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</w:rPr>
        <w:t>FIAP</w:t>
      </w:r>
    </w:p>
    <w:p>
      <w:pPr>
        <w:pStyle w:val="normal1"/>
        <w:spacing w:lineRule="auto" w:line="240" w:before="480" w:after="0"/>
        <w:ind w:hanging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Davi de Aquino Barbosa, RM375716 </w:t>
        <w:br/>
        <w:t xml:space="preserve">Douglas Martins de Medeiros Costa, RM377136 </w:t>
        <w:br/>
        <w:t>Everton de Souza, RM377988</w:t>
        <w:br/>
        <w:t>Elton dos Santos, RM376425</w:t>
        <w:br/>
        <w:t>Luiz Ricardo Marquesete de Barros, RM376994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420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TECH CHALLENGE – FASE 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: desafio extra de visão computacional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36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Relatório técnico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/>
        <w:jc w:val="center"/>
        <w:rPr/>
      </w:pPr>
      <w:r>
        <w:rPr>
          <w:b/>
          <w:bCs/>
        </w:rPr>
        <w:t>FIAP</w:t>
      </w:r>
    </w:p>
    <w:p>
      <w:pPr>
        <w:pStyle w:val="normal1"/>
        <w:spacing w:lineRule="auto" w:line="240" w:before="480" w:after="0"/>
        <w:ind w:hanging="0"/>
        <w:jc w:val="center"/>
        <w:rPr/>
      </w:pPr>
      <w:r>
        <w:rPr/>
        <w:t xml:space="preserve">Davi de Aquino Barbosa, RM375716 </w:t>
        <w:br/>
        <w:t xml:space="preserve">Douglas Martins de Medeiros Costa, RM377136 </w:t>
        <w:br/>
        <w:t>Everton de Souza, RM377988</w:t>
        <w:br/>
        <w:t>Elton dos Santos, RM376425</w:t>
        <w:br/>
        <w:t>Luiz Ricardo Marquesete de Barros, RM376994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360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TECH CHALLENGE – FASE 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: desafio extra de visão computacional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800" w:after="0"/>
        <w:ind w:hanging="0" w:start="4536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Relatório técnico do desafio extra (visão computacional) da Fase 1 do Tech Challenge, apresentado ao curso de Pós-graduação em Inteligência Artificial. Problema: classificação binária de radiografias de tórax (normal ou pneumonia), com o dataset Chest X-Ray Images (Pneumonia).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420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normal1"/>
        <w:keepNext w:val="true"/>
        <w:keepLines w:val="false"/>
        <w:widowControl/>
        <w:shd w:val="clear" w:fill="auto"/>
        <w:spacing w:lineRule="auto" w:line="360" w:before="0" w:after="3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2,2" \h</w:instrText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1 INTRODUÇÃO E DEFINIÇÃO DO PROBLEMA</w:t>
            <w:tab/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2 EXPLORAÇÃO DE DADOS (EDA)</w:t>
            <w:tab/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3 ESTRATÉGIAS DE PRÉ-PROCESSAMENTO</w:t>
            <w:tab/>
            <w:t>6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4 MODELO UTILIZADO E JUSTIFICATIVA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 TREINAMENTO, AVALIAÇÃO E INTERPRETAÇÃO DOS RESULTADOS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5.1 Escolha da métrica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5.2 Curvas de treinamento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5.3 Resultados no conjunto de teste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6 DISCUSSÃO CRÍTICA E APLICABILIDADE PRÁTICA</w:t>
            <w:tab/>
            <w:t>10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7 CONCLUSÃO</w:t>
            <w:tab/>
            <w:t>10</w:t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  <w:p>
          <w:pPr>
            <w:sectPr>
              <w:type w:val="nextPage"/>
              <w:pgSz w:w="11906" w:h="16838"/>
              <w:pgMar w:left="1701" w:right="1134" w:gutter="0" w:header="0" w:top="1701" w:footer="0" w:bottom="1134"/>
              <w:pgNumType w:start="1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rPr/>
      </w:pPr>
      <w:r>
        <w:rPr/>
        <w:t>1 INTRODUÇÃO E DEFINIÇÃO DO PROBLEMA</w:t>
      </w:r>
    </w:p>
    <w:p>
      <w:pPr>
        <w:pStyle w:val="normal1"/>
        <w:rPr/>
      </w:pPr>
      <w:r>
        <w:rPr/>
        <w:t>Este relatório documenta o desafio extra de visão computacional da Fase 1 do Tech Challenge. A parte obrigatória (dados tabulares) foi tratada em relatório separado. O objetivo aqui é usar uma rede neural convolucional (CNN) para apoiar a triagem de radiografias de tórax em um hospital universitário com volume crescente de exames.</w:t>
      </w:r>
    </w:p>
    <w:p>
      <w:pPr>
        <w:pStyle w:val="normal1"/>
        <w:rPr/>
      </w:pPr>
      <w:r>
        <w:rPr/>
        <w:t xml:space="preserve">Foi escolhido o dataset público </w:t>
      </w:r>
      <w:r>
        <w:rPr>
          <w:b/>
          <w:bCs/>
        </w:rPr>
        <w:t>Chest X-Ray Images (Pneumonia)</w:t>
      </w:r>
      <w:r>
        <w:rPr/>
        <w:t>, do Kaggle, com radiografias de tórax de crianças classificadas como normais ou com pneumonia. O problema é uma classificação binária de imagens, com a pneumonia como classe positiva. As informações gerais estão no Quadro 1.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Quadro 1 – Informações gerais do projeto</w:t>
      </w:r>
    </w:p>
    <w:tbl>
      <w:tblPr>
        <w:tblStyle w:val="Table1"/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07"/>
        <w:gridCol w:w="6464"/>
      </w:tblGrid>
      <w:tr>
        <w:trPr>
          <w:cantSplit/>
        </w:trPr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Curso</w:t>
            </w:r>
          </w:p>
        </w:tc>
        <w:tc>
          <w:tcPr>
            <w:tcW w:w="6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Pós-graduação em Inteligência Artificial</w:t>
            </w:r>
          </w:p>
        </w:tc>
      </w:tr>
      <w:tr>
        <w:trPr>
          <w:cantSplit/>
        </w:trPr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Dataset utilizado</w:t>
            </w:r>
          </w:p>
        </w:tc>
        <w:tc>
          <w:tcPr>
            <w:tcW w:w="6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Chest X-Ray Images (Pneumonia)</w:t>
            </w:r>
          </w:p>
        </w:tc>
      </w:tr>
      <w:tr>
        <w:trPr>
          <w:cantSplit/>
        </w:trPr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Problema</w:t>
            </w:r>
          </w:p>
        </w:tc>
        <w:tc>
          <w:tcPr>
            <w:tcW w:w="6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Classificação binária de imagens — normal ou pneumonia</w:t>
            </w:r>
          </w:p>
        </w:tc>
      </w:tr>
      <w:tr>
        <w:trPr>
          <w:cantSplit/>
        </w:trPr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Técnica</w:t>
            </w:r>
          </w:p>
        </w:tc>
        <w:tc>
          <w:tcPr>
            <w:tcW w:w="6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Rede neural convolucional (CNN)</w:t>
            </w:r>
          </w:p>
        </w:tc>
      </w:tr>
      <w:tr>
        <w:trPr>
          <w:trHeight w:val="291" w:hRule="atLeast"/>
          <w:cantSplit/>
        </w:trPr>
        <w:tc>
          <w:tcPr>
            <w:tcW w:w="2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Notebook (Colab)</w:t>
            </w:r>
          </w:p>
        </w:tc>
        <w:tc>
          <w:tcPr>
            <w:tcW w:w="6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bidi w:val="0"/>
              <w:spacing w:lineRule="auto" w:line="240" w:before="40" w:after="40"/>
              <w:ind w:hanging="0" w:start="0" w:end="0"/>
              <w:jc w:val="start"/>
              <w:rPr/>
            </w:pPr>
            <w:r>
              <w:rPr/>
              <w:t>https://colab.research.google.com/drive/18w8GcFMcdsJVtHa9ulLU74akaCpIFGJk</w:t>
            </w:r>
          </w:p>
        </w:tc>
      </w:tr>
      <w:tr>
        <w:trPr>
          <w:trHeight w:val="291" w:hRule="atLeast"/>
          <w:cantSplit/>
        </w:trPr>
        <w:tc>
          <w:tcPr>
            <w:tcW w:w="2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Repositorio git</w:t>
            </w:r>
          </w:p>
        </w:tc>
        <w:tc>
          <w:tcPr>
            <w:tcW w:w="64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bidi w:val="0"/>
              <w:spacing w:lineRule="auto" w:line="240" w:before="40" w:after="40"/>
              <w:ind w:hanging="0" w:start="0" w:end="0"/>
              <w:jc w:val="start"/>
              <w:rPr/>
            </w:pPr>
            <w:r>
              <w:rPr/>
              <w:t>https://github.com/douglas-mcosta/fiap-tech-challenge-fase01/tree/master/desafio-visao-computacional</w:t>
            </w:r>
          </w:p>
        </w:tc>
      </w:tr>
      <w:tr>
        <w:trPr>
          <w:trHeight w:val="291" w:hRule="atLeast"/>
          <w:cantSplit/>
        </w:trPr>
        <w:tc>
          <w:tcPr>
            <w:tcW w:w="2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Video de demonstração</w:t>
            </w:r>
          </w:p>
        </w:tc>
        <w:tc>
          <w:tcPr>
            <w:tcW w:w="64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bidi w:val="0"/>
              <w:spacing w:lineRule="auto" w:line="240" w:before="40" w:after="40"/>
              <w:ind w:hanging="0" w:start="0" w:end="0"/>
              <w:jc w:val="start"/>
              <w:rPr/>
            </w:pPr>
            <w:r>
              <w:rPr/>
              <w:t>https://youtu.be/gxPxfNZJ62g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rPr/>
      </w:pPr>
      <w:r>
        <w:rPr/>
        <w:t>2 EXPLORAÇÃO DE DADOS (EDA)</w:t>
      </w:r>
    </w:p>
    <w:p>
      <w:pPr>
        <w:pStyle w:val="normal1"/>
        <w:rPr/>
      </w:pPr>
      <w:r>
        <w:rPr/>
        <w:t>As imagens das pastas de treino e de teste foram lidas com a biblioteca OpenCV, em escala de cinza, e organizadas em arrays do NumPy. A quantidade de imagens por classe foi tabulada com o pandas e os gráficos foram feitos com o matplotlib. A pasta de validação original foi descartada por ter apenas 16 imagens.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1 – Quantidade de imagens por classe no treino e no teste.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4500" cy="414337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bidi w:val="0"/>
        <w:rPr/>
      </w:pPr>
      <w:r>
        <w:rPr/>
        <w:t>O treino original tem 1341 imagens normais e 3875 com pneumonia (74.3% de pneumonia), e o teste tem 234 normais e 390 com pneumonia (62.5%). Ou seja, as classes são desbalanceadas e a proporção também muda entre treino e teste.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  <w:r>
        <w:br w:type="page"/>
      </w:r>
    </w:p>
    <w:p>
      <w:pPr>
        <w:pStyle w:val="normal1"/>
        <w:widowControl/>
        <w:shd w:val="clear" w:fill="auto"/>
        <w:spacing w:lineRule="auto" w:line="240" w:before="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2 – Exemplos de radiografias normais e com pneumonia (escala de cinza, 128 × 128 pixels).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90893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0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  <w:t>A Figura 2 mostra exemplos de cada classe. As diferenças são sutis a olho nu: na pneumonia aparecem áreas de opacidade nos pulmões, e o enquadramento e o contraste variam bastante entre pacientes.</w:t>
      </w:r>
    </w:p>
    <w:p>
      <w:pPr>
        <w:pStyle w:val="Heading1"/>
        <w:rPr/>
      </w:pPr>
      <w:r>
        <w:rPr/>
        <w:t>3 ESTRATÉGIAS DE PRÉ-PROCESSAMENTO</w:t>
      </w:r>
    </w:p>
    <w:p>
      <w:pPr>
        <w:pStyle w:val="normal1"/>
        <w:rPr/>
      </w:pPr>
      <w:r>
        <w:rPr/>
        <w:t xml:space="preserve">Cada imagem foi lida em </w:t>
      </w:r>
      <w:r>
        <w:rPr>
          <w:b/>
          <w:bCs/>
        </w:rPr>
        <w:t>escala de cinza</w:t>
      </w:r>
      <w:r>
        <w:rPr/>
        <w:t xml:space="preserve"> com o OpenCV (as radiografias não têm cor), redimensionada para 128 × 128 pixels e normalizada para valores entre 0 e 1, dividindo os pixels por 255. Não havia valores ausentes a tratar.</w:t>
      </w:r>
    </w:p>
    <w:p>
      <w:pPr>
        <w:pStyle w:val="normal1"/>
        <w:rPr/>
      </w:pPr>
      <w:r>
        <w:rPr/>
        <w:t>Como a validação original é pequena, separamos 20% do treino para validação, com estratificação pela classe e semente fixa (42). O teste original foi mantido intocado até a avaliação final. A Tabela 1 mostra a divisão.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Tabela 1 – Divisão dos dados em treino, validação e teste</w:t>
      </w:r>
    </w:p>
    <w:tbl>
      <w:tblPr>
        <w:tblStyle w:val="Table3"/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071"/>
        <w:gridCol w:w="3000"/>
        <w:gridCol w:w="3000"/>
      </w:tblGrid>
      <w:tr>
        <w:trPr>
          <w:tblHeader w:val="true"/>
          <w:cantSplit/>
        </w:trPr>
        <w:tc>
          <w:tcPr>
            <w:tcW w:w="307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Conjunto</w:t>
            </w:r>
          </w:p>
        </w:tc>
        <w:tc>
          <w:tcPr>
            <w:tcW w:w="3000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Nº de imagens</w:t>
            </w:r>
          </w:p>
        </w:tc>
        <w:tc>
          <w:tcPr>
            <w:tcW w:w="3000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% de pneumonia</w:t>
            </w:r>
          </w:p>
        </w:tc>
      </w:tr>
      <w:tr>
        <w:trPr>
          <w:trHeight w:val="284" w:hRule="atLeast"/>
          <w:cantSplit/>
        </w:trPr>
        <w:tc>
          <w:tcPr>
            <w:tcW w:w="3071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Treino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4172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74.3</w:t>
            </w:r>
          </w:p>
        </w:tc>
      </w:tr>
      <w:tr>
        <w:trPr>
          <w:cantSplit/>
        </w:trPr>
        <w:tc>
          <w:tcPr>
            <w:tcW w:w="3071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Validação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1044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74.3</w:t>
            </w:r>
          </w:p>
        </w:tc>
      </w:tr>
      <w:tr>
        <w:trPr>
          <w:cantSplit/>
        </w:trPr>
        <w:tc>
          <w:tcPr>
            <w:tcW w:w="30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/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Teste</w:t>
            </w:r>
          </w:p>
        </w:tc>
        <w:tc>
          <w:tcPr>
            <w:tcW w:w="3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624</w:t>
            </w:r>
          </w:p>
        </w:tc>
        <w:tc>
          <w:tcPr>
            <w:tcW w:w="3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62.5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Fonte: Elaborado pelo autor.</w:t>
      </w:r>
    </w:p>
    <w:p>
      <w:pPr>
        <w:pStyle w:val="normal1"/>
        <w:bidi w:val="0"/>
        <w:rPr/>
      </w:pPr>
      <w:r>
        <w:rPr/>
        <w:t xml:space="preserve">Para lidar com o desbalanceamento, usamos </w:t>
      </w:r>
      <w:r>
        <w:rPr>
          <w:b/>
          <w:bCs/>
        </w:rPr>
        <w:t>pesos de classe</w:t>
      </w:r>
      <w:r>
        <w:rPr/>
        <w:t xml:space="preserve"> na função de perda (peso = n / (2 × n da classe)): valor do peso 1.9440820130475303  para as imagens normais e 0.6731203614069055 para as de pneumonia. Assim todas as imagens são aproveitadas e o erro na classe com menos imagens passa a pesar mais. Também aplicamos um pequeno aumento de dados (rotação de até cerca de 11 graus e zoom de até 10%) apenas durante o treino.</w:t>
      </w:r>
    </w:p>
    <w:p>
      <w:pPr>
        <w:pStyle w:val="Heading1"/>
        <w:rPr/>
      </w:pPr>
      <w:r>
        <w:rPr/>
        <w:t>4 MODELO UTILIZADO E JUSTIFICATIVA</w:t>
      </w:r>
    </w:p>
    <w:p>
      <w:pPr>
        <w:pStyle w:val="BodyText"/>
        <w:widowControl/>
        <w:bidi w:val="0"/>
        <w:spacing w:lineRule="auto" w:line="360" w:before="0" w:after="140"/>
        <w:ind w:firstLine="737" w:start="0" w:end="0"/>
        <w:jc w:val="both"/>
        <w:rPr/>
      </w:pPr>
      <w:r>
        <w:rPr/>
        <w:t>Foi utilizada uma CNN criada para o problema, como vista nas aulas de redes convolucionais. A rede tem três camadas convolucionais (3 × 3) com 32, 64 e 64 filtros e ativação ReLU, com max pooling (2 × 2) após as duas primeiras, seguidas de Flatten, Dropout (0,5), uma camada densa de 64 neurônios e uma camada de saída com 2 neurônios e ativação softmax, que devolve a probabilidade de cada classe. São cerca de 3,27 milhões de parâmetros. O Dropout reduz o risco de overfitting.</w:t>
      </w:r>
    </w:p>
    <w:p>
      <w:pPr>
        <w:pStyle w:val="BodyText"/>
        <w:widowControl/>
        <w:bidi w:val="0"/>
        <w:spacing w:lineRule="auto" w:line="360" w:before="0" w:after="140"/>
        <w:ind w:firstLine="737" w:start="0" w:end="0"/>
        <w:jc w:val="both"/>
        <w:rPr/>
      </w:pPr>
      <w:r>
        <w:rPr/>
        <w:t>O treinamento usou o otimizador Adam (taxa de aprendizado padrão, 0,001), entropia cruzada categórica esparsa com pesos de classe, lotes de 32 imagens e no máximo 35 épocas, com parada antecipada (EarlyStopping) quando a perda de validação não melhora por 5 épocas, restaurando os melhores pesos.</w:t>
      </w:r>
    </w:p>
    <w:p>
      <w:pPr>
        <w:pStyle w:val="normal1"/>
        <w:rPr/>
      </w:pPr>
      <w:r>
        <w:rPr/>
      </w:r>
    </w:p>
    <w:p>
      <w:pPr>
        <w:pStyle w:val="Heading1"/>
        <w:rPr/>
      </w:pPr>
      <w:r>
        <w:rPr/>
        <w:t>5 TREINAMENTO, AVALIAÇÃO E INTERPRETAÇÃO DOS RESULTADOS</w:t>
      </w:r>
    </w:p>
    <w:p>
      <w:pPr>
        <w:pStyle w:val="Heading2"/>
        <w:rPr/>
      </w:pPr>
      <w:r>
        <w:rPr/>
        <w:t>5.1 Escolha da métrica</w:t>
      </w:r>
    </w:p>
    <w:p>
      <w:pPr>
        <w:pStyle w:val="normal1"/>
        <w:rPr/>
      </w:pPr>
      <w:r>
        <w:rPr/>
        <w:t xml:space="preserve">No diagnóstico por imagem, deixar passar uma pneumonia (falso negativo) é mais grave do que um alarme falso (falso positivo). Por isso o </w:t>
      </w:r>
      <w:r>
        <w:rPr>
          <w:b/>
          <w:bCs/>
        </w:rPr>
        <w:t>recall da classe pneumonia</w:t>
      </w:r>
      <w:r>
        <w:rPr/>
        <w:t xml:space="preserve"> foi a métrica principal, lida junto com a precisão, o F1-score, a AUC-ROC e a matriz de confusão. A acurácia sozinha esconde esses tipos de erro. A classe positiva é a pneumonia.</w:t>
      </w:r>
    </w:p>
    <w:p>
      <w:pPr>
        <w:pStyle w:val="Heading2"/>
        <w:rPr/>
      </w:pPr>
      <w:r>
        <w:rPr/>
        <w:t>5.2 Curvas de treinamento</w:t>
      </w:r>
    </w:p>
    <w:p>
      <w:pPr>
        <w:pStyle w:val="BodyText"/>
        <w:widowControl/>
        <w:bidi w:val="0"/>
        <w:spacing w:lineRule="auto" w:line="360" w:before="0" w:after="140"/>
        <w:ind w:firstLine="737" w:start="0" w:end="0"/>
        <w:jc w:val="both"/>
        <w:rPr/>
      </w:pPr>
      <w:r>
        <w:rPr/>
        <w:t xml:space="preserve">Durante os testes, percebemos que a melhor época mudava a cada execução. Como o treinamento de redes neurais envolve componentes aleatórios (pesos iniciais, ordem dos lotes e Dropout) e pequenas diferenças numéricas de execução na GPU, não foi possível garantir resultados idênticos entre execuções, mesmo fixando a semente. Por isso, em vez de fixar um número de épocas, definimos o limite máximo de 35 e deixamos a parada antecipada (EarlyStopping) decidir o momento de parar, acompanhando a perda de validação com paciência de 5 épocas. 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3 – Perda e acurácia por época, no treino e na validação.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bidi w:val="0"/>
        <w:spacing w:lineRule="auto" w:line="360" w:before="0" w:after="140"/>
        <w:ind w:firstLine="737" w:start="0" w:end="0"/>
        <w:jc w:val="both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26885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6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No treinamento final, a rede aprendeu rápido: a acurácia de treino foi de cerca de 84% na primeira época para aproximadamente 99% na última, e a perda de treino caiu de 0,31 para 0,03. Na validação, a acurácia variou entre 93,6% e 97,6%, e a perda chegou ao menor valor (0,0761) na época 12, justamente quando a acurácia de validação também foi a maior (97,6%). Depois disso, a perda de treino continuou diminuindo, mas a de validação não melhorou e chegou a subir até 0,131 na época 14, sinal de que o modelo começava a se ajustar demais aos dados de treino. Como passaram cinco épocas sem melhora, o treino foi interrompido na época 17 e o modelo voltou aos pesos da época 12, que foram os usados nas avaliações seguintes. </w:t>
      </w:r>
    </w:p>
    <w:p>
      <w:pPr>
        <w:pStyle w:val="Heading2"/>
        <w:rPr/>
      </w:pPr>
      <w:r>
        <w:rPr/>
        <w:t>5.3 Resultados no conjunto de teste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Tabela 2 – Desempenho da CNN no conjunto de teste</w:t>
      </w:r>
    </w:p>
    <w:tbl>
      <w:tblPr>
        <w:tblStyle w:val="Table3"/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071"/>
        <w:gridCol w:w="1998"/>
        <w:gridCol w:w="2000"/>
        <w:gridCol w:w="2002"/>
      </w:tblGrid>
      <w:tr>
        <w:trPr>
          <w:tblHeader w:val="true"/>
          <w:cantSplit/>
        </w:trPr>
        <w:tc>
          <w:tcPr>
            <w:tcW w:w="3071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shd w:fill="auto" w:val="clear"/>
              </w:rPr>
              <w:t>Classe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shd w:fill="auto" w:val="clear"/>
              </w:rPr>
              <w:t>Precisão</w:t>
            </w:r>
          </w:p>
        </w:tc>
        <w:tc>
          <w:tcPr>
            <w:tcW w:w="2000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shd w:fill="auto" w:val="clear"/>
              </w:rPr>
              <w:t>Recall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shd w:fill="auto" w:val="clear"/>
              </w:rPr>
              <w:t>F1-score</w:t>
            </w:r>
          </w:p>
        </w:tc>
      </w:tr>
      <w:tr>
        <w:trPr>
          <w:cantSplit/>
        </w:trPr>
        <w:tc>
          <w:tcPr>
            <w:tcW w:w="3071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Normal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0.963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 xml:space="preserve">0.338 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0.500</w:t>
            </w:r>
          </w:p>
        </w:tc>
      </w:tr>
      <w:tr>
        <w:trPr>
          <w:trHeight w:val="259" w:hRule="atLeast"/>
          <w:cantSplit/>
        </w:trPr>
        <w:tc>
          <w:tcPr>
            <w:tcW w:w="30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Pneumonia</w:t>
            </w:r>
          </w:p>
        </w:tc>
        <w:tc>
          <w:tcPr>
            <w:tcW w:w="1998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0.714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 xml:space="preserve">0.992 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pacing w:lineRule="auto" w:line="240" w:before="40" w:after="40"/>
              <w:ind w:hanging="0" w:start="0"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shd w:fill="auto" w:val="clear"/>
              </w:rPr>
              <w:t>0.830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Fonte: Elaborado pelo autor.</w:t>
      </w:r>
    </w:p>
    <w:p>
      <w:pPr>
        <w:pStyle w:val="BodyText"/>
        <w:widowControl/>
        <w:bidi w:val="0"/>
        <w:spacing w:lineRule="auto" w:line="360" w:before="0" w:after="140"/>
        <w:ind w:firstLine="737" w:start="0" w:end="0"/>
        <w:jc w:val="both"/>
        <w:rPr/>
      </w:pPr>
      <w:r>
        <w:rPr/>
        <w:t>A acurácia no teste foi de 74,7% e a AUC-ROC de 0,907. O recall da pneumonia foi de 99,2%, com 3 falsos negativos (pneumonia não detectada) e 155 falsos positivos (normal classificado como pneumonia), como mostra a Figura 4.</w:t>
      </w:r>
    </w:p>
    <w:p>
      <w:pPr>
        <w:pStyle w:val="BodyText"/>
        <w:widowControl/>
        <w:bidi w:val="0"/>
        <w:spacing w:lineRule="auto" w:line="360" w:before="0" w:after="140"/>
        <w:ind w:firstLine="737" w:start="0" w:end="0"/>
        <w:jc w:val="both"/>
        <w:rPr/>
      </w:pPr>
      <w:r>
        <w:rPr/>
        <w:t>Para uma triagem, esse recall é adequado: dos 390 casos de pneumonia do conjunto de teste, o modelo deixou passar apenas 3, e é justamente esse tipo de erro que mais importa em um exame de triagem, já que um caso não detectado pode atrasar o tratamento. O custo dessa sensibilidade, porém, foi alto: apenas 79 das 234 radiografias normais foram reconhecidas como normais (recall de 33,8% para a classe NORMAL), e a precisão para pneumonia ficou em 71,4%, ou seja, cerca de três em cada dez alertas seriam alarmes falsos. Isso indica que o modelo tende a classificar como pneumonia na dúvida. A AUC de 0,907 mostra que ele consegue separar bem as duas classes, o que sugere que parte do problema está no limiar de decisão (0,5) e na diferença entre a distribuição do treino e a do teste, e não apenas na capacidade de aprendizado da rede. Na prática, o modelo serviria como um primeiro filtro, e os casos positivos precisariam ser revisados por um profissional.</w:t>
      </w:r>
    </w:p>
    <w:p>
      <w:pPr>
        <w:pStyle w:val="normal1"/>
        <w:keepNext w:val="true"/>
        <w:keepLines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4 – Matriz de confusão da CNN no conjunto de teste.</w:t>
      </w:r>
    </w:p>
    <w:p>
      <w:pPr>
        <w:pStyle w:val="normal1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1075" cy="433387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rPr/>
      </w:pPr>
      <w:r>
        <w:rPr/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Heading1"/>
        <w:rPr/>
      </w:pPr>
      <w:r>
        <w:rPr/>
        <w:t>6 DISCUSSÃO CRÍTICA E APLICABILIDADE PRÁTICA</w:t>
      </w:r>
    </w:p>
    <w:p>
      <w:pPr>
        <w:pStyle w:val="normal1"/>
        <w:rPr/>
      </w:pPr>
      <w:r>
        <w:rPr/>
        <w:t>Os resultados devem ser lidos com cautela antes de qualquer uso real: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origem dos dados: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as imagens são de crianças de um único hospital. Não há garantia de que o modelo funcione em adultos, em outros equipamentos ou em outras populações, o que exigiria validação com dados do próprio hospital;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divisão dos dados: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 mesmo paciente pode ter várias radiografias, e a validação foi sorteada entre imagens, então pode ficar otimista; além disso, a proporção de pneumonia no teste é diferente da do treino;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tamanho do teste: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com 624 imagens, os números têm incerteza, e pequenas diferenças não são conclusivas;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atalhos: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diferenças de equipamento ou marcações nas imagens podem estar ligadas à classe, e o modelo poderia aprendê-las em vez da doença. Não aplicamos técnicas de interpretação nesta versão, o que é uma limitação.</w:t>
      </w:r>
    </w:p>
    <w:p>
      <w:pPr>
        <w:pStyle w:val="normal1"/>
        <w:rPr/>
      </w:pPr>
      <w:r>
        <w:rPr>
          <w:b/>
          <w:bCs/>
        </w:rPr>
        <w:t>Uso recomendado:</w:t>
      </w:r>
      <w:r>
        <w:rPr/>
        <w:t xml:space="preserve"> apoio à triagem, ordenando os exames para que os de maior probabilidade de pneumonia sejam vistos primeiro, depois de validação externa. Conforme o enunciado do desafio, </w:t>
      </w:r>
      <w:r>
        <w:rPr>
          <w:b/>
          <w:bCs/>
        </w:rPr>
        <w:t>o médico deve sempre ter a palavra final no diagnóstico</w:t>
      </w:r>
      <w:r>
        <w:rPr/>
        <w:t>.</w:t>
      </w:r>
    </w:p>
    <w:p>
      <w:pPr>
        <w:pStyle w:val="Heading1"/>
        <w:rPr/>
      </w:pPr>
      <w:r>
        <w:rPr/>
        <w:t>7 CONCLUSÃO</w:t>
      </w:r>
    </w:p>
    <w:p>
      <w:pPr>
        <w:pStyle w:val="normal1"/>
        <w:rPr/>
      </w:pPr>
      <w:r>
        <w:rPr/>
        <w:t xml:space="preserve">Foi construída uma CNN para detectar pneumonia em radiografias de tórax. As imagens foram lidas em escala de cinza, já que radiografias não têm informação de cor e não havia motivo para tratá-las como imagens coloridas. O desbalanceamento entre as classes foi tratado com pesos de classe, e a avaliação no conjunto de teste deu ênfase ao recall da pneumonia. No teste, o modelo obteve acurácia de 74,7%, recall de 99,2% para pneumonia (apenas 3 casos não detectados em 390) e AUC-ROC de 0,907. A alta sensibilidade veio acompanhada de muitos falsos positivos (155 radiografias normais classificadas como pneumonia), o que indica que o modelo é mais adequado como apoio à triagem, com revisão por um profissional, do que como diagnóstico automático. O código completo está no notebook indicado no Quadro 1. </w: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1134" w:gutter="0" w:header="1134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hanging="0" w:start="0" w:end="0"/>
      <w:jc w:val="end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hanging="0" w:start="0" w:end="0"/>
      <w:jc w:val="end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1134" w:hanging="567"/>
      </w:pPr>
      <w:rPr/>
    </w:lvl>
    <w:lvl w:ilvl="1">
      <w:start w:val="1"/>
      <w:numFmt w:val="bullet"/>
      <w:lvlText w:val=""/>
      <w:lvlJc w:val="start"/>
      <w:pPr>
        <w:tabs>
          <w:tab w:val="num" w:pos="0"/>
        </w:tabs>
        <w:ind w:start="1701" w:hanging="567"/>
      </w:pPr>
      <w:rPr>
        <w:rFonts w:ascii="Symbol" w:hAnsi="Symbol" w:cs="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360" w:before="360" w:after="360"/>
      <w:ind w:hanging="0"/>
      <w:jc w:val="start"/>
    </w:pPr>
    <w:rPr>
      <w:b/>
      <w:bCs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360" w:before="360" w:after="360"/>
      <w:ind w:hanging="0"/>
      <w:jc w:val="start"/>
    </w:pPr>
    <w:rPr>
      <w:b/>
      <w:bCs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360" w:after="360"/>
      <w:ind w:hanging="0"/>
      <w:jc w:val="start"/>
    </w:pPr>
    <w:rPr>
      <w:b/>
      <w:bCs/>
      <w:i/>
      <w:iCs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Cdigo-fonteuser">
    <w:name w:val="Código-fonte (user)"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pPr/>
    <w:rPr/>
  </w:style>
  <w:style w:type="paragraph" w:styleId="Cabealhoerodap">
    <w:name w:val="Cabeçalho e rodapé"/>
    <w:basedOn w:val="Normal"/>
    <w:pPr/>
    <w:rPr/>
  </w:style>
  <w:style w:type="paragraph" w:styleId="Header">
    <w:name w:val="header"/>
    <w:basedOn w:val="Cabealhoerodapuser"/>
    <w:pPr/>
    <w:rPr/>
  </w:style>
  <w:style w:type="paragraph" w:styleId="Contedodatabelauser">
    <w:name w:val="Conteúdo da tabela (user)"/>
    <w:basedOn w:val="Normal"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LibreOffice/26.8.1.1$Windows_X86_64 LibreOffice_project/bf6ef2662401c7d6dce671ab4deb26ee0af3a7c1</Application>
  <AppVersion>15.0000</AppVersion>
  <Pages>10</Pages>
  <Words>1669</Words>
  <Characters>8616</Characters>
  <CharactersWithSpaces>10203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2026-11-01T20:13:38Z</cp:lastPrinted>
  <dcterms:modified xsi:type="dcterms:W3CDTF">2026-11-01T20:38:39Z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