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40"/>
        <w:jc w:val="center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 Jornada de Ensino, Ciência, Extensão e Tecnologia do IFSP – Campus Jacareí (I JECET)</w:t>
      </w:r>
    </w:p>
    <w:p>
      <w:pPr>
        <w:spacing w:after="480" w:line="240"/>
        <w:jc w:val="center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Instituto Federal de São Paulo, Campus Jacareí</w:t>
      </w:r>
    </w:p>
    <w:p>
      <w:pPr>
        <w:spacing w:after="360" w:line="24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CORREÇÃO AUTOMÁTICA DE REDAÇÕES DO ENEM COM MODELOS DE LINGUAGEM: DETECÇÃO DE CÓPIA DOS TEXTOS MOTIVADORES E ANÁLISE DE CONFIABILIDADE</w:t>
      </w:r>
    </w:p>
    <w:p>
      <w:pPr>
        <w:spacing w:after="0" w:line="240"/>
        <w:jc w:val="center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Douglas Hiroiti</w:t>
      </w:r>
    </w:p>
    <w:p>
      <w:pPr>
        <w:spacing w:after="0" w:line="240"/>
        <w:jc w:val="center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Instituto Federal de São Paulo</w:t>
      </w:r>
    </w:p>
    <w:p>
      <w:pPr>
        <w:spacing w:after="480" w:line="240"/>
        <w:jc w:val="center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[seu e-mail institucional @aluno.ifsp.edu.br]</w:t>
      </w:r>
    </w:p>
    <w:p>
      <w:pPr>
        <w:spacing w:after="200" w:line="24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Resumo</w:t>
      </w:r>
    </w:p>
    <w:p>
      <w:pPr>
        <w:spacing w:after="480" w:line="240"/>
        <w:jc w:val="both"/>
      </w:pPr>
      <w:r>
        <w:rPr>
          <w:rFonts w:ascii="Arial" w:cs="Arial" w:eastAsia="Arial" w:hAnsi="Arial"/>
          <w:sz w:val="24"/>
          <w:szCs w:val="24"/>
        </w:rPr>
        <w:t xml:space="preserve">A correção de redações é etapa central da preparação para o Exame Nacional do Ensino Médio (ENEM), mas depende de avaliação humana especializada, o que limita a quantidade de devolutivas que cada estudante recebe ao longo do ano. Esse gargalo é especialmente sensível em programas de extensão e cursinhos populares, nos quais a razão entre estudantes e corretores é alta. O presente trabalho teve como objetivo o desenvolvimento de um sistema web de correção automática de redações nas cinco competências do ENEM, com devolutiva textual por competência e detecção de trechos copiados dos textos motivadores, regra prevista na prova e usualmente ignorada por corretores automáticos. A metodologia adotada consistiu no desenvolvimento de uma aplicação web integrada a um modelo de linguagem de grande porte, associada a um algoritmo determinístico de detecção de cópia baseado em n-gramas de sete palavras, que normaliza acentuação, pontuação e caixa antes da comparação e fornece ao modelo os trechos identificados, para que sejam descontados da avaliação da argumentação. Para verificar a consistência do sistema, conduziu-se um experimento controlado de confiabilidade teste-reteste com 120 correções, combinando seis redações, dois modelos de linguagem e dez repetições por combinação. Os resultados demonstraram que a dispersão das notas não acompanha o modelo utilizado, uma vez que ambos apresentaram amplitude média idêntica de 60 pontos, mas sim a ambiguidade do caso avaliado: em redações sem cópia ou com cópia evidente, o sistema repetiu a mesma nota nas dez execuções, enquanto na faixa de cópia parcial o coeficiente de variação alcançou 12%, com respostas distintas em seis de dez repetições. Verificou-se ainda que a regra de anulação por cópia opera como função degrau, sem qualquer anulação até 45% de cópia e com anulação integral em 70%, ainda que o detector forneça o percentual exato. Como limitação, registra-se que o corpus foi elaborado para o experimento e não dispõe de nota oficial, o que impede afirmações sobre acurácia. Conclui-se que a correção automática por modelos de linguagem é viável como ferramenta de apoio pedagógico, mas sua confiabilidade não é uniforme: ela se degrada justamente nos casos limítrofes, o que recomenda tornar o limiar de cópia uma regra determinística em código e explicitar ao estudante a incerteza da nota.</w:t>
      </w:r>
    </w:p>
    <w:p>
      <w:pPr>
        <w:spacing w:after="480" w:line="24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Trabalho de Extensão</w:t>
      </w:r>
    </w:p>
    <w:p>
      <w:pPr>
        <w:spacing w:line="24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Palavras-chave: </w:t>
      </w:r>
      <w:r>
        <w:rPr>
          <w:rFonts w:ascii="Arial" w:cs="Arial" w:eastAsia="Arial" w:hAnsi="Arial"/>
          <w:sz w:val="24"/>
          <w:szCs w:val="24"/>
        </w:rPr>
        <w:t xml:space="preserve">Correção automática de redações; ENEM; Modelos de linguagem; Detecção de cópia; Confiabilidade; Tecnologia educacional.</w:t>
      </w:r>
    </w:p>
    <w:sectPr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2026-08-26T13:16:49.253Z</dcterms:created>
  <dcterms:modified xsi:type="dcterms:W3CDTF">2026-08-26T13:16:49.265Z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