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8"/>
          <w:szCs w:val="28"/>
        </w:rPr>
        <w:t xml:space="preserve">Encontro 10 — Fundamentos da criptografia de chave pública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Introdução à Criptografia · Lista 1 e Atividade 11 · Douglas</w:t>
      </w:r>
    </w:p>
    <w:p>
      <w:pPr>
        <w:pStyle w:val="Heading1"/>
        <w:pBdr>
          <w:bottom w:val="single" w:color="808080" w:sz="6" w:space="4"/>
        </w:pBdr>
        <w:spacing w:after="110" w:before="200"/>
      </w:pPr>
      <w:r>
        <w:rPr>
          <w:b/>
          <w:bCs/>
          <w:sz w:val="24"/>
          <w:szCs w:val="24"/>
        </w:rPr>
        <w:t xml:space="preserve">Lista 1 — Fundamentos, cálculo e análise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1. Arquivo secreto com autoria assinada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400"/>
        <w:gridCol w:w="3200"/>
      </w:tblGrid>
      <w:tr>
        <w:trPr>
          <w:cantSplit/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Alice usa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Bob usa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Operação</w:t>
            </w:r>
          </w:p>
        </w:tc>
      </w:tr>
      <w:tr>
        <w:trPr>
          <w:cantSplit/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Sigilo do arquivo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Pública </w:t>
            </w:r>
            <w:r>
              <w:rPr>
                <w:b/>
                <w:bCs/>
                <w:sz w:val="18"/>
                <w:szCs w:val="18"/>
              </w:rPr>
              <w:t xml:space="preserve">autenticada</w:t>
            </w:r>
            <w:r>
              <w:rPr>
                <w:sz w:val="18"/>
                <w:szCs w:val="18"/>
              </w:rPr>
              <w:t xml:space="preserve"> de Bob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Privada de Bob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Alice estabelece uma chave com a pública de Bob e cifra o arquivo com AEAD; Bob recupera a chave com sua privada</w:t>
            </w:r>
          </w:p>
        </w:tc>
      </w:tr>
      <w:tr>
        <w:trPr>
          <w:cantSplit/>
          <w:tblHeader w:val="off"/>
        </w:trPr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Autoria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Privada </w:t>
            </w:r>
            <w:r>
              <w:rPr>
                <w:b/>
                <w:bCs/>
                <w:sz w:val="18"/>
                <w:szCs w:val="18"/>
              </w:rPr>
              <w:t xml:space="preserve">de assinatura</w:t>
            </w:r>
            <w:r>
              <w:rPr>
                <w:sz w:val="18"/>
                <w:szCs w:val="18"/>
              </w:rPr>
              <w:t xml:space="preserve"> de Alice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Pública </w:t>
            </w:r>
            <w:r>
              <w:rPr>
                <w:b/>
                <w:bCs/>
                <w:sz w:val="18"/>
                <w:szCs w:val="18"/>
              </w:rPr>
              <w:t xml:space="preserve">autenticada</w:t>
            </w:r>
            <w:r>
              <w:rPr>
                <w:sz w:val="18"/>
                <w:szCs w:val="18"/>
              </w:rPr>
              <w:t xml:space="preserve"> de Alice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Alice assina; Bob verifica a assinatura com a pública de Alice e a mensagem</w:t>
            </w:r>
          </w:p>
        </w:tc>
      </w:tr>
    </w:tbl>
    <w:p>
      <w:pPr>
        <w:spacing w:after="80"/>
      </w:pPr>
    </w:p>
    <w:p>
      <w:pPr>
        <w:spacing w:after="90" w:line="230"/>
        <w:jc w:val="both"/>
      </w:pPr>
      <w:r>
        <w:rPr>
          <w:sz w:val="20"/>
          <w:szCs w:val="20"/>
        </w:rPr>
        <w:t xml:space="preserve">São </w:t>
      </w:r>
      <w:r>
        <w:rPr>
          <w:b/>
          <w:bCs/>
          <w:sz w:val="20"/>
          <w:szCs w:val="20"/>
        </w:rPr>
        <w:t xml:space="preserve">dois pares diferentes, com finalidades diferentes</w:t>
      </w:r>
      <w:r>
        <w:rPr>
          <w:sz w:val="20"/>
          <w:szCs w:val="20"/>
        </w:rPr>
        <w:t xml:space="preserve">: o par de cifração (ou de acordo) de Bob e o par de assinatura de Alice — uma chave X25519, por exemplo, não serve para assinar. </w:t>
      </w:r>
      <w:r>
        <w:rPr>
          <w:b/>
          <w:bCs/>
          <w:sz w:val="20"/>
          <w:szCs w:val="20"/>
        </w:rPr>
        <w:t xml:space="preserve">A cifração para Bob, sozinha, não autentica Alice</w:t>
      </w:r>
      <w:r>
        <w:rPr>
          <w:sz w:val="20"/>
          <w:szCs w:val="20"/>
        </w:rPr>
        <w:t xml:space="preserve">: qualquer pessoa que tenha a pública de Bob consegue cifrar para ele. Também convém que a assinatura cubra a identificação do destinatário, para que Bob não possa reenviar a mensagem assinada a um terceiro como se fosse destinada a ele.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2. Doze participantes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Com uma chave simétrica por par: n(n − 1)/2 = 12 · 11 / 2 = </w:t>
      </w:r>
      <w:r>
        <w:rPr>
          <w:b/>
          <w:bCs/>
          <w:sz w:val="20"/>
          <w:szCs w:val="20"/>
        </w:rPr>
        <w:t xml:space="preserve">66 chaves distintas</w:t>
      </w:r>
      <w:r>
        <w:rPr>
          <w:sz w:val="20"/>
          <w:szCs w:val="20"/>
        </w:rPr>
        <w:t xml:space="preserve">, e </w:t>
      </w:r>
      <w:r>
        <w:rPr>
          <w:b/>
          <w:bCs/>
          <w:sz w:val="20"/>
          <w:szCs w:val="20"/>
        </w:rPr>
        <w:t xml:space="preserve">cada pessoa guarda 11</w:t>
      </w:r>
      <w:r>
        <w:rPr>
          <w:sz w:val="20"/>
          <w:szCs w:val="20"/>
        </w:rPr>
        <w:t xml:space="preserve"> — uma para cada outro participante. Com um par assimétrico por pessoa, são </w:t>
      </w:r>
      <w:r>
        <w:rPr>
          <w:b/>
          <w:bCs/>
          <w:sz w:val="20"/>
          <w:szCs w:val="20"/>
        </w:rPr>
        <w:t xml:space="preserve">12 pares</w:t>
      </w:r>
      <w:r>
        <w:rPr>
          <w:sz w:val="20"/>
          <w:szCs w:val="20"/>
        </w:rPr>
        <w:t xml:space="preserve">: cada pessoa protege </w:t>
      </w:r>
      <w:r>
        <w:rPr>
          <w:b/>
          <w:bCs/>
          <w:sz w:val="20"/>
          <w:szCs w:val="20"/>
        </w:rPr>
        <w:t xml:space="preserve">uma</w:t>
      </w:r>
      <w:r>
        <w:rPr>
          <w:sz w:val="20"/>
          <w:szCs w:val="20"/>
        </w:rPr>
        <w:t xml:space="preserve"> privada, e as 12 públicas podem ser distribuídas.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Limitação da comparação:</w:t>
      </w:r>
      <w:r>
        <w:rPr>
          <w:sz w:val="20"/>
          <w:szCs w:val="20"/>
        </w:rPr>
        <w:t xml:space="preserve"> ela mede só a distribuição inicial de segredos. Cada pessoa ainda precisa obter 11 públicas </w:t>
      </w:r>
      <w:r>
        <w:rPr>
          <w:b/>
          <w:bCs/>
          <w:sz w:val="20"/>
          <w:szCs w:val="20"/>
        </w:rPr>
        <w:t xml:space="preserve">autenticadas</w:t>
      </w:r>
      <w:r>
        <w:rPr>
          <w:sz w:val="20"/>
          <w:szCs w:val="20"/>
        </w:rPr>
        <w:t xml:space="preserve"> — o problema de confiança não desaparece, apenas muda de forma. A conta também não inclui chaves de sessão, rotação, nem pares separados por finalidade (cifração e assinatura).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3. 7⁵ mod 23 por quadrados e produtos</w:t>
      </w:r>
    </w:p>
    <w:p>
      <w:pPr>
        <w:spacing w:after="30" w:line="23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5 = 4 + 1, então 7^5 = 7^4 · 7^1</w:t>
      </w:r>
    </w:p>
    <w:p>
      <w:pPr>
        <w:spacing w:after="30" w:line="23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7^2 = 49 = 2·23 + 3  -&gt;  7^2 ≡ 3</w:t>
      </w:r>
    </w:p>
    <w:p>
      <w:pPr>
        <w:spacing w:after="30" w:line="23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7^4 = (7^2)^2 ≡ 3^2 = 9  -&gt;  7^4 ≡ 9</w:t>
      </w:r>
    </w:p>
    <w:p>
      <w:pPr>
        <w:spacing w:after="30" w:line="23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7^5 ≡ 9 · 7 = 63 = 2·23 + 17  -&gt;  7^5 ≡ 17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Resultado: 17.</w:t>
      </w:r>
      <w:r>
        <w:rPr>
          <w:sz w:val="20"/>
          <w:szCs w:val="20"/>
        </w:rPr>
        <w:t xml:space="preserve"> Conferência: 7⁵ = 16 807 = 730 · 23 + 17. Em Python, pow(7, 5, 23) devolve 17 — conferido no teste test_questao_3 da Atividade 11.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4. Acordo de brinquedo com a = 4 e b = 3</w:t>
      </w:r>
    </w:p>
    <w:p>
      <w:pPr>
        <w:spacing w:after="30" w:line="23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A = 5^4:  5^2 = 25 ≡ 2;  5^4 ≡ 2^2 = 4  -&gt;  A = 4</w:t>
      </w:r>
    </w:p>
    <w:p>
      <w:pPr>
        <w:spacing w:after="30" w:line="23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B = 5^3:  5^3 = 5^2 · 5 ≡ 2 · 5 = 10  -&gt;  B = 10</w:t>
      </w:r>
    </w:p>
    <w:p>
      <w:pPr>
        <w:spacing w:after="30" w:line="23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Alice:  B^a = 10^4:  10^2 = 100 = 4·23 + 8 ≡ 8;  8^2 = 64 ≡ 18</w:t>
      </w:r>
    </w:p>
    <w:p>
      <w:pPr>
        <w:spacing w:after="30" w:line="23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Bob:    A^b = 4^3 = 64 = 2·23 + 18 ≡ 18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Os dois lados obtêm 18</w:t>
      </w:r>
      <w:r>
        <w:rPr>
          <w:sz w:val="20"/>
          <w:szCs w:val="20"/>
        </w:rPr>
        <w:t xml:space="preserve"> (igual a 5¹² mod 23). </w:t>
      </w:r>
      <w:r>
        <w:rPr>
          <w:b/>
          <w:bCs/>
          <w:sz w:val="20"/>
          <w:szCs w:val="20"/>
        </w:rPr>
        <w:t xml:space="preserve">Atravessam o canal:</w:t>
      </w:r>
      <w:r>
        <w:rPr>
          <w:sz w:val="20"/>
          <w:szCs w:val="20"/>
        </w:rPr>
        <w:t xml:space="preserve"> p = 23, g = 5, A = 4 e B = 10. </w:t>
      </w:r>
      <w:r>
        <w:rPr>
          <w:b/>
          <w:bCs/>
          <w:sz w:val="20"/>
          <w:szCs w:val="20"/>
        </w:rPr>
        <w:t xml:space="preserve">Ficam locais:</w:t>
      </w:r>
      <w:r>
        <w:rPr>
          <w:sz w:val="20"/>
          <w:szCs w:val="20"/>
        </w:rPr>
        <w:t xml:space="preserve"> a = 4, b = 3 e o segredo 18. A coincidência entre a = 4 e A = 4 é acaso dos parâmetros pequenos; os papéis continuam distintos — A é público, a é privado.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5. Quem conhece cada segredo no Exemplo 4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O segredo 18</w:t>
      </w:r>
      <w:r>
        <w:rPr>
          <w:sz w:val="20"/>
          <w:szCs w:val="20"/>
        </w:rPr>
        <w:t xml:space="preserve"> é conhecido por </w:t>
      </w:r>
      <w:r>
        <w:rPr>
          <w:b/>
          <w:bCs/>
          <w:sz w:val="20"/>
          <w:szCs w:val="20"/>
        </w:rPr>
        <w:t xml:space="preserve">Alice</w:t>
      </w:r>
      <w:r>
        <w:rPr>
          <w:sz w:val="20"/>
          <w:szCs w:val="20"/>
        </w:rPr>
        <w:t xml:space="preserve"> (calcula M^a = 21⁶) e por </w:t>
      </w:r>
      <w:r>
        <w:rPr>
          <w:b/>
          <w:bCs/>
          <w:sz w:val="20"/>
          <w:szCs w:val="20"/>
        </w:rPr>
        <w:t xml:space="preserve">Mallory</w:t>
      </w:r>
      <w:r>
        <w:rPr>
          <w:sz w:val="20"/>
          <w:szCs w:val="20"/>
        </w:rPr>
        <w:t xml:space="preserve"> (calcula A^m = 8¹³). </w:t>
      </w:r>
      <w:r>
        <w:rPr>
          <w:b/>
          <w:bCs/>
          <w:sz w:val="20"/>
          <w:szCs w:val="20"/>
        </w:rPr>
        <w:t xml:space="preserve">O segredo 7</w:t>
      </w:r>
      <w:r>
        <w:rPr>
          <w:sz w:val="20"/>
          <w:szCs w:val="20"/>
        </w:rPr>
        <w:t xml:space="preserve"> é conhecido por </w:t>
      </w:r>
      <w:r>
        <w:rPr>
          <w:b/>
          <w:bCs/>
          <w:sz w:val="20"/>
          <w:szCs w:val="20"/>
        </w:rPr>
        <w:t xml:space="preserve">Bob</w:t>
      </w:r>
      <w:r>
        <w:rPr>
          <w:sz w:val="20"/>
          <w:szCs w:val="20"/>
        </w:rPr>
        <w:t xml:space="preserve"> (calcula M^b = 21¹⁵) e por </w:t>
      </w:r>
      <w:r>
        <w:rPr>
          <w:b/>
          <w:bCs/>
          <w:sz w:val="20"/>
          <w:szCs w:val="20"/>
        </w:rPr>
        <w:t xml:space="preserve">Mallory</w:t>
      </w:r>
      <w:r>
        <w:rPr>
          <w:sz w:val="20"/>
          <w:szCs w:val="20"/>
        </w:rPr>
        <w:t xml:space="preserve"> (calcula B^m = 19¹³). Alice e Bob não têm nenhum segredo em comum; só Mallory conhece os dois.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Por que uma etiqueta AES-GCM válida não basta:</w:t>
      </w:r>
      <w:r>
        <w:rPr>
          <w:sz w:val="20"/>
          <w:szCs w:val="20"/>
        </w:rPr>
        <w:t xml:space="preserve"> a etiqueta prova apenas que quem selou conhece a chave daquela conexão. Mallory conhece a chave de cada conexão, então produz etiquetas válidas dos dois lados. A AEAD protege a conexão estabelecida, mas não verifica com quem ela foi estabelecida — o erro está na origem, nas públicas não autenticadas. A defesa é autenticar a negociação, não aumentar o tamanho da chave.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6. Limite do RSA-OAEP com módulo de 3072 bits</w:t>
      </w:r>
    </w:p>
    <w:p>
      <w:pPr>
        <w:spacing w:after="30" w:line="23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k = 3072 / 8 = 384 bytes;   hLen = 256 / 8 = 32 bytes</w:t>
      </w:r>
    </w:p>
    <w:p>
      <w:pPr>
        <w:spacing w:after="30" w:line="230"/>
        <w:ind w:left="340"/>
      </w:pPr>
      <w:r>
        <w:rPr>
          <w:rFonts w:ascii="Courier New" w:cs="Courier New" w:eastAsia="Courier New" w:hAnsi="Courier New"/>
          <w:sz w:val="18"/>
          <w:szCs w:val="18"/>
        </w:rPr>
        <w:t xml:space="preserve">mLen ≤ k − 2·hLen − 2 = 384 − 64 − 2 = 318 bytes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Nenhuma das duas cabe.</w:t>
      </w:r>
      <w:r>
        <w:rPr>
          <w:sz w:val="20"/>
          <w:szCs w:val="20"/>
        </w:rPr>
        <w:t xml:space="preserve"> 320 &gt; 318, e </w:t>
      </w:r>
      <w:r>
        <w:rPr>
          <w:b/>
          <w:bCs/>
          <w:sz w:val="20"/>
          <w:szCs w:val="20"/>
        </w:rPr>
        <w:t xml:space="preserve">319 também passa do limite</w:t>
      </w:r>
      <w:r>
        <w:rPr>
          <w:sz w:val="20"/>
          <w:szCs w:val="20"/>
        </w:rPr>
        <w:t xml:space="preserve"> — o máximo é 318 bytes. O texto cifrado RSA tem 384 bytes. Para conteúdo maior que isso, o caminho é a composição híbrida: o mecanismo assimétrico estabelece a chave e uma construção simétrica autenticada protege os dados.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7. Chave e fingerprint pelo mesmo canal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O que foi demonstrado:</w:t>
      </w:r>
      <w:r>
        <w:rPr>
          <w:sz w:val="20"/>
          <w:szCs w:val="20"/>
        </w:rPr>
        <w:t xml:space="preserve"> apenas consistência interna — a fingerprint corresponde à chave recebida. </w:t>
      </w:r>
      <w:r>
        <w:rPr>
          <w:b/>
          <w:bCs/>
          <w:sz w:val="20"/>
          <w:szCs w:val="20"/>
        </w:rPr>
        <w:t xml:space="preserve">O que não foi demonstrado:</w:t>
      </w:r>
      <w:r>
        <w:rPr>
          <w:sz w:val="20"/>
          <w:szCs w:val="20"/>
        </w:rPr>
        <w:t xml:space="preserve"> que a chave é de Bob. Quem controla o canal substitui a chave e a fingerprint </w:t>
      </w:r>
      <w:r>
        <w:rPr>
          <w:b/>
          <w:bCs/>
          <w:sz w:val="20"/>
          <w:szCs w:val="20"/>
        </w:rPr>
        <w:t xml:space="preserve">juntas</w:t>
      </w:r>
      <w:r>
        <w:rPr>
          <w:sz w:val="20"/>
          <w:szCs w:val="20"/>
        </w:rPr>
        <w:t xml:space="preserve">, de forma coerente, e a comparação continua passando. </w:t>
      </w:r>
      <w:r>
        <w:rPr>
          <w:b/>
          <w:bCs/>
          <w:sz w:val="20"/>
          <w:szCs w:val="20"/>
        </w:rPr>
        <w:t xml:space="preserve">Falta uma fonte de confiança independente:</w:t>
      </w:r>
      <w:r>
        <w:rPr>
          <w:sz w:val="20"/>
          <w:szCs w:val="20"/>
        </w:rPr>
        <w:t xml:space="preserve"> comparar a fingerprint por um canal separado e autenticado — pessoalmente ou por uma ligação de voz reconhecida, por exemplo — ou validar um certificado, com cadeia até uma âncora confiável, nome esperado, validade, finalidade e revogação.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8. Mesmo segredo, contextos diferentes na HKDF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Não.</w:t>
      </w:r>
      <w:r>
        <w:rPr>
          <w:sz w:val="20"/>
          <w:szCs w:val="20"/>
        </w:rPr>
        <w:t xml:space="preserve"> A HKDF com valores de info diferentes produz chaves diferentes e independentes: se Alice cifra com uma e Bob abre com a outra, decrypt lança InvalidTag — o que a tarefa 5 do laboratório demonstra. Contextos diferentes servem para </w:t>
      </w:r>
      <w:r>
        <w:rPr>
          <w:b/>
          <w:bCs/>
          <w:sz w:val="20"/>
          <w:szCs w:val="20"/>
        </w:rPr>
        <w:t xml:space="preserve">separar finalidades ou direções</w:t>
      </w:r>
      <w:r>
        <w:rPr>
          <w:sz w:val="20"/>
          <w:szCs w:val="20"/>
        </w:rPr>
        <w:t xml:space="preserve">, e nesse caso cada lado deriva as duas chaves, com os mesmos dois contextos (Alice→Bob e Bob→Alice).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Incluir “Bob” em info não autentica Bob</w:t>
      </w:r>
      <w:r>
        <w:rPr>
          <w:sz w:val="20"/>
          <w:szCs w:val="20"/>
        </w:rPr>
        <w:t xml:space="preserve"> porque info é só um rótulo público dentro da derivação. Mallory pode derivar com o mesmo rótulo e obter a mesma chave que Alice — no laboratório, ela usa exatamente o contexto “…Alice-&gt;Bob”. Autenticar exige uma prova de posse de chave vinculada à identidade, como uma assinatura ou um certificado verificado sobre o transcript.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9. Roubo posterior da privada de longo prazo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Transporte de chave com RSA estático:</w:t>
      </w:r>
      <w:r>
        <w:rPr>
          <w:sz w:val="20"/>
          <w:szCs w:val="20"/>
        </w:rPr>
        <w:t xml:space="preserve"> a chave de sessão viaja cifrada com a pública RSA de longo prazo. Quem gravou o tráfego e depois rouba a privada decifra o encapsulamento e recupera as chaves de </w:t>
      </w:r>
      <w:r>
        <w:rPr>
          <w:b/>
          <w:bCs/>
          <w:sz w:val="20"/>
          <w:szCs w:val="20"/>
        </w:rPr>
        <w:t xml:space="preserve">todas</w:t>
      </w:r>
      <w:r>
        <w:rPr>
          <w:sz w:val="20"/>
          <w:szCs w:val="20"/>
        </w:rPr>
        <w:t xml:space="preserve"> as sessões gravadas — não há sigilo futuro.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Acordo efêmero autenticado:</w:t>
      </w:r>
      <w:r>
        <w:rPr>
          <w:sz w:val="20"/>
          <w:szCs w:val="20"/>
        </w:rPr>
        <w:t xml:space="preserve"> a chave de longo prazo só autentica; o segredo vem de chaves efêmeras. Roubar depois a chave de autenticação </w:t>
      </w:r>
      <w:r>
        <w:rPr>
          <w:b/>
          <w:bCs/>
          <w:sz w:val="20"/>
          <w:szCs w:val="20"/>
        </w:rPr>
        <w:t xml:space="preserve">não recupera sessões passadas, desde que</w:t>
      </w:r>
      <w:r>
        <w:rPr>
          <w:sz w:val="20"/>
          <w:szCs w:val="20"/>
        </w:rPr>
        <w:t xml:space="preserve">: as privadas efêmeras e os segredos de sessão tenham sido de fato descartados, sem cópias em logs, disco ou memória reaproveitada; as efêmeras não sejam reutilizadas entre sessões; o gerador aleatório seja adequado; o protocolo derive as chaves apenas desse material — mecanismos como retomada de sessão com chaves de longa duração podem reabrir a exposição; e o dispositivo não estivesse comprometido durante a sessão.</w:t>
      </w: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Nos dois casos</w:t>
      </w:r>
      <w:r>
        <w:rPr>
          <w:sz w:val="20"/>
          <w:szCs w:val="20"/>
        </w:rPr>
        <w:t xml:space="preserve">, a chave roubada permite ao atacante se passar pelo dono em sessões </w:t>
      </w:r>
      <w:r>
        <w:rPr>
          <w:b/>
          <w:bCs/>
          <w:sz w:val="20"/>
          <w:szCs w:val="20"/>
        </w:rPr>
        <w:t xml:space="preserve">futuras</w:t>
      </w:r>
      <w:r>
        <w:rPr>
          <w:sz w:val="20"/>
          <w:szCs w:val="20"/>
        </w:rPr>
        <w:t xml:space="preserve">, até a revogação: sigilo futuro protege o passado, não o futuro. E nenhum dos dois esquemas resiste a um computador quântico capaz de executar os ataques conhecidos.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10. Receptor: qual camada rejeita cada caso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5000"/>
      </w:tblGrid>
      <w:tr>
        <w:trPr>
          <w:cantSplit/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 que rejeita</w:t>
            </w:r>
          </w:p>
        </w:tc>
        <w:tc>
          <w:tcPr>
            <w:tcW w:type="dxa" w:w="5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Pública não autenticada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Autenticação da negociação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Sem vínculo verificado entre chave e identidade, o acordo pode ter sido feito com Mallory. Rejeita antes de derivar chaves e de aceitar dados.</w:t>
            </w:r>
          </w:p>
        </w:tc>
      </w:tr>
      <w:tr>
        <w:trPr>
          <w:cantSplit/>
          <w:tblHeader w:val="off"/>
        </w:trP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Certificado com nome errado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Validação do certificado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 cadeia pode até ser válida, mas a chave pertence a outra identidade. O nome é parte obrigatória da validação, junto de cadeia, validade, finalidade e revogação.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Etiqueta alterada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AEAD (proteção do registro)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decrypt lança InvalidTag e a mensagem não é usada.</w:t>
            </w:r>
          </w:p>
        </w:tc>
      </w:tr>
      <w:tr>
        <w:trPr>
          <w:cantSplit/>
          <w:tblHeader w:val="off"/>
        </w:trP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Registro válido repetido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Política do protocolo ou da aplicação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 AEAD aceita, porque não tem estado; o receptor recusa por já ter aceitado aquela sequência.</w:t>
            </w:r>
          </w:p>
        </w:tc>
      </w:tr>
    </w:tbl>
    <w:p>
      <w:pPr>
        <w:spacing w:after="80"/>
      </w:pPr>
    </w:p>
    <w:p>
      <w:pPr>
        <w:spacing w:after="90" w:line="230"/>
        <w:jc w:val="both"/>
      </w:pPr>
      <w:r>
        <w:rPr>
          <w:b/>
          <w:bCs/>
          <w:sz w:val="20"/>
          <w:szCs w:val="20"/>
        </w:rPr>
        <w:t xml:space="preserve">Ordem das verificações:</w:t>
      </w:r>
      <w:r>
        <w:rPr>
          <w:sz w:val="20"/>
          <w:szCs w:val="20"/>
        </w:rPr>
        <w:t xml:space="preserve"> validar formato → autenticar a negociação e o certificado, vinculando o transcript → derivar as chaves → abrir com AEAD → conferir contexto e repetição → só então efetivar a ação.</w:t>
      </w:r>
    </w:p>
    <w:p>
      <w:pPr>
        <w:pStyle w:val="Heading1"/>
        <w:pageBreakBefore/>
        <w:pBdr>
          <w:bottom w:val="single" w:color="808080" w:sz="6" w:space="4"/>
        </w:pBdr>
        <w:spacing w:after="110" w:before="0"/>
      </w:pPr>
      <w:r>
        <w:rPr>
          <w:b/>
          <w:bCs/>
          <w:sz w:val="24"/>
          <w:szCs w:val="24"/>
        </w:rPr>
        <w:t xml:space="preserve">Atividade 11 — Laboratório de conexões certas e erradas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Executado com Python 3.11 e o pacote cryptography 50.0.2, em ambiente virtual e sem a opção -O. São oito testes em unittest: cinco cobrem as tarefas 1 a 5 e três conferem com pow() as contas modulares da Lista 1. </w:t>
      </w:r>
      <w:r>
        <w:rPr>
          <w:b/>
          <w:bCs/>
          <w:sz w:val="20"/>
          <w:szCs w:val="20"/>
        </w:rPr>
        <w:t xml:space="preserve">Nenhuma privada, segredo compartilhado ou chave derivada é impressa</w:t>
      </w:r>
      <w:r>
        <w:rPr>
          <w:sz w:val="20"/>
          <w:szCs w:val="20"/>
        </w:rPr>
        <w:t xml:space="preserve"> — os testes só comparam comprimentos e igualdades.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Código</w:t>
      </w:r>
    </w:p>
    <w:p>
      <w:pPr>
        <w:keepNext w:val="false"/>
        <w:shd w:fill="F2F2F2" w:color="auto" w:val="clear"/>
        <w:spacing w:after="0" w:before="6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"""Atividade 11 — Laboratório de conexões certas e erradas (Encontro 10).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Uso exclusivamente didático: local, sem rede e com dados fictícios. Nenhuma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chave privada, segredo compartilhado ou chave derivada é impressa; os testes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só verificam comprimentos e igualdades. Execute sem a opção -O, que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desativaria as asserções.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import secrets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import unittest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cryptography.exceptions import InvalidTag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cryptography.hazmat.primitives import hashes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cryptography.hazmat.primitives.asymmetric.x25519 import X25519PrivateKey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cryptography.hazmat.primitives.ciphers.aead import AESGCM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cryptography.hazmat.primitives.kdf.hkdf import HKDF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from cryptography.hazmat.primitives.serialization import Encoding, PublicFormat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MENSAGEM = b"nota=8.5"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CONTEXTO = b"encontro10 v1 Alice-&gt;Bob"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AAD = b"Alice-&gt;Bob"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Nonce fixo só porque cada chave nova cifra uma única vez neste experimento.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NONCE = bytes(12)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derivar(segredo, sal, contexto=CONTEXTO):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"""Deriva 32 bytes com uma instância nova de HKDF-SHA256."""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HKDF(algorithm=hashes.SHA256(), length=32, salt=sal, info=contexto).derive(segredo)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def publica_bruta(privada):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"""Exporta apenas os 32 bytes da chave pública."""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privada.public_key().public_bytes(Encoding.Raw, PublicFormat.Raw)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class ConexaoCorreta(unittest.TestCase):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setUp(self):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 = X25519PrivateKey.generate()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 = X25519PrivateKey.generate()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self.sal = secrets.token_bytes(16)  # público, igual nos dois lados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test_1_acordo_e_exportacao(self):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"""Tarefa 1: os dois acordos têm 32 bytes e coincidem; públicas com 32 bytes."""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sa = self.a.exchange(self.b.public_key())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sb = self.b.exchange(self.a.public_key())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assert len(sa) == len(sb) == 32, "Implemente os dois acordos"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assert sa == sb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self.assertEqual(len(publica_bruta(self.a)), 32)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self.assertEqual(len(publica_bruta(self.b)), 32)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self.assertNotEqual(publica_bruta(self.a), publica_bruta(self.b))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test_2_derivacao_e_cifracao(self):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"""Tarefa 2: mesma HKDF dos dois lados; uma cifração e uma abertura."""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ka = derivar(self.a.exchange(self.b.public_key()), self.sal)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kb = derivar(self.b.exchange(self.a.public_key()), self.sal)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self.assertEqual(len(ka), 32)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self.assertEqual(ka, kb)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pacote = AESGCM(ka).encrypt(NONCE, MENSAGEM, AAD)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self.assertEqual(len(pacote), len(MENSAGEM) + 16)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self.assertEqual(AESGCM(kb).decrypt(NONCE, pacote, AAD), MENSAGEM)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test_5_adulteracao_e_contexto(self):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"""Tarefa 5: byte alterado e contexto diferente levam a InvalidTag."""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segredo_a = self.a.exchange(self.b.public_key())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segredo_b = self.b.exchange(self.a.public_key())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ka = derivar(segredo_a, self.sal)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pacote = AESGCM(ka).encrypt(NONCE, MENSAGEM, AAD)  # única cifração sob ka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alterado = bytearray(pacote)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alterado[0] ^= 1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self.assertRaises(InvalidTag):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AESGCM(derivar(segredo_b, self.sal)).decrypt(NONCE, bytes(alterado), AAD)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Mesmo segredo, outro contexto: a chave muda e o pacote não abre.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outro = derivar(segredo_b, self.sal, b"encontro10 v1 Bob-&gt;Alice")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self.assertNotEqual(outro, ka)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self.assertRaises(InvalidTag):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AESGCM(outro).decrypt(NONCE, pacote, AAD)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Mesmo segredo e contexto, outro sal: a chave também muda.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self.assertNotEqual(derivar(segredo_b, secrets.token_bytes(16)), ka)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class ConexaoComMallory(unittest.TestCase):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"""Mallory só usa a própria privada e as públicas que intercepta."""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setUp(self):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 = X25519PrivateKey.generate()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 = X25519PrivateKey.generate()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self.m = X25519PrivateKey.generate()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self.sal = secrets.token_bytes(16)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test_3_substituicao_de_uma_publica(self):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"""Tarefa 3: Alice recebe a pública de Mallory; Mallory abre, Bob não."""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k_alice = derivar(self.a.exchange(self.m.public_key()), self.sal)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k_mallory = derivar(self.m.exchange(self.a.public_key()), self.sal)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k_bob = derivar(self.b.exchange(self.a.public_key()), self.sal)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self.assertEqual(k_alice, k_mallory)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self.assertNotEqual(k_alice, k_bob)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pacote = AESGCM(k_alice).encrypt(NONCE, MENSAGEM, AAD)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self.assertEqual(AESGCM(k_mallory).decrypt(NONCE, pacote, AAD), MENSAGEM)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self.assertRaises(InvalidTag):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AESGCM(k_bob).decrypt(NONCE, pacote, AAD)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test_4_intermediario_nos_dois_sentidos(self):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"""Tarefa 4: Mallory abre na conexão com Alice e recifra na conexão com Bob."""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k_alice = derivar(self.a.exchange(self.m.public_key()), self.sal)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k_bob = derivar(self.b.exchange(self.m.public_key()), self.sal)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k_m_alice = derivar(self.m.exchange(self.a.public_key()), self.sal)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k_m_bob = derivar(self.m.exchange(self.b.public_key()), self.sal)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self.assertEqual(k_alice, k_m_alice)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self.assertEqual(k_bob, k_m_bob)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self.assertNotEqual(k_alice, k_bob)  # duas conexões distintas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pacote_alice = AESGCM(k_alice).encrypt(NONCE, MENSAGEM, AAD)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lida = AESGCM(k_m_alice).decrypt(NONCE, pacote_alice, AAD)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Outra chave, logo o mesmo nonce não é reuso: cada chave cifra uma vez.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pacote_bob = AESGCM(k_m_bob).encrypt(NONCE, lida, AAD)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self.assertNotEqual(pacote_alice, pacote_bob)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# Bob recebe uma etiqueta válida e não tem como perceber o ataque.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self.assertEqual(AESGCM(k_bob).decrypt(NONCE, pacote_bob, AAD), MENSAGEM)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class ConferenciaDasContas(unittest.TestCase):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"""Confere com pow() as contas modulares da Lista 1 e do Exemplo 4."""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test_questao_3(self):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"""Questão 3: 7^5 mod 23 = 17."""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self.assertEqual(pow(7, 5, 23), 17)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test_questao_4(self):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"""Questão 4: A = 4, B = 10 e os dois lados obtêm 18."""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A, B = pow(5, 4, 23), pow(5, 3, 23)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self.assertEqual((A, B), (4, 10))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self.assertEqual(pow(B, 4, 23), pow(A, 3, 23))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self.assertEqual(pow(B, 4, 23), 18)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def test_exemplo_4(self):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"""Questão 5: Mallory compartilha 18 com Alice e 7 com Bob."""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A, B, M = pow(5, 6, 23), pow(5, 15, 23), pow(5, 13, 23)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self.assertEqual(M, 21)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self.assertEqual(pow(M, 6, 23), pow(A, 13, 23))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self.assertEqual(pow(M, 6, 23), 18)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self.assertEqual(pow(M, 15, 23), pow(B, 13, 23))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self.assertEqual(pow(M, 15, 23), 7)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shd w:fill="F2F2F2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if __name__ == "__main__":</w:t>
      </w:r>
    </w:p>
    <w:p>
      <w:pPr>
        <w:keepNext w:val="false"/>
        <w:shd w:fill="F2F2F2" w:color="auto" w:val="clear"/>
        <w:spacing w:after="120" w:before="0" w:line="20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unittest.main(verbosity=2)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Saída dos testes</w:t>
      </w:r>
    </w:p>
    <w:p>
      <w:pPr>
        <w:keepNext/>
        <w:shd w:fill="EAF1E4" w:color="auto" w:val="clear"/>
        <w:spacing w:after="0" w:before="6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test_3_substituicao_de_uma_publica (__main__.ConexaoComMallory.test_3_substituicao_de_uma_publica)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Tarefa 3: Alice recebe a pública de Mallory; Mallory abre, Bob não. ... ok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test_4_intermediario_nos_dois_sentidos (__main__.ConexaoComMallory.test_4_intermediario_nos_dois_sentidos)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Tarefa 4: Mallory abre na conexão com Alice e recifra na conexão com Bob. ... ok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test_1_acordo_e_exportacao (__main__.ConexaoCorreta.test_1_acordo_e_exportacao)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Tarefa 1: os dois acordos têm 32 bytes e coincidem; públicas com 32 bytes. ... ok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test_2_derivacao_e_cifracao (__main__.ConexaoCorreta.test_2_derivacao_e_cifracao)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Tarefa 2: mesma HKDF dos dois lados; uma cifração e uma abertura. ... ok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test_5_adulteracao_e_contexto (__main__.ConexaoCorreta.test_5_adulteracao_e_contexto)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Tarefa 5: byte alterado e contexto diferente levam a InvalidTag. ... ok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test_exemplo_4 (__main__.ConferenciaDasContas.test_exemplo_4)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Questão 5: Mallory compartilha 18 com Alice e 7 com Bob. ... ok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test_questao_3 (__main__.ConferenciaDasContas.test_questao_3)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Questão 3: 7^5 mod 23 = 17. ... ok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test_questao_4 (__main__.ConferenciaDasContas.test_questao_4)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Questão 4: A = 4, B = 10 e os dois lados obtêm 18. ... ok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----------------------------------------------------------------------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Ran 8 tests in 0.018s</w:t>
      </w:r>
    </w:p>
    <w:p>
      <w:pPr>
        <w:keepNext/>
        <w:shd w:fill="EAF1E4" w:color="auto" w:val="clear"/>
        <w:spacing w:after="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keepNext w:val="false"/>
        <w:shd w:fill="EAF1E4" w:color="auto" w:val="clear"/>
        <w:spacing w:after="120" w:before="0" w:line="200"/>
        <w:ind w:left="120" w:right="120"/>
      </w:pPr>
      <w:r>
        <w:rPr>
          <w:rFonts w:ascii="Courier New" w:cs="Courier New" w:eastAsia="Courier New" w:hAnsi="Courier New"/>
          <w:sz w:val="14"/>
          <w:szCs w:val="14"/>
        </w:rPr>
        <w:t xml:space="preserve">OK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O que os testes mostram</w:t>
      </w:r>
    </w:p>
    <w:p>
      <w:pPr>
        <w:pStyle w:val="ListParagraph"/>
        <w:numPr>
          <w:ilvl w:val="0"/>
          <w:numId w:val="2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Tarefa 3</w:t>
      </w:r>
      <w:r>
        <w:rPr>
          <w:sz w:val="20"/>
          <w:szCs w:val="20"/>
        </w:rPr>
        <w:t xml:space="preserve"> — Basta trocar a pública que </w:t>
      </w:r>
      <w:r>
        <w:rPr>
          <w:b/>
          <w:bCs/>
          <w:sz w:val="20"/>
          <w:szCs w:val="20"/>
        </w:rPr>
        <w:t xml:space="preserve">só Alice</w:t>
      </w:r>
      <w:r>
        <w:rPr>
          <w:sz w:val="20"/>
          <w:szCs w:val="20"/>
        </w:rPr>
        <w:t xml:space="preserve"> recebe: Mallory obtém a mesma chave de Alice e abre o pacote. Bob calculou com a pública verdadeira de Alice, fica com outra chave e recebe InvalidTag.</w:t>
      </w:r>
    </w:p>
    <w:p>
      <w:pPr>
        <w:pStyle w:val="ListParagraph"/>
        <w:numPr>
          <w:ilvl w:val="0"/>
          <w:numId w:val="2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Tarefa 4</w:t>
      </w:r>
      <w:r>
        <w:rPr>
          <w:sz w:val="20"/>
          <w:szCs w:val="20"/>
        </w:rPr>
        <w:t xml:space="preserve"> — Com as duas substituições, existem </w:t>
      </w:r>
      <w:r>
        <w:rPr>
          <w:b/>
          <w:bCs/>
          <w:sz w:val="20"/>
          <w:szCs w:val="20"/>
        </w:rPr>
        <w:t xml:space="preserve">duas conexões com chaves diferentes</w:t>
      </w:r>
      <w:r>
        <w:rPr>
          <w:sz w:val="20"/>
          <w:szCs w:val="20"/>
        </w:rPr>
        <w:t xml:space="preserve">. Mallory abre o pacote de Alice e recifra para Bob, que verifica uma etiqueta válida e não percebe nada. Em nenhum momento Mallory usou as privadas de Alice ou de Bob: só a dela e as públicas interceptadas.</w:t>
      </w:r>
    </w:p>
    <w:p>
      <w:pPr>
        <w:pStyle w:val="ListParagraph"/>
        <w:numPr>
          <w:ilvl w:val="0"/>
          <w:numId w:val="2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Tarefa 5</w:t>
      </w:r>
      <w:r>
        <w:rPr>
          <w:sz w:val="20"/>
          <w:szCs w:val="20"/>
        </w:rPr>
        <w:t xml:space="preserve"> — Um bit alterado gera InvalidTag. Com o mesmo segredo e outro contexto (Bob→Alice), a HKDF produz outra chave e o pacote não abre: contexto separa finalidades, mas não autentica. Um sal diferente também muda a chave — por isso o sal precisa ser o mesmo nos dois lados.</w:t>
      </w:r>
    </w:p>
    <w:p>
      <w:pPr>
        <w:pStyle w:val="ListParagraph"/>
        <w:numPr>
          <w:ilvl w:val="0"/>
          <w:numId w:val="2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Nonce fixo</w:t>
      </w:r>
      <w:r>
        <w:rPr>
          <w:sz w:val="20"/>
          <w:szCs w:val="20"/>
        </w:rPr>
        <w:t xml:space="preserve"> — aceitável aqui só porque cada chave nova cifra uma única vez. Na tarefa 4, o mesmo nonce aparece sob </w:t>
      </w:r>
      <w:r>
        <w:rPr>
          <w:b/>
          <w:bCs/>
          <w:sz w:val="20"/>
          <w:szCs w:val="20"/>
        </w:rPr>
        <w:t xml:space="preserve">duas chaves diferentes</w:t>
      </w:r>
      <w:r>
        <w:rPr>
          <w:sz w:val="20"/>
          <w:szCs w:val="20"/>
        </w:rPr>
        <w:t xml:space="preserve">, o que não é reuso.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Tarefa 6 — O que faltaria para produção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Autenticação das públicas</w:t>
      </w:r>
      <w:r>
        <w:rPr>
          <w:sz w:val="20"/>
          <w:szCs w:val="20"/>
        </w:rPr>
        <w:t xml:space="preserve"> — certificados validados, assinaturas sobre as chaves efêmeras ou fingerprint conferida por canal independente.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Negociação validada</w:t>
      </w:r>
      <w:r>
        <w:rPr>
          <w:sz w:val="20"/>
          <w:szCs w:val="20"/>
        </w:rPr>
        <w:t xml:space="preserve"> — transcript vinculado à autenticação e à derivação, sem papéis nem parâmetros substituíveis.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Validação de entradas</w:t>
      </w:r>
      <w:r>
        <w:rPr>
          <w:sz w:val="20"/>
          <w:szCs w:val="20"/>
        </w:rPr>
        <w:t xml:space="preserve"> — a biblioteca já rejeita uma pública de baixa ordem (ValueError ao calcular o segredo, conferido neste ambiente), mas o protocolo precisa tratar isso como falha da negociação.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Gestão de nonce para múltiplas mensagens</w:t>
      </w:r>
      <w:r>
        <w:rPr>
          <w:sz w:val="20"/>
          <w:szCs w:val="20"/>
        </w:rPr>
        <w:t xml:space="preserve"> — chaves separadas por direção e contadores por chave.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Prevenção de repetição</w:t>
      </w:r>
      <w:r>
        <w:rPr>
          <w:sz w:val="20"/>
          <w:szCs w:val="20"/>
        </w:rPr>
        <w:t xml:space="preserve"> — números de sequência verificados pelo receptor.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Estado persistente</w:t>
      </w:r>
      <w:r>
        <w:rPr>
          <w:sz w:val="20"/>
          <w:szCs w:val="20"/>
        </w:rPr>
        <w:t xml:space="preserve"> — contadores e sequências duráveis, que sobrevivam a reinícios.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Limites</w:t>
      </w:r>
      <w:r>
        <w:rPr>
          <w:sz w:val="20"/>
          <w:szCs w:val="20"/>
        </w:rPr>
        <w:t xml:space="preserve"> — volume de dados e número de mensagens por chave antes da renovação.</w:t>
      </w:r>
    </w:p>
    <w:p>
      <w:pPr>
        <w:pStyle w:val="ListParagraph"/>
        <w:numPr>
          <w:ilvl w:val="0"/>
          <w:numId w:val="3"/>
        </w:numPr>
        <w:spacing w:after="35" w:line="230"/>
        <w:jc w:val="both"/>
      </w:pPr>
      <w:r>
        <w:rPr>
          <w:b/>
          <w:bCs/>
          <w:sz w:val="20"/>
          <w:szCs w:val="20"/>
        </w:rPr>
        <w:t xml:space="preserve">Ciclo de vida das chaves</w:t>
      </w:r>
      <w:r>
        <w:rPr>
          <w:sz w:val="20"/>
          <w:szCs w:val="20"/>
        </w:rPr>
        <w:t xml:space="preserve"> — geração, rotação, descarte das efêmeras e dos segredos, e revogação.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Acima de tudo, usar um </w:t>
      </w:r>
      <w:r>
        <w:rPr>
          <w:b/>
          <w:bCs/>
          <w:sz w:val="20"/>
          <w:szCs w:val="20"/>
        </w:rPr>
        <w:t xml:space="preserve">protocolo especificado e revisado</w:t>
      </w:r>
      <w:r>
        <w:rPr>
          <w:sz w:val="20"/>
          <w:szCs w:val="20"/>
        </w:rPr>
        <w:t xml:space="preserve">, como o TLS 1.3 da RFC 8446, em vez de compor um próprio.</w:t>
      </w:r>
    </w:p>
    <w:p>
      <w:pPr>
        <w:keepNext/>
        <w:spacing w:after="50" w:before="120" w:line="230"/>
      </w:pPr>
      <w:r>
        <w:rPr>
          <w:b/>
          <w:bCs/>
          <w:sz w:val="20"/>
          <w:szCs w:val="20"/>
        </w:rPr>
        <w:t xml:space="preserve">Hipóteses do laboratório</w:t>
      </w:r>
    </w:p>
    <w:p>
      <w:pPr>
        <w:spacing w:after="90" w:line="230"/>
        <w:jc w:val="both"/>
      </w:pPr>
      <w:r>
        <w:rPr>
          <w:sz w:val="20"/>
          <w:szCs w:val="20"/>
        </w:rPr>
        <w:t xml:space="preserve">A troca de públicas é </w:t>
      </w:r>
      <w:r>
        <w:rPr>
          <w:b/>
          <w:bCs/>
          <w:sz w:val="20"/>
          <w:szCs w:val="20"/>
        </w:rPr>
        <w:t xml:space="preserve">simulada no mesmo processo, sem rede</w:t>
      </w:r>
      <w:r>
        <w:rPr>
          <w:sz w:val="20"/>
          <w:szCs w:val="20"/>
        </w:rPr>
        <w:t xml:space="preserve">: o “canal” é a variável que cada lado recebe. O sal é aleatório, público e compartilhado pelos dois lados por construção do teste. Assume-se a dificuldade do problema de acordo em X25519 e um gerador aleatório adequado do sistema operacional; canais laterais e comprometimento do dispositivo ficam fora do escopo. </w:t>
      </w:r>
      <w:r>
        <w:rPr>
          <w:b/>
          <w:bCs/>
          <w:sz w:val="20"/>
          <w:szCs w:val="20"/>
        </w:rPr>
        <w:t xml:space="preserve">Um teste positivo prova o comportamento no caso testado, não a segurança completa.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2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Encontro 10 — Fundamentos da criptografia de chave pública</dc:title>
  <dc:creator>Douglas</dc:creator>
  <cp:lastModifiedBy>Un-named</cp:lastModifiedBy>
  <cp:revision>1</cp:revision>
  <dcterms:created xsi:type="dcterms:W3CDTF">2026-10-20T13:09:12.341Z</dcterms:created>
  <dcterms:modified xsi:type="dcterms:W3CDTF">2026-10-20T13:09:12.341Z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