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C321B" w14:textId="77777777" w:rsidR="0038728D" w:rsidRDefault="00457076">
      <w:pPr>
        <w:spacing w:after="100"/>
        <w:jc w:val="center"/>
      </w:pPr>
      <w:r>
        <w:rPr>
          <w:b/>
          <w:bCs/>
          <w:color w:val="1B5E20"/>
          <w:sz w:val="48"/>
          <w:szCs w:val="48"/>
        </w:rPr>
        <w:t>NUTRICICLO SCZ</w:t>
      </w:r>
    </w:p>
    <w:p w14:paraId="114B1712" w14:textId="77777777" w:rsidR="0038728D" w:rsidRDefault="00457076">
      <w:pPr>
        <w:spacing w:after="80"/>
        <w:jc w:val="center"/>
      </w:pPr>
      <w:proofErr w:type="spellStart"/>
      <w:r>
        <w:rPr>
          <w:color w:val="2E7D32"/>
          <w:sz w:val="28"/>
          <w:szCs w:val="28"/>
        </w:rPr>
        <w:t>Biofábrica</w:t>
      </w:r>
      <w:proofErr w:type="spellEnd"/>
      <w:r>
        <w:rPr>
          <w:color w:val="2E7D32"/>
          <w:sz w:val="28"/>
          <w:szCs w:val="28"/>
        </w:rPr>
        <w:t xml:space="preserve"> de Fertilizantes Orgánicos</w:t>
      </w:r>
    </w:p>
    <w:p w14:paraId="08C0B82D" w14:textId="77777777" w:rsidR="0038728D" w:rsidRDefault="00457076">
      <w:pPr>
        <w:pBdr>
          <w:bottom w:val="single" w:sz="6" w:space="1" w:color="1B5E20"/>
        </w:pBdr>
        <w:spacing w:after="200"/>
        <w:jc w:val="center"/>
      </w:pPr>
      <w:r>
        <w:rPr>
          <w:i/>
          <w:iCs/>
          <w:color w:val="424242"/>
          <w:sz w:val="24"/>
          <w:szCs w:val="24"/>
        </w:rPr>
        <w:t>Catálogo de Maquinaria y Equipamiento Industrial</w:t>
      </w:r>
    </w:p>
    <w:p w14:paraId="64665762" w14:textId="77777777" w:rsidR="0038728D" w:rsidRDefault="00457076">
      <w:pPr>
        <w:spacing w:before="200" w:after="200"/>
      </w:pPr>
      <w:r>
        <w:t xml:space="preserve">Este documento detalla los nombres, marcas, modelos y especificaciones técnicas de toda la maquinaria requerida para la operación de la </w:t>
      </w:r>
      <w:proofErr w:type="spellStart"/>
      <w:r>
        <w:t>biofábrica</w:t>
      </w:r>
      <w:proofErr w:type="spellEnd"/>
      <w:r>
        <w:t xml:space="preserve"> </w:t>
      </w:r>
      <w:proofErr w:type="spellStart"/>
      <w:r>
        <w:t>NutriCiclo</w:t>
      </w:r>
      <w:proofErr w:type="spellEnd"/>
      <w:r>
        <w:t xml:space="preserve"> SCZ, organizada según las tres fases del proceso productivo más los equipos auxiliares.</w:t>
      </w:r>
    </w:p>
    <w:p w14:paraId="45333DEB" w14:textId="77777777" w:rsidR="0038728D" w:rsidRDefault="00457076">
      <w:pPr>
        <w:pStyle w:val="Ttulo1"/>
      </w:pPr>
      <w:r>
        <w:t>FASE 1: Preparación Intensiva (Tratamiento Previo)</w:t>
      </w:r>
    </w:p>
    <w:p w14:paraId="59DB28C0" w14:textId="77777777" w:rsidR="0038728D" w:rsidRDefault="00457076">
      <w:pPr>
        <w:spacing w:before="300" w:after="100"/>
      </w:pPr>
      <w:r>
        <w:rPr>
          <w:b/>
          <w:bCs/>
          <w:color w:val="E65100"/>
          <w:sz w:val="24"/>
          <w:szCs w:val="24"/>
        </w:rPr>
        <w:t>Hervor, Calcinación y Molienda</w:t>
      </w:r>
    </w:p>
    <w:p w14:paraId="47B7396C" w14:textId="77777777" w:rsidR="0038728D" w:rsidRDefault="00457076">
      <w:pPr>
        <w:spacing w:after="150"/>
      </w:pPr>
      <w:r>
        <w:rPr>
          <w:sz w:val="21"/>
          <w:szCs w:val="21"/>
        </w:rPr>
        <w:t>Esta fase transforma las materias primas brutas (sangre fresca, huesos crudos, cascarilla de arroz, larvas BSF) en harinas finas y homogéneas listas para la mezcla.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560"/>
      </w:tblGrid>
      <w:tr w:rsidR="00067ABB" w14:paraId="38A311D5" w14:textId="77777777">
        <w:tc>
          <w:tcPr>
            <w:tcW w:w="22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BEBF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20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8F69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Marca / Modelo</w:t>
            </w:r>
          </w:p>
        </w:tc>
        <w:tc>
          <w:tcPr>
            <w:tcW w:w="26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89CF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256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9BCB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NutriCiclo</w:t>
            </w:r>
            <w:proofErr w:type="spellEnd"/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560"/>
      </w:tblGrid>
      <w:tr w:rsidR="00067ABB" w14:paraId="28A25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3AC0" w14:textId="77777777" w:rsidR="0038728D" w:rsidRDefault="00457076">
            <w:r>
              <w:rPr>
                <w:b/>
                <w:bCs/>
                <w:sz w:val="19"/>
                <w:szCs w:val="19"/>
              </w:rPr>
              <w:t>Marmita industrial con prensa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C97F" w14:textId="77777777" w:rsidR="0038728D" w:rsidRDefault="00457076">
            <w:r>
              <w:rPr>
                <w:sz w:val="19"/>
                <w:szCs w:val="19"/>
              </w:rPr>
              <w:t xml:space="preserve">Vulcano MV-200 / </w:t>
            </w:r>
            <w:proofErr w:type="spellStart"/>
            <w:r>
              <w:rPr>
                <w:sz w:val="19"/>
                <w:szCs w:val="19"/>
              </w:rPr>
              <w:t>Jersa</w:t>
            </w:r>
            <w:proofErr w:type="spellEnd"/>
            <w:r>
              <w:rPr>
                <w:sz w:val="19"/>
                <w:szCs w:val="19"/>
              </w:rPr>
              <w:t xml:space="preserve"> MV-300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B646" w14:textId="77777777" w:rsidR="0038728D" w:rsidRDefault="00457076">
            <w:r>
              <w:rPr>
                <w:sz w:val="19"/>
                <w:szCs w:val="19"/>
              </w:rPr>
              <w:t xml:space="preserve">Capacidad: 200-300 L. Acero inoxidable AISI 304. Doble fondo para calentamiento. Sistema de prensado integrado. </w:t>
            </w:r>
            <w:proofErr w:type="spellStart"/>
            <w:r>
              <w:rPr>
                <w:sz w:val="19"/>
                <w:szCs w:val="19"/>
              </w:rPr>
              <w:t>Temp</w:t>
            </w:r>
            <w:proofErr w:type="spellEnd"/>
            <w:r>
              <w:rPr>
                <w:sz w:val="19"/>
                <w:szCs w:val="19"/>
              </w:rPr>
              <w:t>. hasta 150°C.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6A8E" w14:textId="77777777" w:rsidR="0038728D" w:rsidRDefault="00457076">
            <w:r>
              <w:rPr>
                <w:sz w:val="19"/>
                <w:szCs w:val="19"/>
              </w:rPr>
              <w:t>Hervor y prensado de sangre fresca (20 min) para obtener harina de sangre deshidratada.</w:t>
            </w:r>
          </w:p>
        </w:tc>
      </w:tr>
      <w:tr w:rsidR="00067ABB" w14:paraId="3A69C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6AB0" w14:textId="77777777" w:rsidR="0038728D" w:rsidRDefault="00457076">
            <w:r>
              <w:rPr>
                <w:b/>
                <w:bCs/>
                <w:sz w:val="19"/>
                <w:szCs w:val="19"/>
              </w:rPr>
              <w:t>Horno rotatorio de calcinación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A0F5" w14:textId="77777777" w:rsidR="0038728D" w:rsidRDefault="00457076">
            <w:r>
              <w:rPr>
                <w:sz w:val="19"/>
                <w:szCs w:val="19"/>
              </w:rPr>
              <w:t xml:space="preserve">CITIC HIC RK-Series / </w:t>
            </w:r>
            <w:proofErr w:type="spellStart"/>
            <w:r>
              <w:rPr>
                <w:sz w:val="19"/>
                <w:szCs w:val="19"/>
              </w:rPr>
              <w:t>Tongli</w:t>
            </w:r>
            <w:proofErr w:type="spellEnd"/>
            <w:r>
              <w:rPr>
                <w:sz w:val="19"/>
                <w:szCs w:val="19"/>
              </w:rPr>
              <w:t xml:space="preserve"> Φ4.0×60m / FTM </w:t>
            </w:r>
            <w:proofErr w:type="spellStart"/>
            <w:r>
              <w:rPr>
                <w:sz w:val="19"/>
                <w:szCs w:val="19"/>
              </w:rPr>
              <w:t>Machinery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8144" w14:textId="77777777" w:rsidR="0038728D" w:rsidRDefault="00457076">
            <w:r>
              <w:rPr>
                <w:sz w:val="19"/>
                <w:szCs w:val="19"/>
              </w:rPr>
              <w:t xml:space="preserve">Rango </w:t>
            </w:r>
            <w:proofErr w:type="spellStart"/>
            <w:r>
              <w:rPr>
                <w:sz w:val="19"/>
                <w:szCs w:val="19"/>
              </w:rPr>
              <w:t>temp</w:t>
            </w:r>
            <w:proofErr w:type="spellEnd"/>
            <w:r>
              <w:rPr>
                <w:sz w:val="19"/>
                <w:szCs w:val="19"/>
              </w:rPr>
              <w:t xml:space="preserve">.: 500-600°C. Tambor </w:t>
            </w:r>
            <w:proofErr w:type="spellStart"/>
            <w:r>
              <w:rPr>
                <w:sz w:val="19"/>
                <w:szCs w:val="19"/>
              </w:rPr>
              <w:t>cilindrico</w:t>
            </w:r>
            <w:proofErr w:type="spellEnd"/>
            <w:r>
              <w:rPr>
                <w:sz w:val="19"/>
                <w:szCs w:val="19"/>
              </w:rPr>
              <w:t xml:space="preserve"> con revestimiento refractario. Inclinación 2.5-4.5°. Capacidad: 1-5 t/h. Motor: 30-75 kW.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D244" w14:textId="77777777" w:rsidR="0038728D" w:rsidRDefault="00457076">
            <w:r>
              <w:rPr>
                <w:sz w:val="19"/>
                <w:szCs w:val="19"/>
              </w:rPr>
              <w:t>Calcinación de huesos crudos a 500-600°C por 4 horas para producir harina de hueso calcinada (fosfato de calcio).</w:t>
            </w:r>
          </w:p>
        </w:tc>
      </w:tr>
      <w:tr w:rsidR="00067ABB" w14:paraId="46B96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7F10" w14:textId="77777777" w:rsidR="0038728D" w:rsidRDefault="00457076">
            <w:r>
              <w:rPr>
                <w:b/>
                <w:bCs/>
                <w:sz w:val="19"/>
                <w:szCs w:val="19"/>
              </w:rPr>
              <w:t>Molino de martillos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5FBB" w14:textId="77777777" w:rsidR="0038728D" w:rsidRDefault="00457076">
            <w:r>
              <w:rPr>
                <w:sz w:val="19"/>
                <w:szCs w:val="19"/>
              </w:rPr>
              <w:t xml:space="preserve">ANCO </w:t>
            </w:r>
            <w:proofErr w:type="spellStart"/>
            <w:r>
              <w:rPr>
                <w:sz w:val="19"/>
                <w:szCs w:val="19"/>
              </w:rPr>
              <w:t>Hammer</w:t>
            </w:r>
            <w:proofErr w:type="spellEnd"/>
            <w:r>
              <w:rPr>
                <w:sz w:val="19"/>
                <w:szCs w:val="19"/>
              </w:rPr>
              <w:t xml:space="preserve"> Mill / </w:t>
            </w:r>
            <w:proofErr w:type="spellStart"/>
            <w:r>
              <w:rPr>
                <w:sz w:val="19"/>
                <w:szCs w:val="19"/>
              </w:rPr>
              <w:t>Prater</w:t>
            </w:r>
            <w:proofErr w:type="spellEnd"/>
            <w:r>
              <w:rPr>
                <w:sz w:val="19"/>
                <w:szCs w:val="19"/>
              </w:rPr>
              <w:t xml:space="preserve"> Mega Mill / RICHI 9FQ-Series / Rosal MMR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5762" w14:textId="77777777" w:rsidR="0038728D" w:rsidRDefault="00457076">
            <w:r>
              <w:rPr>
                <w:sz w:val="19"/>
                <w:szCs w:val="19"/>
              </w:rPr>
              <w:t xml:space="preserve">Capacidad: 1-10 t/h. Criba intercambiable (2mm para cascarilla). Motor: 22-55 kW, 1500-3000 RPM. Acero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 AISI 304.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2B42" w14:textId="77777777" w:rsidR="0038728D" w:rsidRDefault="00457076">
            <w:r>
              <w:rPr>
                <w:sz w:val="19"/>
                <w:szCs w:val="19"/>
              </w:rPr>
              <w:t>Molienda de cascarilla de arroz (criba 2mm), harina de sangre, harina de hueso y harina BSF hasta granulometría uniforme.</w:t>
            </w:r>
          </w:p>
        </w:tc>
      </w:tr>
      <w:tr w:rsidR="00067ABB" w14:paraId="6F471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3AA6" w14:textId="77777777" w:rsidR="0038728D" w:rsidRDefault="00457076">
            <w:r>
              <w:rPr>
                <w:b/>
                <w:bCs/>
                <w:sz w:val="19"/>
                <w:szCs w:val="19"/>
              </w:rPr>
              <w:t>Secador rotatorio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BC42" w14:textId="77777777" w:rsidR="0038728D" w:rsidRDefault="00457076">
            <w:r>
              <w:rPr>
                <w:sz w:val="19"/>
                <w:szCs w:val="19"/>
              </w:rPr>
              <w:t xml:space="preserve">CITIC HIC </w:t>
            </w:r>
            <w:proofErr w:type="spellStart"/>
            <w:r>
              <w:rPr>
                <w:sz w:val="19"/>
                <w:szCs w:val="19"/>
              </w:rPr>
              <w:t>Dryer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Vulcanotec</w:t>
            </w:r>
            <w:proofErr w:type="spellEnd"/>
            <w:r>
              <w:rPr>
                <w:sz w:val="19"/>
                <w:szCs w:val="19"/>
              </w:rPr>
              <w:t xml:space="preserve"> SD-500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1487" w14:textId="77777777" w:rsidR="0038728D" w:rsidRDefault="00457076">
            <w:proofErr w:type="spellStart"/>
            <w:r>
              <w:rPr>
                <w:sz w:val="19"/>
                <w:szCs w:val="19"/>
              </w:rPr>
              <w:t>Temp</w:t>
            </w:r>
            <w:proofErr w:type="spellEnd"/>
            <w:r>
              <w:rPr>
                <w:sz w:val="19"/>
                <w:szCs w:val="19"/>
              </w:rPr>
              <w:t>.: 80-120°C. Capacidad: 0.5-3 t/h. Flujo de aire caliente contracorriente. Motor: 7.5-22 kW.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761C" w14:textId="77777777" w:rsidR="0038728D" w:rsidRDefault="00457076">
            <w:r>
              <w:rPr>
                <w:sz w:val="19"/>
                <w:szCs w:val="19"/>
              </w:rPr>
              <w:t>Secado de la harina de sangre prensada y subproductos húmedos antes de la molienda.</w:t>
            </w:r>
          </w:p>
        </w:tc>
      </w:tr>
      <w:tr w:rsidR="00067ABB" w14:paraId="1746AF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81AD" w14:textId="77777777" w:rsidR="0038728D" w:rsidRDefault="00457076">
            <w:r>
              <w:rPr>
                <w:b/>
                <w:bCs/>
                <w:sz w:val="19"/>
                <w:szCs w:val="19"/>
              </w:rPr>
              <w:t xml:space="preserve">Transportador de tornillo </w:t>
            </w:r>
            <w:proofErr w:type="spellStart"/>
            <w:r>
              <w:rPr>
                <w:b/>
                <w:bCs/>
                <w:sz w:val="19"/>
                <w:szCs w:val="19"/>
              </w:rPr>
              <w:t>sinfin</w:t>
            </w:r>
            <w:proofErr w:type="spellEnd"/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B718" w14:textId="77777777" w:rsidR="0038728D" w:rsidRDefault="00457076">
            <w:proofErr w:type="spellStart"/>
            <w:r>
              <w:rPr>
                <w:sz w:val="19"/>
                <w:szCs w:val="19"/>
              </w:rPr>
              <w:t>Bega</w:t>
            </w:r>
            <w:proofErr w:type="spellEnd"/>
            <w:r>
              <w:rPr>
                <w:sz w:val="19"/>
                <w:szCs w:val="19"/>
              </w:rPr>
              <w:t xml:space="preserve"> Helicoidales / WAM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TSC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E743" w14:textId="77777777" w:rsidR="0038728D" w:rsidRDefault="00457076">
            <w:r>
              <w:rPr>
                <w:sz w:val="19"/>
                <w:szCs w:val="19"/>
              </w:rPr>
              <w:t xml:space="preserve">Diámetro: 150-300 </w:t>
            </w:r>
            <w:proofErr w:type="spellStart"/>
            <w:r>
              <w:rPr>
                <w:sz w:val="19"/>
                <w:szCs w:val="19"/>
              </w:rPr>
              <w:t>mm.</w:t>
            </w:r>
            <w:proofErr w:type="spellEnd"/>
            <w:r>
              <w:rPr>
                <w:sz w:val="19"/>
                <w:szCs w:val="19"/>
              </w:rPr>
              <w:t xml:space="preserve"> Longitud: hasta 12 m. Acero al carbono o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 Motor: 1.5-7.5 kW. Capacidad: 1-15 t/h.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E37D" w14:textId="77777777" w:rsidR="0038728D" w:rsidRDefault="00457076">
            <w:r>
              <w:rPr>
                <w:sz w:val="19"/>
                <w:szCs w:val="19"/>
              </w:rPr>
              <w:t>Transporte de materiales sólidos entre etapas (huesos al horno, harinas al molino, etc.).</w:t>
            </w:r>
          </w:p>
        </w:tc>
      </w:tr>
    </w:tbl>
    <w:p w14:paraId="70AF465C" w14:textId="77777777" w:rsidR="0038728D" w:rsidRDefault="00457076">
      <w:r>
        <w:br w:type="page"/>
      </w:r>
    </w:p>
    <w:p w14:paraId="0F2B1E74" w14:textId="77777777" w:rsidR="0038728D" w:rsidRDefault="00457076">
      <w:pPr>
        <w:pStyle w:val="Ttulo1"/>
      </w:pPr>
      <w:r>
        <w:lastRenderedPageBreak/>
        <w:t>FASE 2: Mezcla Húmeda (Proceso Mecánico)</w:t>
      </w:r>
    </w:p>
    <w:p w14:paraId="043BF254" w14:textId="77777777" w:rsidR="0038728D" w:rsidRDefault="00457076">
      <w:pPr>
        <w:spacing w:before="300" w:after="100"/>
      </w:pPr>
      <w:r>
        <w:rPr>
          <w:b/>
          <w:bCs/>
          <w:color w:val="E65100"/>
          <w:sz w:val="24"/>
          <w:szCs w:val="24"/>
        </w:rPr>
        <w:t>Bombeo, Disolución y Mezcla Homogénea</w:t>
      </w:r>
    </w:p>
    <w:p w14:paraId="0ACC3E1C" w14:textId="77777777" w:rsidR="0038728D" w:rsidRDefault="00457076">
      <w:pPr>
        <w:spacing w:after="150"/>
      </w:pPr>
      <w:r>
        <w:rPr>
          <w:sz w:val="21"/>
          <w:szCs w:val="21"/>
        </w:rPr>
        <w:t>En esta fase se incorporan los componentes líquidos (melaza, solución de urea y sal mineralizada) a las harinas secas, logrando una mezcla húmeda homogénea.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560"/>
      </w:tblGrid>
      <w:tr w:rsidR="00067ABB" w14:paraId="5DB2C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777C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20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BC8A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Marca / Modelo</w:t>
            </w:r>
          </w:p>
        </w:tc>
        <w:tc>
          <w:tcPr>
            <w:tcW w:w="26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FAF0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256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85F4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NutriCiclo</w:t>
            </w:r>
            <w:proofErr w:type="spellEnd"/>
          </w:p>
        </w:tc>
      </w:tr>
      <w:tr w:rsidR="00067ABB" w14:paraId="6A84C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3ACA" w14:textId="77777777" w:rsidR="0038728D" w:rsidRDefault="00457076">
            <w:r>
              <w:rPr>
                <w:b/>
                <w:bCs/>
                <w:sz w:val="19"/>
                <w:szCs w:val="19"/>
              </w:rPr>
              <w:t>Tanque de almacenamiento de melaza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5411" w14:textId="77777777" w:rsidR="0038728D" w:rsidRDefault="00457076">
            <w:proofErr w:type="spellStart"/>
            <w:r>
              <w:rPr>
                <w:sz w:val="19"/>
                <w:szCs w:val="19"/>
              </w:rPr>
              <w:t>Inoxpa</w:t>
            </w:r>
            <w:proofErr w:type="spellEnd"/>
            <w:r>
              <w:rPr>
                <w:sz w:val="19"/>
                <w:szCs w:val="19"/>
              </w:rPr>
              <w:t xml:space="preserve"> TCI / </w:t>
            </w:r>
            <w:proofErr w:type="spellStart"/>
            <w:r>
              <w:rPr>
                <w:sz w:val="19"/>
                <w:szCs w:val="19"/>
              </w:rPr>
              <w:t>Sprinkman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Stainless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Tanks</w:t>
            </w:r>
            <w:proofErr w:type="spellEnd"/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CD3E" w14:textId="77777777" w:rsidR="0038728D" w:rsidRDefault="00457076">
            <w:r>
              <w:rPr>
                <w:sz w:val="19"/>
                <w:szCs w:val="19"/>
              </w:rPr>
              <w:t xml:space="preserve">Capacidad: 1000-5000 L. Acero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 AISI 304/316. Fondo cónico para descarga total. Agitador opcional.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9ECA" w14:textId="77777777" w:rsidR="0038728D" w:rsidRDefault="00457076">
            <w:r>
              <w:rPr>
                <w:sz w:val="19"/>
                <w:szCs w:val="19"/>
              </w:rPr>
              <w:t>Almacenamiento de melaza en frío antes del bombeo al mezclador.</w:t>
            </w:r>
          </w:p>
        </w:tc>
      </w:tr>
      <w:tr w:rsidR="00067ABB" w14:paraId="751E8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9FD2" w14:textId="77777777" w:rsidR="0038728D" w:rsidRDefault="00457076">
            <w:r>
              <w:rPr>
                <w:b/>
                <w:bCs/>
                <w:sz w:val="19"/>
                <w:szCs w:val="19"/>
              </w:rPr>
              <w:t>Bomba peristáltica / dosificadora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EA46" w14:textId="77777777" w:rsidR="0038728D" w:rsidRDefault="00457076">
            <w:proofErr w:type="spellStart"/>
            <w:r>
              <w:rPr>
                <w:sz w:val="19"/>
                <w:szCs w:val="19"/>
              </w:rPr>
              <w:t>ProMinent</w:t>
            </w:r>
            <w:proofErr w:type="spellEnd"/>
            <w:r>
              <w:rPr>
                <w:sz w:val="19"/>
                <w:szCs w:val="19"/>
              </w:rPr>
              <w:t xml:space="preserve"> DULCOFLEX </w:t>
            </w:r>
            <w:proofErr w:type="spellStart"/>
            <w:r>
              <w:rPr>
                <w:sz w:val="19"/>
                <w:szCs w:val="19"/>
              </w:rPr>
              <w:t>DFYa</w:t>
            </w:r>
            <w:proofErr w:type="spellEnd"/>
            <w:r>
              <w:rPr>
                <w:sz w:val="19"/>
                <w:szCs w:val="19"/>
              </w:rPr>
              <w:t xml:space="preserve"> / Watson-Marlow </w:t>
            </w:r>
            <w:proofErr w:type="spellStart"/>
            <w:r>
              <w:rPr>
                <w:sz w:val="19"/>
                <w:szCs w:val="19"/>
              </w:rPr>
              <w:t>Qdos</w:t>
            </w:r>
            <w:proofErr w:type="spellEnd"/>
            <w:r>
              <w:rPr>
                <w:sz w:val="19"/>
                <w:szCs w:val="19"/>
              </w:rPr>
              <w:t xml:space="preserve"> 60 / LMI Serie 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2EA3" w14:textId="77777777" w:rsidR="0038728D" w:rsidRDefault="00457076">
            <w:r>
              <w:rPr>
                <w:sz w:val="19"/>
                <w:szCs w:val="19"/>
              </w:rPr>
              <w:t xml:space="preserve">Caudal: 10 ml/h - 660 L/h. Presión: hasta 9 bar. Sin válvulas. Compatible </w:t>
            </w:r>
            <w:proofErr w:type="spellStart"/>
            <w:r>
              <w:rPr>
                <w:sz w:val="19"/>
                <w:szCs w:val="19"/>
              </w:rPr>
              <w:t>IoT</w:t>
            </w:r>
            <w:proofErr w:type="spellEnd"/>
            <w:r>
              <w:rPr>
                <w:sz w:val="19"/>
                <w:szCs w:val="19"/>
              </w:rPr>
              <w:t xml:space="preserve"> (PROFIBUS/</w:t>
            </w:r>
            <w:proofErr w:type="spellStart"/>
            <w:r>
              <w:rPr>
                <w:sz w:val="19"/>
                <w:szCs w:val="19"/>
              </w:rPr>
              <w:t>CANopen</w:t>
            </w:r>
            <w:proofErr w:type="spellEnd"/>
            <w:r>
              <w:rPr>
                <w:sz w:val="19"/>
                <w:szCs w:val="19"/>
              </w:rPr>
              <w:t>). Precisión: ±1%.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E752" w14:textId="77777777" w:rsidR="0038728D" w:rsidRDefault="00457076">
            <w:r>
              <w:rPr>
                <w:sz w:val="19"/>
                <w:szCs w:val="19"/>
              </w:rPr>
              <w:t>Bombeo en frío y dosificación precisa de melaza hacia el tanque mezclador.</w:t>
            </w:r>
          </w:p>
        </w:tc>
      </w:tr>
      <w:tr w:rsidR="00067ABB" w14:paraId="12C33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9E93" w14:textId="77777777" w:rsidR="0038728D" w:rsidRDefault="00457076">
            <w:r>
              <w:rPr>
                <w:b/>
                <w:bCs/>
                <w:sz w:val="19"/>
                <w:szCs w:val="19"/>
              </w:rPr>
              <w:t>Mezcladora horizontal de cintas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4225" w14:textId="77777777" w:rsidR="0038728D" w:rsidRDefault="00457076">
            <w:proofErr w:type="spellStart"/>
            <w:r>
              <w:rPr>
                <w:sz w:val="19"/>
                <w:szCs w:val="19"/>
              </w:rPr>
              <w:t>Huaxin</w:t>
            </w:r>
            <w:proofErr w:type="spellEnd"/>
            <w:r>
              <w:rPr>
                <w:sz w:val="19"/>
                <w:szCs w:val="19"/>
              </w:rPr>
              <w:t xml:space="preserve"> HJJ-Series / </w:t>
            </w:r>
            <w:proofErr w:type="spellStart"/>
            <w:r>
              <w:rPr>
                <w:sz w:val="19"/>
                <w:szCs w:val="19"/>
              </w:rPr>
              <w:t>Bremetz</w:t>
            </w:r>
            <w:proofErr w:type="spellEnd"/>
            <w:r>
              <w:rPr>
                <w:sz w:val="19"/>
                <w:szCs w:val="19"/>
              </w:rPr>
              <w:t xml:space="preserve"> WLDH / </w:t>
            </w:r>
            <w:proofErr w:type="spellStart"/>
            <w:r>
              <w:rPr>
                <w:sz w:val="19"/>
                <w:szCs w:val="19"/>
              </w:rPr>
              <w:t>Bega</w:t>
            </w:r>
            <w:proofErr w:type="spellEnd"/>
            <w:r>
              <w:rPr>
                <w:sz w:val="19"/>
                <w:szCs w:val="19"/>
              </w:rPr>
              <w:t xml:space="preserve"> Helicoidales </w:t>
            </w:r>
            <w:proofErr w:type="spellStart"/>
            <w:r>
              <w:rPr>
                <w:sz w:val="19"/>
                <w:szCs w:val="19"/>
              </w:rPr>
              <w:t>Ribbon</w:t>
            </w:r>
            <w:proofErr w:type="spellEnd"/>
            <w:r>
              <w:rPr>
                <w:sz w:val="19"/>
                <w:szCs w:val="19"/>
              </w:rPr>
              <w:t xml:space="preserve"> Mixer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6FFD" w14:textId="77777777" w:rsidR="0038728D" w:rsidRDefault="00457076">
            <w:r>
              <w:rPr>
                <w:sz w:val="19"/>
                <w:szCs w:val="19"/>
              </w:rPr>
              <w:t xml:space="preserve">Capacidad: 500-3000 kg/lote. Doble espiral inversa. Motor: 11-37 kW. Tiempo de mezcla: 10-15 min. Acero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2223" w14:textId="77777777" w:rsidR="0038728D" w:rsidRDefault="00457076">
            <w:r>
              <w:rPr>
                <w:sz w:val="19"/>
                <w:szCs w:val="19"/>
              </w:rPr>
              <w:t>Mezcla húmeda homogénea de melaza con urea y sal mineralizada disuelta.</w:t>
            </w:r>
          </w:p>
        </w:tc>
      </w:tr>
      <w:tr w:rsidR="00067ABB" w14:paraId="31B966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E8F3" w14:textId="77777777" w:rsidR="0038728D" w:rsidRDefault="00457076">
            <w:r>
              <w:rPr>
                <w:b/>
                <w:bCs/>
                <w:sz w:val="19"/>
                <w:szCs w:val="19"/>
              </w:rPr>
              <w:t>Batea de disolución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95EF" w14:textId="77777777" w:rsidR="0038728D" w:rsidRDefault="00457076">
            <w:r>
              <w:rPr>
                <w:sz w:val="19"/>
                <w:szCs w:val="19"/>
              </w:rPr>
              <w:t xml:space="preserve">Fabricación local / </w:t>
            </w:r>
            <w:proofErr w:type="spellStart"/>
            <w:r>
              <w:rPr>
                <w:sz w:val="19"/>
                <w:szCs w:val="19"/>
              </w:rPr>
              <w:t>Inoxpa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Dissolving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Tank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BBC8" w14:textId="77777777" w:rsidR="0038728D" w:rsidRDefault="00457076">
            <w:r>
              <w:rPr>
                <w:sz w:val="19"/>
                <w:szCs w:val="19"/>
              </w:rPr>
              <w:t xml:space="preserve">Capacidad: 200-500 L. Acero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 Agitador de paletas o tipo ancla. Motor: 1.5-5.5 kW. Control de temperatura.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A5DA" w14:textId="77777777" w:rsidR="0038728D" w:rsidRDefault="00457076">
            <w:r>
              <w:rPr>
                <w:sz w:val="19"/>
                <w:szCs w:val="19"/>
              </w:rPr>
              <w:t>Disolución milimétrica de urea y sal mineralizada en agua antes de incorporar al mezclador.</w:t>
            </w:r>
          </w:p>
        </w:tc>
      </w:tr>
      <w:tr w:rsidR="00067ABB" w14:paraId="56609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9AEF" w14:textId="77777777" w:rsidR="0038728D" w:rsidRDefault="00457076">
            <w:r>
              <w:rPr>
                <w:b/>
                <w:bCs/>
                <w:sz w:val="19"/>
                <w:szCs w:val="19"/>
              </w:rPr>
              <w:t>Bomba centrífuga sanitaria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A043" w14:textId="77777777" w:rsidR="0038728D" w:rsidRDefault="00457076">
            <w:r>
              <w:rPr>
                <w:sz w:val="19"/>
                <w:szCs w:val="19"/>
              </w:rPr>
              <w:t xml:space="preserve">Alfa Laval LKH / </w:t>
            </w:r>
            <w:proofErr w:type="spellStart"/>
            <w:r>
              <w:rPr>
                <w:sz w:val="19"/>
                <w:szCs w:val="19"/>
              </w:rPr>
              <w:t>Inoxpa</w:t>
            </w:r>
            <w:proofErr w:type="spellEnd"/>
            <w:r>
              <w:rPr>
                <w:sz w:val="19"/>
                <w:szCs w:val="19"/>
              </w:rPr>
              <w:t xml:space="preserve"> RV-80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F138" w14:textId="77777777" w:rsidR="0038728D" w:rsidRDefault="00457076">
            <w:r>
              <w:rPr>
                <w:sz w:val="19"/>
                <w:szCs w:val="19"/>
              </w:rPr>
              <w:t xml:space="preserve">Caudal: 5-50 m³/h. Acero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 AISI 316L. Sello mecánico. Motor: 3-15 kW. Certificación sanitaria.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EB1A" w14:textId="77777777" w:rsidR="0038728D" w:rsidRDefault="00457076">
            <w:r>
              <w:rPr>
                <w:sz w:val="19"/>
                <w:szCs w:val="19"/>
              </w:rPr>
              <w:t>Transferencia de la solución de urea/sal desde las bateas al mezclador principal.</w:t>
            </w:r>
          </w:p>
        </w:tc>
      </w:tr>
    </w:tbl>
    <w:p w14:paraId="0F61FD34" w14:textId="77777777" w:rsidR="0038728D" w:rsidRDefault="00457076">
      <w:r>
        <w:br w:type="page"/>
      </w:r>
    </w:p>
    <w:p w14:paraId="3D3B61E6" w14:textId="77777777" w:rsidR="0038728D" w:rsidRDefault="00457076">
      <w:pPr>
        <w:pStyle w:val="Ttulo1"/>
      </w:pPr>
      <w:r>
        <w:lastRenderedPageBreak/>
        <w:t>FASE 3: Fase Seca y Fraguado (Reacción Inmediata)</w:t>
      </w:r>
    </w:p>
    <w:p w14:paraId="2A277C43" w14:textId="77777777" w:rsidR="0038728D" w:rsidRDefault="00457076">
      <w:pPr>
        <w:spacing w:before="300" w:after="100"/>
      </w:pPr>
      <w:r>
        <w:rPr>
          <w:b/>
          <w:bCs/>
          <w:color w:val="E65100"/>
          <w:sz w:val="24"/>
          <w:szCs w:val="24"/>
        </w:rPr>
        <w:t>Incorporación de Sólidos, Cal Viva y Moldeo</w:t>
      </w:r>
    </w:p>
    <w:p w14:paraId="47D6E9A9" w14:textId="77777777" w:rsidR="0038728D" w:rsidRDefault="00457076">
      <w:pPr>
        <w:spacing w:after="150"/>
      </w:pPr>
      <w:r>
        <w:rPr>
          <w:sz w:val="21"/>
          <w:szCs w:val="21"/>
        </w:rPr>
        <w:t>La fase final incorpora sólidos adicionales, desencadena la reacción exotérmica con cal viva y vierte la mezcla en moldes para el curado del fertilizante.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1990"/>
        <w:gridCol w:w="2590"/>
        <w:gridCol w:w="2544"/>
      </w:tblGrid>
      <w:tr w:rsidR="00067ABB" w14:paraId="5450B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D1A3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20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1A82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Marca / Modelo</w:t>
            </w:r>
          </w:p>
        </w:tc>
        <w:tc>
          <w:tcPr>
            <w:tcW w:w="26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9ADC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256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B526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NutriCiclo</w:t>
            </w:r>
            <w:proofErr w:type="spellEnd"/>
          </w:p>
        </w:tc>
      </w:tr>
      <w:tr w:rsidR="00067ABB" w14:paraId="1143F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8F5F" w14:textId="77777777" w:rsidR="0038728D" w:rsidRDefault="00457076">
            <w:r>
              <w:rPr>
                <w:b/>
                <w:bCs/>
                <w:sz w:val="19"/>
                <w:szCs w:val="19"/>
              </w:rPr>
              <w:t>Mezcladora de paletas de doble eje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2EBE" w14:textId="77777777" w:rsidR="0038728D" w:rsidRDefault="00457076">
            <w:proofErr w:type="spellStart"/>
            <w:r>
              <w:rPr>
                <w:sz w:val="19"/>
                <w:szCs w:val="19"/>
              </w:rPr>
              <w:t>Huaxin</w:t>
            </w:r>
            <w:proofErr w:type="spellEnd"/>
            <w:r>
              <w:rPr>
                <w:sz w:val="19"/>
                <w:szCs w:val="19"/>
              </w:rPr>
              <w:t xml:space="preserve"> WLDH / ACME WZ Series / Scott </w:t>
            </w:r>
            <w:proofErr w:type="spellStart"/>
            <w:r>
              <w:rPr>
                <w:sz w:val="19"/>
                <w:szCs w:val="19"/>
              </w:rPr>
              <w:t>Equipment</w:t>
            </w:r>
            <w:proofErr w:type="spellEnd"/>
            <w:r>
              <w:rPr>
                <w:sz w:val="19"/>
                <w:szCs w:val="19"/>
              </w:rPr>
              <w:t xml:space="preserve"> Turbo Mixer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F2FC" w14:textId="77777777" w:rsidR="0038728D" w:rsidRDefault="00457076">
            <w:r>
              <w:rPr>
                <w:sz w:val="19"/>
                <w:szCs w:val="19"/>
              </w:rPr>
              <w:t>Capacidad: 1-5 t/lote. Doble eje con paletas ajustables. Motor: 22-55 kW. Tiempo mezcla: 3-8 min. Descarga rápida.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7DB8" w14:textId="77777777" w:rsidR="0038728D" w:rsidRDefault="00457076">
            <w:r>
              <w:rPr>
                <w:sz w:val="19"/>
                <w:szCs w:val="19"/>
              </w:rPr>
              <w:t>Incorporación de sólidos (afrecho, cascarilla, harinas) a la mezcla húmeda de Fase 2.</w:t>
            </w:r>
          </w:p>
        </w:tc>
      </w:tr>
      <w:tr w:rsidR="00067ABB" w14:paraId="0E2A2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94B5" w14:textId="77777777" w:rsidR="0038728D" w:rsidRDefault="00457076">
            <w:r>
              <w:rPr>
                <w:b/>
                <w:bCs/>
                <w:sz w:val="19"/>
                <w:szCs w:val="19"/>
              </w:rPr>
              <w:t>Dosificador de cal viva (</w:t>
            </w:r>
            <w:proofErr w:type="spellStart"/>
            <w:r>
              <w:rPr>
                <w:b/>
                <w:bCs/>
                <w:sz w:val="19"/>
                <w:szCs w:val="19"/>
              </w:rPr>
              <w:t>CaO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CE62" w14:textId="77777777" w:rsidR="0038728D" w:rsidRDefault="00457076">
            <w:proofErr w:type="spellStart"/>
            <w:r>
              <w:rPr>
                <w:sz w:val="19"/>
                <w:szCs w:val="19"/>
              </w:rPr>
              <w:t>Schenck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Process</w:t>
            </w:r>
            <w:proofErr w:type="spellEnd"/>
            <w:r>
              <w:rPr>
                <w:sz w:val="19"/>
                <w:szCs w:val="19"/>
              </w:rPr>
              <w:t xml:space="preserve"> / K-Tron (</w:t>
            </w:r>
            <w:proofErr w:type="spellStart"/>
            <w:r>
              <w:rPr>
                <w:sz w:val="19"/>
                <w:szCs w:val="19"/>
              </w:rPr>
              <w:t>Coperion</w:t>
            </w:r>
            <w:proofErr w:type="spellEnd"/>
            <w:r>
              <w:rPr>
                <w:sz w:val="19"/>
                <w:szCs w:val="19"/>
              </w:rPr>
              <w:t xml:space="preserve">) K-ML-D5-KT20 / </w:t>
            </w:r>
            <w:proofErr w:type="spellStart"/>
            <w:r>
              <w:rPr>
                <w:sz w:val="19"/>
                <w:szCs w:val="19"/>
              </w:rPr>
              <w:t>Brabender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FlexWall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24FE" w14:textId="77777777" w:rsidR="0038728D" w:rsidRDefault="00457076">
            <w:r>
              <w:rPr>
                <w:sz w:val="19"/>
                <w:szCs w:val="19"/>
              </w:rPr>
              <w:t xml:space="preserve">Capacidad: 50-500 kg/h. Tornillo dosificador con variador de frecuencia. Precisión: ±0.5%. Sellado hermético </w:t>
            </w:r>
            <w:proofErr w:type="spellStart"/>
            <w:r>
              <w:rPr>
                <w:sz w:val="19"/>
                <w:szCs w:val="19"/>
              </w:rPr>
              <w:t>anti-polvo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2899" w14:textId="77777777" w:rsidR="0038728D" w:rsidRDefault="00457076">
            <w:r>
              <w:rPr>
                <w:sz w:val="19"/>
                <w:szCs w:val="19"/>
              </w:rPr>
              <w:t>Adición rápida y controlada de cal viva para desencadenar la reacción exotérmica de fraguado.</w:t>
            </w:r>
          </w:p>
        </w:tc>
      </w:tr>
      <w:tr w:rsidR="00067ABB" w14:paraId="63EBC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5AE4" w14:textId="77777777" w:rsidR="0038728D" w:rsidRDefault="00457076">
            <w:r>
              <w:rPr>
                <w:b/>
                <w:bCs/>
                <w:sz w:val="19"/>
                <w:szCs w:val="19"/>
              </w:rPr>
              <w:t>Moldes de fraguado / Vibradora de mesa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C355" w14:textId="77777777" w:rsidR="0038728D" w:rsidRDefault="00457076">
            <w:r>
              <w:rPr>
                <w:sz w:val="19"/>
                <w:szCs w:val="19"/>
              </w:rPr>
              <w:t xml:space="preserve">Fabricación local / Vibra </w:t>
            </w:r>
            <w:proofErr w:type="spellStart"/>
            <w:r>
              <w:rPr>
                <w:sz w:val="19"/>
                <w:szCs w:val="19"/>
              </w:rPr>
              <w:t>Technologie</w:t>
            </w:r>
            <w:proofErr w:type="spellEnd"/>
            <w:r>
              <w:rPr>
                <w:sz w:val="19"/>
                <w:szCs w:val="19"/>
              </w:rPr>
              <w:t xml:space="preserve"> VT-1000 / </w:t>
            </w:r>
            <w:proofErr w:type="spellStart"/>
            <w:r>
              <w:rPr>
                <w:sz w:val="19"/>
                <w:szCs w:val="19"/>
              </w:rPr>
              <w:t>Syntron</w:t>
            </w:r>
            <w:proofErr w:type="spellEnd"/>
            <w:r>
              <w:rPr>
                <w:sz w:val="19"/>
                <w:szCs w:val="19"/>
              </w:rPr>
              <w:t xml:space="preserve"> FMC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59F0" w14:textId="77777777" w:rsidR="0038728D" w:rsidRDefault="00457076">
            <w:r>
              <w:rPr>
                <w:sz w:val="19"/>
                <w:szCs w:val="19"/>
              </w:rPr>
              <w:t xml:space="preserve">Mesa vibrante: 1000x1500 </w:t>
            </w:r>
            <w:proofErr w:type="spellStart"/>
            <w:r>
              <w:rPr>
                <w:sz w:val="19"/>
                <w:szCs w:val="19"/>
              </w:rPr>
              <w:t>mm.</w:t>
            </w:r>
            <w:proofErr w:type="spellEnd"/>
            <w:r>
              <w:rPr>
                <w:sz w:val="19"/>
                <w:szCs w:val="19"/>
              </w:rPr>
              <w:t xml:space="preserve"> Frecuencia: 3000-6000 VPM. Moldes de acero o aluminio fundido. Capacidad: 20-100 unidades/ciclo.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1FA8" w14:textId="77777777" w:rsidR="0038728D" w:rsidRDefault="00457076">
            <w:r>
              <w:rPr>
                <w:sz w:val="19"/>
                <w:szCs w:val="19"/>
              </w:rPr>
              <w:t>Vertido de la mezcla en moldes y vibración para eliminar burbujas durante el fraguado exotérmico.</w:t>
            </w:r>
          </w:p>
        </w:tc>
      </w:tr>
      <w:tr w:rsidR="00067ABB" w14:paraId="4A029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6AAA" w14:textId="77777777" w:rsidR="0038728D" w:rsidRDefault="00457076">
            <w:r>
              <w:rPr>
                <w:b/>
                <w:bCs/>
                <w:sz w:val="19"/>
                <w:szCs w:val="19"/>
              </w:rPr>
              <w:t>Cinta transportadora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D081" w14:textId="77777777" w:rsidR="0038728D" w:rsidRDefault="00457076">
            <w:proofErr w:type="spellStart"/>
            <w:r>
              <w:rPr>
                <w:sz w:val="19"/>
                <w:szCs w:val="19"/>
              </w:rPr>
              <w:t>Interroll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Rexnord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FlatTop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Bega</w:t>
            </w:r>
            <w:proofErr w:type="spellEnd"/>
            <w:r>
              <w:rPr>
                <w:sz w:val="19"/>
                <w:szCs w:val="19"/>
              </w:rPr>
              <w:t xml:space="preserve"> Banda Plana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A90C" w14:textId="77777777" w:rsidR="0038728D" w:rsidRDefault="00457076">
            <w:r>
              <w:rPr>
                <w:sz w:val="19"/>
                <w:szCs w:val="19"/>
              </w:rPr>
              <w:t xml:space="preserve">Ancho: 400-800 </w:t>
            </w:r>
            <w:proofErr w:type="spellStart"/>
            <w:r>
              <w:rPr>
                <w:sz w:val="19"/>
                <w:szCs w:val="19"/>
              </w:rPr>
              <w:t>mm.</w:t>
            </w:r>
            <w:proofErr w:type="spellEnd"/>
            <w:r>
              <w:rPr>
                <w:sz w:val="19"/>
                <w:szCs w:val="19"/>
              </w:rPr>
              <w:t xml:space="preserve"> Velocidad: variable 0.1-1 m/s. Motor: 0.75-3 kW. Largo: 3-15 m. Banda PVC o PU alimentaria.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1671" w14:textId="77777777" w:rsidR="0038728D" w:rsidRDefault="00457076">
            <w:r>
              <w:rPr>
                <w:sz w:val="19"/>
                <w:szCs w:val="19"/>
              </w:rPr>
              <w:t>Transporte de moldes llenos hacia zona de curado y producto terminado a empaque.</w:t>
            </w:r>
          </w:p>
        </w:tc>
      </w:tr>
      <w:tr w:rsidR="00067ABB" w14:paraId="418DD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0A84" w14:textId="77777777" w:rsidR="0038728D" w:rsidRDefault="00457076">
            <w:r>
              <w:rPr>
                <w:b/>
                <w:bCs/>
                <w:sz w:val="19"/>
                <w:szCs w:val="19"/>
              </w:rPr>
              <w:t>Sistema de ventilación/extracción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4A03" w14:textId="77777777" w:rsidR="0038728D" w:rsidRDefault="00457076">
            <w:proofErr w:type="spellStart"/>
            <w:r>
              <w:rPr>
                <w:sz w:val="19"/>
                <w:szCs w:val="19"/>
              </w:rPr>
              <w:t>Sodeca</w:t>
            </w:r>
            <w:proofErr w:type="spellEnd"/>
            <w:r>
              <w:rPr>
                <w:sz w:val="19"/>
                <w:szCs w:val="19"/>
              </w:rPr>
              <w:t xml:space="preserve"> CMP / </w:t>
            </w:r>
            <w:proofErr w:type="spellStart"/>
            <w:r>
              <w:rPr>
                <w:sz w:val="19"/>
                <w:szCs w:val="19"/>
              </w:rPr>
              <w:t>Systemair</w:t>
            </w:r>
            <w:proofErr w:type="spellEnd"/>
            <w:r>
              <w:rPr>
                <w:sz w:val="19"/>
                <w:szCs w:val="19"/>
              </w:rPr>
              <w:t xml:space="preserve"> AW / Fabricación local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29AF" w14:textId="77777777" w:rsidR="0038728D" w:rsidRDefault="00457076">
            <w:r>
              <w:rPr>
                <w:sz w:val="19"/>
                <w:szCs w:val="19"/>
              </w:rPr>
              <w:t>Caudal: 2000-8000 m³/h. Filtros de partículas. Ductos de acero galvanizado. Motor: 2.2-7.5 kW.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FB30" w14:textId="77777777" w:rsidR="0038728D" w:rsidRDefault="00457076">
            <w:r>
              <w:rPr>
                <w:sz w:val="19"/>
                <w:szCs w:val="19"/>
              </w:rPr>
              <w:t>Extracción de gases y calor generado por la reacción exotérmica de la cal viva. Seguridad del operador.</w:t>
            </w:r>
          </w:p>
        </w:tc>
      </w:tr>
    </w:tbl>
    <w:p w14:paraId="3237280E" w14:textId="77777777" w:rsidR="0038728D" w:rsidRDefault="00457076">
      <w:r>
        <w:br w:type="page"/>
      </w:r>
    </w:p>
    <w:p w14:paraId="09087D2D" w14:textId="77777777" w:rsidR="0038728D" w:rsidRDefault="00457076">
      <w:pPr>
        <w:pStyle w:val="Ttulo1"/>
      </w:pPr>
      <w:r>
        <w:lastRenderedPageBreak/>
        <w:t>EQUIPOS AUXILIARES Y CONTROL</w:t>
      </w:r>
    </w:p>
    <w:p w14:paraId="25B6E3E4" w14:textId="77777777" w:rsidR="0038728D" w:rsidRDefault="00457076">
      <w:pPr>
        <w:spacing w:before="300" w:after="100"/>
      </w:pPr>
      <w:r>
        <w:rPr>
          <w:b/>
          <w:bCs/>
          <w:color w:val="E65100"/>
          <w:sz w:val="24"/>
          <w:szCs w:val="24"/>
        </w:rPr>
        <w:t>Pesaje, Almacenamiento, Automatización y Sensores</w:t>
      </w:r>
    </w:p>
    <w:p w14:paraId="745172AC" w14:textId="77777777" w:rsidR="0038728D" w:rsidRDefault="00457076">
      <w:pPr>
        <w:spacing w:after="150"/>
      </w:pPr>
      <w:r>
        <w:rPr>
          <w:sz w:val="21"/>
          <w:szCs w:val="21"/>
        </w:rPr>
        <w:t>Equipos transversales necesarios para la operación, control de calidad y automatización de toda la línea de producción.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560"/>
      </w:tblGrid>
      <w:tr w:rsidR="00067ABB" w14:paraId="48D09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304F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20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4268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Marca / Modelo</w:t>
            </w:r>
          </w:p>
        </w:tc>
        <w:tc>
          <w:tcPr>
            <w:tcW w:w="260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656D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2560" w:type="dxa"/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D1AC" w14:textId="77777777" w:rsidR="0038728D" w:rsidRDefault="004570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NutriCiclo</w:t>
            </w:r>
            <w:proofErr w:type="spellEnd"/>
          </w:p>
        </w:tc>
      </w:tr>
      <w:tr w:rsidR="00067ABB" w14:paraId="624D4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F86E" w14:textId="77777777" w:rsidR="0038728D" w:rsidRDefault="00457076">
            <w:r>
              <w:rPr>
                <w:b/>
                <w:bCs/>
                <w:sz w:val="19"/>
                <w:szCs w:val="19"/>
              </w:rPr>
              <w:t>Balanza industrial de plataforma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45B7" w14:textId="77777777" w:rsidR="0038728D" w:rsidRDefault="00457076">
            <w:proofErr w:type="spellStart"/>
            <w:r>
              <w:rPr>
                <w:sz w:val="19"/>
                <w:szCs w:val="19"/>
              </w:rPr>
              <w:t>Ohaus</w:t>
            </w:r>
            <w:proofErr w:type="spellEnd"/>
            <w:r>
              <w:rPr>
                <w:sz w:val="19"/>
                <w:szCs w:val="19"/>
              </w:rPr>
              <w:t xml:space="preserve"> Defender 5000 / Rice Lake </w:t>
            </w:r>
            <w:proofErr w:type="spellStart"/>
            <w:r>
              <w:rPr>
                <w:sz w:val="19"/>
                <w:szCs w:val="19"/>
              </w:rPr>
              <w:t>Roughdeck</w:t>
            </w:r>
            <w:proofErr w:type="spellEnd"/>
            <w:r>
              <w:rPr>
                <w:sz w:val="19"/>
                <w:szCs w:val="19"/>
              </w:rPr>
              <w:t xml:space="preserve"> / AND GP Series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4855" w14:textId="77777777" w:rsidR="0038728D" w:rsidRDefault="00457076">
            <w:r>
              <w:rPr>
                <w:sz w:val="19"/>
                <w:szCs w:val="19"/>
              </w:rPr>
              <w:t xml:space="preserve">Capacidad: 150-3000 kg. Precisión: ±0.1 kg. Plataforma: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 Interfaz RS-232/USB.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D053" w14:textId="77777777" w:rsidR="0038728D" w:rsidRDefault="00457076">
            <w:r>
              <w:rPr>
                <w:sz w:val="19"/>
                <w:szCs w:val="19"/>
              </w:rPr>
              <w:t>Pesaje de materias primas y producto terminado. Control de formulación.</w:t>
            </w:r>
          </w:p>
        </w:tc>
      </w:tr>
      <w:tr w:rsidR="00067ABB" w14:paraId="5D3CD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57A7" w14:textId="77777777" w:rsidR="0038728D" w:rsidRDefault="00457076">
            <w:r>
              <w:rPr>
                <w:b/>
                <w:bCs/>
                <w:sz w:val="19"/>
                <w:szCs w:val="19"/>
              </w:rPr>
              <w:t>Tolva de alimentación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54D8" w14:textId="77777777" w:rsidR="0038728D" w:rsidRDefault="00457076">
            <w:r>
              <w:rPr>
                <w:sz w:val="19"/>
                <w:szCs w:val="19"/>
              </w:rPr>
              <w:t xml:space="preserve">Fabricación local / </w:t>
            </w:r>
            <w:proofErr w:type="spellStart"/>
            <w:r>
              <w:rPr>
                <w:sz w:val="19"/>
                <w:szCs w:val="19"/>
              </w:rPr>
              <w:t>BinMaster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SmartBob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BEA2" w14:textId="77777777" w:rsidR="0038728D" w:rsidRDefault="00457076">
            <w:r>
              <w:rPr>
                <w:sz w:val="19"/>
                <w:szCs w:val="19"/>
              </w:rPr>
              <w:t xml:space="preserve">Capacidad: 0.5-5 m³. Acero al carbono o </w:t>
            </w:r>
            <w:proofErr w:type="spellStart"/>
            <w:r>
              <w:rPr>
                <w:sz w:val="19"/>
                <w:szCs w:val="19"/>
              </w:rPr>
              <w:t>inox</w:t>
            </w:r>
            <w:proofErr w:type="spellEnd"/>
            <w:r>
              <w:rPr>
                <w:sz w:val="19"/>
                <w:szCs w:val="19"/>
              </w:rPr>
              <w:t>. Sensor de nivel ultrasónico. Compuerta dosificadora.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275D" w14:textId="77777777" w:rsidR="0038728D" w:rsidRDefault="00457076">
            <w:r>
              <w:rPr>
                <w:sz w:val="19"/>
                <w:szCs w:val="19"/>
              </w:rPr>
              <w:t>Almacenamiento intermedio y alimentación controlada de materias primas a cada equipo.</w:t>
            </w:r>
          </w:p>
        </w:tc>
      </w:tr>
      <w:tr w:rsidR="00067ABB" w14:paraId="7E7A36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53F0" w14:textId="77777777" w:rsidR="0038728D" w:rsidRDefault="00457076">
            <w:r>
              <w:rPr>
                <w:b/>
                <w:bCs/>
                <w:sz w:val="19"/>
                <w:szCs w:val="19"/>
              </w:rPr>
              <w:t>Compresor de aire industrial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F6C2" w14:textId="77777777" w:rsidR="0038728D" w:rsidRDefault="00457076">
            <w:r>
              <w:rPr>
                <w:sz w:val="19"/>
                <w:szCs w:val="19"/>
              </w:rPr>
              <w:t>Atlas Copco GA-Series / Kaeser ASD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186B" w14:textId="77777777" w:rsidR="0038728D" w:rsidRDefault="00457076">
            <w:r>
              <w:rPr>
                <w:sz w:val="19"/>
                <w:szCs w:val="19"/>
              </w:rPr>
              <w:t>Presión: 7-10 bar. Caudal: 0.5-3 m³/min. Motor: 5.5-22 kW. Secador integrado.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6D3B" w14:textId="77777777" w:rsidR="0038728D" w:rsidRDefault="00457076">
            <w:r>
              <w:rPr>
                <w:sz w:val="19"/>
                <w:szCs w:val="19"/>
              </w:rPr>
              <w:t>Suministro de aire comprimido para actuadores neumáticos, válvulas y limpieza.</w:t>
            </w:r>
          </w:p>
        </w:tc>
      </w:tr>
      <w:tr w:rsidR="00067ABB" w14:paraId="12D28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5024" w14:textId="77777777" w:rsidR="0038728D" w:rsidRDefault="00457076">
            <w:r>
              <w:rPr>
                <w:b/>
                <w:bCs/>
                <w:sz w:val="19"/>
                <w:szCs w:val="19"/>
              </w:rPr>
              <w:t>PLC / Panel de control SCADA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4612" w14:textId="77777777" w:rsidR="0038728D" w:rsidRDefault="00457076">
            <w:r>
              <w:rPr>
                <w:sz w:val="19"/>
                <w:szCs w:val="19"/>
              </w:rPr>
              <w:t xml:space="preserve">Siemens S7-1200/1500 + HMI KTP700 / Allen-Bradley </w:t>
            </w:r>
            <w:proofErr w:type="spellStart"/>
            <w:r>
              <w:rPr>
                <w:sz w:val="19"/>
                <w:szCs w:val="19"/>
              </w:rPr>
              <w:t>CompactLogix</w:t>
            </w:r>
            <w:proofErr w:type="spellEnd"/>
            <w:r>
              <w:rPr>
                <w:sz w:val="19"/>
                <w:szCs w:val="19"/>
              </w:rPr>
              <w:t xml:space="preserve"> / Schneider M241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2E4E" w14:textId="77777777" w:rsidR="0038728D" w:rsidRDefault="00457076">
            <w:r>
              <w:rPr>
                <w:sz w:val="19"/>
                <w:szCs w:val="19"/>
              </w:rPr>
              <w:t>Entradas/salidas digitales y analógicas. Pantalla HMI 7-15". Comunicación Ethernet/</w:t>
            </w:r>
            <w:proofErr w:type="spellStart"/>
            <w:r>
              <w:rPr>
                <w:sz w:val="19"/>
                <w:szCs w:val="19"/>
              </w:rPr>
              <w:t>Profinet</w:t>
            </w:r>
            <w:proofErr w:type="spellEnd"/>
            <w:r>
              <w:rPr>
                <w:sz w:val="19"/>
                <w:szCs w:val="19"/>
              </w:rPr>
              <w:t>. Software TIA Portal / Studio 5000.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334A" w14:textId="77777777" w:rsidR="0038728D" w:rsidRDefault="00457076">
            <w:r>
              <w:rPr>
                <w:sz w:val="19"/>
                <w:szCs w:val="19"/>
              </w:rPr>
              <w:t>Automatización y monitoreo centralizado de temperatura, presión, flujos, ON/OFF de equipos. Generación de alarmas.</w:t>
            </w:r>
          </w:p>
        </w:tc>
      </w:tr>
      <w:tr w:rsidR="00067ABB" w14:paraId="6A0AB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0402" w14:textId="77777777" w:rsidR="0038728D" w:rsidRDefault="00457076">
            <w:r>
              <w:rPr>
                <w:b/>
                <w:bCs/>
                <w:sz w:val="19"/>
                <w:szCs w:val="19"/>
              </w:rPr>
              <w:t>Sensores de temperatura y presión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C1AE" w14:textId="77777777" w:rsidR="0038728D" w:rsidRDefault="00457076">
            <w:proofErr w:type="spellStart"/>
            <w:r>
              <w:rPr>
                <w:sz w:val="19"/>
                <w:szCs w:val="19"/>
              </w:rPr>
              <w:t>Endress+Hauser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Omnigrad</w:t>
            </w:r>
            <w:proofErr w:type="spellEnd"/>
            <w:r>
              <w:rPr>
                <w:sz w:val="19"/>
                <w:szCs w:val="19"/>
              </w:rPr>
              <w:t xml:space="preserve"> T / </w:t>
            </w:r>
            <w:proofErr w:type="spellStart"/>
            <w:r>
              <w:rPr>
                <w:sz w:val="19"/>
                <w:szCs w:val="19"/>
              </w:rPr>
              <w:t>Wika</w:t>
            </w:r>
            <w:proofErr w:type="spellEnd"/>
            <w:r>
              <w:rPr>
                <w:sz w:val="19"/>
                <w:szCs w:val="19"/>
              </w:rPr>
              <w:t xml:space="preserve"> A-10 / PT100 RTD</w:t>
            </w:r>
          </w:p>
        </w:tc>
        <w:tc>
          <w:tcPr>
            <w:tcW w:w="2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FAEA" w14:textId="77777777" w:rsidR="0038728D" w:rsidRDefault="00457076">
            <w:r>
              <w:rPr>
                <w:sz w:val="19"/>
                <w:szCs w:val="19"/>
              </w:rPr>
              <w:t xml:space="preserve">Rango </w:t>
            </w:r>
            <w:proofErr w:type="spellStart"/>
            <w:r>
              <w:rPr>
                <w:sz w:val="19"/>
                <w:szCs w:val="19"/>
              </w:rPr>
              <w:t>temp</w:t>
            </w:r>
            <w:proofErr w:type="spellEnd"/>
            <w:r>
              <w:rPr>
                <w:sz w:val="19"/>
                <w:szCs w:val="19"/>
              </w:rPr>
              <w:t>: -50 a 800°C (PT100). Presión: 0-100 bar. Salida: 4-20mA / Modbus RTU.</w:t>
            </w:r>
          </w:p>
        </w:tc>
        <w:tc>
          <w:tcPr>
            <w:tcW w:w="25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C084" w14:textId="77777777" w:rsidR="0038728D" w:rsidRDefault="00457076">
            <w:r>
              <w:rPr>
                <w:sz w:val="19"/>
                <w:szCs w:val="19"/>
              </w:rPr>
              <w:t>Medición en tiempo real de temperatura del horno, tanque y reacción exotérmica. Presión en líneas.</w:t>
            </w:r>
          </w:p>
        </w:tc>
      </w:tr>
    </w:tbl>
    <w:p w14:paraId="744D4CF8" w14:textId="77777777" w:rsidR="0038728D" w:rsidRDefault="0038728D">
      <w:pPr>
        <w:pBdr>
          <w:bottom w:val="single" w:sz="3" w:space="1" w:color="1B5E20"/>
        </w:pBdr>
        <w:spacing w:before="400"/>
      </w:pPr>
    </w:p>
    <w:p w14:paraId="548EADA5" w14:textId="77777777" w:rsidR="0038728D" w:rsidRDefault="00457076">
      <w:pPr>
        <w:spacing w:before="200" w:after="100"/>
      </w:pPr>
      <w:r>
        <w:rPr>
          <w:b/>
          <w:bCs/>
          <w:color w:val="1B5E20"/>
        </w:rPr>
        <w:t>Notas importantes:</w:t>
      </w:r>
    </w:p>
    <w:p w14:paraId="00A86DFC" w14:textId="77777777" w:rsidR="0038728D" w:rsidRDefault="00457076">
      <w:pPr>
        <w:spacing w:after="80"/>
      </w:pPr>
      <w:r>
        <w:rPr>
          <w:sz w:val="20"/>
          <w:szCs w:val="20"/>
        </w:rPr>
        <w:t>1. Las marcas y modelos listados son referenciales y representan opciones disponibles en el mercado latinoamericano e internacional. Se recomienda solicitar cotizaciones a proveedores locales en Bolivia (Santa Cruz).</w:t>
      </w:r>
    </w:p>
    <w:p w14:paraId="58900442" w14:textId="77777777" w:rsidR="0038728D" w:rsidRDefault="00457076">
      <w:pPr>
        <w:spacing w:after="80"/>
      </w:pPr>
      <w:r>
        <w:rPr>
          <w:sz w:val="20"/>
          <w:szCs w:val="20"/>
        </w:rPr>
        <w:t>2. Varios equipos (bateas, moldes, tolvas) pueden fabricarse localmente en talleres metal-mecánicos de Santa Cruz, reduciendo costos de importación.</w:t>
      </w:r>
    </w:p>
    <w:p w14:paraId="28003C29" w14:textId="77777777" w:rsidR="0038728D" w:rsidRDefault="00457076">
      <w:pPr>
        <w:spacing w:after="80"/>
      </w:pPr>
      <w:r>
        <w:rPr>
          <w:sz w:val="20"/>
          <w:szCs w:val="20"/>
        </w:rPr>
        <w:t>3. El sistema PLC/SCADA es fundamental para la simulación digital del proyecto y para la automatización real de la planta.</w:t>
      </w:r>
    </w:p>
    <w:p w14:paraId="2C10AA37" w14:textId="77777777" w:rsidR="0038728D" w:rsidRDefault="00457076">
      <w:pPr>
        <w:spacing w:after="200"/>
      </w:pPr>
      <w:r>
        <w:rPr>
          <w:sz w:val="20"/>
          <w:szCs w:val="20"/>
        </w:rPr>
        <w:t xml:space="preserve">4. Para la escala piloto de </w:t>
      </w:r>
      <w:proofErr w:type="spellStart"/>
      <w:r>
        <w:rPr>
          <w:sz w:val="20"/>
          <w:szCs w:val="20"/>
        </w:rPr>
        <w:t>NutriCiclo</w:t>
      </w:r>
      <w:proofErr w:type="spellEnd"/>
      <w:r>
        <w:rPr>
          <w:sz w:val="20"/>
          <w:szCs w:val="20"/>
        </w:rPr>
        <w:t>, se recomienda iniciar con los modelos de menor capacidad e ir escalando según la demanda.</w:t>
      </w:r>
    </w:p>
    <w:p w14:paraId="165ED819" w14:textId="77777777" w:rsidR="0038728D" w:rsidRDefault="00457076">
      <w:pPr>
        <w:spacing w:before="300"/>
        <w:jc w:val="center"/>
      </w:pPr>
      <w:proofErr w:type="spellStart"/>
      <w:r>
        <w:rPr>
          <w:i/>
          <w:iCs/>
          <w:color w:val="757575"/>
          <w:sz w:val="18"/>
          <w:szCs w:val="18"/>
        </w:rPr>
        <w:t>NutriCiclo</w:t>
      </w:r>
      <w:proofErr w:type="spellEnd"/>
      <w:r>
        <w:rPr>
          <w:i/>
          <w:iCs/>
          <w:color w:val="757575"/>
          <w:sz w:val="18"/>
          <w:szCs w:val="18"/>
        </w:rPr>
        <w:t xml:space="preserve"> SCZ — Universidad Privada Domingo Savio (UPDS)</w:t>
      </w:r>
    </w:p>
    <w:p w14:paraId="4F9501EF" w14:textId="65522117" w:rsidR="0038728D" w:rsidRDefault="00457076">
      <w:pPr>
        <w:jc w:val="center"/>
        <w:rPr>
          <w:i/>
          <w:iCs/>
          <w:color w:val="757575"/>
          <w:sz w:val="18"/>
          <w:szCs w:val="18"/>
        </w:rPr>
      </w:pPr>
      <w:r>
        <w:rPr>
          <w:i/>
          <w:iCs/>
          <w:color w:val="757575"/>
          <w:sz w:val="18"/>
          <w:szCs w:val="18"/>
        </w:rPr>
        <w:t>Santa Cruz de la Sierra, Bolivia — 2026</w:t>
      </w:r>
    </w:p>
    <w:p w14:paraId="1ACC54F6" w14:textId="2BE42089" w:rsidR="00B82658" w:rsidRDefault="00B82658">
      <w:pPr>
        <w:jc w:val="center"/>
        <w:rPr>
          <w:i/>
          <w:iCs/>
          <w:color w:val="757575"/>
          <w:sz w:val="18"/>
          <w:szCs w:val="18"/>
        </w:rPr>
      </w:pPr>
    </w:p>
    <w:p w14:paraId="69C0DFF7" w14:textId="275CE96A" w:rsidR="00B82658" w:rsidRDefault="00B82658">
      <w:pPr>
        <w:jc w:val="center"/>
        <w:rPr>
          <w:i/>
          <w:iCs/>
          <w:color w:val="757575"/>
          <w:sz w:val="18"/>
          <w:szCs w:val="18"/>
        </w:rPr>
      </w:pPr>
    </w:p>
    <w:p w14:paraId="32734374" w14:textId="0AEF789C" w:rsidR="00B82658" w:rsidRDefault="00B82658">
      <w:pPr>
        <w:jc w:val="center"/>
        <w:rPr>
          <w:i/>
          <w:iCs/>
          <w:color w:val="757575"/>
          <w:sz w:val="18"/>
          <w:szCs w:val="18"/>
        </w:rPr>
      </w:pPr>
    </w:p>
    <w:p w14:paraId="1FF2A661" w14:textId="3AE5A96F" w:rsidR="00B82658" w:rsidRDefault="00B82658">
      <w:pPr>
        <w:jc w:val="center"/>
        <w:rPr>
          <w:i/>
          <w:iCs/>
          <w:color w:val="757575"/>
          <w:sz w:val="18"/>
          <w:szCs w:val="18"/>
        </w:rPr>
      </w:pPr>
    </w:p>
    <w:p w14:paraId="17A1EB22" w14:textId="39C628BB" w:rsidR="00B82658" w:rsidRDefault="00B82658">
      <w:pPr>
        <w:jc w:val="center"/>
        <w:rPr>
          <w:i/>
          <w:iCs/>
          <w:color w:val="757575"/>
          <w:sz w:val="18"/>
          <w:szCs w:val="18"/>
        </w:rPr>
      </w:pPr>
    </w:p>
    <w:p w14:paraId="3EA32207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Hato SCZ (2023)</w:t>
      </w:r>
    </w:p>
    <w:p w14:paraId="135D4C13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7"/>
          <w:szCs w:val="27"/>
        </w:rPr>
      </w:pPr>
      <w:r w:rsidRPr="00B82658">
        <w:rPr>
          <w:rFonts w:ascii="Segoe UI" w:eastAsia="Times New Roman" w:hAnsi="Segoe UI" w:cs="Segoe UI"/>
          <w:color w:val="141413"/>
          <w:sz w:val="27"/>
          <w:szCs w:val="27"/>
        </w:rPr>
        <w:t>4.952.347</w:t>
      </w:r>
    </w:p>
    <w:p w14:paraId="7D3C2D18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Fegasacruz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 /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Publiagro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 2023</w:t>
      </w:r>
    </w:p>
    <w:p w14:paraId="089AFAC4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% del hato nacional</w:t>
      </w:r>
    </w:p>
    <w:p w14:paraId="3C92ED39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7"/>
          <w:szCs w:val="27"/>
        </w:rPr>
      </w:pPr>
      <w:r w:rsidRPr="00B82658">
        <w:rPr>
          <w:rFonts w:ascii="Segoe UI" w:eastAsia="Times New Roman" w:hAnsi="Segoe UI" w:cs="Segoe UI"/>
          <w:color w:val="141413"/>
          <w:sz w:val="27"/>
          <w:szCs w:val="27"/>
        </w:rPr>
        <w:t>45%</w:t>
      </w:r>
    </w:p>
    <w:p w14:paraId="6BA36A23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INE /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Fegasacruz</w:t>
      </w:r>
      <w:proofErr w:type="spellEnd"/>
    </w:p>
    <w:p w14:paraId="772BB706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Productores SCZ</w:t>
      </w:r>
    </w:p>
    <w:p w14:paraId="63195A30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7"/>
          <w:szCs w:val="27"/>
        </w:rPr>
      </w:pPr>
      <w:r w:rsidRPr="00B82658">
        <w:rPr>
          <w:rFonts w:ascii="Segoe UI" w:eastAsia="Times New Roman" w:hAnsi="Segoe UI" w:cs="Segoe UI"/>
          <w:color w:val="141413"/>
          <w:sz w:val="27"/>
          <w:szCs w:val="27"/>
        </w:rPr>
        <w:t>29.000</w:t>
      </w:r>
    </w:p>
    <w:p w14:paraId="5EA5CAC3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Am\u00e9ricaEconom\u00eda /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Fegasacruz</w:t>
      </w:r>
      <w:proofErr w:type="spellEnd"/>
    </w:p>
    <w:p w14:paraId="19608730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Asociaciones</w:t>
      </w:r>
    </w:p>
    <w:p w14:paraId="272F08F1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7"/>
          <w:szCs w:val="27"/>
        </w:rPr>
      </w:pPr>
      <w:r w:rsidRPr="00B82658">
        <w:rPr>
          <w:rFonts w:ascii="Segoe UI" w:eastAsia="Times New Roman" w:hAnsi="Segoe UI" w:cs="Segoe UI"/>
          <w:color w:val="141413"/>
          <w:sz w:val="27"/>
          <w:szCs w:val="27"/>
        </w:rPr>
        <w:t>41</w:t>
      </w:r>
    </w:p>
    <w:p w14:paraId="5276CA7C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33 territoriales + 8 afines</w:t>
      </w:r>
    </w:p>
    <w:p w14:paraId="3242D515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3"/>
          <w:szCs w:val="23"/>
        </w:rPr>
      </w:pPr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 xml:space="preserve">Productores por </w:t>
      </w:r>
      <w:proofErr w:type="spellStart"/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tama</w:t>
      </w:r>
      <w:proofErr w:type="spellEnd"/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 xml:space="preserve">\u00f1o (datos </w:t>
      </w:r>
      <w:proofErr w:type="spellStart"/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Fegasacruz</w:t>
      </w:r>
      <w:proofErr w:type="spellEnd"/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)</w:t>
      </w:r>
    </w:p>
    <w:p w14:paraId="48F55EE5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Medianos y peque\u00f1os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24.000 productores (83%)</w:t>
      </w:r>
    </w:p>
    <w:p w14:paraId="08464FFC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Grandes ganaderos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5.000 productores (17%)</w:t>
      </w:r>
    </w:p>
    <w:p w14:paraId="0C773364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proofErr w:type="gram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Total</w:t>
      </w:r>
      <w:proofErr w:type="gram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 SCZ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29.000 productores</w:t>
      </w:r>
    </w:p>
    <w:p w14:paraId="53FB49AF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Fuente: H\u00e9ctor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Sand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\u00f3val, gerente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Fegasacruz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 (Am\u00e9ricaEconom\u00eda)</w:t>
      </w:r>
    </w:p>
    <w:p w14:paraId="6A46ADEA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3"/>
          <w:szCs w:val="23"/>
        </w:rPr>
      </w:pPr>
      <w:proofErr w:type="spellStart"/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Distribuci</w:t>
      </w:r>
      <w:proofErr w:type="spellEnd"/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\u00f3n del hato por zona (% del total SCZ)</w:t>
      </w:r>
    </w:p>
    <w:p w14:paraId="348AE710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Chiquitan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\u00eda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65% = ~3.219.024 cabezas</w:t>
      </w:r>
    </w:p>
    <w:p w14:paraId="4FCF30B8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Chaco + Central-Norte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16% = ~792.375 cabezas</w:t>
      </w:r>
    </w:p>
    <w:p w14:paraId="5A8CEFDD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Norte Integrado (</w:t>
      </w: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estimaci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\u00f3</w:t>
      </w:r>
      <w:proofErr w:type="gram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n)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~</w:t>
      </w:r>
      <w:proofErr w:type="gramEnd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16% = ~792.375 cabezas</w:t>
      </w:r>
    </w:p>
    <w:p w14:paraId="6BDAD623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Valles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3% = ~148.570 cabezas</w:t>
      </w:r>
    </w:p>
    <w:p w14:paraId="4555E949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Fuente: IBCE /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Fegasacruz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. Nota: IBCE agrupa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Chaco+Central-Norte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 en 16%. Agro Sinergia detalla: Norte Integrado = 17% de la superficie ganadera (3.943.550 ha de 23.6M ha).</w:t>
      </w:r>
    </w:p>
    <w:p w14:paraId="0BE37701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3"/>
          <w:szCs w:val="23"/>
        </w:rPr>
      </w:pPr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Superficie ganadera por zona (PLUS - Plan de Uso de Suelos)</w:t>
      </w:r>
    </w:p>
    <w:p w14:paraId="305920E7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Chiquitan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\u00eda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10.386.557 ha (44%)</w:t>
      </w:r>
    </w:p>
    <w:p w14:paraId="665018F4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Chaco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4.291.492 ha (18%)</w:t>
      </w:r>
    </w:p>
    <w:p w14:paraId="29DA3D15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Norte Integrado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3.943.550 ha (17%)</w:t>
      </w:r>
    </w:p>
    <w:p w14:paraId="34660C72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Pantanal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3.403.753 ha (14%)</w:t>
      </w:r>
    </w:p>
    <w:p w14:paraId="49F845A2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Valles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1.040.600 ha (4%)</w:t>
      </w:r>
    </w:p>
    <w:p w14:paraId="549437FC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Metropolitana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567.610 ha (2%)</w:t>
      </w:r>
    </w:p>
    <w:p w14:paraId="55349A1C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proofErr w:type="gram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Total</w:t>
      </w:r>
      <w:proofErr w:type="gram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 SCZ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23.633.562 ha</w:t>
      </w:r>
    </w:p>
    <w:p w14:paraId="5E08FCA9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Fuente: Agro Sinergia Bolivia / Sa\u00fal Molina, gerente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Fegasacruz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 (marzo 2024). Datos del "Portafolio Estad\u00edstico del Sector Ganadero Bovino Boliviano 2022".</w:t>
      </w:r>
    </w:p>
    <w:p w14:paraId="19D1CD18" w14:textId="77777777" w:rsidR="00B82658" w:rsidRPr="00B82658" w:rsidRDefault="00B82658" w:rsidP="00B82658">
      <w:pPr>
        <w:rPr>
          <w:rFonts w:ascii="Segoe UI" w:eastAsia="Times New Roman" w:hAnsi="Segoe UI" w:cs="Segoe UI"/>
          <w:color w:val="265B19"/>
          <w:sz w:val="23"/>
          <w:szCs w:val="23"/>
        </w:rPr>
      </w:pPr>
      <w:r w:rsidRPr="00B82658">
        <w:rPr>
          <w:rFonts w:ascii="Segoe UI" w:eastAsia="Times New Roman" w:hAnsi="Segoe UI" w:cs="Segoe UI"/>
          <w:color w:val="265B19"/>
          <w:sz w:val="23"/>
          <w:szCs w:val="23"/>
        </w:rPr>
        <w:t xml:space="preserve">Tu mercado objetivo: Norte Integrado + </w:t>
      </w:r>
      <w:proofErr w:type="spellStart"/>
      <w:r w:rsidRPr="00B82658">
        <w:rPr>
          <w:rFonts w:ascii="Segoe UI" w:eastAsia="Times New Roman" w:hAnsi="Segoe UI" w:cs="Segoe UI"/>
          <w:color w:val="265B19"/>
          <w:sz w:val="23"/>
          <w:szCs w:val="23"/>
        </w:rPr>
        <w:t>Chiquitan</w:t>
      </w:r>
      <w:proofErr w:type="spellEnd"/>
      <w:r w:rsidRPr="00B82658">
        <w:rPr>
          <w:rFonts w:ascii="Segoe UI" w:eastAsia="Times New Roman" w:hAnsi="Segoe UI" w:cs="Segoe UI"/>
          <w:color w:val="265B19"/>
          <w:sz w:val="23"/>
          <w:szCs w:val="23"/>
        </w:rPr>
        <w:t>\u00eda</w:t>
      </w:r>
    </w:p>
    <w:p w14:paraId="20B5C233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Superficie combinada</w:t>
      </w:r>
    </w:p>
    <w:p w14:paraId="77E7E601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7"/>
          <w:szCs w:val="27"/>
        </w:rPr>
      </w:pPr>
      <w:r w:rsidRPr="00B82658">
        <w:rPr>
          <w:rFonts w:ascii="Segoe UI" w:eastAsia="Times New Roman" w:hAnsi="Segoe UI" w:cs="Segoe UI"/>
          <w:color w:val="141413"/>
          <w:sz w:val="27"/>
          <w:szCs w:val="27"/>
        </w:rPr>
        <w:t>14.330.107 ha</w:t>
      </w:r>
    </w:p>
    <w:p w14:paraId="166FBF82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44% + 17% = 61% de SCZ</w:t>
      </w:r>
    </w:p>
    <w:p w14:paraId="58129D8A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Cabezas estimadas</w:t>
      </w:r>
    </w:p>
    <w:p w14:paraId="5D32A3A1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7"/>
          <w:szCs w:val="27"/>
        </w:rPr>
      </w:pPr>
      <w:r w:rsidRPr="00B82658">
        <w:rPr>
          <w:rFonts w:ascii="Segoe UI" w:eastAsia="Times New Roman" w:hAnsi="Segoe UI" w:cs="Segoe UI"/>
          <w:color w:val="141413"/>
          <w:sz w:val="27"/>
          <w:szCs w:val="27"/>
        </w:rPr>
        <w:t>~4.011.399</w:t>
      </w:r>
    </w:p>
    <w:p w14:paraId="7ABC31EC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65% + ~16% del hato SCZ</w:t>
      </w:r>
    </w:p>
    <w:p w14:paraId="20D43428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Productores estimados</w:t>
      </w:r>
    </w:p>
    <w:p w14:paraId="07E19B1B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7"/>
          <w:szCs w:val="27"/>
        </w:rPr>
      </w:pPr>
      <w:r w:rsidRPr="00B82658">
        <w:rPr>
          <w:rFonts w:ascii="Segoe UI" w:eastAsia="Times New Roman" w:hAnsi="Segoe UI" w:cs="Segoe UI"/>
          <w:color w:val="141413"/>
          <w:sz w:val="27"/>
          <w:szCs w:val="27"/>
        </w:rPr>
        <w:t>~17.000-20.000</w:t>
      </w:r>
    </w:p>
    <w:p w14:paraId="7508139A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Proporcional al 70% territorio</w:t>
      </w:r>
    </w:p>
    <w:p w14:paraId="51E4EF02" w14:textId="77777777" w:rsidR="00B82658" w:rsidRPr="00B82658" w:rsidRDefault="00B82658" w:rsidP="00B82658">
      <w:pPr>
        <w:rPr>
          <w:rFonts w:ascii="Segoe UI" w:eastAsia="Times New Roman" w:hAnsi="Segoe UI" w:cs="Segoe UI"/>
          <w:color w:val="3D3D3A"/>
          <w:sz w:val="20"/>
          <w:szCs w:val="20"/>
        </w:rPr>
      </w:pPr>
      <w:r w:rsidRPr="00B82658">
        <w:rPr>
          <w:rFonts w:ascii="Segoe UI" w:eastAsia="Times New Roman" w:hAnsi="Segoe UI" w:cs="Segoe UI"/>
          <w:b/>
          <w:bCs/>
          <w:color w:val="3D3D3A"/>
          <w:sz w:val="20"/>
          <w:szCs w:val="20"/>
        </w:rPr>
        <w:t>Asociaciones del Norte Integrado identificadas:</w:t>
      </w: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 AGANORTE (Montero/Saavedra), AGALEWAR (Warnes/La B\u00e9lgica), AGAPOR (Portachuelo), AGALESAR (Santa Rosa del Sara), AGALECH (Los </w:t>
      </w: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lastRenderedPageBreak/>
        <w:t xml:space="preserve">Chacos/Okinawa), m\u00e1s las de </w:t>
      </w: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Yapacan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\u00ed, Ichilo y San Pedro.</w:t>
      </w: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br/>
      </w:r>
      <w:r w:rsidRPr="00B82658">
        <w:rPr>
          <w:rFonts w:ascii="Segoe UI" w:eastAsia="Times New Roman" w:hAnsi="Segoe UI" w:cs="Segoe UI"/>
          <w:b/>
          <w:bCs/>
          <w:color w:val="3D3D3A"/>
          <w:sz w:val="20"/>
          <w:szCs w:val="20"/>
        </w:rPr>
        <w:t xml:space="preserve">Asociaciones </w:t>
      </w:r>
      <w:proofErr w:type="spellStart"/>
      <w:r w:rsidRPr="00B82658">
        <w:rPr>
          <w:rFonts w:ascii="Segoe UI" w:eastAsia="Times New Roman" w:hAnsi="Segoe UI" w:cs="Segoe UI"/>
          <w:b/>
          <w:bCs/>
          <w:color w:val="3D3D3A"/>
          <w:sz w:val="20"/>
          <w:szCs w:val="20"/>
        </w:rPr>
        <w:t>Chiquitan</w:t>
      </w:r>
      <w:proofErr w:type="spellEnd"/>
      <w:r w:rsidRPr="00B82658">
        <w:rPr>
          <w:rFonts w:ascii="Segoe UI" w:eastAsia="Times New Roman" w:hAnsi="Segoe UI" w:cs="Segoe UI"/>
          <w:b/>
          <w:bCs/>
          <w:color w:val="3D3D3A"/>
          <w:sz w:val="20"/>
          <w:szCs w:val="20"/>
        </w:rPr>
        <w:t>\u00eda identificadas:</w:t>
      </w: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 AGASAJO (San Jos\u00e9 de Chiquitos), AGASAJU (San Juli\u00e1n), m\u00e1s </w:t>
      </w: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Concepci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\u00f3n, </w:t>
      </w: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Robor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\u00e9, San Ignacio, San Miguel, \u00d1uflo de Ch\u00e1vez.</w:t>
      </w:r>
    </w:p>
    <w:p w14:paraId="56B20780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3"/>
          <w:szCs w:val="23"/>
        </w:rPr>
      </w:pPr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Municipios del Norte Integrado (Unitel, 2021)</w:t>
      </w:r>
    </w:p>
    <w:p w14:paraId="06D6A94C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Municipios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Montero</w:t>
      </w:r>
      <w:proofErr w:type="spellEnd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, Warnes, Saavedra, San Pedro, Portachuelo, Buena Vista, San Carlos</w:t>
      </w:r>
    </w:p>
    <w:p w14:paraId="74297C62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Cabezas (prov. Warnes)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91.927 cabezas solo en provincia Warnes</w:t>
      </w:r>
    </w:p>
    <w:p w14:paraId="7695A925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Actividad </w:t>
      </w: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principal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Agropecuaria</w:t>
      </w:r>
      <w:proofErr w:type="spellEnd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 xml:space="preserve">: ca\u00f1a de </w:t>
      </w:r>
      <w:proofErr w:type="spellStart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az</w:t>
      </w:r>
      <w:proofErr w:type="spellEnd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 xml:space="preserve">\u00facar, arroz, soya + </w:t>
      </w:r>
      <w:proofErr w:type="spellStart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ganader</w:t>
      </w:r>
      <w:proofErr w:type="spellEnd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\u00eda leche y carne</w:t>
      </w:r>
    </w:p>
    <w:p w14:paraId="6686DFDC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Fuente: Unitel (2021), blog Provincias de Bolivia, datos censales.</w:t>
      </w:r>
    </w:p>
    <w:p w14:paraId="5F46D8A8" w14:textId="77777777" w:rsidR="00B82658" w:rsidRPr="00B82658" w:rsidRDefault="00B82658" w:rsidP="00B82658">
      <w:pPr>
        <w:rPr>
          <w:rFonts w:ascii="Segoe UI" w:eastAsia="Times New Roman" w:hAnsi="Segoe UI" w:cs="Segoe UI"/>
          <w:color w:val="141413"/>
          <w:sz w:val="23"/>
          <w:szCs w:val="23"/>
        </w:rPr>
      </w:pPr>
      <w:r w:rsidRPr="00B82658">
        <w:rPr>
          <w:rFonts w:ascii="Segoe UI" w:eastAsia="Times New Roman" w:hAnsi="Segoe UI" w:cs="Segoe UI"/>
          <w:color w:val="141413"/>
          <w:sz w:val="23"/>
          <w:szCs w:val="23"/>
        </w:rPr>
        <w:t>Otros datos clave verificados</w:t>
      </w:r>
    </w:p>
    <w:p w14:paraId="3BF287CA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Producci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\u00f3n anual SCZ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$403,5 millones USD</w:t>
      </w:r>
    </w:p>
    <w:p w14:paraId="6250134B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Carne producida SCZ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135.569 toneladas/a\u00f1o</w:t>
      </w:r>
    </w:p>
    <w:p w14:paraId="350105F4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Peso carcasa promedio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202 kg/cabeza (2023)</w:t>
      </w:r>
    </w:p>
    <w:p w14:paraId="034E3617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Crecimiento </w:t>
      </w: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ganader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\u00eda 2023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3,6% anual</w:t>
      </w:r>
    </w:p>
    <w:p w14:paraId="6A7DB8AA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Hato nacional total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10.762.474 cabezas</w:t>
      </w:r>
    </w:p>
    <w:p w14:paraId="74224752" w14:textId="77777777" w:rsidR="00B82658" w:rsidRPr="00B82658" w:rsidRDefault="00B82658" w:rsidP="00B82658">
      <w:pPr>
        <w:rPr>
          <w:rFonts w:ascii="Segoe UI" w:eastAsia="Times New Roman" w:hAnsi="Segoe UI" w:cs="Segoe UI"/>
          <w:color w:val="000000"/>
          <w:sz w:val="20"/>
          <w:szCs w:val="20"/>
        </w:rPr>
      </w:pPr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 xml:space="preserve">Mayor impacto </w:t>
      </w:r>
      <w:proofErr w:type="spellStart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sequ</w:t>
      </w:r>
      <w:proofErr w:type="spellEnd"/>
      <w:r w:rsidRPr="00B82658">
        <w:rPr>
          <w:rFonts w:ascii="Segoe UI" w:eastAsia="Times New Roman" w:hAnsi="Segoe UI" w:cs="Segoe UI"/>
          <w:color w:val="3D3D3A"/>
          <w:sz w:val="20"/>
          <w:szCs w:val="20"/>
        </w:rPr>
        <w:t>\u00eda 2023</w:t>
      </w:r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 xml:space="preserve">Chaco, Valles y </w:t>
      </w:r>
      <w:proofErr w:type="spellStart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Chiquitan</w:t>
      </w:r>
      <w:proofErr w:type="spellEnd"/>
      <w:r w:rsidRPr="00B82658">
        <w:rPr>
          <w:rFonts w:ascii="Segoe UI" w:eastAsia="Times New Roman" w:hAnsi="Segoe UI" w:cs="Segoe UI"/>
          <w:color w:val="141413"/>
          <w:sz w:val="20"/>
          <w:szCs w:val="20"/>
        </w:rPr>
        <w:t>\u00eda</w:t>
      </w:r>
    </w:p>
    <w:p w14:paraId="62170568" w14:textId="77777777" w:rsidR="00B82658" w:rsidRPr="00B82658" w:rsidRDefault="00B82658" w:rsidP="00B82658">
      <w:pPr>
        <w:rPr>
          <w:rFonts w:ascii="Segoe UI" w:eastAsia="Times New Roman" w:hAnsi="Segoe UI" w:cs="Segoe UI"/>
          <w:color w:val="73726C"/>
          <w:sz w:val="17"/>
          <w:szCs w:val="17"/>
        </w:rPr>
      </w:pPr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Fuente: Adri\u00e1n Castedo, presidente </w:t>
      </w:r>
      <w:proofErr w:type="spellStart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>Fegasacruz</w:t>
      </w:r>
      <w:proofErr w:type="spellEnd"/>
      <w:r w:rsidRPr="00B82658">
        <w:rPr>
          <w:rFonts w:ascii="Segoe UI" w:eastAsia="Times New Roman" w:hAnsi="Segoe UI" w:cs="Segoe UI"/>
          <w:color w:val="73726C"/>
          <w:sz w:val="17"/>
          <w:szCs w:val="17"/>
        </w:rPr>
        <w:t xml:space="preserve"> (P</w:t>
      </w:r>
    </w:p>
    <w:p w14:paraId="02155C50" w14:textId="77777777" w:rsidR="00B82658" w:rsidRDefault="00B82658">
      <w:pPr>
        <w:jc w:val="center"/>
      </w:pPr>
    </w:p>
    <w:sectPr w:rsidR="00B826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80C2A"/>
    <w:multiLevelType w:val="hybridMultilevel"/>
    <w:tmpl w:val="B3C06FD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8D"/>
    <w:rsid w:val="00067ABB"/>
    <w:rsid w:val="0038728D"/>
    <w:rsid w:val="00457076"/>
    <w:rsid w:val="00B8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5809"/>
  <w15:docId w15:val="{1F316754-E7DF-4203-BC70-86968434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row-l">
    <w:name w:val="row-l"/>
    <w:basedOn w:val="Fuentedeprrafopredeter"/>
    <w:rsid w:val="00B82658"/>
  </w:style>
  <w:style w:type="character" w:customStyle="1" w:styleId="row-v">
    <w:name w:val="row-v"/>
    <w:basedOn w:val="Fuentedeprrafopredeter"/>
    <w:rsid w:val="00B82658"/>
  </w:style>
  <w:style w:type="character" w:styleId="Textoennegrita">
    <w:name w:val="Strong"/>
    <w:basedOn w:val="Fuentedeprrafopredeter"/>
    <w:uiPriority w:val="22"/>
    <w:qFormat/>
    <w:rsid w:val="00B82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10067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26495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46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06323">
          <w:marLeft w:val="0"/>
          <w:marRight w:val="0"/>
          <w:marTop w:val="0"/>
          <w:marBottom w:val="180"/>
          <w:divBdr>
            <w:top w:val="single" w:sz="12" w:space="0" w:color="437426"/>
            <w:left w:val="single" w:sz="12" w:space="0" w:color="437426"/>
            <w:bottom w:val="single" w:sz="12" w:space="0" w:color="437426"/>
            <w:right w:val="single" w:sz="12" w:space="0" w:color="437426"/>
          </w:divBdr>
          <w:divsChild>
            <w:div w:id="1344208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37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5240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5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6161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9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4641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234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9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341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58981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9086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1808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182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7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2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1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113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8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0318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874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05933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5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11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128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8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7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507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4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6427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37199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126455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9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2303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817213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40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96350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0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99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6</Pages>
  <Words>1618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Douglas Flor Hernandez</cp:lastModifiedBy>
  <cp:revision>1</cp:revision>
  <dcterms:created xsi:type="dcterms:W3CDTF">2026-03-31T06:03:00Z</dcterms:created>
  <dcterms:modified xsi:type="dcterms:W3CDTF">2026-04-01T22:59:00Z</dcterms:modified>
</cp:coreProperties>
</file>