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E1FD" w14:textId="77777777" w:rsidR="0031646E" w:rsidRDefault="007F49B8">
      <w:pPr>
        <w:spacing w:before="2880"/>
        <w:jc w:val="center"/>
      </w:pPr>
      <w:r>
        <w:rPr>
          <w:b/>
          <w:bCs/>
          <w:sz w:val="28"/>
          <w:szCs w:val="28"/>
        </w:rPr>
        <w:t>Universidad Privada Domingo Savio</w:t>
      </w:r>
    </w:p>
    <w:p w14:paraId="71FB8CCF" w14:textId="77777777" w:rsidR="0031646E" w:rsidRDefault="007F49B8">
      <w:pPr>
        <w:spacing w:before="240"/>
        <w:jc w:val="center"/>
      </w:pPr>
      <w:r>
        <w:rPr>
          <w:b/>
          <w:bCs/>
          <w:sz w:val="26"/>
          <w:szCs w:val="26"/>
        </w:rPr>
        <w:t>Facultad de Ingeniería</w:t>
      </w:r>
    </w:p>
    <w:p w14:paraId="5A55E299" w14:textId="77777777" w:rsidR="0031646E" w:rsidRDefault="007F49B8">
      <w:pPr>
        <w:spacing w:before="240"/>
        <w:jc w:val="center"/>
      </w:pPr>
      <w:r>
        <w:t>Carrera de Ingeniería de Sistemas</w:t>
      </w:r>
    </w:p>
    <w:p w14:paraId="2BE2FC19" w14:textId="77777777" w:rsidR="0031646E" w:rsidRDefault="007F49B8">
      <w:pPr>
        <w:spacing w:before="1440"/>
        <w:jc w:val="center"/>
      </w:pPr>
      <w:r>
        <w:rPr>
          <w:b/>
          <w:bCs/>
          <w:sz w:val="32"/>
          <w:szCs w:val="32"/>
        </w:rPr>
        <w:t>ACTIVIDAD 1</w:t>
      </w:r>
    </w:p>
    <w:p w14:paraId="3DEE0FDE" w14:textId="77777777" w:rsidR="0031646E" w:rsidRDefault="007F49B8">
      <w:pPr>
        <w:spacing w:before="120"/>
        <w:jc w:val="center"/>
      </w:pPr>
      <w:r>
        <w:rPr>
          <w:b/>
          <w:bCs/>
          <w:sz w:val="28"/>
          <w:szCs w:val="28"/>
        </w:rPr>
        <w:t>Investigación Operativa</w:t>
      </w:r>
    </w:p>
    <w:p w14:paraId="70E387BE" w14:textId="77777777" w:rsidR="0031646E" w:rsidRDefault="007F49B8">
      <w:pPr>
        <w:spacing w:before="60"/>
        <w:jc w:val="center"/>
      </w:pPr>
      <w:r>
        <w:t>Ecuaciones Lineales, Sistemas de Ecuaciones e Inecuaciones</w:t>
      </w:r>
    </w:p>
    <w:p w14:paraId="63DB8AE4" w14:textId="77777777" w:rsidR="0031646E" w:rsidRDefault="007F49B8">
      <w:pPr>
        <w:spacing w:before="1440"/>
        <w:jc w:val="center"/>
      </w:pPr>
      <w:r>
        <w:t>Presentado por:</w:t>
      </w:r>
    </w:p>
    <w:p w14:paraId="786C4B3B" w14:textId="77777777" w:rsidR="0031646E" w:rsidRDefault="007F49B8">
      <w:pPr>
        <w:spacing w:before="120"/>
        <w:jc w:val="center"/>
      </w:pPr>
      <w:r>
        <w:t>Douglas</w:t>
      </w:r>
    </w:p>
    <w:p w14:paraId="6D8F00AE" w14:textId="77777777" w:rsidR="0031646E" w:rsidRDefault="007F49B8">
      <w:pPr>
        <w:spacing w:before="1440"/>
        <w:jc w:val="center"/>
      </w:pPr>
      <w:r>
        <w:t>Santa Cruz de la Sierra, Bolivia</w:t>
      </w:r>
    </w:p>
    <w:p w14:paraId="221A02EE" w14:textId="77777777" w:rsidR="0031646E" w:rsidRDefault="007F49B8">
      <w:pPr>
        <w:spacing w:before="120"/>
        <w:jc w:val="center"/>
      </w:pPr>
      <w:r>
        <w:t>14 de febrero de 2026</w:t>
      </w:r>
    </w:p>
    <w:p w14:paraId="5AEF37B4" w14:textId="77777777" w:rsidR="0031646E" w:rsidRDefault="007F49B8">
      <w:r>
        <w:br w:type="page"/>
      </w:r>
    </w:p>
    <w:p w14:paraId="2638ED07" w14:textId="77777777" w:rsidR="0031646E" w:rsidRDefault="007F49B8">
      <w:pPr>
        <w:pStyle w:val="Ttulo1"/>
      </w:pPr>
      <w:r>
        <w:lastRenderedPageBreak/>
        <w:t>Marco Teórico</w:t>
      </w:r>
    </w:p>
    <w:p w14:paraId="70E9E9F3" w14:textId="77777777" w:rsidR="0031646E" w:rsidRDefault="007F49B8">
      <w:pPr>
        <w:pStyle w:val="Ttulo2"/>
      </w:pPr>
      <w:r>
        <w:t>1. ¿Cuándo una Ecuación es Lineal? Reglas</w:t>
      </w:r>
    </w:p>
    <w:p w14:paraId="58C10942" w14:textId="77777777" w:rsidR="0031646E" w:rsidRDefault="007F49B8">
      <w:pPr>
        <w:spacing w:before="120" w:after="120" w:line="360" w:lineRule="auto"/>
      </w:pPr>
      <w:r>
        <w:t>Una ecuación es lineal cuando cumple con las siguientes características fundamentales:</w:t>
      </w:r>
    </w:p>
    <w:p w14:paraId="008D1E18" w14:textId="77777777" w:rsidR="0031646E" w:rsidRDefault="007F49B8">
      <w:pPr>
        <w:spacing w:before="120" w:after="120" w:line="360" w:lineRule="auto"/>
      </w:pPr>
      <w:r>
        <w:t xml:space="preserve">Según </w:t>
      </w:r>
      <w:proofErr w:type="spellStart"/>
      <w:r>
        <w:t>Lial</w:t>
      </w:r>
      <w:proofErr w:type="spellEnd"/>
      <w:r>
        <w:t xml:space="preserve">, </w:t>
      </w:r>
      <w:proofErr w:type="spellStart"/>
      <w:r>
        <w:t>Hungerford</w:t>
      </w:r>
      <w:proofErr w:type="spellEnd"/>
      <w:r>
        <w:t xml:space="preserve"> y </w:t>
      </w:r>
      <w:proofErr w:type="spellStart"/>
      <w:r>
        <w:t>Holcomb</w:t>
      </w:r>
      <w:proofErr w:type="spellEnd"/>
      <w:r>
        <w:t xml:space="preserve"> (2012), una ecuación li</w:t>
      </w:r>
      <w:r>
        <w:t xml:space="preserve">neal en una variable es aquella que puede escribirse en la forma </w:t>
      </w:r>
      <w:proofErr w:type="spellStart"/>
      <w:r>
        <w:rPr>
          <w:i/>
          <w:iCs/>
        </w:rPr>
        <w:t>ax</w:t>
      </w:r>
      <w:proofErr w:type="spellEnd"/>
      <w:r>
        <w:rPr>
          <w:i/>
          <w:iCs/>
        </w:rPr>
        <w:t xml:space="preserve"> + b = 0</w:t>
      </w:r>
      <w:r>
        <w:t xml:space="preserve">, donde </w:t>
      </w:r>
      <w:r>
        <w:rPr>
          <w:i/>
          <w:iCs/>
        </w:rPr>
        <w:t>a</w:t>
      </w:r>
      <w:r>
        <w:t xml:space="preserve"> y </w:t>
      </w:r>
      <w:r>
        <w:rPr>
          <w:i/>
          <w:iCs/>
        </w:rPr>
        <w:t>b</w:t>
      </w:r>
      <w:r>
        <w:t xml:space="preserve"> son constantes reales y </w:t>
      </w:r>
      <w:r>
        <w:rPr>
          <w:i/>
          <w:iCs/>
        </w:rPr>
        <w:t>a ≠ 0</w:t>
      </w:r>
      <w:r>
        <w:t xml:space="preserve">. De manera más general, para múltiples variables, una ecuación lineal tiene la forma </w:t>
      </w:r>
      <w:proofErr w:type="spellStart"/>
      <w:r>
        <w:rPr>
          <w:i/>
          <w:iCs/>
        </w:rPr>
        <w:t>a₁x</w:t>
      </w:r>
      <w:proofErr w:type="spellEnd"/>
      <w:r>
        <w:rPr>
          <w:i/>
          <w:iCs/>
        </w:rPr>
        <w:t xml:space="preserve">₁ + </w:t>
      </w:r>
      <w:proofErr w:type="spellStart"/>
      <w:r>
        <w:rPr>
          <w:i/>
          <w:iCs/>
        </w:rPr>
        <w:t>a₂x</w:t>
      </w:r>
      <w:proofErr w:type="spellEnd"/>
      <w:r>
        <w:rPr>
          <w:i/>
          <w:iCs/>
        </w:rPr>
        <w:t xml:space="preserve">₂ + ... + </w:t>
      </w:r>
      <w:proofErr w:type="spellStart"/>
      <w:r>
        <w:rPr>
          <w:i/>
          <w:iCs/>
        </w:rPr>
        <w:t>aₙx</w:t>
      </w:r>
      <w:proofErr w:type="spellEnd"/>
      <w:r>
        <w:rPr>
          <w:i/>
          <w:iCs/>
        </w:rPr>
        <w:t>ₙ = b</w:t>
      </w:r>
      <w:r>
        <w:t>, donde los coeficientes</w:t>
      </w:r>
      <w:r>
        <w:t xml:space="preserve"> </w:t>
      </w:r>
      <w:r>
        <w:rPr>
          <w:i/>
          <w:iCs/>
        </w:rPr>
        <w:t>aᵢ</w:t>
      </w:r>
      <w:r>
        <w:t xml:space="preserve"> son constantes.</w:t>
      </w:r>
    </w:p>
    <w:p w14:paraId="40C82E86" w14:textId="77777777" w:rsidR="0031646E" w:rsidRDefault="007F49B8">
      <w:pPr>
        <w:spacing w:before="120" w:after="120" w:line="360" w:lineRule="auto"/>
      </w:pPr>
      <w:r>
        <w:rPr>
          <w:b/>
          <w:bCs/>
        </w:rPr>
        <w:t>Reglas principales para identificar ecuaciones lineales (</w:t>
      </w:r>
      <w:proofErr w:type="spellStart"/>
      <w:r>
        <w:rPr>
          <w:b/>
          <w:bCs/>
        </w:rPr>
        <w:t>Zill</w:t>
      </w:r>
      <w:proofErr w:type="spellEnd"/>
      <w:r>
        <w:rPr>
          <w:b/>
          <w:bCs/>
        </w:rPr>
        <w:t xml:space="preserve"> &amp; Dewar, 2012):</w:t>
      </w:r>
    </w:p>
    <w:p w14:paraId="5AADA02C" w14:textId="77777777" w:rsidR="0031646E" w:rsidRDefault="007F49B8">
      <w:pPr>
        <w:spacing w:before="60" w:after="60" w:line="360" w:lineRule="auto"/>
        <w:ind w:left="720"/>
      </w:pPr>
      <w:r>
        <w:t xml:space="preserve">1. </w:t>
      </w:r>
      <w:r>
        <w:rPr>
          <w:b/>
          <w:bCs/>
        </w:rPr>
        <w:t xml:space="preserve">Grado uno: </w:t>
      </w:r>
      <w:r>
        <w:t>Todas las variables deben tener exponente 1. No se permiten exponentes mayores (x², x³) ni menores (x⁻¹, √x).</w:t>
      </w:r>
    </w:p>
    <w:p w14:paraId="51E6A6F4" w14:textId="77777777" w:rsidR="0031646E" w:rsidRDefault="007F49B8">
      <w:pPr>
        <w:spacing w:before="60" w:after="60" w:line="360" w:lineRule="auto"/>
        <w:ind w:left="720"/>
      </w:pPr>
      <w:r>
        <w:t xml:space="preserve">2. </w:t>
      </w:r>
      <w:r>
        <w:rPr>
          <w:b/>
          <w:bCs/>
        </w:rPr>
        <w:t xml:space="preserve">Sin productos de variables: </w:t>
      </w:r>
      <w:r>
        <w:t xml:space="preserve">No </w:t>
      </w:r>
      <w:r>
        <w:t>pueden aparecer productos entre variables (</w:t>
      </w:r>
      <w:proofErr w:type="spellStart"/>
      <w:r>
        <w:t>xy</w:t>
      </w:r>
      <w:proofErr w:type="spellEnd"/>
      <w:r>
        <w:t xml:space="preserve">, </w:t>
      </w:r>
      <w:proofErr w:type="spellStart"/>
      <w:r>
        <w:t>x₁x</w:t>
      </w:r>
      <w:proofErr w:type="spellEnd"/>
      <w:r>
        <w:t>₂).</w:t>
      </w:r>
    </w:p>
    <w:p w14:paraId="189FB8DB" w14:textId="77777777" w:rsidR="0031646E" w:rsidRDefault="007F49B8">
      <w:pPr>
        <w:spacing w:before="60" w:after="60" w:line="360" w:lineRule="auto"/>
        <w:ind w:left="720"/>
      </w:pPr>
      <w:r>
        <w:t xml:space="preserve">3. </w:t>
      </w:r>
      <w:r>
        <w:rPr>
          <w:b/>
          <w:bCs/>
        </w:rPr>
        <w:t xml:space="preserve">Sin funciones trascendentes: </w:t>
      </w:r>
      <w:r>
        <w:t xml:space="preserve">Las variables no pueden estar dentro de funciones trigonométricas, exponenciales, logarítmicas (sen(x), </w:t>
      </w:r>
      <w:proofErr w:type="spellStart"/>
      <w:r>
        <w:t>eˣ</w:t>
      </w:r>
      <w:proofErr w:type="spellEnd"/>
      <w:r>
        <w:t xml:space="preserve">, </w:t>
      </w:r>
      <w:proofErr w:type="spellStart"/>
      <w:r>
        <w:t>ln</w:t>
      </w:r>
      <w:proofErr w:type="spellEnd"/>
      <w:r>
        <w:t>(x)).</w:t>
      </w:r>
    </w:p>
    <w:p w14:paraId="428377B5" w14:textId="77777777" w:rsidR="0031646E" w:rsidRDefault="007F49B8">
      <w:pPr>
        <w:spacing w:before="60" w:after="60" w:line="360" w:lineRule="auto"/>
        <w:ind w:left="720"/>
      </w:pPr>
      <w:r>
        <w:t xml:space="preserve">4. </w:t>
      </w:r>
      <w:r>
        <w:rPr>
          <w:b/>
          <w:bCs/>
        </w:rPr>
        <w:t xml:space="preserve">Representación gráfica: </w:t>
      </w:r>
      <w:r>
        <w:t xml:space="preserve">En el plano cartesiano, la </w:t>
      </w:r>
      <w:r>
        <w:t>gráfica de una ecuación lineal siempre es una línea recta.</w:t>
      </w:r>
    </w:p>
    <w:p w14:paraId="489445E7" w14:textId="77777777" w:rsidR="0031646E" w:rsidRDefault="007F49B8">
      <w:pPr>
        <w:spacing w:before="120" w:after="120" w:line="360" w:lineRule="auto"/>
      </w:pPr>
      <w:r>
        <w:rPr>
          <w:b/>
          <w:bCs/>
        </w:rPr>
        <w:t>Ejemplos:</w:t>
      </w:r>
    </w:p>
    <w:p w14:paraId="7B4A7F03" w14:textId="77777777" w:rsidR="0031646E" w:rsidRDefault="007F49B8">
      <w:pPr>
        <w:spacing w:before="60" w:after="60" w:line="360" w:lineRule="auto"/>
        <w:ind w:left="720"/>
      </w:pPr>
      <w:r>
        <w:t xml:space="preserve">• Ecuaciones lineales: </w:t>
      </w:r>
      <w:r>
        <w:rPr>
          <w:i/>
          <w:iCs/>
        </w:rPr>
        <w:t>2x + 5 = 0</w:t>
      </w:r>
      <w:r>
        <w:t xml:space="preserve">, </w:t>
      </w:r>
      <w:r>
        <w:rPr>
          <w:i/>
          <w:iCs/>
        </w:rPr>
        <w:t>3x - 7y + 2 = 0</w:t>
      </w:r>
      <w:r>
        <w:t xml:space="preserve">, </w:t>
      </w:r>
      <w:r>
        <w:rPr>
          <w:i/>
          <w:iCs/>
        </w:rPr>
        <w:t>x₁ + 2x₂ - 3x₃ = 10</w:t>
      </w:r>
    </w:p>
    <w:p w14:paraId="73F79CF5" w14:textId="77777777" w:rsidR="0031646E" w:rsidRDefault="007F49B8">
      <w:pPr>
        <w:spacing w:before="60" w:after="60" w:line="360" w:lineRule="auto"/>
        <w:ind w:left="720"/>
      </w:pPr>
      <w:r>
        <w:t xml:space="preserve">• Ecuaciones no lineales: </w:t>
      </w:r>
      <w:r>
        <w:rPr>
          <w:i/>
          <w:iCs/>
        </w:rPr>
        <w:t>x² + 3x - 5 = 0</w:t>
      </w:r>
      <w:r>
        <w:t xml:space="preserve">, </w:t>
      </w:r>
      <w:proofErr w:type="spellStart"/>
      <w:r>
        <w:rPr>
          <w:i/>
          <w:iCs/>
        </w:rPr>
        <w:t>xy</w:t>
      </w:r>
      <w:proofErr w:type="spellEnd"/>
      <w:r>
        <w:rPr>
          <w:i/>
          <w:iCs/>
        </w:rPr>
        <w:t xml:space="preserve"> + 2 = 0</w:t>
      </w:r>
      <w:r>
        <w:t xml:space="preserve">, </w:t>
      </w:r>
      <w:r>
        <w:rPr>
          <w:i/>
          <w:iCs/>
        </w:rPr>
        <w:t>sen(x) + y = 1</w:t>
      </w:r>
    </w:p>
    <w:p w14:paraId="7D4D6168" w14:textId="77777777" w:rsidR="0031646E" w:rsidRDefault="007F49B8">
      <w:pPr>
        <w:pStyle w:val="Ttulo2"/>
      </w:pPr>
      <w:r>
        <w:t>2. ¿A qué se Llama 'Incógnita'?</w:t>
      </w:r>
    </w:p>
    <w:p w14:paraId="1C9EBD1B" w14:textId="77777777" w:rsidR="0031646E" w:rsidRDefault="007F49B8">
      <w:pPr>
        <w:spacing w:before="120" w:after="120" w:line="360" w:lineRule="auto"/>
      </w:pPr>
      <w:r>
        <w:t xml:space="preserve">Una incógnita es la variable cuyo valor se desconoce en una ecuación y que debe ser determinado mediante el proceso de resolución (Stewart, </w:t>
      </w:r>
      <w:proofErr w:type="spellStart"/>
      <w:r>
        <w:t>Redlin</w:t>
      </w:r>
      <w:proofErr w:type="spellEnd"/>
      <w:r>
        <w:t xml:space="preserve"> &amp; Watson, 2012). Se representa típicamente con letras como </w:t>
      </w:r>
      <w:r>
        <w:rPr>
          <w:i/>
          <w:iCs/>
        </w:rPr>
        <w:t>x, y, z</w:t>
      </w:r>
      <w:r>
        <w:t xml:space="preserve"> o con subí</w:t>
      </w:r>
      <w:r>
        <w:t xml:space="preserve">ndices como </w:t>
      </w:r>
      <w:r>
        <w:rPr>
          <w:i/>
          <w:iCs/>
        </w:rPr>
        <w:t>x₁, x₂, x₃</w:t>
      </w:r>
      <w:r>
        <w:t>.</w:t>
      </w:r>
    </w:p>
    <w:p w14:paraId="10C9850F" w14:textId="77777777" w:rsidR="0031646E" w:rsidRDefault="007F49B8">
      <w:pPr>
        <w:spacing w:before="120" w:after="120" w:line="360" w:lineRule="auto"/>
      </w:pPr>
      <w:r>
        <w:t xml:space="preserve">Según Larson y </w:t>
      </w:r>
      <w:proofErr w:type="spellStart"/>
      <w:r>
        <w:t>Hostetler</w:t>
      </w:r>
      <w:proofErr w:type="spellEnd"/>
      <w:r>
        <w:t xml:space="preserve"> (2013), la incógnita representa un valor numérico específico que, al sustituirse en la ecuación, hace que la igualdad sea verdadera. En el contexto de ecuaciones lineales, la incógnita puede tomar cualquier </w:t>
      </w:r>
      <w:r>
        <w:t>valor real que satisfaga la ecuación.</w:t>
      </w:r>
    </w:p>
    <w:p w14:paraId="1E025888" w14:textId="77777777" w:rsidR="0031646E" w:rsidRDefault="007F49B8">
      <w:pPr>
        <w:spacing w:before="120" w:after="120" w:line="360" w:lineRule="auto"/>
      </w:pPr>
      <w:r>
        <w:rPr>
          <w:b/>
          <w:bCs/>
        </w:rPr>
        <w:t xml:space="preserve">Ejemplo: </w:t>
      </w:r>
      <w:r>
        <w:t xml:space="preserve">En la ecuación </w:t>
      </w:r>
      <w:r>
        <w:rPr>
          <w:i/>
          <w:iCs/>
        </w:rPr>
        <w:t>3x + 5 = 14</w:t>
      </w:r>
      <w:r>
        <w:t xml:space="preserve">, la incógnita es </w:t>
      </w:r>
      <w:r>
        <w:rPr>
          <w:i/>
          <w:iCs/>
        </w:rPr>
        <w:t>x</w:t>
      </w:r>
      <w:r>
        <w:t xml:space="preserve"> y su valor es </w:t>
      </w:r>
      <w:r>
        <w:rPr>
          <w:i/>
          <w:iCs/>
        </w:rPr>
        <w:t>x = 3</w:t>
      </w:r>
      <w:r>
        <w:t xml:space="preserve">, ya que </w:t>
      </w:r>
      <w:r>
        <w:rPr>
          <w:i/>
          <w:iCs/>
        </w:rPr>
        <w:t>3(3) + 5 = 14</w:t>
      </w:r>
      <w:r>
        <w:t>.</w:t>
      </w:r>
    </w:p>
    <w:p w14:paraId="5B0B2934" w14:textId="77777777" w:rsidR="0031646E" w:rsidRDefault="007F49B8">
      <w:pPr>
        <w:pStyle w:val="Ttulo2"/>
      </w:pPr>
      <w:r>
        <w:t>3. ¿Qué es un Sistema de Ecuaciones? ¿Qué Significa un Sistema 3x3?</w:t>
      </w:r>
    </w:p>
    <w:p w14:paraId="56389AE3" w14:textId="77777777" w:rsidR="0031646E" w:rsidRDefault="007F49B8">
      <w:pPr>
        <w:spacing w:before="120" w:after="120" w:line="360" w:lineRule="auto"/>
      </w:pPr>
      <w:r>
        <w:lastRenderedPageBreak/>
        <w:t>Un sistema de ecuaciones es un conjunto de dos o más ecuaciones que comparten las mismas variables y que se resuelven simultáneamente para encontrar valores que satisfagan todas las ecuaci</w:t>
      </w:r>
      <w:r>
        <w:t>ones del sistema (Grossman, 2012).</w:t>
      </w:r>
    </w:p>
    <w:p w14:paraId="549ADEFD" w14:textId="77777777" w:rsidR="0031646E" w:rsidRDefault="007F49B8">
      <w:pPr>
        <w:spacing w:before="120" w:after="120" w:line="360" w:lineRule="auto"/>
      </w:pPr>
      <w:r>
        <w:t xml:space="preserve">Según </w:t>
      </w:r>
      <w:proofErr w:type="spellStart"/>
      <w:r>
        <w:t>Anton</w:t>
      </w:r>
      <w:proofErr w:type="spellEnd"/>
      <w:r>
        <w:t xml:space="preserve"> y </w:t>
      </w:r>
      <w:proofErr w:type="spellStart"/>
      <w:r>
        <w:t>Rorres</w:t>
      </w:r>
      <w:proofErr w:type="spellEnd"/>
      <w:r>
        <w:t xml:space="preserve"> (2013), un sistema de ecuaciones lineales puede clasificarse según el número de ecuaciones y variables:</w:t>
      </w:r>
    </w:p>
    <w:p w14:paraId="546978A9" w14:textId="77777777" w:rsidR="0031646E" w:rsidRDefault="007F49B8">
      <w:pPr>
        <w:spacing w:before="60" w:after="60" w:line="360" w:lineRule="auto"/>
        <w:ind w:left="720"/>
      </w:pPr>
      <w:r>
        <w:t xml:space="preserve">• </w:t>
      </w:r>
      <w:r>
        <w:rPr>
          <w:b/>
          <w:bCs/>
        </w:rPr>
        <w:t xml:space="preserve">Sistema 2x2: </w:t>
      </w:r>
      <w:r>
        <w:t>Dos ecuaciones con dos incógnitas</w:t>
      </w:r>
    </w:p>
    <w:p w14:paraId="6D46C2AF" w14:textId="77777777" w:rsidR="0031646E" w:rsidRDefault="007F49B8">
      <w:pPr>
        <w:spacing w:before="60" w:after="60" w:line="360" w:lineRule="auto"/>
        <w:ind w:left="720"/>
      </w:pPr>
      <w:r>
        <w:t xml:space="preserve">• </w:t>
      </w:r>
      <w:r>
        <w:rPr>
          <w:b/>
          <w:bCs/>
        </w:rPr>
        <w:t xml:space="preserve">Sistema 3x3: </w:t>
      </w:r>
      <w:r>
        <w:t>Tres ecuaciones con tres incógni</w:t>
      </w:r>
      <w:r>
        <w:t>tas</w:t>
      </w:r>
    </w:p>
    <w:p w14:paraId="4EA7A4DD" w14:textId="77777777" w:rsidR="0031646E" w:rsidRDefault="007F49B8">
      <w:pPr>
        <w:spacing w:before="60" w:after="60" w:line="360" w:lineRule="auto"/>
        <w:ind w:left="720"/>
      </w:pPr>
      <w:r>
        <w:t xml:space="preserve">• </w:t>
      </w:r>
      <w:r>
        <w:rPr>
          <w:b/>
          <w:bCs/>
        </w:rPr>
        <w:t xml:space="preserve">Sistema </w:t>
      </w:r>
      <w:proofErr w:type="spellStart"/>
      <w:r>
        <w:rPr>
          <w:b/>
          <w:bCs/>
        </w:rPr>
        <w:t>mxn</w:t>
      </w:r>
      <w:proofErr w:type="spellEnd"/>
      <w:r>
        <w:rPr>
          <w:b/>
          <w:bCs/>
        </w:rPr>
        <w:t xml:space="preserve">: </w:t>
      </w:r>
      <w:r>
        <w:t>m ecuaciones con n incógnitas</w:t>
      </w:r>
    </w:p>
    <w:p w14:paraId="106CA4B4" w14:textId="77777777" w:rsidR="0031646E" w:rsidRDefault="007F49B8">
      <w:pPr>
        <w:spacing w:before="120" w:after="120" w:line="360" w:lineRule="auto"/>
      </w:pPr>
      <w:r>
        <w:t>Un sistema 3x3 específicamente se refiere a un sistema con tres ecuaciones lineales y tres incógnitas. La forma general es:</w:t>
      </w:r>
    </w:p>
    <w:p w14:paraId="32F74EE1" w14:textId="77777777" w:rsidR="0031646E" w:rsidRDefault="007F49B8">
      <w:pPr>
        <w:spacing w:before="60" w:after="60" w:line="360" w:lineRule="auto"/>
        <w:jc w:val="center"/>
      </w:pPr>
      <w:r>
        <w:rPr>
          <w:i/>
          <w:iCs/>
        </w:rPr>
        <w:t>a₁₁x₁ + a₁₂x₂ + a₁₃x₃ = b₁</w:t>
      </w:r>
    </w:p>
    <w:p w14:paraId="5499DE23" w14:textId="77777777" w:rsidR="0031646E" w:rsidRDefault="007F49B8">
      <w:pPr>
        <w:spacing w:before="60" w:after="60" w:line="360" w:lineRule="auto"/>
        <w:jc w:val="center"/>
      </w:pPr>
      <w:r>
        <w:rPr>
          <w:i/>
          <w:iCs/>
        </w:rPr>
        <w:t>a₂₁x₁ + a₂₂x₂ + a₂₃x₃ = b₂</w:t>
      </w:r>
    </w:p>
    <w:p w14:paraId="2DEBBABC" w14:textId="77777777" w:rsidR="0031646E" w:rsidRDefault="007F49B8">
      <w:pPr>
        <w:spacing w:before="60" w:after="60" w:line="360" w:lineRule="auto"/>
        <w:jc w:val="center"/>
      </w:pPr>
      <w:r>
        <w:rPr>
          <w:i/>
          <w:iCs/>
        </w:rPr>
        <w:t>a₃₁x₁ + a₃₂x₂ + a₃₃x₃ = b₃</w:t>
      </w:r>
    </w:p>
    <w:p w14:paraId="476785DA" w14:textId="77777777" w:rsidR="0031646E" w:rsidRDefault="007F49B8">
      <w:pPr>
        <w:spacing w:before="120" w:after="120" w:line="360" w:lineRule="auto"/>
      </w:pPr>
      <w:r>
        <w:rPr>
          <w:b/>
          <w:bCs/>
        </w:rPr>
        <w:t>Ti</w:t>
      </w:r>
      <w:r>
        <w:rPr>
          <w:b/>
          <w:bCs/>
        </w:rPr>
        <w:t>pos de soluciones (Lay, 2016):</w:t>
      </w:r>
    </w:p>
    <w:p w14:paraId="6986E7F1" w14:textId="77777777" w:rsidR="0031646E" w:rsidRDefault="007F49B8">
      <w:pPr>
        <w:spacing w:before="60" w:after="60" w:line="360" w:lineRule="auto"/>
        <w:ind w:left="720"/>
      </w:pPr>
      <w:r>
        <w:t xml:space="preserve">1. </w:t>
      </w:r>
      <w:r>
        <w:rPr>
          <w:b/>
          <w:bCs/>
        </w:rPr>
        <w:t xml:space="preserve">Solución única: </w:t>
      </w:r>
      <w:r>
        <w:t>Existe un único conjunto de valores que satisface todas las ecuaciones.</w:t>
      </w:r>
    </w:p>
    <w:p w14:paraId="777CEA08" w14:textId="77777777" w:rsidR="0031646E" w:rsidRDefault="007F49B8">
      <w:pPr>
        <w:spacing w:before="60" w:after="60" w:line="360" w:lineRule="auto"/>
        <w:ind w:left="720"/>
      </w:pPr>
      <w:r>
        <w:t xml:space="preserve">2. </w:t>
      </w:r>
      <w:r>
        <w:rPr>
          <w:b/>
          <w:bCs/>
        </w:rPr>
        <w:t xml:space="preserve">Infinitas soluciones: </w:t>
      </w:r>
      <w:r>
        <w:t>Las ecuaciones son dependientes y hay múltiples soluciones.</w:t>
      </w:r>
    </w:p>
    <w:p w14:paraId="0E2B1AD0" w14:textId="77777777" w:rsidR="0031646E" w:rsidRDefault="007F49B8">
      <w:pPr>
        <w:spacing w:before="60" w:after="60" w:line="360" w:lineRule="auto"/>
        <w:ind w:left="720"/>
      </w:pPr>
      <w:r>
        <w:t xml:space="preserve">3. </w:t>
      </w:r>
      <w:r>
        <w:rPr>
          <w:b/>
          <w:bCs/>
        </w:rPr>
        <w:t xml:space="preserve">Sin solución: </w:t>
      </w:r>
      <w:r>
        <w:t>El sistema es inconsistente y no</w:t>
      </w:r>
      <w:r>
        <w:t xml:space="preserve"> existe solución.</w:t>
      </w:r>
    </w:p>
    <w:p w14:paraId="26B0523D" w14:textId="77777777" w:rsidR="0031646E" w:rsidRDefault="007F49B8">
      <w:pPr>
        <w:pStyle w:val="Ttulo2"/>
      </w:pPr>
      <w:r>
        <w:t>4. ¿Qué es una Inecuación?</w:t>
      </w:r>
    </w:p>
    <w:p w14:paraId="554FBC3C" w14:textId="77777777" w:rsidR="0031646E" w:rsidRDefault="007F49B8">
      <w:pPr>
        <w:spacing w:before="120" w:after="120" w:line="360" w:lineRule="auto"/>
      </w:pPr>
      <w:r>
        <w:t>Una inecuación es una desigualdad matemática que establece una relación de orden entre dos expresiones algebraicas, utilizando los símbolos &lt;, &gt;, ≤, ≥ en lugar del signo de igualdad (</w:t>
      </w:r>
      <w:proofErr w:type="spellStart"/>
      <w:r>
        <w:t>Swokowski</w:t>
      </w:r>
      <w:proofErr w:type="spellEnd"/>
      <w:r>
        <w:t xml:space="preserve"> &amp; Cole, 2011).</w:t>
      </w:r>
    </w:p>
    <w:p w14:paraId="6EF52DF9" w14:textId="77777777" w:rsidR="0031646E" w:rsidRDefault="007F49B8">
      <w:pPr>
        <w:spacing w:before="120" w:after="120" w:line="360" w:lineRule="auto"/>
      </w:pPr>
      <w:r>
        <w:t>Seg</w:t>
      </w:r>
      <w:r>
        <w:t xml:space="preserve">ún Barnett, Ziegler y </w:t>
      </w:r>
      <w:proofErr w:type="spellStart"/>
      <w:r>
        <w:t>Byleen</w:t>
      </w:r>
      <w:proofErr w:type="spellEnd"/>
      <w:r>
        <w:t xml:space="preserve"> (2011), una inecuación lineal en una variable tiene la forma general </w:t>
      </w:r>
      <w:proofErr w:type="spellStart"/>
      <w:r>
        <w:rPr>
          <w:i/>
          <w:iCs/>
        </w:rPr>
        <w:t>ax</w:t>
      </w:r>
      <w:proofErr w:type="spellEnd"/>
      <w:r>
        <w:rPr>
          <w:i/>
          <w:iCs/>
        </w:rPr>
        <w:t xml:space="preserve"> + b &lt; 0</w:t>
      </w:r>
      <w:r>
        <w:t xml:space="preserve"> (o con &gt;, ≤, ≥), donde </w:t>
      </w:r>
      <w:r>
        <w:rPr>
          <w:i/>
          <w:iCs/>
        </w:rPr>
        <w:t>a</w:t>
      </w:r>
      <w:r>
        <w:t xml:space="preserve"> y </w:t>
      </w:r>
      <w:r>
        <w:rPr>
          <w:i/>
          <w:iCs/>
        </w:rPr>
        <w:t>b</w:t>
      </w:r>
      <w:r>
        <w:t xml:space="preserve"> son constantes y </w:t>
      </w:r>
      <w:r>
        <w:rPr>
          <w:i/>
          <w:iCs/>
        </w:rPr>
        <w:t>a ≠ 0</w:t>
      </w:r>
      <w:r>
        <w:t>.</w:t>
      </w:r>
    </w:p>
    <w:p w14:paraId="4EF1A40A" w14:textId="77777777" w:rsidR="0031646E" w:rsidRDefault="007F49B8">
      <w:pPr>
        <w:spacing w:before="120" w:after="120" w:line="360" w:lineRule="auto"/>
      </w:pPr>
      <w:r>
        <w:rPr>
          <w:b/>
          <w:bCs/>
        </w:rPr>
        <w:t>Tipos de inecuaciones:</w:t>
      </w:r>
    </w:p>
    <w:p w14:paraId="272EF3C5" w14:textId="77777777" w:rsidR="0031646E" w:rsidRDefault="007F49B8">
      <w:pPr>
        <w:spacing w:before="60" w:after="60" w:line="360" w:lineRule="auto"/>
        <w:ind w:left="720"/>
      </w:pPr>
      <w:r>
        <w:t xml:space="preserve">• </w:t>
      </w:r>
      <w:r>
        <w:rPr>
          <w:b/>
          <w:bCs/>
        </w:rPr>
        <w:t xml:space="preserve">Inecuación estricta: </w:t>
      </w:r>
      <w:r>
        <w:t>Usa &lt; o &gt;, no incluye la igualdad (</w:t>
      </w:r>
      <w:proofErr w:type="spellStart"/>
      <w:r>
        <w:t>ej</w:t>
      </w:r>
      <w:proofErr w:type="spellEnd"/>
      <w:r>
        <w:t>: x &gt; 5)</w:t>
      </w:r>
    </w:p>
    <w:p w14:paraId="4F4A81C4" w14:textId="77777777" w:rsidR="0031646E" w:rsidRDefault="007F49B8">
      <w:pPr>
        <w:spacing w:before="60" w:after="60" w:line="360" w:lineRule="auto"/>
        <w:ind w:left="720"/>
      </w:pPr>
      <w:r>
        <w:t xml:space="preserve">• </w:t>
      </w:r>
      <w:r>
        <w:rPr>
          <w:b/>
          <w:bCs/>
        </w:rPr>
        <w:t xml:space="preserve">Inecuación no estricta: </w:t>
      </w:r>
      <w:r>
        <w:t>Usa ≤ o ≥, incluye la igualdad (</w:t>
      </w:r>
      <w:proofErr w:type="spellStart"/>
      <w:r>
        <w:t>ej</w:t>
      </w:r>
      <w:proofErr w:type="spellEnd"/>
      <w:r>
        <w:t>: x ≥ 5)</w:t>
      </w:r>
    </w:p>
    <w:p w14:paraId="786114B1" w14:textId="77777777" w:rsidR="0031646E" w:rsidRDefault="007F49B8">
      <w:pPr>
        <w:spacing w:before="120" w:after="120" w:line="360" w:lineRule="auto"/>
      </w:pPr>
      <w:r>
        <w:rPr>
          <w:b/>
          <w:bCs/>
        </w:rPr>
        <w:lastRenderedPageBreak/>
        <w:t>Propiedades fundamentales de las inecuaciones (Rosen, 2012):</w:t>
      </w:r>
    </w:p>
    <w:p w14:paraId="3F63B7FF" w14:textId="77777777" w:rsidR="0031646E" w:rsidRDefault="007F49B8">
      <w:pPr>
        <w:spacing w:before="60" w:after="60" w:line="360" w:lineRule="auto"/>
        <w:ind w:left="720"/>
      </w:pPr>
      <w:r>
        <w:t xml:space="preserve">1. </w:t>
      </w:r>
      <w:r>
        <w:rPr>
          <w:b/>
          <w:bCs/>
        </w:rPr>
        <w:t xml:space="preserve">Propiedad aditiva: </w:t>
      </w:r>
      <w:r>
        <w:t>Si a &lt; b, entonces a + c &lt; b + c</w:t>
      </w:r>
    </w:p>
    <w:p w14:paraId="6F96887A" w14:textId="77777777" w:rsidR="0031646E" w:rsidRDefault="007F49B8">
      <w:pPr>
        <w:spacing w:before="60" w:after="60" w:line="360" w:lineRule="auto"/>
        <w:ind w:left="720"/>
      </w:pPr>
      <w:r>
        <w:t xml:space="preserve">2. </w:t>
      </w:r>
      <w:r>
        <w:rPr>
          <w:b/>
          <w:bCs/>
        </w:rPr>
        <w:t xml:space="preserve">Propiedad multiplicativa: </w:t>
      </w:r>
      <w:r>
        <w:t xml:space="preserve">Si a &lt; b y c &gt; 0, entonces ac &lt; </w:t>
      </w:r>
      <w:proofErr w:type="spellStart"/>
      <w:r>
        <w:t>bc</w:t>
      </w:r>
      <w:proofErr w:type="spellEnd"/>
      <w:r>
        <w:t xml:space="preserve">. Si c &lt; 0, se invierte el signo: ac &gt; </w:t>
      </w:r>
      <w:proofErr w:type="spellStart"/>
      <w:r>
        <w:t>bc</w:t>
      </w:r>
      <w:proofErr w:type="spellEnd"/>
    </w:p>
    <w:p w14:paraId="7CFE9E29" w14:textId="77777777" w:rsidR="0031646E" w:rsidRDefault="007F49B8">
      <w:pPr>
        <w:spacing w:before="120" w:after="120" w:line="360" w:lineRule="auto"/>
      </w:pPr>
      <w:r>
        <w:rPr>
          <w:b/>
          <w:bCs/>
        </w:rPr>
        <w:t xml:space="preserve">Ejemplo: </w:t>
      </w:r>
      <w:r>
        <w:t xml:space="preserve">La inecuación </w:t>
      </w:r>
      <w:r>
        <w:rPr>
          <w:i/>
          <w:iCs/>
        </w:rPr>
        <w:t>2x - 5 &lt; 11</w:t>
      </w:r>
      <w:r>
        <w:t xml:space="preserve"> tiene como solución </w:t>
      </w:r>
      <w:r>
        <w:rPr>
          <w:i/>
          <w:iCs/>
        </w:rPr>
        <w:t>x &lt; 8</w:t>
      </w:r>
      <w:r>
        <w:t>, lo que significa que cualquier valor menor que 8 satisface la desigualdad.</w:t>
      </w:r>
    </w:p>
    <w:p w14:paraId="4F069630" w14:textId="77777777" w:rsidR="0031646E" w:rsidRDefault="007F49B8">
      <w:r>
        <w:br w:type="page"/>
      </w:r>
    </w:p>
    <w:p w14:paraId="4ABC7CB0" w14:textId="77777777" w:rsidR="0031646E" w:rsidRDefault="007F49B8">
      <w:pPr>
        <w:pStyle w:val="Ttulo1"/>
      </w:pPr>
      <w:r>
        <w:lastRenderedPageBreak/>
        <w:t>Parte Práctica</w:t>
      </w:r>
    </w:p>
    <w:p w14:paraId="3C085031" w14:textId="4BC75058" w:rsidR="0031646E" w:rsidRDefault="007F49B8">
      <w:pPr>
        <w:pStyle w:val="Ttulo2"/>
      </w:pPr>
      <w:r>
        <w:t>Resolver las Siguientes Ecuaciones</w:t>
      </w:r>
    </w:p>
    <w:p w14:paraId="38622B31" w14:textId="77777777" w:rsidR="006413E6" w:rsidRDefault="006413E6">
      <w:pPr>
        <w:pStyle w:val="Ttulo2"/>
      </w:pPr>
    </w:p>
    <w:p w14:paraId="4B68F1F4" w14:textId="382D0860" w:rsidR="0031646E" w:rsidRDefault="007F49B8">
      <w:r>
        <w:rPr>
          <w:noProof/>
        </w:rPr>
        <w:drawing>
          <wp:inline distT="0" distB="0" distL="0" distR="0" wp14:anchorId="32A72A69" wp14:editId="733F658C">
            <wp:extent cx="5943600" cy="5715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4E9" w14:textId="77777777" w:rsidR="007F49B8" w:rsidRDefault="007F49B8">
      <w:pPr>
        <w:pStyle w:val="Ttulo2"/>
      </w:pPr>
    </w:p>
    <w:p w14:paraId="2C48A5AF" w14:textId="77777777" w:rsidR="007F49B8" w:rsidRDefault="007F49B8">
      <w:pPr>
        <w:pStyle w:val="Ttulo2"/>
      </w:pPr>
    </w:p>
    <w:p w14:paraId="44ED1FD9" w14:textId="77777777" w:rsidR="007F49B8" w:rsidRDefault="007F49B8">
      <w:pPr>
        <w:pStyle w:val="Ttulo2"/>
      </w:pPr>
    </w:p>
    <w:p w14:paraId="03A0AC70" w14:textId="77777777" w:rsidR="007F49B8" w:rsidRDefault="007F49B8">
      <w:pPr>
        <w:pStyle w:val="Ttulo2"/>
      </w:pPr>
    </w:p>
    <w:p w14:paraId="141708DE" w14:textId="4604049A" w:rsidR="0031646E" w:rsidRDefault="007F49B8">
      <w:pPr>
        <w:pStyle w:val="Ttulo2"/>
      </w:pPr>
      <w:r>
        <w:lastRenderedPageBreak/>
        <w:t>Resolver los Siguientes Sistemas de Ecuaciones</w:t>
      </w:r>
    </w:p>
    <w:p w14:paraId="23315F77" w14:textId="2169A75C" w:rsidR="007F49B8" w:rsidRDefault="007F49B8">
      <w:pPr>
        <w:pStyle w:val="Ttulo2"/>
      </w:pPr>
      <w:r>
        <w:rPr>
          <w:noProof/>
        </w:rPr>
        <w:drawing>
          <wp:inline distT="0" distB="0" distL="0" distR="0" wp14:anchorId="6D463F1F" wp14:editId="227E3021">
            <wp:extent cx="5943600" cy="6195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E614" w14:textId="38F6763E" w:rsidR="007F49B8" w:rsidRDefault="007F49B8">
      <w:pPr>
        <w:pStyle w:val="Ttulo2"/>
      </w:pPr>
    </w:p>
    <w:p w14:paraId="6222EE6E" w14:textId="7121DDDB" w:rsidR="007F49B8" w:rsidRDefault="007F49B8">
      <w:pPr>
        <w:pStyle w:val="Ttulo2"/>
      </w:pPr>
    </w:p>
    <w:p w14:paraId="3B4909FA" w14:textId="7C10998D" w:rsidR="007F49B8" w:rsidRDefault="007F49B8">
      <w:pPr>
        <w:pStyle w:val="Ttulo2"/>
      </w:pPr>
    </w:p>
    <w:p w14:paraId="23DFBF58" w14:textId="59BC5607" w:rsidR="007F49B8" w:rsidRDefault="007F49B8">
      <w:pPr>
        <w:pStyle w:val="Ttulo2"/>
      </w:pPr>
    </w:p>
    <w:p w14:paraId="4834DBE7" w14:textId="77777777" w:rsidR="007F49B8" w:rsidRDefault="007F49B8">
      <w:pPr>
        <w:pStyle w:val="Ttulo2"/>
      </w:pPr>
    </w:p>
    <w:p w14:paraId="311CB0BE" w14:textId="77777777" w:rsidR="0031646E" w:rsidRDefault="007F49B8">
      <w:pPr>
        <w:pStyle w:val="Ttulo1"/>
      </w:pPr>
      <w:r>
        <w:t>Referencias</w:t>
      </w:r>
    </w:p>
    <w:p w14:paraId="34B53E98" w14:textId="77777777" w:rsidR="0031646E" w:rsidRDefault="007F49B8">
      <w:pPr>
        <w:spacing w:before="240" w:after="120" w:line="360" w:lineRule="auto"/>
        <w:ind w:left="720" w:hanging="360"/>
      </w:pPr>
      <w:proofErr w:type="spellStart"/>
      <w:r>
        <w:t>Anton</w:t>
      </w:r>
      <w:proofErr w:type="spellEnd"/>
      <w:r>
        <w:t xml:space="preserve">, H., &amp; </w:t>
      </w:r>
      <w:proofErr w:type="spellStart"/>
      <w:r>
        <w:t>Rorres</w:t>
      </w:r>
      <w:proofErr w:type="spellEnd"/>
      <w:r>
        <w:t xml:space="preserve">, C. (2013). </w:t>
      </w:r>
      <w:r>
        <w:rPr>
          <w:i/>
          <w:iCs/>
        </w:rPr>
        <w:t xml:space="preserve">Álgebra lineal con aplicaciones </w:t>
      </w:r>
      <w:r>
        <w:t xml:space="preserve">(9ª ed.). John Wiley &amp; </w:t>
      </w:r>
      <w:proofErr w:type="spellStart"/>
      <w:r>
        <w:t>Sons</w:t>
      </w:r>
      <w:proofErr w:type="spellEnd"/>
      <w:r>
        <w:t>.</w:t>
      </w:r>
    </w:p>
    <w:p w14:paraId="282F1155" w14:textId="77777777" w:rsidR="0031646E" w:rsidRDefault="007F49B8">
      <w:pPr>
        <w:spacing w:before="120" w:after="120" w:line="360" w:lineRule="auto"/>
        <w:ind w:left="720" w:hanging="360"/>
      </w:pPr>
      <w:r>
        <w:t xml:space="preserve">Barnett, R. A., Ziegler, M. R., &amp; </w:t>
      </w:r>
      <w:proofErr w:type="spellStart"/>
      <w:r>
        <w:t>Byleen</w:t>
      </w:r>
      <w:proofErr w:type="spellEnd"/>
      <w:r>
        <w:t xml:space="preserve">, K. E. (2011). </w:t>
      </w:r>
      <w:r>
        <w:rPr>
          <w:i/>
          <w:iCs/>
        </w:rPr>
        <w:t xml:space="preserve">Precálculo: Funciones y gráficas </w:t>
      </w:r>
      <w:r>
        <w:t>(7ª ed.). McGraw-Hill.</w:t>
      </w:r>
    </w:p>
    <w:p w14:paraId="30B8A1A0" w14:textId="77777777" w:rsidR="0031646E" w:rsidRDefault="007F49B8">
      <w:pPr>
        <w:spacing w:before="120" w:after="120" w:line="360" w:lineRule="auto"/>
        <w:ind w:left="720" w:hanging="360"/>
      </w:pPr>
      <w:r>
        <w:t xml:space="preserve">Grossman, S. I. (2012). </w:t>
      </w:r>
      <w:r>
        <w:rPr>
          <w:i/>
          <w:iCs/>
        </w:rPr>
        <w:t xml:space="preserve">Álgebra lineal </w:t>
      </w:r>
      <w:r>
        <w:t>(7ª ed.). McGraw-Hill Interamericana.</w:t>
      </w:r>
    </w:p>
    <w:p w14:paraId="361D565C" w14:textId="77777777" w:rsidR="0031646E" w:rsidRDefault="007F49B8">
      <w:pPr>
        <w:spacing w:before="120" w:after="120" w:line="360" w:lineRule="auto"/>
        <w:ind w:left="720" w:hanging="360"/>
      </w:pPr>
      <w:r>
        <w:t xml:space="preserve">Larson, R., &amp; </w:t>
      </w:r>
      <w:proofErr w:type="spellStart"/>
      <w:r>
        <w:t>Hostetler</w:t>
      </w:r>
      <w:proofErr w:type="spellEnd"/>
      <w:r>
        <w:t xml:space="preserve">, R. P. (2013). </w:t>
      </w:r>
      <w:r>
        <w:rPr>
          <w:i/>
          <w:iCs/>
        </w:rPr>
        <w:t xml:space="preserve">Álgebra y trigonometría </w:t>
      </w:r>
      <w:r>
        <w:t xml:space="preserve">(8ª ed.). Cengage </w:t>
      </w:r>
      <w:proofErr w:type="spellStart"/>
      <w:r>
        <w:t>Learning</w:t>
      </w:r>
      <w:proofErr w:type="spellEnd"/>
      <w:r>
        <w:t>.</w:t>
      </w:r>
    </w:p>
    <w:p w14:paraId="1E86DC18" w14:textId="77777777" w:rsidR="0031646E" w:rsidRDefault="007F49B8">
      <w:pPr>
        <w:spacing w:before="120" w:after="120" w:line="360" w:lineRule="auto"/>
        <w:ind w:left="720" w:hanging="360"/>
      </w:pPr>
      <w:r>
        <w:t xml:space="preserve">Lay, D. C. (2016). </w:t>
      </w:r>
      <w:r>
        <w:rPr>
          <w:i/>
          <w:iCs/>
        </w:rPr>
        <w:t xml:space="preserve">Álgebra lineal y sus aplicaciones </w:t>
      </w:r>
      <w:r>
        <w:t>(5ª ed.). Pearson Educación.</w:t>
      </w:r>
    </w:p>
    <w:p w14:paraId="36B641F0" w14:textId="77777777" w:rsidR="0031646E" w:rsidRDefault="007F49B8">
      <w:pPr>
        <w:spacing w:before="120" w:after="120" w:line="360" w:lineRule="auto"/>
        <w:ind w:left="720" w:hanging="360"/>
      </w:pPr>
      <w:proofErr w:type="spellStart"/>
      <w:r>
        <w:t>Lial</w:t>
      </w:r>
      <w:proofErr w:type="spellEnd"/>
      <w:r>
        <w:t xml:space="preserve">, M. L., </w:t>
      </w:r>
      <w:proofErr w:type="spellStart"/>
      <w:r>
        <w:t>Hungerford</w:t>
      </w:r>
      <w:proofErr w:type="spellEnd"/>
      <w:r>
        <w:t xml:space="preserve">, T. W., &amp; </w:t>
      </w:r>
      <w:proofErr w:type="spellStart"/>
      <w:r>
        <w:t>Holcomb</w:t>
      </w:r>
      <w:proofErr w:type="spellEnd"/>
      <w:r>
        <w:t xml:space="preserve">, J. P. (2012). </w:t>
      </w:r>
      <w:r>
        <w:rPr>
          <w:i/>
          <w:iCs/>
        </w:rPr>
        <w:t>Matemáticas para administr</w:t>
      </w:r>
      <w:r>
        <w:rPr>
          <w:i/>
          <w:iCs/>
        </w:rPr>
        <w:t xml:space="preserve">ación y economía </w:t>
      </w:r>
      <w:r>
        <w:t>(11ª ed.). Pearson Educación.</w:t>
      </w:r>
    </w:p>
    <w:p w14:paraId="090C5707" w14:textId="77777777" w:rsidR="0031646E" w:rsidRDefault="007F49B8">
      <w:pPr>
        <w:spacing w:before="120" w:after="120" w:line="360" w:lineRule="auto"/>
        <w:ind w:left="720" w:hanging="360"/>
      </w:pPr>
      <w:r>
        <w:t xml:space="preserve">Rosen, K. H. (2012). </w:t>
      </w:r>
      <w:r>
        <w:rPr>
          <w:i/>
          <w:iCs/>
        </w:rPr>
        <w:t xml:space="preserve">Matemática discreta y sus aplicaciones </w:t>
      </w:r>
      <w:r>
        <w:t>(7ª ed.). McGraw-Hill.</w:t>
      </w:r>
    </w:p>
    <w:p w14:paraId="39735BEB" w14:textId="77777777" w:rsidR="0031646E" w:rsidRDefault="007F49B8">
      <w:pPr>
        <w:spacing w:before="120" w:after="120" w:line="360" w:lineRule="auto"/>
        <w:ind w:left="720" w:hanging="360"/>
      </w:pPr>
      <w:r>
        <w:t xml:space="preserve">Stewart, J., </w:t>
      </w:r>
      <w:proofErr w:type="spellStart"/>
      <w:r>
        <w:t>Redlin</w:t>
      </w:r>
      <w:proofErr w:type="spellEnd"/>
      <w:r>
        <w:t xml:space="preserve">, L., &amp; Watson, S. (2012). </w:t>
      </w:r>
      <w:r>
        <w:rPr>
          <w:i/>
          <w:iCs/>
        </w:rPr>
        <w:t xml:space="preserve">Precálculo: Matemáticas para el cálculo </w:t>
      </w:r>
      <w:r>
        <w:t xml:space="preserve">(6ª ed.). Cengage </w:t>
      </w:r>
      <w:proofErr w:type="spellStart"/>
      <w:r>
        <w:t>Learning</w:t>
      </w:r>
      <w:proofErr w:type="spellEnd"/>
      <w:r>
        <w:t>.</w:t>
      </w:r>
    </w:p>
    <w:p w14:paraId="199A1EF0" w14:textId="77777777" w:rsidR="0031646E" w:rsidRDefault="007F49B8">
      <w:pPr>
        <w:spacing w:before="120" w:after="120" w:line="360" w:lineRule="auto"/>
        <w:ind w:left="720" w:hanging="360"/>
      </w:pPr>
      <w:proofErr w:type="spellStart"/>
      <w:r>
        <w:t>Swokowski</w:t>
      </w:r>
      <w:proofErr w:type="spellEnd"/>
      <w:r>
        <w:t>, E</w:t>
      </w:r>
      <w:r>
        <w:t xml:space="preserve">. W., &amp; Cole, J. A. (2011). </w:t>
      </w:r>
      <w:r>
        <w:rPr>
          <w:i/>
          <w:iCs/>
        </w:rPr>
        <w:t xml:space="preserve">Álgebra y trigonometría con geometría analítica </w:t>
      </w:r>
      <w:r>
        <w:t xml:space="preserve">(13ª ed.). Cengage </w:t>
      </w:r>
      <w:proofErr w:type="spellStart"/>
      <w:r>
        <w:t>Learning</w:t>
      </w:r>
      <w:proofErr w:type="spellEnd"/>
      <w:r>
        <w:t>.</w:t>
      </w:r>
    </w:p>
    <w:p w14:paraId="48A1AB7D" w14:textId="77777777" w:rsidR="0031646E" w:rsidRDefault="007F49B8">
      <w:pPr>
        <w:spacing w:before="120" w:after="120" w:line="360" w:lineRule="auto"/>
        <w:ind w:left="720" w:hanging="360"/>
      </w:pPr>
      <w:proofErr w:type="spellStart"/>
      <w:r>
        <w:t>Zill</w:t>
      </w:r>
      <w:proofErr w:type="spellEnd"/>
      <w:r>
        <w:t xml:space="preserve">, D. G., &amp; Dewar, J. M. (2012). </w:t>
      </w:r>
      <w:r>
        <w:rPr>
          <w:i/>
          <w:iCs/>
        </w:rPr>
        <w:t xml:space="preserve">Álgebra, trigonometría y geometría analítica </w:t>
      </w:r>
      <w:r>
        <w:t>(3ª ed.). McGraw-Hill Interamericana.</w:t>
      </w:r>
    </w:p>
    <w:sectPr w:rsidR="003164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680"/>
    <w:multiLevelType w:val="hybridMultilevel"/>
    <w:tmpl w:val="B03EB4D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7B791C"/>
    <w:multiLevelType w:val="hybridMultilevel"/>
    <w:tmpl w:val="04C68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6E"/>
    <w:rsid w:val="0031646E"/>
    <w:rsid w:val="006413E6"/>
    <w:rsid w:val="007F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B936"/>
  <w15:docId w15:val="{F06042D4-BD48-4164-A66E-9E288F33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2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799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2026-02-14T22:49:00Z</dcterms:created>
  <dcterms:modified xsi:type="dcterms:W3CDTF">2026-02-14T22:49:00Z</dcterms:modified>
</cp:coreProperties>
</file>