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888888"/>
          <w:sz w:val="26"/>
          <w:szCs w:val="26"/>
        </w:rPr>
        <w:t xml:space="preserve">EMPRENDEDURISMO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5E20"/>
          <w:sz w:val="34"/>
          <w:szCs w:val="34"/>
        </w:rPr>
        <w:t xml:space="preserve">Generación y Evaluación de Ideas de Negocios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7D32"/>
          <w:sz w:val="22"/>
          <w:szCs w:val="22"/>
        </w:rPr>
        <w:t xml:space="preserve">Economía Circular aplicada a la Ganadería de Santa Cruz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NutriCiclo SCZ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E8601C"/>
          <w:sz w:val="24"/>
          <w:szCs w:val="24"/>
        </w:rPr>
        <w:t xml:space="preserve">Etapas 1, 2, 3 y 5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Universidad Privada Domingo Savio (UPDS)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Materia: Emprendedurismo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Santa Cruz de la Sierra, Bolivia — Marzo 2026</w:t>
      </w:r>
    </w:p>
    <w:p>
      <w:r>
        <w:br w:type="page"/>
      </w:r>
    </w:p>
    <w:p>
      <w:pPr>
        <w:pStyle w:val="Heading1"/>
        <w:spacing w:after="140"/>
      </w:pPr>
      <w:r>
        <w:rPr>
          <w:rFonts w:ascii="Calibri" w:cs="Calibri" w:eastAsia="Calibri" w:hAnsi="Calibri"/>
          <w:b/>
          <w:bCs/>
          <w:color w:val="C62828"/>
          <w:sz w:val="30"/>
          <w:szCs w:val="30"/>
        </w:rPr>
        <w:t xml:space="preserve">1. LISTADO ORIGINAL DE 30 IDEAS</w:t>
      </w:r>
    </w:p>
    <w:p>
      <w:pPr>
        <w:spacing w:after="14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Paso 1 — Brainstorming (Etapa 1): Lluvia de ideas analizando tendencias del entorno boliviano, necesidades insatisfechas y problemas sin resolver en el sector ganadero de Santa Cruz.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Idea de negocio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Planta de harina de sangre bovina para alimento de aves y cerdos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Planta de harina de hueso calcinado como suplemento mineral ganadero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Biodigestores modulares de estiércol bovino para biogás en estancias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Compost premium de contenido ruminal de mataderos con lombriz roja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Bloques multinutricionales (BMN) para ganado vacuno con residuos industriales de SCZ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Granja de mosca soldado negra (BSF) alimentada con vísceras de matadero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Jabón artesanal de grasa residual de mataderos y frigoríficos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Biodiesel a partir de grasas animales de frigoríficos cruceños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Accesorios y artesanía de cuero reciclado (retazos de curtiembres)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Alimento deshidratado premium para mascotas de vísceras de matadero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Plataforma digital SaaS de trazabilidad de residuos ganaderos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BMN enriquecidos con harina proteica de insecto BSF (4% inclusión)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Fertilizante orgánico líquido (biol) de vinaza de ingenios azucareros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Pellets de bagazo de caña comprimido como combustible para secaderos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Suplemento mineral para ganado de cenizas de caldera de ingenios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Harina de larva BSF como reemplazo de harina de soya en avicultura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Bioabono de cachaza de ingenios + estiércol bovino compostado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Alimento balanceado circular: melaza + afrecho soya + cascarilla arroz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Centro de acopio y procesamiento de sangre de mataderos municipales menores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BMN terapéuticos con desparasitante (Fenbendazol) incorporado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Quitina/quitosano del exoesqueleto de larvas BSF para uso farmacéutico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Servicio de instalación y mantenimiento de biodigestores para granjas porcinas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Planta de rendering (procesamiento integral de subproductos de matadero)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Aceite de larva BSF para cosmética natural y nutrición animal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Ensilaje de rastrojos agrícolas (soya, sorgo, maíz) para época de sequía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Gelatina industrial de huesos y cueros para sector de adhesivos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móvil de conexión directa ganadero-proveedor de suplementos circulares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Servicio de compostaje in situ para estancias ganaderas grandes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Carbón activado de huesos para filtración de agua en comunidades rurales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Hub de economía circular ganadera: integra BMN+BSF+compost+plataforma+socioformación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Calibri" w:cs="Calibri" w:eastAsia="Calibri" w:hAnsi="Calibri"/>
          <w:b/>
          <w:bCs/>
          <w:color w:val="E8601C"/>
          <w:sz w:val="30"/>
          <w:szCs w:val="30"/>
        </w:rPr>
        <w:t xml:space="preserve">2. TABLA DE LAS 15 IDEAS FILTRADAS CON PROPUESTA DE VALOR</w:t>
      </w:r>
    </w:p>
    <w:p>
      <w:pPr>
        <w:spacing w:after="14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Paso 2 — Definición y Filtro (Etapa 2): Se redujeron las 30 ideas a 15 considerando: ¿es una necesidad del ganadero cruceño?, ¿es innovadora?, ¿existe mercado?, ¿hay demanda insatisfecha (especialmente en sequía)?, ¿permite tener ganancias?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"/>
        <w:gridCol w:w="1700"/>
        <w:gridCol w:w="2600"/>
        <w:gridCol w:w="2300"/>
        <w:gridCol w:w="2390"/>
      </w:tblGrid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601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601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Idea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601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Producto / Servicio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601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Necesidad que satisface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601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Propuesta de valor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Harina de sangre bovina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Harina proteica (80% proteína) para fábricas de balanceado y avicultores.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Los mataderos vierten sangre al desagüe contaminando el agua. Necesitan deshacerse de ella.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MP gratis (mataderos pagan por retiro). Elimina el contaminante más dañino de mataderos.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Harina de hueso calcinado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Polvo mineral (30% Ca, 15% P) para suplementación de ganado.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Ganaderos necesitan fuentes de calcio y fósforo accesibles y baratas.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Huesos son residuo gratuito. Sustituye importación de fosfatos.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Biodigestores de estiércol bovino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Instalación y operación de biodigestores en estancias. Generan biogás + digestato fertilizante.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Ganadería emite 12-23% de GEI de Bolivia. Estancias dependen de diésel caro.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Reduce metano + genera energía más barata que diésel.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Compost de contenido ruminal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Lombricompost de alta calidad a partir del rumen de mataderos + estiércol.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El rumen es residuo voluminoso que contamina. Suelos agrícolas necesitan materia orgánica.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Doble ingreso: cobras al matadero por retiro + vendes compost.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BMN con residuos industriales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Bloques sólidos de 5-25 kg: melaza + afrecho soya + cascarilla arroz + urea + cal + minerales.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En sequía (jun-nov) el pasto pierde 70% de valor nutricional. Ganaderos pierden ganado.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Compacto, transportable a caballo, más barato que balanceado (Bs 4-6/kg vs 5-8/kg).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Granja de mosca soldado negra (BSF)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Cría de larvas Hermetia illucens con vísceras. Harina con 42-50% proteína.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Bolivia importa soya para alimento animal. Se necesitan fuentes proteicas locales.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Primera BSF en Bolivia. Mercado global $770M crece 32%/año. Sustituye soya.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Alimento premium para mascotas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Snacks naturales deshidratados de vísceras y recortes cárnicos para perros/gatos.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Mercado pet food en SCZ crece sin oferta de producto natural local.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MP gratis de mataderos. Tendencia global de pet food natural.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BMN enriquecidos con harina BSF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Bloques multinutricionales con 4% harina de insecto. Ácido láurico antimicrobiano.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Ganado necesita proteína de alta digestibilidad + protección sanitaria en campo.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Producto NUEVO: no existe BMN con insecto en Bolivia ni Sudamérica.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Plataforma digital trazabilidad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Sistema web/app que conecta mataderos-ingenios con procesadores y ganaderos.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No hay trazabilidad de residuos ganaderos. Ley 755 exige gestión ambiental.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SaaS 100% escalable. Born Global a cualquier país ganadero.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Bioabono cachaza + estiércol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Compost de cachaza de ingenios azucareros mezclado con estiércol bovino.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Cañeros necesitan fertilizante orgánico accesible. Guabirá genera 300K tn/año cachaza.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Precio accesible. Cierra ciclo: ingenio→compost→suelo→caña→ingenio.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BMN terapéuticos con desparasitante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Bloques multinutricionales con Fenbendazol incorporado para desparasitación.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Desparasitar ganado requiere corral, inyección, mano de obra. En campo extensivo es difícil.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Desparasita sin estrés animal. Se lame y dosifica solo.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Servicio biodigestores porcinos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Modelo as-a-service: instalar y operar biodigestores en granjas porcinas de SCZ.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Purín de cerdo es el residuo más contaminante. ~1M cabezas porcinas en SCZ.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Ingreso recurrente por servicio. Reduce contaminación hídrica.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Ensilaje de rastrojos para sequía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Recolectar rastrojo post-cosecha (soya, sorgo, maíz), ensilar con melaza.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Millones de toneladas de rastrojo se queman. Ganaderos sin forraje en sequía.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Bajo costo. Solución inmediata para crisis forrajera.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6"/>
                <w:szCs w:val="16"/>
              </w:rPr>
              <w:t xml:space="preserve">Harina BSF para avicultura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Harina de insecto como reemplazo parcial (10-15%) de harina de soya en dietas avícolas.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Avicultura cruceña (50% producción nacional) depende de soya. Precio soya sube.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Harina BSF es 2-3x más cara pero tiene perfil aminoacídico superior. Nicho premium.</w:t>
            </w:r>
          </w:p>
        </w:tc>
      </w:tr>
      <w:tr>
        <w:tc>
          <w:tcPr>
            <w:tcW w:type="dxa" w:w="3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Hub circular ganadero NutriCiclo SCZ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Biofábrica integrada: BMN+BSF+compost rumen+harina sangre/hueso+plataforma digital+socioformación.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Santa Cruz genera 20K+ tn/año de residuos de matadero sin procesar. 4.4M cabezas sin suplemento en sequía.</w:t>
            </w:r>
          </w:p>
        </w:tc>
        <w:tc>
          <w:tcPr>
            <w:tcW w:type="dxa" w:w="2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Ciclo cerrado completo. Triple innovación (producto+social+tecnológica). Born Global replicable.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Calibri" w:cs="Calibri" w:eastAsia="Calibri" w:hAnsi="Calibri"/>
          <w:b/>
          <w:bCs/>
          <w:color w:val="F9A825"/>
          <w:sz w:val="30"/>
          <w:szCs w:val="30"/>
        </w:rPr>
        <w:t xml:space="preserve">3. GRÁFICO DE LA MATRIZ DE INNOVACIÓN — 8 IDEAS POSICIONADAS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Paso 3 — Matriz de Innovación (Etapa 3): Se seleccionaron las 8 mejores ideas y se ubicaron según su impacto (alto/bajo) y facilidad de implementación (fácil/difícil).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A82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FÁCIL implementación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A82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DIFÍCIL implementación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A82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2"/>
                <w:szCs w:val="22"/>
              </w:rPr>
              <w:t xml:space="preserve">GRAN OPORTUNIDAD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8. BMN + harina BSF (NutriCiclo)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15. Hub circular NutriCiclo SCZ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BMN con residuos industriales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Harina de sangre bovina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ESFUERZO ESPECIAL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6. Granja BSF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9. Plataforma digital SaaS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A82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BAJO</w:t>
            </w:r>
          </w:p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GANANCIA RÁPIDA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11. BMN terapéuticos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7. Pet food premium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E9E9E"/>
                <w:sz w:val="22"/>
                <w:szCs w:val="22"/>
              </w:rPr>
              <w:t xml:space="preserve">PÉRDIDA DE TIEMPO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(Ninguna idea seleccionada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en este cuadrante)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F9A825"/>
          <w:sz w:val="22"/>
          <w:szCs w:val="22"/>
        </w:rPr>
        <w:t xml:space="preserve">Justificación de ubicación: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Gran Oportunidad (alto impacto + fácil): Las ideas 8, 15, 5 y 1 resuelven problemas urgentes (sequía, contaminación de mataderos) con materia prima gratuita y tecnología accesible. Los BMN se fabrican con equipos simples ($13-25K) y la demanda es inmediata en temporada seca.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Esfuerzo Especial (alto impacto + difícil): La granja BSF (6) tiene altísimo impacto y mercado global pero requiere know-how técnico en cría de insectos. La plataforma digital (9) es 100% escalable pero necesita desarrollo de software y masa crítica de usuarios.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Ganancia Rápida (bajo impacto + fácil): Los BMN terapéuticos (11) y el pet food (7) son fáciles de implementar pero no resuelven el problema central de residuos ganaderos de SCZ.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Las 5 ideas seleccionadas para evaluación final: 8 (BMN+BSF), 15 (Hub NutriCiclo), 5 (BMN residuos), 6 (Granja BSF) y 9 (Plataforma digital).</w:t>
      </w:r>
    </w:p>
    <w:p>
      <w:r>
        <w:br w:type="page"/>
      </w:r>
    </w:p>
    <w:p>
      <w:pPr>
        <w:pStyle w:val="Heading1"/>
        <w:spacing w:after="140"/>
      </w:pPr>
      <w:r>
        <w:rPr>
          <w:rFonts w:ascii="Calibri" w:cs="Calibri" w:eastAsia="Calibri" w:hAnsi="Calibri"/>
          <w:b/>
          <w:bCs/>
          <w:color w:val="424242"/>
          <w:sz w:val="30"/>
          <w:szCs w:val="30"/>
        </w:rPr>
        <w:t xml:space="preserve">4. CUADRO DE EVALUACIÓN CUANTITATIVA — 5 IDEAS FINALES</w:t>
      </w:r>
    </w:p>
    <w:p>
      <w:pPr>
        <w:spacing w:after="14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Paso 4 — Evaluación Cuantitativa (Etapa 5): Las 5 ideas finalistas evaluadas con el formato de la Tabla 6, calificando del 1 al 5 en Perspectiva Persona (5 criterios), Perspectiva Mercado (5 criterios) y Perspectiva Recursos (5 criterios). Total = suma / 15.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2424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PERSPECTIVA PERSONA</w:t>
            </w:r>
          </w:p>
        </w:tc>
        <w:tc>
          <w:tcPr>
            <w:tcW w:type="dxa" w:w="250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PERSPECTIVA MERCADO</w:t>
            </w:r>
          </w:p>
        </w:tc>
        <w:tc>
          <w:tcPr>
            <w:tcW w:type="dxa" w:w="250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601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PERSPECTIVA RECURSOS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2424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TOTAL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2424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IDEA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V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C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P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N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Co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M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I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G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Te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In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Re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4"/>
                <w:szCs w:val="14"/>
              </w:rPr>
              <w:t xml:space="preserve">Rn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x̄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4"/>
                <w:szCs w:val="14"/>
              </w:rPr>
              <w:t xml:space="preserve">BMN + BSF
(NutriCiclo)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4.33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4"/>
                <w:szCs w:val="14"/>
              </w:rPr>
              <w:t xml:space="preserve">Hub NutriCiclo
integrado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24242"/>
                <w:sz w:val="20"/>
                <w:szCs w:val="20"/>
              </w:rPr>
              <w:t xml:space="preserve">4.27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4"/>
                <w:szCs w:val="14"/>
              </w:rPr>
              <w:t xml:space="preserve">BMN residuos
industriales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24242"/>
                <w:sz w:val="20"/>
                <w:szCs w:val="20"/>
              </w:rPr>
              <w:t xml:space="preserve">4.13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4"/>
                <w:szCs w:val="14"/>
              </w:rPr>
              <w:t xml:space="preserve">Granja BSF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24242"/>
                <w:sz w:val="20"/>
                <w:szCs w:val="20"/>
              </w:rPr>
              <w:t xml:space="preserve">3.60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4"/>
                <w:szCs w:val="14"/>
              </w:rPr>
              <w:t xml:space="preserve">Plataforma
digital SaaS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24242"/>
                <w:sz w:val="20"/>
                <w:szCs w:val="20"/>
              </w:rPr>
              <w:t xml:space="preserve">4.27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Leyenda de columnas:</w:t>
      </w:r>
    </w:p>
    <w:p>
      <w:pPr>
        <w:spacing w:after="40"/>
      </w:pPr>
      <w:r>
        <w:rPr>
          <w:rFonts w:ascii="Calibri" w:cs="Calibri" w:eastAsia="Calibri" w:hAnsi="Calibri"/>
          <w:color w:val="1565C0"/>
          <w:sz w:val="18"/>
          <w:szCs w:val="18"/>
        </w:rPr>
        <w:t xml:space="preserve">Persona: V=Vibro con la idea | T=Tengo talento | C=Conocimiento en el campo | E=Experiencia práctica | R=Red de contactos</w:t>
      </w:r>
    </w:p>
    <w:p>
      <w:pPr>
        <w:spacing w:after="40"/>
      </w:pPr>
      <w:r>
        <w:rPr>
          <w:rFonts w:ascii="Calibri" w:cs="Calibri" w:eastAsia="Calibri" w:hAnsi="Calibri"/>
          <w:color w:val="2E7D32"/>
          <w:sz w:val="18"/>
          <w:szCs w:val="18"/>
        </w:rPr>
        <w:t xml:space="preserve">Mercado: P=Potencial de mercado | N=Necesidades insatisfechas | Co=Conozco competencia | M=Sé llegar al mercado objetivo | I=Elementos innovadores/diferenciados</w:t>
      </w:r>
    </w:p>
    <w:p>
      <w:pPr>
        <w:spacing w:after="40"/>
      </w:pPr>
      <w:r>
        <w:rPr>
          <w:rFonts w:ascii="Calibri" w:cs="Calibri" w:eastAsia="Calibri" w:hAnsi="Calibri"/>
          <w:color w:val="E8601C"/>
          <w:sz w:val="18"/>
          <w:szCs w:val="18"/>
        </w:rPr>
        <w:t xml:space="preserve">Recursos: G=Consigo gente con perfil | Te=Acceso a tecnología | In=Consigo insumos y MP | Re=Cuento con recursos económicos | Rn=Puede ser rentable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Escala: 5=Totalmente | 4=En un alto porcentaje | 3=Porcentaje aceptable | 2=Muy poco | 1=Nada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24242"/>
          <w:sz w:val="24"/>
          <w:szCs w:val="24"/>
        </w:rPr>
        <w:t xml:space="preserve">Ranking de ideas por promedio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500"/>
        <w:gridCol w:w="15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2424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Posición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2424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Idea de negocio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2424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Promedio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2424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1°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BMN + BSF (NutriCiclo)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2"/>
                <w:szCs w:val="22"/>
              </w:rPr>
              <w:t xml:space="preserve">4.33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IDEA GANADORA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2°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Hub NutriCiclo integrado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4.27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Alternativa fuerte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3°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Plataforma digital SaaS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4.27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Alternativa fuerte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4°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BMN residuos industriales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4.13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En observación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5°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Granja BSF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3.60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En observación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Conclusión: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La idea con mayor promedio (4.33/5.00) es </w:t>
      </w: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BMN + BSF (NutriCiclo)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que corresponde a los Bloques Multinutricionales enriquecidos con harina proteica de mosca soldado negra (BSF), fabricados con residuos industriales de Santa Cruz, con modelo de ciclo cerrado y componente de socioformación. Esta es la idea de negocio que se recomienda poner en marcha.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Referencias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Muñoz Prada, P. M. (2022). Generación y evaluación de ideas de negocios. Universidad Cooperativa de Colombia.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INE Bolivia — Estadísticas de ganadería y avicultura.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FEGASACRUZ — Realidad Ganadera en Bolivia y Santa Cruz.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IBCE — Santa Cruz consolida su liderazgo ganadero (2021).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SDSN Bolivia — Emisiones de GEI por la ganadería en Bolivia (2025).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Contacto Económico — Guabirá proporcionará melaza y bagazo a FEGASACRUZ (2022).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Bloomberg Línea — Bioconversión S.A., harina de mosca en Ecuador (2021).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Business Research Insights — BSF Market Report 2025-2035.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Agrotendencia — Bloques multinutricionales: elaboración y beneficios (2025).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Fedegán Colombia — Fabricación de bloques multinutricionales (2024).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2026-03-17T20:02:00.693Z</dcterms:created>
  <dcterms:modified xsi:type="dcterms:W3CDTF">2026-03-17T20:02:00.694Z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