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DFD6" w14:textId="77777777" w:rsidR="008F35D3" w:rsidRDefault="00E770B3">
      <w:pPr>
        <w:spacing w:before="600" w:after="200"/>
        <w:jc w:val="center"/>
      </w:pPr>
      <w:r>
        <w:rPr>
          <w:b/>
          <w:bCs/>
          <w:sz w:val="32"/>
          <w:szCs w:val="32"/>
        </w:rPr>
        <w:t>UNIVERSIDAD PRIVADA DOMINGO SAVIO</w:t>
      </w:r>
    </w:p>
    <w:p w14:paraId="30A2BF3A" w14:textId="77777777" w:rsidR="008F35D3" w:rsidRDefault="00E770B3">
      <w:pPr>
        <w:spacing w:after="80"/>
        <w:jc w:val="center"/>
      </w:pPr>
      <w:r>
        <w:rPr>
          <w:sz w:val="26"/>
          <w:szCs w:val="26"/>
        </w:rPr>
        <w:t>Facultad de Ingeniería</w:t>
      </w:r>
    </w:p>
    <w:p w14:paraId="6E8EED88" w14:textId="77777777" w:rsidR="008F35D3" w:rsidRDefault="00E770B3">
      <w:pPr>
        <w:spacing w:after="600"/>
        <w:jc w:val="center"/>
      </w:pPr>
      <w:r>
        <w:rPr>
          <w:sz w:val="26"/>
          <w:szCs w:val="26"/>
        </w:rPr>
        <w:t>Carrera de Ingeniería de Sistemas</w:t>
      </w:r>
    </w:p>
    <w:p w14:paraId="7C3B75F6" w14:textId="77777777" w:rsidR="008F35D3" w:rsidRDefault="00E770B3">
      <w:pPr>
        <w:spacing w:before="400" w:after="120"/>
        <w:jc w:val="center"/>
      </w:pPr>
      <w:r>
        <w:rPr>
          <w:b/>
          <w:bCs/>
          <w:sz w:val="30"/>
          <w:szCs w:val="30"/>
        </w:rPr>
        <w:t>ANÁLISIS COMPARATIVO DE TECNOLOGÍAS MÓVILES PARA</w:t>
      </w:r>
    </w:p>
    <w:p w14:paraId="10294C71" w14:textId="77777777" w:rsidR="008F35D3" w:rsidRDefault="00E770B3">
      <w:pPr>
        <w:spacing w:after="120"/>
        <w:jc w:val="center"/>
      </w:pPr>
      <w:r>
        <w:rPr>
          <w:b/>
          <w:bCs/>
          <w:sz w:val="30"/>
          <w:szCs w:val="30"/>
        </w:rPr>
        <w:t>APLICACIONES HÍBRIDAS Y MULTIPLATAFORMA:</w:t>
      </w:r>
    </w:p>
    <w:p w14:paraId="1B663816" w14:textId="77777777" w:rsidR="008F35D3" w:rsidRDefault="00E770B3">
      <w:pPr>
        <w:spacing w:after="600"/>
        <w:jc w:val="center"/>
      </w:pPr>
      <w:r>
        <w:rPr>
          <w:b/>
          <w:bCs/>
          <w:sz w:val="30"/>
          <w:szCs w:val="30"/>
        </w:rPr>
        <w:t>IONIC, WEBVIEW LEGACY, REACT NATIVE Y FLUTTER</w:t>
      </w:r>
    </w:p>
    <w:p w14:paraId="3B825DD6" w14:textId="77777777" w:rsidR="008F35D3" w:rsidRDefault="00E770B3">
      <w:pPr>
        <w:spacing w:before="400" w:after="100"/>
        <w:jc w:val="center"/>
      </w:pPr>
      <w:r>
        <w:rPr>
          <w:b/>
          <w:bCs/>
        </w:rPr>
        <w:t>AUTORES</w:t>
      </w:r>
    </w:p>
    <w:p w14:paraId="1356BD47" w14:textId="77777777" w:rsidR="008F35D3" w:rsidRDefault="00E770B3">
      <w:pPr>
        <w:spacing w:after="40"/>
        <w:jc w:val="center"/>
      </w:pPr>
      <w:r>
        <w:t xml:space="preserve">Brayan Cuenca </w:t>
      </w:r>
      <w:proofErr w:type="spellStart"/>
      <w:r>
        <w:t>Tolavi</w:t>
      </w:r>
      <w:proofErr w:type="spellEnd"/>
    </w:p>
    <w:p w14:paraId="01A7FACE" w14:textId="77777777" w:rsidR="008F35D3" w:rsidRDefault="00E770B3">
      <w:pPr>
        <w:spacing w:after="40"/>
        <w:jc w:val="center"/>
      </w:pPr>
      <w:r>
        <w:t xml:space="preserve">Leonardo Peña </w:t>
      </w:r>
      <w:proofErr w:type="spellStart"/>
      <w:r>
        <w:t>Áñez</w:t>
      </w:r>
      <w:proofErr w:type="spellEnd"/>
    </w:p>
    <w:p w14:paraId="244D522E" w14:textId="77777777" w:rsidR="008F35D3" w:rsidRDefault="00E770B3">
      <w:pPr>
        <w:spacing w:after="40"/>
        <w:jc w:val="center"/>
      </w:pPr>
      <w:r>
        <w:t>Douglas Flor Hernández</w:t>
      </w:r>
    </w:p>
    <w:p w14:paraId="45568208" w14:textId="77777777" w:rsidR="008F35D3" w:rsidRDefault="00E770B3">
      <w:pPr>
        <w:spacing w:after="40"/>
        <w:jc w:val="center"/>
      </w:pPr>
      <w:r>
        <w:t>Nicolás Soria</w:t>
      </w:r>
    </w:p>
    <w:p w14:paraId="22C751A6" w14:textId="77777777" w:rsidR="008F35D3" w:rsidRDefault="00E770B3">
      <w:pPr>
        <w:spacing w:before="240" w:after="100"/>
        <w:jc w:val="center"/>
      </w:pPr>
      <w:r>
        <w:rPr>
          <w:b/>
          <w:bCs/>
        </w:rPr>
        <w:t>DOCENTE</w:t>
      </w:r>
    </w:p>
    <w:p w14:paraId="53941C47" w14:textId="77777777" w:rsidR="008F35D3" w:rsidRDefault="00E770B3">
      <w:pPr>
        <w:spacing w:after="600"/>
        <w:jc w:val="center"/>
      </w:pPr>
      <w:r>
        <w:t xml:space="preserve">Ing. Daniel </w:t>
      </w:r>
      <w:proofErr w:type="spellStart"/>
      <w:r>
        <w:t>Roman</w:t>
      </w:r>
      <w:proofErr w:type="spellEnd"/>
      <w:r>
        <w:t xml:space="preserve"> Terrazas</w:t>
      </w:r>
    </w:p>
    <w:p w14:paraId="740DBADD" w14:textId="77777777" w:rsidR="008F35D3" w:rsidRDefault="00E770B3">
      <w:pPr>
        <w:spacing w:before="600" w:after="60"/>
        <w:jc w:val="center"/>
      </w:pPr>
      <w:r>
        <w:rPr>
          <w:b/>
          <w:bCs/>
        </w:rPr>
        <w:t>Santa Cruz de la Sierra – Bolivia</w:t>
      </w:r>
    </w:p>
    <w:p w14:paraId="4DC69FC7" w14:textId="77777777" w:rsidR="008F35D3" w:rsidRDefault="00E770B3">
      <w:pPr>
        <w:jc w:val="center"/>
      </w:pPr>
      <w:r>
        <w:rPr>
          <w:b/>
          <w:bCs/>
        </w:rPr>
        <w:t>2026</w:t>
      </w:r>
    </w:p>
    <w:p w14:paraId="57EC79EC" w14:textId="77777777" w:rsidR="008F35D3" w:rsidRDefault="00E770B3">
      <w:r>
        <w:br w:type="page"/>
      </w:r>
    </w:p>
    <w:p w14:paraId="260E2A67" w14:textId="77777777" w:rsidR="008F35D3" w:rsidRDefault="00E770B3">
      <w:pPr>
        <w:pStyle w:val="Ttulo1"/>
      </w:pPr>
      <w:bookmarkStart w:id="0" w:name="_Toc233667155"/>
      <w:r>
        <w:lastRenderedPageBreak/>
        <w:t>Resumen</w:t>
      </w:r>
      <w:bookmarkEnd w:id="0"/>
    </w:p>
    <w:p w14:paraId="087D78D4" w14:textId="77777777" w:rsidR="008F35D3" w:rsidRDefault="00E770B3">
      <w:pPr>
        <w:spacing w:after="160" w:line="276" w:lineRule="auto"/>
        <w:jc w:val="both"/>
      </w:pPr>
      <w:r>
        <w:t>El desarrollo multiplataforma se ha conso</w:t>
      </w:r>
      <w:r>
        <w:t>lidado como una estrategia central de la industria del software por su capacidad de reducir costos y tiempos a partir de una única base de código. Este estudio realiza un análisis comparativo crítico de cuatro tecnologías representativas del desarrollo híb</w:t>
      </w:r>
      <w:r>
        <w:t>rido y multiplataforma —</w:t>
      </w:r>
      <w:proofErr w:type="spellStart"/>
      <w:r>
        <w:t>Ionic</w:t>
      </w:r>
      <w:proofErr w:type="spellEnd"/>
      <w:r>
        <w:t xml:space="preserve">, 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Native y </w:t>
      </w:r>
      <w:proofErr w:type="spellStart"/>
      <w:r>
        <w:t>Flutter</w:t>
      </w:r>
      <w:proofErr w:type="spellEnd"/>
      <w:r>
        <w:t>— evaluadas sobre una matriz de seis criterios ponderados: rendimiento, acceso a hardware nativo, calidad de interfaz (UX/UI), productividad y curva de aprendizaje, comunidad y ecosistema</w:t>
      </w:r>
      <w:r>
        <w:t>, y escalabilidad. La investigación es de tipo descriptivo-comparativo con enfoque mixto, basada en una revisión documental sistemática de la documentación oficial vigente y en la síntesis de estudios de benchmarking publicados entre 2023 y 2026. Los resul</w:t>
      </w:r>
      <w:r>
        <w:t xml:space="preserve">tados, expresados mediante una matriz de puntuación cuantitativa, posicionan a </w:t>
      </w:r>
      <w:proofErr w:type="spellStart"/>
      <w:r>
        <w:t>Flutter</w:t>
      </w:r>
      <w:proofErr w:type="spellEnd"/>
      <w:r>
        <w:t xml:space="preserve"> (4,70/5) y </w:t>
      </w:r>
      <w:proofErr w:type="spellStart"/>
      <w:r>
        <w:t>React</w:t>
      </w:r>
      <w:proofErr w:type="spellEnd"/>
      <w:r>
        <w:t xml:space="preserve"> Native (4,30/5) por encima de </w:t>
      </w:r>
      <w:proofErr w:type="spellStart"/>
      <w:r>
        <w:t>Ionic</w:t>
      </w:r>
      <w:proofErr w:type="spellEnd"/>
      <w:r>
        <w:t xml:space="preserve"> (3,60/5) y 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(1,60/5). Se concluye que la elección tecnológica óptima depende del perfil del equipo y d</w:t>
      </w:r>
      <w:r>
        <w:t xml:space="preserve">e los requerimientos no funcionales del proyecto, y se corrige un error conceptual frecuente en la literatura de divulgación: en 2026 </w:t>
      </w:r>
      <w:proofErr w:type="spellStart"/>
      <w:r>
        <w:t>React</w:t>
      </w:r>
      <w:proofErr w:type="spellEnd"/>
      <w:r>
        <w:t xml:space="preserve"> Native ya no opera mediante el </w:t>
      </w:r>
      <w:r>
        <w:rPr>
          <w:i/>
          <w:iCs/>
        </w:rPr>
        <w:t>Bridge</w:t>
      </w:r>
      <w:r>
        <w:t xml:space="preserve"> asíncrono (reemplazado por JSI/</w:t>
      </w:r>
      <w:proofErr w:type="spellStart"/>
      <w:r>
        <w:t>Fabric</w:t>
      </w:r>
      <w:proofErr w:type="spellEnd"/>
      <w:r>
        <w:t>/</w:t>
      </w:r>
      <w:proofErr w:type="spellStart"/>
      <w:r>
        <w:t>TurboModules</w:t>
      </w:r>
      <w:proofErr w:type="spellEnd"/>
      <w:r>
        <w:t xml:space="preserve">) y </w:t>
      </w:r>
      <w:proofErr w:type="spellStart"/>
      <w:r>
        <w:t>Flutter</w:t>
      </w:r>
      <w:proofErr w:type="spellEnd"/>
      <w:r>
        <w:t xml:space="preserve"> ya no renderiza </w:t>
      </w:r>
      <w:r>
        <w:t xml:space="preserve">con </w:t>
      </w:r>
      <w:proofErr w:type="spellStart"/>
      <w:r>
        <w:t>Skia</w:t>
      </w:r>
      <w:proofErr w:type="spellEnd"/>
      <w:r>
        <w:t xml:space="preserve"> en móvil (reemplazado por </w:t>
      </w:r>
      <w:proofErr w:type="spellStart"/>
      <w:r>
        <w:t>Impeller</w:t>
      </w:r>
      <w:proofErr w:type="spellEnd"/>
      <w:r>
        <w:t>).</w:t>
      </w:r>
    </w:p>
    <w:p w14:paraId="50911476" w14:textId="77777777" w:rsidR="008F35D3" w:rsidRDefault="00E770B3">
      <w:pPr>
        <w:spacing w:after="160" w:line="276" w:lineRule="auto"/>
        <w:jc w:val="both"/>
      </w:pPr>
      <w:r>
        <w:rPr>
          <w:b/>
          <w:bCs/>
        </w:rPr>
        <w:t xml:space="preserve">Palabras clave: </w:t>
      </w:r>
      <w:r>
        <w:t xml:space="preserve">desarrollo multiplataforma; aplicaciones híbridas; </w:t>
      </w:r>
      <w:proofErr w:type="spellStart"/>
      <w:r>
        <w:t>Flutter</w:t>
      </w:r>
      <w:proofErr w:type="spellEnd"/>
      <w:r>
        <w:t xml:space="preserve">; </w:t>
      </w:r>
      <w:proofErr w:type="spellStart"/>
      <w:r>
        <w:t>React</w:t>
      </w:r>
      <w:proofErr w:type="spellEnd"/>
      <w:r>
        <w:t xml:space="preserve"> Native; </w:t>
      </w:r>
      <w:proofErr w:type="spellStart"/>
      <w:r>
        <w:t>Ionic</w:t>
      </w:r>
      <w:proofErr w:type="spellEnd"/>
      <w:r>
        <w:t xml:space="preserve">; rendimiento; JSI; </w:t>
      </w:r>
      <w:proofErr w:type="spellStart"/>
      <w:r>
        <w:t>Impeller</w:t>
      </w:r>
      <w:proofErr w:type="spellEnd"/>
      <w:r>
        <w:t>.</w:t>
      </w:r>
    </w:p>
    <w:p w14:paraId="68CADC97" w14:textId="77777777" w:rsidR="008F35D3" w:rsidRDefault="00E770B3">
      <w:r>
        <w:br w:type="page"/>
      </w:r>
    </w:p>
    <w:p w14:paraId="497D7202" w14:textId="77777777" w:rsidR="008F35D3" w:rsidRDefault="00E770B3">
      <w:pPr>
        <w:spacing w:after="200"/>
        <w:jc w:val="center"/>
      </w:pPr>
      <w:r>
        <w:rPr>
          <w:b/>
          <w:bCs/>
          <w:sz w:val="30"/>
          <w:szCs w:val="30"/>
        </w:rPr>
        <w:lastRenderedPageBreak/>
        <w:t>ÍNDICE</w:t>
      </w:r>
    </w:p>
    <w:sdt>
      <w:sdtPr>
        <w:alias w:val="Índice"/>
        <w:id w:val="375437223"/>
      </w:sdtPr>
      <w:sdtEndPr/>
      <w:sdtContent>
        <w:p w14:paraId="6C8B98CE" w14:textId="1B7A837D" w:rsidR="00290041" w:rsidRDefault="00E770B3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667155" w:history="1">
            <w:r w:rsidR="00290041" w:rsidRPr="00CD2679">
              <w:rPr>
                <w:rStyle w:val="Hipervnculo"/>
                <w:noProof/>
              </w:rPr>
              <w:t>Resumen</w:t>
            </w:r>
            <w:r w:rsidR="00290041">
              <w:rPr>
                <w:noProof/>
              </w:rPr>
              <w:tab/>
            </w:r>
            <w:r w:rsidR="00290041">
              <w:rPr>
                <w:noProof/>
              </w:rPr>
              <w:fldChar w:fldCharType="begin"/>
            </w:r>
            <w:r w:rsidR="00290041">
              <w:rPr>
                <w:noProof/>
              </w:rPr>
              <w:instrText xml:space="preserve"> PAGEREF _Toc233667155 \h </w:instrText>
            </w:r>
            <w:r w:rsidR="00290041">
              <w:rPr>
                <w:noProof/>
              </w:rPr>
            </w:r>
            <w:r w:rsidR="00290041">
              <w:rPr>
                <w:noProof/>
              </w:rPr>
              <w:fldChar w:fldCharType="separate"/>
            </w:r>
            <w:r w:rsidR="00290041">
              <w:rPr>
                <w:noProof/>
              </w:rPr>
              <w:t>2</w:t>
            </w:r>
            <w:r w:rsidR="00290041">
              <w:rPr>
                <w:noProof/>
              </w:rPr>
              <w:fldChar w:fldCharType="end"/>
            </w:r>
          </w:hyperlink>
        </w:p>
        <w:p w14:paraId="42720E1F" w14:textId="631D83E7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56" w:history="1">
            <w:r w:rsidRPr="00CD2679">
              <w:rPr>
                <w:rStyle w:val="Hipervnculo"/>
                <w:noProof/>
              </w:rPr>
              <w:t>I.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949BB2" w14:textId="61B2861A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57" w:history="1">
            <w:r w:rsidRPr="00CD2679">
              <w:rPr>
                <w:rStyle w:val="Hipervnculo"/>
                <w:noProof/>
              </w:rPr>
              <w:t>1.1. Problema de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25CCBC" w14:textId="6A9484B0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58" w:history="1">
            <w:r w:rsidRPr="00CD2679">
              <w:rPr>
                <w:rStyle w:val="Hipervnculo"/>
                <w:noProof/>
              </w:rPr>
              <w:t>1.2.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2C36AB" w14:textId="1CA4E94F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59" w:history="1">
            <w:r w:rsidRPr="00CD2679">
              <w:rPr>
                <w:rStyle w:val="Hipervnculo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3A06F5" w14:textId="2FC5374F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60" w:history="1">
            <w:r w:rsidRPr="00CD2679">
              <w:rPr>
                <w:rStyle w:val="Hipervnculo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98766" w14:textId="3FD53404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61" w:history="1">
            <w:r w:rsidRPr="00CD2679">
              <w:rPr>
                <w:rStyle w:val="Hipervnculo"/>
                <w:noProof/>
              </w:rPr>
              <w:t>1.3.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3C15D8" w14:textId="3D92040B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62" w:history="1">
            <w:r w:rsidRPr="00CD2679">
              <w:rPr>
                <w:rStyle w:val="Hipervnculo"/>
                <w:noProof/>
              </w:rPr>
              <w:t>II. Métodos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1EC561" w14:textId="35183F1B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63" w:history="1">
            <w:r w:rsidRPr="00CD2679">
              <w:rPr>
                <w:rStyle w:val="Hipervnculo"/>
                <w:noProof/>
              </w:rPr>
              <w:t>2.1. Tipo y enfoque de investigación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86DFC5" w14:textId="0AD60E57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64" w:history="1">
            <w:r w:rsidRPr="00CD2679">
              <w:rPr>
                <w:rStyle w:val="Hipervnculo"/>
                <w:noProof/>
              </w:rPr>
              <w:t>2.2. Diseño metodológico: matriz de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4377FC" w14:textId="43B60917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65" w:history="1">
            <w:r w:rsidRPr="00CD2679">
              <w:rPr>
                <w:rStyle w:val="Hipervnculo"/>
                <w:noProof/>
              </w:rPr>
              <w:t>2.3. Fuentes de datos y procedimiento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5EDC36" w14:textId="22FC2444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66" w:history="1">
            <w:r w:rsidRPr="00CD2679">
              <w:rPr>
                <w:rStyle w:val="Hipervnculo"/>
                <w:noProof/>
              </w:rPr>
              <w:t>2.4. Tecnologías analizadas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32B90A" w14:textId="561BA81A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67" w:history="1">
            <w:r w:rsidRPr="00CD2679">
              <w:rPr>
                <w:rStyle w:val="Hipervnculo"/>
                <w:noProof/>
              </w:rPr>
              <w:t>2.4.1. WebView Legacy (enfoque híbrido clásico)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F1A208" w14:textId="4C5FC084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68" w:history="1">
            <w:r w:rsidRPr="00CD2679">
              <w:rPr>
                <w:rStyle w:val="Hipervnculo"/>
                <w:noProof/>
              </w:rPr>
              <w:t>2.4.2. Ionic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E1C7E0" w14:textId="387FDBE6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69" w:history="1">
            <w:r w:rsidRPr="00CD2679">
              <w:rPr>
                <w:rStyle w:val="Hipervnculo"/>
                <w:noProof/>
              </w:rPr>
              <w:t>2.4.3. React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BDB458" w14:textId="254DAC6B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70" w:history="1">
            <w:r w:rsidRPr="00CD2679">
              <w:rPr>
                <w:rStyle w:val="Hipervnculo"/>
                <w:noProof/>
              </w:rPr>
              <w:t>2.4.4.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BC50E3" w14:textId="33FC3FDC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71" w:history="1">
            <w:r w:rsidRPr="00CD2679">
              <w:rPr>
                <w:rStyle w:val="Hipervnculo"/>
                <w:noProof/>
              </w:rPr>
              <w:t>III.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77E1CA" w14:textId="52B641E9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72" w:history="1">
            <w:r w:rsidRPr="00CD2679">
              <w:rPr>
                <w:rStyle w:val="Hipervnculo"/>
                <w:noProof/>
              </w:rPr>
              <w:t>3.1. Comparación arquitectónica y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1DED9A" w14:textId="113D1CFF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73" w:history="1">
            <w:r w:rsidRPr="00CD2679">
              <w:rPr>
                <w:rStyle w:val="Hipervnculo"/>
                <w:noProof/>
              </w:rPr>
              <w:t>3.2. Análisis de rendimiento (datos cuantitativos)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312A73" w14:textId="18434D92" w:rsidR="00290041" w:rsidRDefault="00290041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3667174" w:history="1">
            <w:r w:rsidRPr="00CD2679">
              <w:rPr>
                <w:rStyle w:val="Hipervnculo"/>
                <w:noProof/>
              </w:rPr>
              <w:t>3.2.1. Interpretación por tecnología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366135" w14:textId="4789DBF0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75" w:history="1">
            <w:r w:rsidRPr="00CD2679">
              <w:rPr>
                <w:rStyle w:val="Hipervnculo"/>
                <w:noProof/>
              </w:rPr>
              <w:t>3.3. Acceso a funcionalidades nativas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3C0985" w14:textId="10239095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76" w:history="1">
            <w:r w:rsidRPr="00CD2679">
              <w:rPr>
                <w:rStyle w:val="Hipervnculo"/>
                <w:noProof/>
              </w:rPr>
              <w:t>3.4. Matriz de puntuación ponderada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45EFF0" w14:textId="088816F3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77" w:history="1">
            <w:r w:rsidRPr="00CD2679">
              <w:rPr>
                <w:rStyle w:val="Hipervnculo"/>
                <w:noProof/>
              </w:rPr>
              <w:t>IV. Discusión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127BA5" w14:textId="597DE2C5" w:rsidR="00290041" w:rsidRDefault="0029004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3667178" w:history="1">
            <w:r w:rsidRPr="00CD2679">
              <w:rPr>
                <w:rStyle w:val="Hipervnculo"/>
                <w:noProof/>
              </w:rPr>
              <w:t>4.1. Limitaciones y validez del estudio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1E17EC" w14:textId="16BB4BE7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79" w:history="1">
            <w:r w:rsidRPr="00CD2679">
              <w:rPr>
                <w:rStyle w:val="Hipervnculo"/>
                <w:noProof/>
              </w:rPr>
              <w:t>V.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888E4E" w14:textId="171DF497" w:rsidR="00290041" w:rsidRDefault="0029004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3667180" w:history="1">
            <w:r w:rsidRPr="00CD2679">
              <w:rPr>
                <w:rStyle w:val="Hipervnculo"/>
                <w:noProof/>
              </w:rPr>
              <w:t>VI.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_Toc233667180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C80A72" w14:textId="77777777" w:rsidR="008F35D3" w:rsidRDefault="00E770B3">
          <w:r>
            <w:fldChar w:fldCharType="end"/>
          </w:r>
        </w:p>
      </w:sdtContent>
    </w:sdt>
    <w:p w14:paraId="3B459586" w14:textId="77777777" w:rsidR="008F35D3" w:rsidRDefault="00E770B3">
      <w:r>
        <w:br w:type="page"/>
      </w:r>
    </w:p>
    <w:p w14:paraId="778614E9" w14:textId="77777777" w:rsidR="008F35D3" w:rsidRDefault="00E770B3">
      <w:pPr>
        <w:pStyle w:val="Ttulo1"/>
      </w:pPr>
      <w:bookmarkStart w:id="1" w:name="_Toc233667156"/>
      <w:r>
        <w:lastRenderedPageBreak/>
        <w:t>I. Introducción</w:t>
      </w:r>
      <w:bookmarkEnd w:id="1"/>
    </w:p>
    <w:p w14:paraId="6DDD29AD" w14:textId="77777777" w:rsidR="008F35D3" w:rsidRDefault="00E770B3">
      <w:pPr>
        <w:spacing w:after="160" w:line="276" w:lineRule="auto"/>
        <w:ind w:firstLine="360"/>
        <w:jc w:val="both"/>
      </w:pPr>
      <w:r>
        <w:t>El desarrollo de aplicaciones móviles constituye uno de los sectores de mayor crecimiento de la in</w:t>
      </w:r>
      <w:r>
        <w:t xml:space="preserve">dustria tecnológica, impulsado por la adopción masiva de dispositivos inteligentes. Tradicionalmente, estas aplicaciones se construían de forma nativa con tecnologías específicas para cada sistema operativo —Java o </w:t>
      </w:r>
      <w:proofErr w:type="spellStart"/>
      <w:r>
        <w:t>Kotlin</w:t>
      </w:r>
      <w:proofErr w:type="spellEnd"/>
      <w:r>
        <w:t xml:space="preserve"> para Android y Swift para iOS—, en</w:t>
      </w:r>
      <w:r>
        <w:t xml:space="preserve">foque que ofrece máximo </w:t>
      </w:r>
      <w:proofErr w:type="gramStart"/>
      <w:r>
        <w:t>rendimiento</w:t>
      </w:r>
      <w:proofErr w:type="gramEnd"/>
      <w:r>
        <w:t xml:space="preserve"> pero implica mantener dos bases de código independientes, con el consiguiente incremento de costos, tiempos de desarrollo y esfuerzo de mantenimiento [7].</w:t>
      </w:r>
    </w:p>
    <w:p w14:paraId="5894B593" w14:textId="77777777" w:rsidR="008F35D3" w:rsidRDefault="00E770B3">
      <w:pPr>
        <w:spacing w:after="160" w:line="276" w:lineRule="auto"/>
        <w:ind w:firstLine="360"/>
        <w:jc w:val="both"/>
      </w:pPr>
      <w:r>
        <w:t>Ante esta limitación surgieron las aplicaciones híbridas y multip</w:t>
      </w:r>
      <w:r>
        <w:t xml:space="preserve">lataforma, cuyo objetivo es permitir que una única base de código se ejecute en múltiples sistemas operativos. Es importante distinguir, desde el inicio, dos paradigmas que con frecuencia se confunden: el enfoque </w:t>
      </w:r>
      <w:r>
        <w:rPr>
          <w:b/>
          <w:bCs/>
        </w:rPr>
        <w:t xml:space="preserve">híbrido basado en </w:t>
      </w:r>
      <w:proofErr w:type="spellStart"/>
      <w:r>
        <w:rPr>
          <w:b/>
          <w:bCs/>
        </w:rPr>
        <w:t>WebView</w:t>
      </w:r>
      <w:proofErr w:type="spellEnd"/>
      <w:r>
        <w:t xml:space="preserve"> —en el que una ap</w:t>
      </w:r>
      <w:r>
        <w:t>licación web se ejecuta dentro de un contenedor nativo (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Ionic</w:t>
      </w:r>
      <w:proofErr w:type="spellEnd"/>
      <w:r>
        <w:t xml:space="preserve">)— y el enfoque </w:t>
      </w:r>
      <w:r>
        <w:rPr>
          <w:b/>
          <w:bCs/>
        </w:rPr>
        <w:t>multiplataforma con renderizado propio o componentes nativos</w:t>
      </w:r>
      <w:r>
        <w:t xml:space="preserve"> (</w:t>
      </w:r>
      <w:proofErr w:type="spellStart"/>
      <w:r>
        <w:t>Flutter</w:t>
      </w:r>
      <w:proofErr w:type="spellEnd"/>
      <w:r>
        <w:t xml:space="preserve"> y </w:t>
      </w:r>
      <w:proofErr w:type="spellStart"/>
      <w:r>
        <w:t>React</w:t>
      </w:r>
      <w:proofErr w:type="spellEnd"/>
      <w:r>
        <w:t xml:space="preserve"> Native, respectivamente). Esta distinción arquitectónica es el eje del presente análi</w:t>
      </w:r>
      <w:r>
        <w:t>sis, pues determina directamente el rendimiento, el acceso al hardware y la experiencia de usuario [4], [6].</w:t>
      </w:r>
    </w:p>
    <w:p w14:paraId="5C06BF9D" w14:textId="77777777" w:rsidR="008F35D3" w:rsidRDefault="00E770B3">
      <w:pPr>
        <w:spacing w:after="160" w:line="276" w:lineRule="auto"/>
        <w:ind w:firstLine="360"/>
        <w:jc w:val="both"/>
      </w:pPr>
      <w:r>
        <w:t>Las cuatro tecnologías analizadas presentan características particulares en cuanto a rendimiento, experiencia de usuario, curva de aprendizaje, acc</w:t>
      </w:r>
      <w:r>
        <w:t>eso al hardware del dispositivo y soporte de la comunidad. No obstante, su evolución reciente —particularmente los cambios de arquitectura interna ocurridos entre 2024 y 2026— ha modificado sustancialmente el panorama comparativo, lo que justifica una revi</w:t>
      </w:r>
      <w:r>
        <w:t>sión actualizada.</w:t>
      </w:r>
    </w:p>
    <w:p w14:paraId="09F1C381" w14:textId="77777777" w:rsidR="008F35D3" w:rsidRDefault="00E770B3">
      <w:pPr>
        <w:pStyle w:val="Ttulo2"/>
      </w:pPr>
      <w:bookmarkStart w:id="2" w:name="_Toc233667157"/>
      <w:r>
        <w:t>1.1. Problema de investigación</w:t>
      </w:r>
      <w:bookmarkEnd w:id="2"/>
    </w:p>
    <w:p w14:paraId="1AE5DAB2" w14:textId="77777777" w:rsidR="008F35D3" w:rsidRDefault="00E770B3">
      <w:pPr>
        <w:spacing w:after="160" w:line="276" w:lineRule="auto"/>
        <w:ind w:firstLine="360"/>
        <w:jc w:val="both"/>
      </w:pPr>
      <w:r>
        <w:t>¿Cuál de las tecnologías de desarrollo móvil multiplataforma —</w:t>
      </w:r>
      <w:proofErr w:type="spellStart"/>
      <w:r>
        <w:t>Ionic</w:t>
      </w:r>
      <w:proofErr w:type="spellEnd"/>
      <w:r>
        <w:t xml:space="preserve">, 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Native o </w:t>
      </w:r>
      <w:proofErr w:type="spellStart"/>
      <w:r>
        <w:t>Flutter</w:t>
      </w:r>
      <w:proofErr w:type="spellEnd"/>
      <w:r>
        <w:t>— ofrece el mejor equilibrio entre rendimiento, experiencia de usuario, productividad y sostenibilidad tecnológica para el desarrollo moderno de apli</w:t>
      </w:r>
      <w:r>
        <w:t>caciones, considerando el estado actual de sus arquitecturas en 2026?</w:t>
      </w:r>
    </w:p>
    <w:p w14:paraId="7F03A64B" w14:textId="77777777" w:rsidR="008F35D3" w:rsidRDefault="00E770B3">
      <w:pPr>
        <w:pStyle w:val="Ttulo2"/>
      </w:pPr>
      <w:bookmarkStart w:id="3" w:name="_Toc233667158"/>
      <w:r>
        <w:t>1.2. Objetivos</w:t>
      </w:r>
      <w:bookmarkEnd w:id="3"/>
    </w:p>
    <w:p w14:paraId="4A0F7DF6" w14:textId="77777777" w:rsidR="008F35D3" w:rsidRDefault="00E770B3">
      <w:pPr>
        <w:pStyle w:val="Ttulo3"/>
      </w:pPr>
      <w:bookmarkStart w:id="4" w:name="_Toc233667159"/>
      <w:r>
        <w:rPr>
          <w:color w:val="000000"/>
        </w:rPr>
        <w:t>Objetivo general</w:t>
      </w:r>
      <w:bookmarkEnd w:id="4"/>
    </w:p>
    <w:p w14:paraId="4F6023CD" w14:textId="77777777" w:rsidR="008F35D3" w:rsidRDefault="00E770B3">
      <w:pPr>
        <w:spacing w:after="160" w:line="276" w:lineRule="auto"/>
        <w:ind w:firstLine="360"/>
        <w:jc w:val="both"/>
      </w:pPr>
      <w:r>
        <w:t xml:space="preserve">Realizar un análisis comparativo crítico de las cuatro tecnologías mencionadas, identificando sus fortalezas, limitaciones y escenarios de aplicación más </w:t>
      </w:r>
      <w:r>
        <w:t>adecuados a partir de criterios técnicos medibles.</w:t>
      </w:r>
    </w:p>
    <w:p w14:paraId="364A5CB8" w14:textId="77777777" w:rsidR="008F35D3" w:rsidRDefault="00E770B3">
      <w:pPr>
        <w:pStyle w:val="Ttulo3"/>
      </w:pPr>
      <w:bookmarkStart w:id="5" w:name="_Toc233667160"/>
      <w:r>
        <w:rPr>
          <w:color w:val="000000"/>
        </w:rPr>
        <w:t>Objetivos específicos</w:t>
      </w:r>
      <w:bookmarkEnd w:id="5"/>
    </w:p>
    <w:p w14:paraId="5DD3D23D" w14:textId="77777777" w:rsidR="008F35D3" w:rsidRDefault="00E770B3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Caracterizar la arquitectura interna actualizada de cada tecnología, corrigiendo concepciones obsoletas presentes en la literatura de divulgación.</w:t>
      </w:r>
    </w:p>
    <w:p w14:paraId="22354E5F" w14:textId="77777777" w:rsidR="008F35D3" w:rsidRDefault="00E770B3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 xml:space="preserve">Comparar el rendimiento de cada </w:t>
      </w:r>
      <w:proofErr w:type="spellStart"/>
      <w:r>
        <w:t>fram</w:t>
      </w:r>
      <w:r>
        <w:t>ework</w:t>
      </w:r>
      <w:proofErr w:type="spellEnd"/>
      <w:r>
        <w:t xml:space="preserve"> mediante métricas técnicas (tiempo de arranque, memoria, FPS, tamaño binario y carga de CPU) sintetizadas de estudios publicados.</w:t>
      </w:r>
    </w:p>
    <w:p w14:paraId="720C4EAD" w14:textId="77777777" w:rsidR="008F35D3" w:rsidRDefault="00E770B3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>Construir una matriz de evaluación ponderada que permita ordenar objetivamente las tecnologías.</w:t>
      </w:r>
    </w:p>
    <w:p w14:paraId="5D333D94" w14:textId="77777777" w:rsidR="008F35D3" w:rsidRDefault="00E770B3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lastRenderedPageBreak/>
        <w:t>Formular recomendaciones</w:t>
      </w:r>
      <w:r>
        <w:t xml:space="preserve"> de selección tecnológica según el perfil del equipo y los requerimientos del proyecto.</w:t>
      </w:r>
    </w:p>
    <w:p w14:paraId="11CE44FD" w14:textId="77777777" w:rsidR="008F35D3" w:rsidRDefault="00E770B3">
      <w:pPr>
        <w:pStyle w:val="Ttulo2"/>
      </w:pPr>
      <w:bookmarkStart w:id="6" w:name="_Toc233667161"/>
      <w:r>
        <w:t>1.3. Justificación</w:t>
      </w:r>
      <w:bookmarkEnd w:id="6"/>
    </w:p>
    <w:p w14:paraId="313958CE" w14:textId="77777777" w:rsidR="008F35D3" w:rsidRDefault="00E770B3">
      <w:pPr>
        <w:spacing w:after="160" w:line="276" w:lineRule="auto"/>
        <w:ind w:firstLine="360"/>
        <w:jc w:val="both"/>
      </w:pPr>
      <w:r>
        <w:t>La selección de una tecnología de desarrollo es una decisión estratégica que condiciona el costo, la velocidad de entrega y la mantenibilidad de un p</w:t>
      </w:r>
      <w:r>
        <w:t xml:space="preserve">roducto durante todo su ciclo de vida. Disponer de un análisis comparativo riguroso y actualizado reduce el riesgo de decisiones basadas en información obsoleta —por ejemplo, descartar </w:t>
      </w:r>
      <w:proofErr w:type="spellStart"/>
      <w:r>
        <w:t>React</w:t>
      </w:r>
      <w:proofErr w:type="spellEnd"/>
      <w:r>
        <w:t xml:space="preserve"> Native por la latencia del antiguo Bridge, mecanismo que ya fue r</w:t>
      </w:r>
      <w:r>
        <w:t xml:space="preserve">etirado del </w:t>
      </w:r>
      <w:proofErr w:type="spellStart"/>
      <w:r>
        <w:t>framework</w:t>
      </w:r>
      <w:proofErr w:type="spellEnd"/>
      <w:r>
        <w:t xml:space="preserve"> [2], [8]—. El presente trabajo aporta evidencia técnica reciente para sustentar dichas decisiones.</w:t>
      </w:r>
    </w:p>
    <w:p w14:paraId="0010A7D6" w14:textId="77777777" w:rsidR="008F35D3" w:rsidRDefault="00E770B3">
      <w:r>
        <w:br w:type="page"/>
      </w:r>
    </w:p>
    <w:p w14:paraId="1A037DC8" w14:textId="77777777" w:rsidR="008F35D3" w:rsidRDefault="00E770B3">
      <w:pPr>
        <w:pStyle w:val="Ttulo1"/>
      </w:pPr>
      <w:bookmarkStart w:id="7" w:name="_Toc233667162"/>
      <w:r>
        <w:lastRenderedPageBreak/>
        <w:t>II. Métodos</w:t>
      </w:r>
      <w:bookmarkEnd w:id="7"/>
    </w:p>
    <w:p w14:paraId="12FD2E9D" w14:textId="77777777" w:rsidR="008F35D3" w:rsidRDefault="00E770B3">
      <w:pPr>
        <w:pStyle w:val="Ttulo2"/>
      </w:pPr>
      <w:bookmarkStart w:id="8" w:name="_Toc233667163"/>
      <w:r>
        <w:t>2.1. Tipo y enfoque de investigación</w:t>
      </w:r>
      <w:bookmarkEnd w:id="8"/>
    </w:p>
    <w:p w14:paraId="15F1ECB6" w14:textId="77777777" w:rsidR="008F35D3" w:rsidRDefault="00E770B3">
      <w:pPr>
        <w:spacing w:after="160" w:line="276" w:lineRule="auto"/>
        <w:ind w:firstLine="360"/>
        <w:jc w:val="both"/>
      </w:pPr>
      <w:r>
        <w:t>La investigación es de tipo descriptivo-comparativo con enfoque mixto (cualitativo-cuantitativo). Se apoya en una revisión documental sistemática de fuentes técnicas y en la síntesis cuantitativa de métricas reportadas por estudios de benchmarking, siguien</w:t>
      </w:r>
      <w:r>
        <w:t xml:space="preserve">do el modelo de estructuración </w:t>
      </w:r>
      <w:proofErr w:type="spellStart"/>
      <w:r>
        <w:t>IMRyD</w:t>
      </w:r>
      <w:proofErr w:type="spellEnd"/>
      <w:r>
        <w:t xml:space="preserve"> para artículos científicos [9].</w:t>
      </w:r>
    </w:p>
    <w:p w14:paraId="7D12C1D2" w14:textId="77777777" w:rsidR="008F35D3" w:rsidRDefault="00E770B3">
      <w:pPr>
        <w:pStyle w:val="Ttulo2"/>
      </w:pPr>
      <w:bookmarkStart w:id="9" w:name="_Toc233667164"/>
      <w:r>
        <w:t>2.2. Diseño metodológico: matriz de evaluación</w:t>
      </w:r>
      <w:bookmarkEnd w:id="9"/>
    </w:p>
    <w:p w14:paraId="53A29CC7" w14:textId="77777777" w:rsidR="008F35D3" w:rsidRDefault="00E770B3">
      <w:pPr>
        <w:spacing w:after="160" w:line="276" w:lineRule="auto"/>
        <w:ind w:firstLine="360"/>
        <w:jc w:val="both"/>
      </w:pPr>
      <w:r>
        <w:t>La comparación se estructuró sobre una matriz de criterios definidos operacionalmente. A cada criterio se le asignó un peso relativo según s</w:t>
      </w:r>
      <w:r>
        <w:t>u impacto en proyectos de software modernos, y cada tecnología recibió una puntuación en una escala ordinal de 1 a 5 (1 = deficiente, 5 = excelente). El puntaje final de cada tecnología es la suma ponderada de sus puntuaciones.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226"/>
        <w:gridCol w:w="1500"/>
      </w:tblGrid>
      <w:tr w:rsidR="008F35D3" w14:paraId="38091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5FED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D492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 operacio</w:t>
            </w:r>
            <w:r>
              <w:rPr>
                <w:b/>
                <w:bCs/>
                <w:color w:val="FFFFFF"/>
                <w:sz w:val="19"/>
                <w:szCs w:val="19"/>
              </w:rPr>
              <w:t>nal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DE33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 w:rsidR="008F35D3" w14:paraId="5071FD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14EB4" w14:textId="77777777" w:rsidR="008F35D3" w:rsidRDefault="00E770B3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51CA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Velocidad de ejecución, fluidez de animaciones y eficiencia de recursos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8A3D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25 %</w:t>
            </w:r>
          </w:p>
        </w:tc>
      </w:tr>
      <w:tr w:rsidR="008F35D3" w14:paraId="042CE5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97FB0" w14:textId="77777777" w:rsidR="008F35D3" w:rsidRDefault="00E770B3">
            <w:r>
              <w:rPr>
                <w:b/>
                <w:bCs/>
                <w:sz w:val="19"/>
                <w:szCs w:val="19"/>
              </w:rPr>
              <w:t>Acceso nativo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45EE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Capacidad de integración con cámara, GPS, Bluetooth y sensores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88C58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8F35D3" w14:paraId="6089CC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C492A" w14:textId="77777777" w:rsidR="008F35D3" w:rsidRDefault="00E770B3">
            <w:r>
              <w:rPr>
                <w:b/>
                <w:bCs/>
                <w:sz w:val="19"/>
                <w:szCs w:val="19"/>
              </w:rPr>
              <w:t>UX/UI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FAC7E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Calidad y consistencia visual de la interfaz entre plataformas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94E9D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8F35D3" w14:paraId="0311F8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9DC65" w14:textId="77777777" w:rsidR="008F35D3" w:rsidRDefault="00E770B3">
            <w:r>
              <w:rPr>
                <w:b/>
                <w:bCs/>
                <w:sz w:val="19"/>
                <w:szCs w:val="19"/>
              </w:rPr>
              <w:t>Productividad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8DB9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Rapidez de desarrollo y suavidad de la curva de aprendizaje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C317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8F35D3" w14:paraId="6705B2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CB30C" w14:textId="77777777" w:rsidR="008F35D3" w:rsidRDefault="00E770B3">
            <w:r>
              <w:rPr>
                <w:b/>
                <w:bCs/>
                <w:sz w:val="19"/>
                <w:szCs w:val="19"/>
              </w:rPr>
              <w:t>Comunidad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DBCC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Tamaño del ecosistema, soporte y disponibilidad de librerías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04B4D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8F35D3" w14:paraId="2BBFBE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C9C34" w14:textId="77777777" w:rsidR="008F35D3" w:rsidRDefault="00E770B3">
            <w:r>
              <w:rPr>
                <w:b/>
                <w:bCs/>
                <w:sz w:val="19"/>
                <w:szCs w:val="19"/>
              </w:rPr>
              <w:t>Escalabilidad</w:t>
            </w:r>
          </w:p>
        </w:tc>
        <w:tc>
          <w:tcPr>
            <w:tcW w:w="5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1655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Capacidad de crecimiento y mantenimiento a largo plazo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9640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</w:tbl>
    <w:p w14:paraId="7603EEE2" w14:textId="77777777" w:rsidR="008F35D3" w:rsidRDefault="00E770B3">
      <w:pPr>
        <w:spacing w:before="80" w:after="160"/>
      </w:pPr>
      <w:r>
        <w:rPr>
          <w:i/>
          <w:iCs/>
          <w:color w:val="404040"/>
          <w:sz w:val="20"/>
          <w:szCs w:val="20"/>
        </w:rPr>
        <w:t>Tabla 1. Criterios de comparación, definición operacional y ponderación asignada.</w:t>
      </w:r>
    </w:p>
    <w:p w14:paraId="0FF038BC" w14:textId="77777777" w:rsidR="008F35D3" w:rsidRDefault="00E770B3">
      <w:pPr>
        <w:pStyle w:val="Ttulo2"/>
      </w:pPr>
      <w:bookmarkStart w:id="10" w:name="_Toc233667165"/>
      <w:r>
        <w:t>2.3. Fuentes de datos y procedimiento</w:t>
      </w:r>
      <w:bookmarkEnd w:id="10"/>
    </w:p>
    <w:p w14:paraId="0DBD35AE" w14:textId="77777777" w:rsidR="008F35D3" w:rsidRDefault="00E770B3">
      <w:pPr>
        <w:spacing w:after="160" w:line="276" w:lineRule="auto"/>
        <w:ind w:firstLine="360"/>
        <w:jc w:val="both"/>
      </w:pPr>
      <w:r>
        <w:t>La recopilación se realizó en dos niveles complementarios:</w:t>
      </w:r>
    </w:p>
    <w:p w14:paraId="2EC0FC39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r>
        <w:t>Documentación oficial vigente de cada tecnología (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Native, </w:t>
      </w:r>
      <w:proofErr w:type="spellStart"/>
      <w:r>
        <w:t>Ioni</w:t>
      </w:r>
      <w:r>
        <w:t>c</w:t>
      </w:r>
      <w:proofErr w:type="spellEnd"/>
      <w:r>
        <w:t>/Capacitor), empleada para describir arquitecturas y características actualizadas a 2026 [1], [2], [3].</w:t>
      </w:r>
    </w:p>
    <w:p w14:paraId="3C98F066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r>
        <w:t>Estudios de benchmarking y artículos académicos publicados entre 2023 y 2026, de los que se extrajeron las métricas cuantitativas de rendimiento [4], [</w:t>
      </w:r>
      <w:r>
        <w:t>5], [6].</w:t>
      </w:r>
    </w:p>
    <w:p w14:paraId="524B3CCA" w14:textId="77777777" w:rsidR="008F35D3" w:rsidRDefault="00E770B3">
      <w:pPr>
        <w:spacing w:after="160" w:line="276" w:lineRule="auto"/>
        <w:ind w:firstLine="360"/>
        <w:jc w:val="both"/>
      </w:pPr>
      <w:r>
        <w:t xml:space="preserve">El procedimiento siguió cuatro fases: (1) definición de criterios y pesos; (2) revisión y extracción de datos por tecnología; (3) tabulación de métricas y asignación de puntuaciones; y (4) cálculo de la matriz ponderada y discusión crítica de los </w:t>
      </w:r>
      <w:r>
        <w:t>resultados.</w:t>
      </w:r>
    </w:p>
    <w:p w14:paraId="2B67F304" w14:textId="77777777" w:rsidR="008F35D3" w:rsidRDefault="00E770B3">
      <w:pPr>
        <w:pStyle w:val="Ttulo2"/>
      </w:pPr>
      <w:bookmarkStart w:id="11" w:name="_Toc233667166"/>
      <w:r>
        <w:t>2.4. Tecnologías analizadas</w:t>
      </w:r>
      <w:bookmarkEnd w:id="11"/>
    </w:p>
    <w:p w14:paraId="4DE2ADEE" w14:textId="77777777" w:rsidR="008F35D3" w:rsidRDefault="00E770B3">
      <w:pPr>
        <w:pStyle w:val="Ttulo3"/>
      </w:pPr>
      <w:bookmarkStart w:id="12" w:name="_Toc233667167"/>
      <w:r>
        <w:rPr>
          <w:color w:val="000000"/>
        </w:rPr>
        <w:t xml:space="preserve">2.4.1. </w:t>
      </w:r>
      <w:proofErr w:type="spellStart"/>
      <w:r>
        <w:rPr>
          <w:color w:val="000000"/>
        </w:rPr>
        <w:t>WebView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Legacy</w:t>
      </w:r>
      <w:proofErr w:type="spellEnd"/>
      <w:r>
        <w:rPr>
          <w:color w:val="000000"/>
        </w:rPr>
        <w:t xml:space="preserve"> (enfoque híbrido clásico)</w:t>
      </w:r>
      <w:bookmarkEnd w:id="12"/>
    </w:p>
    <w:p w14:paraId="0C375643" w14:textId="77777777" w:rsidR="008F35D3" w:rsidRDefault="00E770B3">
      <w:pPr>
        <w:spacing w:after="160" w:line="276" w:lineRule="auto"/>
        <w:ind w:firstLine="360"/>
        <w:jc w:val="both"/>
      </w:pPr>
      <w:r>
        <w:t xml:space="preserve">Representa la primera generación del desarrollo híbrido, popularizada por </w:t>
      </w:r>
      <w:proofErr w:type="spellStart"/>
      <w:r>
        <w:t>frameworks</w:t>
      </w:r>
      <w:proofErr w:type="spellEnd"/>
      <w:r>
        <w:t xml:space="preserve"> como Apache </w:t>
      </w:r>
      <w:proofErr w:type="spellStart"/>
      <w:r>
        <w:t>Cordova</w:t>
      </w:r>
      <w:proofErr w:type="spellEnd"/>
      <w:r>
        <w:t xml:space="preserve"> y PhoneGap. Consiste en ejecutar una aplicación web (HTML, CSS </w:t>
      </w:r>
      <w:r>
        <w:t>y JavaScript) dentro de un contenedor nativo a través de un navegador embebido (</w:t>
      </w:r>
      <w:proofErr w:type="spellStart"/>
      <w:r>
        <w:t>WebView</w:t>
      </w:r>
      <w:proofErr w:type="spellEnd"/>
      <w:r>
        <w:t xml:space="preserve">). El acceso al hardware se logra mediante </w:t>
      </w:r>
      <w:proofErr w:type="spellStart"/>
      <w:r>
        <w:t>plugins</w:t>
      </w:r>
      <w:proofErr w:type="spellEnd"/>
      <w:r>
        <w:t xml:space="preserve"> puente, lo que introduce sobrecarga y limita el rendimiento.</w:t>
      </w:r>
    </w:p>
    <w:p w14:paraId="41F4F0CD" w14:textId="77777777" w:rsidR="008F35D3" w:rsidRDefault="00E770B3">
      <w:pPr>
        <w:pStyle w:val="Ttulo3"/>
      </w:pPr>
      <w:bookmarkStart w:id="13" w:name="_Toc233667168"/>
      <w:r>
        <w:rPr>
          <w:color w:val="000000"/>
        </w:rPr>
        <w:lastRenderedPageBreak/>
        <w:t xml:space="preserve">2.4.2. </w:t>
      </w:r>
      <w:proofErr w:type="spellStart"/>
      <w:r>
        <w:rPr>
          <w:color w:val="000000"/>
        </w:rPr>
        <w:t>Ionic</w:t>
      </w:r>
      <w:bookmarkEnd w:id="13"/>
      <w:proofErr w:type="spellEnd"/>
    </w:p>
    <w:p w14:paraId="6CC6C59B" w14:textId="77777777" w:rsidR="008F35D3" w:rsidRDefault="00E770B3">
      <w:pPr>
        <w:spacing w:after="160" w:line="276" w:lineRule="auto"/>
        <w:ind w:firstLine="360"/>
        <w:jc w:val="both"/>
      </w:pPr>
      <w:r>
        <w:t>Framework de código abierto que también se a</w:t>
      </w:r>
      <w:r>
        <w:t xml:space="preserve">poya en una </w:t>
      </w:r>
      <w:proofErr w:type="spellStart"/>
      <w:r>
        <w:t>WebView</w:t>
      </w:r>
      <w:proofErr w:type="spellEnd"/>
      <w:r>
        <w:t xml:space="preserve">, pero moderniza el enfoque clásico. Permite construir la interfaz con Angular, </w:t>
      </w:r>
      <w:proofErr w:type="spellStart"/>
      <w:r>
        <w:t>React</w:t>
      </w:r>
      <w:proofErr w:type="spellEnd"/>
      <w:r>
        <w:t xml:space="preserve"> o </w:t>
      </w:r>
      <w:proofErr w:type="spellStart"/>
      <w:r>
        <w:t>Vue</w:t>
      </w:r>
      <w:proofErr w:type="spellEnd"/>
      <w:r>
        <w:t xml:space="preserve"> y accede al hardware mediante Capacitor (sucesor de </w:t>
      </w:r>
      <w:proofErr w:type="spellStart"/>
      <w:r>
        <w:t>Cordova</w:t>
      </w:r>
      <w:proofErr w:type="spellEnd"/>
      <w:r>
        <w:t xml:space="preserve">), que ofrece una capa de </w:t>
      </w:r>
      <w:proofErr w:type="spellStart"/>
      <w:r>
        <w:t>plugins</w:t>
      </w:r>
      <w:proofErr w:type="spellEnd"/>
      <w:r>
        <w:t xml:space="preserve"> más eficiente y mantenida. Su principal ventaja es l</w:t>
      </w:r>
      <w:r>
        <w:t>a reutilización directa de conocimientos de desarrollo web [3].</w:t>
      </w:r>
    </w:p>
    <w:p w14:paraId="2097C30C" w14:textId="77777777" w:rsidR="008F35D3" w:rsidRDefault="00E770B3">
      <w:pPr>
        <w:pStyle w:val="Ttulo3"/>
      </w:pPr>
      <w:bookmarkStart w:id="14" w:name="_Toc233667169"/>
      <w:r>
        <w:rPr>
          <w:color w:val="000000"/>
        </w:rPr>
        <w:t xml:space="preserve">2.4.3.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Native</w:t>
      </w:r>
      <w:bookmarkEnd w:id="14"/>
    </w:p>
    <w:p w14:paraId="79226106" w14:textId="77777777" w:rsidR="008F35D3" w:rsidRDefault="00E770B3">
      <w:pPr>
        <w:spacing w:after="160" w:line="276" w:lineRule="auto"/>
        <w:ind w:firstLine="360"/>
        <w:jc w:val="both"/>
      </w:pPr>
      <w:r>
        <w:t>Desarrollado por Meta, permite construir aplicaciones con JavaScript/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React</w:t>
      </w:r>
      <w:proofErr w:type="spellEnd"/>
      <w:r>
        <w:t xml:space="preserve">, renderizando </w:t>
      </w:r>
      <w:r>
        <w:rPr>
          <w:b/>
          <w:bCs/>
        </w:rPr>
        <w:t>componentes nativos reales</w:t>
      </w:r>
      <w:r>
        <w:t xml:space="preserve"> del sistema. Su cambio arquitectónico más relevante es la Nueva Arquitectura: el antiguo </w:t>
      </w:r>
      <w:r>
        <w:rPr>
          <w:i/>
          <w:iCs/>
        </w:rPr>
        <w:t>Bridge</w:t>
      </w:r>
      <w:r>
        <w:t xml:space="preserve"> asíncrono basado en serializaci</w:t>
      </w:r>
      <w:r>
        <w:t>ón JSON fue reemplazado por JSI (</w:t>
      </w:r>
      <w:r>
        <w:rPr>
          <w:i/>
          <w:iCs/>
        </w:rPr>
        <w:t>JavaScript Interface</w:t>
      </w:r>
      <w:r>
        <w:t xml:space="preserve">), que habilita llamadas sincrónicas directas a código nativo; el </w:t>
      </w:r>
      <w:proofErr w:type="spellStart"/>
      <w:r>
        <w:t>renderizador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 y los </w:t>
      </w:r>
      <w:proofErr w:type="spellStart"/>
      <w:r>
        <w:t>TurboModules</w:t>
      </w:r>
      <w:proofErr w:type="spellEnd"/>
      <w:r>
        <w:t xml:space="preserve"> de carga diferida completan el modelo. Esta arquitectura es la predeterminada desde la versión 0.7</w:t>
      </w:r>
      <w:r>
        <w:t>6 y la única disponible desde la 0.82 [2], [8].</w:t>
      </w:r>
    </w:p>
    <w:p w14:paraId="36F10FD4" w14:textId="77777777" w:rsidR="008F35D3" w:rsidRDefault="00E770B3">
      <w:pPr>
        <w:pStyle w:val="Ttulo3"/>
      </w:pPr>
      <w:bookmarkStart w:id="15" w:name="_Toc233667170"/>
      <w:r>
        <w:rPr>
          <w:color w:val="000000"/>
        </w:rPr>
        <w:t xml:space="preserve">2.4.4. </w:t>
      </w:r>
      <w:proofErr w:type="spellStart"/>
      <w:r>
        <w:rPr>
          <w:color w:val="000000"/>
        </w:rPr>
        <w:t>Flutter</w:t>
      </w:r>
      <w:bookmarkEnd w:id="15"/>
      <w:proofErr w:type="spellEnd"/>
    </w:p>
    <w:p w14:paraId="58F8FA2D" w14:textId="77777777" w:rsidR="008F35D3" w:rsidRDefault="00E770B3">
      <w:pPr>
        <w:spacing w:after="160" w:line="276" w:lineRule="auto"/>
        <w:ind w:firstLine="360"/>
        <w:jc w:val="both"/>
      </w:pPr>
      <w:r>
        <w:t xml:space="preserve">Framework de Google que utiliza el lenguaje Dart, compilado de forma anticipada (AOT) a código nativo. A diferencia de los anteriores, </w:t>
      </w:r>
      <w:r>
        <w:rPr>
          <w:b/>
          <w:bCs/>
        </w:rPr>
        <w:t>dibuja cada píxel mediante su propio motor gráfico</w:t>
      </w:r>
      <w:r>
        <w:t>, lo que</w:t>
      </w:r>
      <w:r>
        <w:t xml:space="preserve"> garantiza una interfaz idéntica en todas las plataformas. Su motor actual es </w:t>
      </w:r>
      <w:proofErr w:type="spellStart"/>
      <w:r>
        <w:t>Impeller</w:t>
      </w:r>
      <w:proofErr w:type="spellEnd"/>
      <w:r>
        <w:t xml:space="preserve">, que reemplazó a </w:t>
      </w:r>
      <w:proofErr w:type="spellStart"/>
      <w:r>
        <w:t>Skia</w:t>
      </w:r>
      <w:proofErr w:type="spellEnd"/>
      <w:r>
        <w:t xml:space="preserve"> en móvil y </w:t>
      </w:r>
      <w:proofErr w:type="spellStart"/>
      <w:r>
        <w:t>precompila</w:t>
      </w:r>
      <w:proofErr w:type="spellEnd"/>
      <w:r>
        <w:t xml:space="preserve"> los </w:t>
      </w:r>
      <w:proofErr w:type="spellStart"/>
      <w:r>
        <w:t>shaders</w:t>
      </w:r>
      <w:proofErr w:type="spellEnd"/>
      <w:r>
        <w:t xml:space="preserve"> en tiempo de </w:t>
      </w:r>
      <w:proofErr w:type="spellStart"/>
      <w:r>
        <w:t>build</w:t>
      </w:r>
      <w:proofErr w:type="spellEnd"/>
      <w:r>
        <w:t xml:space="preserve"> para eliminar el </w:t>
      </w:r>
      <w:proofErr w:type="spellStart"/>
      <w:r>
        <w:rPr>
          <w:i/>
          <w:iCs/>
        </w:rPr>
        <w:t>jank</w:t>
      </w:r>
      <w:proofErr w:type="spellEnd"/>
      <w:r>
        <w:t xml:space="preserve"> de compilación; se apoya en Metal (iOS) y </w:t>
      </w:r>
      <w:proofErr w:type="spellStart"/>
      <w:r>
        <w:t>Vulkan</w:t>
      </w:r>
      <w:proofErr w:type="spellEnd"/>
      <w:r>
        <w:t xml:space="preserve"> (Android) [1].</w:t>
      </w:r>
    </w:p>
    <w:p w14:paraId="62A27918" w14:textId="77777777" w:rsidR="008F35D3" w:rsidRDefault="00E770B3">
      <w:r>
        <w:br w:type="page"/>
      </w:r>
    </w:p>
    <w:p w14:paraId="0E0C8B60" w14:textId="77777777" w:rsidR="008F35D3" w:rsidRDefault="00E770B3">
      <w:pPr>
        <w:pStyle w:val="Ttulo1"/>
      </w:pPr>
      <w:bookmarkStart w:id="16" w:name="_Toc233667171"/>
      <w:r>
        <w:lastRenderedPageBreak/>
        <w:t>III. R</w:t>
      </w:r>
      <w:r>
        <w:t>esultados</w:t>
      </w:r>
      <w:bookmarkEnd w:id="16"/>
    </w:p>
    <w:p w14:paraId="124BACCE" w14:textId="77777777" w:rsidR="008F35D3" w:rsidRDefault="00E770B3">
      <w:pPr>
        <w:pStyle w:val="Ttulo2"/>
      </w:pPr>
      <w:bookmarkStart w:id="17" w:name="_Toc233667172"/>
      <w:r>
        <w:t>3.1. Comparación arquitectónica y general</w:t>
      </w:r>
      <w:bookmarkEnd w:id="17"/>
    </w:p>
    <w:p w14:paraId="7C3126E3" w14:textId="77777777" w:rsidR="008F35D3" w:rsidRDefault="00E770B3">
      <w:pPr>
        <w:spacing w:after="160" w:line="276" w:lineRule="auto"/>
        <w:ind w:firstLine="360"/>
        <w:jc w:val="both"/>
      </w:pPr>
      <w:r>
        <w:t>La Tabla 2 sintetiza las características técnicas actualizadas de cada tecnología. Se destacan los mecanismos de renderizado, que constituyen la diferencia de fondo entre los paradigmas analizados.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1800"/>
        <w:gridCol w:w="1900"/>
        <w:gridCol w:w="1800"/>
        <w:gridCol w:w="1700"/>
      </w:tblGrid>
      <w:tr w:rsidR="008F35D3" w14:paraId="17A64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BA52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85FA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WebView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Legacy</w:t>
            </w:r>
            <w:proofErr w:type="spellEnd"/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8569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Ionic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F2D3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Native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4EC9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Flutter</w:t>
            </w:r>
            <w:proofErr w:type="spellEnd"/>
          </w:p>
        </w:tc>
      </w:tr>
      <w:tr w:rsidR="008F35D3" w14:paraId="3C157D1E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31E8F" w14:textId="77777777" w:rsidR="008F35D3" w:rsidRDefault="00E770B3">
            <w:r>
              <w:rPr>
                <w:b/>
                <w:bCs/>
                <w:sz w:val="19"/>
                <w:szCs w:val="19"/>
              </w:rPr>
              <w:t>Lenguaje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832B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HTML, CSS, JS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F278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 xml:space="preserve">TS/JS (Angular,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Vue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BEF4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 xml:space="preserve">JavaScript /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69DEE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Dart</w:t>
            </w:r>
          </w:p>
        </w:tc>
      </w:tr>
      <w:tr w:rsidR="008F35D3" w14:paraId="783B4366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DB095" w14:textId="77777777" w:rsidR="008F35D3" w:rsidRDefault="00E770B3">
            <w:r>
              <w:rPr>
                <w:b/>
                <w:bCs/>
                <w:sz w:val="19"/>
                <w:szCs w:val="19"/>
              </w:rPr>
              <w:t>Mecanismo de render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BFEF2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WebView</w:t>
            </w:r>
            <w:proofErr w:type="spellEnd"/>
            <w:r>
              <w:rPr>
                <w:sz w:val="19"/>
                <w:szCs w:val="19"/>
              </w:rPr>
              <w:t xml:space="preserve"> (navegador embebido)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07A4F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WebView</w:t>
            </w:r>
            <w:proofErr w:type="spellEnd"/>
            <w:r>
              <w:rPr>
                <w:sz w:val="19"/>
                <w:szCs w:val="19"/>
              </w:rPr>
              <w:t xml:space="preserve"> + Capacitor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0EDD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Componentes nativos vía JSI/</w:t>
            </w:r>
            <w:proofErr w:type="spellStart"/>
            <w:r>
              <w:rPr>
                <w:sz w:val="19"/>
                <w:szCs w:val="19"/>
              </w:rPr>
              <w:t>Fabric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1DD7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Motor propio (</w:t>
            </w:r>
            <w:proofErr w:type="spellStart"/>
            <w:r>
              <w:rPr>
                <w:sz w:val="19"/>
                <w:szCs w:val="19"/>
              </w:rPr>
              <w:t>Impeller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F35D3" w14:paraId="44D40D03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5A056" w14:textId="77777777" w:rsidR="008F35D3" w:rsidRDefault="00E770B3">
            <w:r>
              <w:rPr>
                <w:b/>
                <w:bCs/>
                <w:sz w:val="19"/>
                <w:szCs w:val="19"/>
              </w:rPr>
              <w:t>Comunicación nativa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4B585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Plugins</w:t>
            </w:r>
            <w:proofErr w:type="spellEnd"/>
            <w:r>
              <w:rPr>
                <w:sz w:val="19"/>
                <w:szCs w:val="19"/>
              </w:rPr>
              <w:t xml:space="preserve"> puente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48496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Plugins</w:t>
            </w:r>
            <w:proofErr w:type="spellEnd"/>
            <w:r>
              <w:rPr>
                <w:sz w:val="19"/>
                <w:szCs w:val="19"/>
              </w:rPr>
              <w:t xml:space="preserve"> Capacitor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F3D1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 xml:space="preserve">JSI (sincrónico, </w:t>
            </w:r>
            <w:proofErr w:type="spellStart"/>
            <w:r>
              <w:rPr>
                <w:sz w:val="19"/>
                <w:szCs w:val="19"/>
              </w:rPr>
              <w:t>bridgeless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789F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 xml:space="preserve">FFI / </w:t>
            </w:r>
            <w:proofErr w:type="spellStart"/>
            <w:r>
              <w:rPr>
                <w:sz w:val="19"/>
                <w:szCs w:val="19"/>
              </w:rPr>
              <w:t>Platform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Channels</w:t>
            </w:r>
            <w:proofErr w:type="spellEnd"/>
          </w:p>
        </w:tc>
      </w:tr>
      <w:tr w:rsidR="008F35D3" w14:paraId="43A55A3B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40EDA" w14:textId="77777777" w:rsidR="008F35D3" w:rsidRDefault="00E770B3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A74B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D9C0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78DD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8335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alto</w:t>
            </w:r>
          </w:p>
        </w:tc>
      </w:tr>
      <w:tr w:rsidR="008F35D3" w14:paraId="5F986612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35EED" w14:textId="77777777" w:rsidR="008F35D3" w:rsidRDefault="00E770B3">
            <w:r>
              <w:rPr>
                <w:b/>
                <w:bCs/>
                <w:sz w:val="19"/>
                <w:szCs w:val="19"/>
              </w:rPr>
              <w:t>Interfaz (UX/UI)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D8D9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Aceptable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E2F2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Buena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4B04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Excelente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B996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Excelente</w:t>
            </w:r>
          </w:p>
        </w:tc>
      </w:tr>
      <w:tr w:rsidR="008F35D3" w14:paraId="0A2F1F0A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0AB16" w14:textId="77777777" w:rsidR="008F35D3" w:rsidRDefault="00E770B3">
            <w:r>
              <w:rPr>
                <w:b/>
                <w:bCs/>
                <w:sz w:val="19"/>
                <w:szCs w:val="19"/>
              </w:rPr>
              <w:t>Curva de aprendizaje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0501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baja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C9DB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BC4A8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443F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8F35D3" w14:paraId="28DC8E8C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675BC" w14:textId="77777777" w:rsidR="008F35D3" w:rsidRDefault="00E770B3">
            <w:r>
              <w:rPr>
                <w:b/>
                <w:bCs/>
                <w:sz w:val="19"/>
                <w:szCs w:val="19"/>
              </w:rPr>
              <w:t>Comunidad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F827D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Reducida / heredada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DE368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Grande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9D92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grande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BCAB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grande</w:t>
            </w:r>
          </w:p>
        </w:tc>
      </w:tr>
      <w:tr w:rsidR="008F35D3" w14:paraId="21402607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55006" w14:textId="77777777" w:rsidR="008F35D3" w:rsidRDefault="00E770B3">
            <w:r>
              <w:rPr>
                <w:b/>
                <w:bCs/>
                <w:sz w:val="19"/>
                <w:szCs w:val="19"/>
              </w:rPr>
              <w:t>Escalabilidad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BD4BD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4D3958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DA0E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2F07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alta</w:t>
            </w:r>
          </w:p>
        </w:tc>
      </w:tr>
      <w:tr w:rsidR="008F35D3" w14:paraId="5A6B4346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FFACBE" w14:textId="77777777" w:rsidR="008F35D3" w:rsidRDefault="00E770B3">
            <w:r>
              <w:rPr>
                <w:b/>
                <w:bCs/>
                <w:sz w:val="19"/>
                <w:szCs w:val="19"/>
              </w:rPr>
              <w:t>Respaldo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2B27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Comunitario (</w:t>
            </w:r>
            <w:proofErr w:type="spellStart"/>
            <w:r>
              <w:rPr>
                <w:sz w:val="19"/>
                <w:szCs w:val="19"/>
              </w:rPr>
              <w:t>Cordova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D556F9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Ionic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OutSystems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65CD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Meta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4311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Google</w:t>
            </w:r>
          </w:p>
        </w:tc>
      </w:tr>
    </w:tbl>
    <w:p w14:paraId="6000B60F" w14:textId="77777777" w:rsidR="008F35D3" w:rsidRDefault="00E770B3">
      <w:pPr>
        <w:spacing w:before="80" w:after="160"/>
      </w:pPr>
      <w:r>
        <w:rPr>
          <w:i/>
          <w:iCs/>
          <w:color w:val="404040"/>
          <w:sz w:val="20"/>
          <w:szCs w:val="20"/>
        </w:rPr>
        <w:t>Tabla 2. Matriz comparativa general actualizada a 2026. Fuente: elaboración propia a partir de [1]–[6].</w:t>
      </w:r>
    </w:p>
    <w:p w14:paraId="1655514B" w14:textId="77777777" w:rsidR="008F35D3" w:rsidRDefault="00E770B3">
      <w:pPr>
        <w:pStyle w:val="Ttulo2"/>
      </w:pPr>
      <w:bookmarkStart w:id="18" w:name="_Toc233667173"/>
      <w:r>
        <w:t>3.2. Análisis de rendimiento (datos cuantitativos)</w:t>
      </w:r>
      <w:bookmarkEnd w:id="18"/>
    </w:p>
    <w:p w14:paraId="621C56AD" w14:textId="77777777" w:rsidR="008F35D3" w:rsidRDefault="00E770B3">
      <w:pPr>
        <w:spacing w:after="160" w:line="276" w:lineRule="auto"/>
        <w:ind w:firstLine="360"/>
        <w:jc w:val="both"/>
      </w:pPr>
      <w:r>
        <w:t>A diferencia de un análisis puramente cualitativo, la Tabla 3 presenta métricas numéricas sintetizada</w:t>
      </w:r>
      <w:r>
        <w:t xml:space="preserve">s de la literatura. Los valores deben interpretarse como rangos representativos, no como medidas absolutas, pues dependen de la versión del </w:t>
      </w:r>
      <w:proofErr w:type="spellStart"/>
      <w:r>
        <w:t>framework</w:t>
      </w:r>
      <w:proofErr w:type="spellEnd"/>
      <w:r>
        <w:t>, el hardware de prueba y la complejidad de la aplicación.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6"/>
        <w:gridCol w:w="1700"/>
        <w:gridCol w:w="1600"/>
        <w:gridCol w:w="2000"/>
        <w:gridCol w:w="1700"/>
      </w:tblGrid>
      <w:tr w:rsidR="008F35D3" w14:paraId="3B894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2008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D667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WebView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Legacy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253B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Ionic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0CEC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Native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6DF7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Flutte</w:t>
            </w:r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  <w:proofErr w:type="spellEnd"/>
          </w:p>
        </w:tc>
      </w:tr>
      <w:tr w:rsidR="008F35D3" w14:paraId="5B7B8E11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F4D2E" w14:textId="77777777" w:rsidR="008F35D3" w:rsidRDefault="00E770B3">
            <w:r>
              <w:rPr>
                <w:b/>
                <w:bCs/>
                <w:sz w:val="19"/>
                <w:szCs w:val="19"/>
              </w:rPr>
              <w:t>Arranque en frío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0AFAE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Alto (&gt; 1 s)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09B7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1 – 2 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9550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350 – 812 ms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1141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250 – 490 ms</w:t>
            </w:r>
          </w:p>
        </w:tc>
      </w:tr>
      <w:tr w:rsidR="008F35D3" w14:paraId="43E1E906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5FD5D" w14:textId="77777777" w:rsidR="008F35D3" w:rsidRDefault="00E770B3">
            <w:r>
              <w:rPr>
                <w:b/>
                <w:bCs/>
                <w:sz w:val="19"/>
                <w:szCs w:val="19"/>
              </w:rPr>
              <w:t>Memoria (base)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5B4C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5D20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Media-alta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7EB55" w14:textId="77777777" w:rsidR="008F35D3" w:rsidRDefault="00E770B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Heap</w:t>
            </w:r>
            <w:proofErr w:type="spellEnd"/>
            <w:r>
              <w:rPr>
                <w:sz w:val="19"/>
                <w:szCs w:val="19"/>
              </w:rPr>
              <w:t xml:space="preserve"> JS ≈ 8–12 MB + </w:t>
            </w:r>
            <w:proofErr w:type="spellStart"/>
            <w:r>
              <w:rPr>
                <w:sz w:val="19"/>
                <w:szCs w:val="19"/>
              </w:rPr>
              <w:t>overhead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BCE9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15 MB motor / 45 MB app</w:t>
            </w:r>
          </w:p>
        </w:tc>
      </w:tr>
      <w:tr w:rsidR="008F35D3" w14:paraId="12A883B8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5676A" w14:textId="77777777" w:rsidR="008F35D3" w:rsidRDefault="00E770B3">
            <w:r>
              <w:rPr>
                <w:b/>
                <w:bCs/>
                <w:sz w:val="19"/>
                <w:szCs w:val="19"/>
              </w:rPr>
              <w:t>FPS (animación)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D3E5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&lt; 30–45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DCB4D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45–60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D232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60 (</w:t>
            </w:r>
            <w:proofErr w:type="spellStart"/>
            <w:r>
              <w:rPr>
                <w:sz w:val="19"/>
                <w:szCs w:val="19"/>
              </w:rPr>
              <w:t>Fabric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BB69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60 – 120 (</w:t>
            </w:r>
            <w:proofErr w:type="spellStart"/>
            <w:r>
              <w:rPr>
                <w:sz w:val="19"/>
                <w:szCs w:val="19"/>
              </w:rPr>
              <w:t>Impeller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F35D3" w14:paraId="08227D63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1DA8C" w14:textId="77777777" w:rsidR="008F35D3" w:rsidRDefault="00E770B3">
            <w:r>
              <w:rPr>
                <w:b/>
                <w:bCs/>
                <w:sz w:val="19"/>
                <w:szCs w:val="19"/>
              </w:rPr>
              <w:t>Tamaño (APK)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A093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18E4E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Bajo-medio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D06B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30 – 76 MB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6DBFE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≈ 19 MB (ampliable)</w:t>
            </w:r>
          </w:p>
        </w:tc>
      </w:tr>
      <w:tr w:rsidR="008F35D3" w14:paraId="694834E1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0F7D6" w14:textId="77777777" w:rsidR="008F35D3" w:rsidRDefault="00E770B3">
            <w:r>
              <w:rPr>
                <w:b/>
                <w:bCs/>
                <w:sz w:val="19"/>
                <w:szCs w:val="19"/>
              </w:rPr>
              <w:t>Carga de CPU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0A16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Muy alta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D1CB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3CE6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Media-alta (motor JS)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2468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Media (AOT/GPU)</w:t>
            </w:r>
          </w:p>
        </w:tc>
      </w:tr>
    </w:tbl>
    <w:p w14:paraId="12219068" w14:textId="77777777" w:rsidR="008F35D3" w:rsidRDefault="00E770B3">
      <w:pPr>
        <w:spacing w:before="80" w:after="160"/>
      </w:pPr>
      <w:r>
        <w:rPr>
          <w:i/>
          <w:iCs/>
          <w:color w:val="404040"/>
          <w:sz w:val="20"/>
          <w:szCs w:val="20"/>
        </w:rPr>
        <w:t>Tabla 3. Métricas de rendimiento sintetizadas de estudios publicados [4], [5], [6] y documentación oficial [1], [2]. Los valores varían según versión, hardware y carga de prueba.</w:t>
      </w:r>
    </w:p>
    <w:p w14:paraId="2CAD9224" w14:textId="77777777" w:rsidR="008F35D3" w:rsidRDefault="00E770B3">
      <w:pPr>
        <w:spacing w:after="160" w:line="276" w:lineRule="auto"/>
        <w:ind w:firstLine="360"/>
        <w:jc w:val="both"/>
      </w:pPr>
      <w:r>
        <w:t>Un estudio comparativo reciente reportó, sobre dispositivos de gama alta, una</w:t>
      </w:r>
      <w:r>
        <w:t xml:space="preserve"> latencia media de arranque en frío de 487 ms para </w:t>
      </w:r>
      <w:proofErr w:type="spellStart"/>
      <w:r>
        <w:t>Flutter</w:t>
      </w:r>
      <w:proofErr w:type="spellEnd"/>
      <w:r>
        <w:t xml:space="preserve"> frente a 812 ms para </w:t>
      </w:r>
      <w:proofErr w:type="spellStart"/>
      <w:r>
        <w:t>React</w:t>
      </w:r>
      <w:proofErr w:type="spellEnd"/>
      <w:r>
        <w:t xml:space="preserve"> Native, diferencia estadísticamente significativa (prueba de Mann-Whitney, p &lt; 0,001; delta de Cliff = 0,71, efecto grande) [4]. Otros bancos de prueba independientes coi</w:t>
      </w:r>
      <w:r>
        <w:t xml:space="preserve">nciden en que el binario de </w:t>
      </w:r>
      <w:proofErr w:type="spellStart"/>
      <w:r>
        <w:t>Flutter</w:t>
      </w:r>
      <w:proofErr w:type="spellEnd"/>
      <w:r>
        <w:t xml:space="preserve"> en Android es notablemente menor (≈ 19 MB frente a ≈ 76 MB de </w:t>
      </w:r>
      <w:proofErr w:type="spellStart"/>
      <w:r>
        <w:t>React</w:t>
      </w:r>
      <w:proofErr w:type="spellEnd"/>
      <w:r>
        <w:t xml:space="preserve"> Native) [5]. </w:t>
      </w:r>
      <w:r>
        <w:lastRenderedPageBreak/>
        <w:t xml:space="preserve">Estudios sobre enfoques híbridos confirman, además, que tanto </w:t>
      </w:r>
      <w:proofErr w:type="spellStart"/>
      <w:r>
        <w:t>React</w:t>
      </w:r>
      <w:proofErr w:type="spellEnd"/>
      <w:r>
        <w:t xml:space="preserve"> Native como </w:t>
      </w:r>
      <w:proofErr w:type="spellStart"/>
      <w:r>
        <w:t>Ionic</w:t>
      </w:r>
      <w:proofErr w:type="spellEnd"/>
      <w:r>
        <w:t>/Capacitor imponen mayor carga de CPU, memoria y GPU q</w:t>
      </w:r>
      <w:r>
        <w:t>ue el desarrollo nativo, brecha que se reduce a medida que mejora el hardware del dispositivo [6].</w:t>
      </w:r>
    </w:p>
    <w:p w14:paraId="19CC36F0" w14:textId="77777777" w:rsidR="008F35D3" w:rsidRDefault="00E770B3">
      <w:pPr>
        <w:pStyle w:val="Ttulo3"/>
      </w:pPr>
      <w:bookmarkStart w:id="19" w:name="_Toc233667174"/>
      <w:r>
        <w:rPr>
          <w:color w:val="000000"/>
        </w:rPr>
        <w:t>3.2.1. Interpretación por tecnología</w:t>
      </w:r>
      <w:bookmarkEnd w:id="19"/>
    </w:p>
    <w:p w14:paraId="4A645015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>: presenta el rendimiento más bajo, pues la interfaz se ejecuta dentro de un navegador embebido, lo que ge</w:t>
      </w:r>
      <w:r>
        <w:t>nera animaciones con retraso y alto consumo de memoria.</w:t>
      </w:r>
    </w:p>
    <w:p w14:paraId="056106A1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proofErr w:type="spellStart"/>
      <w:r>
        <w:t>Ionic</w:t>
      </w:r>
      <w:proofErr w:type="spellEnd"/>
      <w:r>
        <w:t xml:space="preserve">: mejora respecto al enfoque clásico gracias a Capacitor, pero sigue dependiendo de una </w:t>
      </w:r>
      <w:proofErr w:type="spellStart"/>
      <w:r>
        <w:t>WebView</w:t>
      </w:r>
      <w:proofErr w:type="spellEnd"/>
      <w:r>
        <w:t xml:space="preserve"> para renderizar, lo que limita su techo de rendimiento en aplicaciones gráficamente intensivas.</w:t>
      </w:r>
    </w:p>
    <w:p w14:paraId="76480F86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proofErr w:type="spellStart"/>
      <w:r>
        <w:t>Rea</w:t>
      </w:r>
      <w:r>
        <w:t>ct</w:t>
      </w:r>
      <w:proofErr w:type="spellEnd"/>
      <w:r>
        <w:t xml:space="preserve"> Native: alcanza rendimiento cercano al nativo. La Nueva Arquitectura (JSI) elimina la serialización JSON del antiguo Bridge y permite llamadas sincrónicas; el cuello de botella restante es el hilo único de JavaScript bajo cómputo intensivo [2].</w:t>
      </w:r>
    </w:p>
    <w:p w14:paraId="45887AFF" w14:textId="77777777" w:rsidR="008F35D3" w:rsidRDefault="00E770B3">
      <w:pPr>
        <w:pStyle w:val="Prrafodelista"/>
        <w:numPr>
          <w:ilvl w:val="0"/>
          <w:numId w:val="3"/>
        </w:numPr>
        <w:spacing w:after="60" w:line="276" w:lineRule="auto"/>
      </w:pPr>
      <w:proofErr w:type="spellStart"/>
      <w:r>
        <w:t>Flutter</w:t>
      </w:r>
      <w:proofErr w:type="spellEnd"/>
      <w:r>
        <w:t>:</w:t>
      </w:r>
      <w:r>
        <w:t xml:space="preserve"> ofrece el mejor rendimiento general gracias a la compilación AOT de Dart y al motor </w:t>
      </w:r>
      <w:proofErr w:type="spellStart"/>
      <w:r>
        <w:t>Impeller</w:t>
      </w:r>
      <w:proofErr w:type="spellEnd"/>
      <w:r>
        <w:t xml:space="preserve">, que </w:t>
      </w:r>
      <w:proofErr w:type="spellStart"/>
      <w:r>
        <w:t>precompila</w:t>
      </w:r>
      <w:proofErr w:type="spellEnd"/>
      <w:r>
        <w:t xml:space="preserve"> </w:t>
      </w:r>
      <w:proofErr w:type="spellStart"/>
      <w:r>
        <w:t>shaders</w:t>
      </w:r>
      <w:proofErr w:type="spellEnd"/>
      <w:r>
        <w:t xml:space="preserve"> y sostiene animaciones de 60–120 FPS sin </w:t>
      </w:r>
      <w:proofErr w:type="spellStart"/>
      <w:r>
        <w:t>jank</w:t>
      </w:r>
      <w:proofErr w:type="spellEnd"/>
      <w:r>
        <w:t xml:space="preserve"> [1].</w:t>
      </w:r>
    </w:p>
    <w:p w14:paraId="1FE35118" w14:textId="77777777" w:rsidR="008F35D3" w:rsidRDefault="00E770B3">
      <w:pPr>
        <w:pStyle w:val="Ttulo2"/>
      </w:pPr>
      <w:bookmarkStart w:id="20" w:name="_Toc233667175"/>
      <w:r>
        <w:t>3.3. Acceso a funcionalidades nativas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700"/>
        <w:gridCol w:w="1700"/>
        <w:gridCol w:w="1700"/>
      </w:tblGrid>
      <w:tr w:rsidR="008F35D3" w14:paraId="62EAF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D1FE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FA08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Cámara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C903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GPS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7C91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Bluetooth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7F8D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Sensores</w:t>
            </w:r>
          </w:p>
        </w:tc>
      </w:tr>
      <w:tr w:rsidR="008F35D3" w14:paraId="65739DCF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7089F" w14:textId="77777777" w:rsidR="008F35D3" w:rsidRDefault="00E770B3">
            <w:proofErr w:type="spellStart"/>
            <w:r>
              <w:rPr>
                <w:b/>
                <w:bCs/>
                <w:sz w:val="19"/>
                <w:szCs w:val="19"/>
              </w:rPr>
              <w:t>WebView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Legacy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2A4F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Limitado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F4C1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Limitado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7806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Limitado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4B153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Limitado</w:t>
            </w:r>
          </w:p>
        </w:tc>
      </w:tr>
      <w:tr w:rsidR="008F35D3" w14:paraId="1921752F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9F42E" w14:textId="77777777" w:rsidR="008F35D3" w:rsidRDefault="00E770B3">
            <w:proofErr w:type="spellStart"/>
            <w:r>
              <w:rPr>
                <w:b/>
                <w:bCs/>
                <w:sz w:val="19"/>
                <w:szCs w:val="19"/>
              </w:rPr>
              <w:t>Ionic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9445B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 (Capacitor)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0210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F54A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F0EA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8F35D3" w14:paraId="0C10305A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94A1E" w14:textId="77777777" w:rsidR="008F35D3" w:rsidRDefault="00E770B3">
            <w:proofErr w:type="spellStart"/>
            <w:r>
              <w:rPr>
                <w:b/>
                <w:bCs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Native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D23A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 (</w:t>
            </w:r>
            <w:proofErr w:type="spellStart"/>
            <w:r>
              <w:rPr>
                <w:sz w:val="19"/>
                <w:szCs w:val="19"/>
              </w:rPr>
              <w:t>TurboModules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DDE2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0CDF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98AD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  <w:tr w:rsidR="008F35D3" w14:paraId="0CD8F673" w14:textId="77777777">
        <w:tblPrEx>
          <w:tblCellMar>
            <w:top w:w="0" w:type="dxa"/>
            <w:bottom w:w="0" w:type="dxa"/>
          </w:tblCellMar>
        </w:tblPrEx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BA2DE" w14:textId="77777777" w:rsidR="008F35D3" w:rsidRDefault="00E770B3">
            <w:proofErr w:type="spellStart"/>
            <w:r>
              <w:rPr>
                <w:b/>
                <w:bCs/>
                <w:sz w:val="19"/>
                <w:szCs w:val="19"/>
              </w:rPr>
              <w:t>Flutter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4050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 (</w:t>
            </w:r>
            <w:proofErr w:type="spellStart"/>
            <w:r>
              <w:rPr>
                <w:sz w:val="19"/>
                <w:szCs w:val="19"/>
              </w:rPr>
              <w:t>plugins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0AF7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903C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20FE8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Sí</w:t>
            </w:r>
          </w:p>
        </w:tc>
      </w:tr>
    </w:tbl>
    <w:p w14:paraId="7A7351F8" w14:textId="77777777" w:rsidR="008F35D3" w:rsidRDefault="00E770B3">
      <w:pPr>
        <w:spacing w:before="80" w:after="160"/>
      </w:pPr>
      <w:r>
        <w:rPr>
          <w:i/>
          <w:iCs/>
          <w:color w:val="404040"/>
          <w:sz w:val="20"/>
          <w:szCs w:val="20"/>
        </w:rPr>
        <w:t>Tabla 4. Acceso a hardware del dispositivo por tecnología.</w:t>
      </w:r>
    </w:p>
    <w:p w14:paraId="351CA023" w14:textId="77777777" w:rsidR="008F35D3" w:rsidRDefault="00E770B3">
      <w:pPr>
        <w:pStyle w:val="Ttulo2"/>
      </w:pPr>
      <w:bookmarkStart w:id="21" w:name="_Toc233667176"/>
      <w:r>
        <w:t>3.4. Matriz de puntuación ponderada</w:t>
      </w:r>
      <w:bookmarkEnd w:id="21"/>
    </w:p>
    <w:p w14:paraId="26384119" w14:textId="77777777" w:rsidR="008F35D3" w:rsidRDefault="00E770B3">
      <w:pPr>
        <w:spacing w:after="160" w:line="276" w:lineRule="auto"/>
        <w:ind w:firstLine="360"/>
        <w:jc w:val="both"/>
      </w:pPr>
      <w:r>
        <w:t>Aplicando los pesos de la Tabla 1 a las puntuaciones ordinales (1–5) derivadas del análisis anterior, se obtiene el ordenamiento objetivo de la Tabla 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1650"/>
        <w:gridCol w:w="1650"/>
        <w:gridCol w:w="1650"/>
        <w:gridCol w:w="1650"/>
      </w:tblGrid>
      <w:tr w:rsidR="008F35D3" w14:paraId="4AD45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2283" w14:textId="77777777" w:rsidR="008F35D3" w:rsidRDefault="00E77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(peso)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F1E6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WebView</w:t>
            </w:r>
            <w:proofErr w:type="spellEnd"/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FD7D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Ionic</w:t>
            </w:r>
            <w:proofErr w:type="spellEnd"/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84D9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Native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38B" w14:textId="77777777" w:rsidR="008F35D3" w:rsidRDefault="00E770B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Flutter</w:t>
            </w:r>
            <w:proofErr w:type="spellEnd"/>
          </w:p>
        </w:tc>
      </w:tr>
      <w:tr w:rsidR="008F35D3" w14:paraId="4D4A28E2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444B1" w14:textId="77777777" w:rsidR="008F35D3" w:rsidRDefault="00E770B3">
            <w:r>
              <w:rPr>
                <w:b/>
                <w:bCs/>
                <w:sz w:val="19"/>
                <w:szCs w:val="19"/>
              </w:rPr>
              <w:t>Rendimiento (25 %)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C296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DD60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86A1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AB9E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8F35D3" w14:paraId="0E9F5738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F43C3" w14:textId="77777777" w:rsidR="008F35D3" w:rsidRDefault="00E770B3">
            <w:r>
              <w:rPr>
                <w:b/>
                <w:bCs/>
                <w:sz w:val="19"/>
                <w:szCs w:val="19"/>
              </w:rPr>
              <w:t>Acceso nativo (15 %)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76BA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8C68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4BDA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C615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8F35D3" w14:paraId="0B3A441B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1C88D" w14:textId="77777777" w:rsidR="008F35D3" w:rsidRDefault="00E770B3">
            <w:r>
              <w:rPr>
                <w:b/>
                <w:bCs/>
                <w:sz w:val="19"/>
                <w:szCs w:val="19"/>
              </w:rPr>
              <w:t>UX/UI (15 %)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78E7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0F20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2A48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DC34C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8F35D3" w14:paraId="37158682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37F46" w14:textId="77777777" w:rsidR="008F35D3" w:rsidRDefault="00E770B3">
            <w:r>
              <w:rPr>
                <w:b/>
                <w:bCs/>
                <w:sz w:val="19"/>
                <w:szCs w:val="19"/>
              </w:rPr>
              <w:t>Productividad (15 %)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6747F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024B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CA48B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1473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8F35D3" w14:paraId="3080F069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6034A" w14:textId="77777777" w:rsidR="008F35D3" w:rsidRDefault="00E770B3">
            <w:r>
              <w:rPr>
                <w:b/>
                <w:bCs/>
                <w:sz w:val="19"/>
                <w:szCs w:val="19"/>
              </w:rPr>
              <w:t>Comunidad (15 %)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91475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2BFE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8838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B2CC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8F35D3" w14:paraId="1867DBBF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3AF34" w14:textId="77777777" w:rsidR="008F35D3" w:rsidRDefault="00E770B3">
            <w:r>
              <w:rPr>
                <w:b/>
                <w:bCs/>
                <w:sz w:val="19"/>
                <w:szCs w:val="19"/>
              </w:rPr>
              <w:t>Escalabilidad (15 %)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54D8A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C4CF9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1BBE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1954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8F35D3" w14:paraId="1C105A23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65EF0C" w14:textId="77777777" w:rsidR="008F35D3" w:rsidRDefault="00E770B3">
            <w:proofErr w:type="gramStart"/>
            <w:r>
              <w:rPr>
                <w:b/>
                <w:bCs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PONDERADO (/5)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09632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1,60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ED927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3,60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D709B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4,30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5B011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4,70</w:t>
            </w:r>
          </w:p>
        </w:tc>
      </w:tr>
      <w:tr w:rsidR="008F35D3" w14:paraId="00DDB6E0" w14:textId="77777777">
        <w:tblPrEx>
          <w:tblCellMar>
            <w:top w:w="0" w:type="dxa"/>
            <w:bottom w:w="0" w:type="dxa"/>
          </w:tblCellMar>
        </w:tblPrEx>
        <w:tc>
          <w:tcPr>
            <w:tcW w:w="2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EC203" w14:textId="77777777" w:rsidR="008F35D3" w:rsidRDefault="00E770B3">
            <w:r>
              <w:rPr>
                <w:b/>
                <w:bCs/>
                <w:sz w:val="19"/>
                <w:szCs w:val="19"/>
              </w:rPr>
              <w:t>EQUIVALENTE (/100)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5CA00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344D4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46943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6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6E6B6" w14:textId="77777777" w:rsidR="008F35D3" w:rsidRDefault="00E770B3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</w:tr>
    </w:tbl>
    <w:p w14:paraId="54BD7249" w14:textId="77777777" w:rsidR="008F35D3" w:rsidRDefault="00E770B3">
      <w:pPr>
        <w:spacing w:before="80" w:after="160"/>
      </w:pPr>
      <w:r>
        <w:rPr>
          <w:i/>
          <w:iCs/>
          <w:color w:val="404040"/>
          <w:sz w:val="20"/>
          <w:szCs w:val="20"/>
        </w:rPr>
        <w:t>Tabla 5. Matriz de puntuación ponderada. Las dos últimas filas resumen el resultado final del análisis.</w:t>
      </w:r>
    </w:p>
    <w:p w14:paraId="02D63C3B" w14:textId="77777777" w:rsidR="008F35D3" w:rsidRDefault="00E770B3">
      <w:r>
        <w:br w:type="page"/>
      </w:r>
    </w:p>
    <w:p w14:paraId="6FD15CFA" w14:textId="77777777" w:rsidR="008F35D3" w:rsidRDefault="00E770B3">
      <w:pPr>
        <w:pStyle w:val="Ttulo1"/>
      </w:pPr>
      <w:bookmarkStart w:id="22" w:name="_Toc233667177"/>
      <w:r>
        <w:lastRenderedPageBreak/>
        <w:t>IV. Discusión</w:t>
      </w:r>
      <w:bookmarkEnd w:id="22"/>
    </w:p>
    <w:p w14:paraId="4DE8CFD8" w14:textId="77777777" w:rsidR="008F35D3" w:rsidRDefault="00E770B3">
      <w:pPr>
        <w:spacing w:after="160" w:line="276" w:lineRule="auto"/>
        <w:ind w:firstLine="360"/>
        <w:jc w:val="both"/>
      </w:pPr>
      <w:r>
        <w:t>Los resultados evidencian una clara evolución tecnológica: desde el enfoque híbrido clásico (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>), orientado únicamente a reutilizar código web, hacia soluciones que persiguen una experiencia comparable a la nativa (</w:t>
      </w:r>
      <w:proofErr w:type="spellStart"/>
      <w:r>
        <w:t>React</w:t>
      </w:r>
      <w:proofErr w:type="spellEnd"/>
      <w:r>
        <w:t xml:space="preserve"> Native y </w:t>
      </w:r>
      <w:proofErr w:type="spellStart"/>
      <w:r>
        <w:t>Flutter</w:t>
      </w:r>
      <w:proofErr w:type="spellEnd"/>
      <w:r>
        <w:t>). Esta</w:t>
      </w:r>
      <w:r>
        <w:t xml:space="preserve"> transición no es solo de rendimiento, sino arquitectónica: ambos líderes rediseñaron sus núcleos entre 2024 y 2026 para eliminar los cuellos de botella históricos.</w:t>
      </w:r>
    </w:p>
    <w:p w14:paraId="777A66F5" w14:textId="77777777" w:rsidR="008F35D3" w:rsidRDefault="00E770B3">
      <w:pPr>
        <w:spacing w:after="160" w:line="276" w:lineRule="auto"/>
        <w:ind w:firstLine="360"/>
        <w:jc w:val="both"/>
      </w:pPr>
      <w:r>
        <w:t xml:space="preserve">En el caso de </w:t>
      </w:r>
      <w:proofErr w:type="spellStart"/>
      <w:r>
        <w:t>React</w:t>
      </w:r>
      <w:proofErr w:type="spellEnd"/>
      <w:r>
        <w:t xml:space="preserve"> Native, el hallazgo más relevante de esta revisión es que la crítica tr</w:t>
      </w:r>
      <w:r>
        <w:t xml:space="preserve">adicional —la latencia del </w:t>
      </w:r>
      <w:r>
        <w:rPr>
          <w:i/>
          <w:iCs/>
        </w:rPr>
        <w:t>Bridge</w:t>
      </w:r>
      <w:r>
        <w:t xml:space="preserve"> asíncrono— ya no aplica. La Nueva Arquitectura (JSI,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TurboModules</w:t>
      </w:r>
      <w:proofErr w:type="spellEnd"/>
      <w:r>
        <w:t xml:space="preserve">) opera en modo </w:t>
      </w:r>
      <w:proofErr w:type="spellStart"/>
      <w:r>
        <w:rPr>
          <w:i/>
          <w:iCs/>
        </w:rPr>
        <w:t>bridgeless</w:t>
      </w:r>
      <w:proofErr w:type="spellEnd"/>
      <w:r>
        <w:t xml:space="preserve"> y permite categorías de aplicaciones (cámara en tiempo real, animaciones complejas) que antes eran impracticables [2]. Man</w:t>
      </w:r>
      <w:r>
        <w:t xml:space="preserve">tener la afirmación de que </w:t>
      </w:r>
      <w:proofErr w:type="spellStart"/>
      <w:r>
        <w:t>React</w:t>
      </w:r>
      <w:proofErr w:type="spellEnd"/>
      <w:r>
        <w:t xml:space="preserve"> Native </w:t>
      </w:r>
      <w:r>
        <w:rPr>
          <w:i/>
          <w:iCs/>
        </w:rPr>
        <w:t>depende</w:t>
      </w:r>
      <w:r>
        <w:t xml:space="preserve"> de un puente constituye, en 2026, un error conceptual.</w:t>
      </w:r>
    </w:p>
    <w:p w14:paraId="2DCCCEE0" w14:textId="77777777" w:rsidR="008F35D3" w:rsidRDefault="00E770B3">
      <w:pPr>
        <w:spacing w:after="160" w:line="276" w:lineRule="auto"/>
        <w:ind w:firstLine="360"/>
        <w:jc w:val="both"/>
      </w:pPr>
      <w:r>
        <w:t xml:space="preserve">De forma análoga, </w:t>
      </w:r>
      <w:proofErr w:type="spellStart"/>
      <w:r>
        <w:t>Flutter</w:t>
      </w:r>
      <w:proofErr w:type="spellEnd"/>
      <w:r>
        <w:t xml:space="preserve"> sustituyó a </w:t>
      </w:r>
      <w:proofErr w:type="spellStart"/>
      <w:r>
        <w:t>Skia</w:t>
      </w:r>
      <w:proofErr w:type="spellEnd"/>
      <w:r>
        <w:t xml:space="preserve"> por </w:t>
      </w:r>
      <w:proofErr w:type="spellStart"/>
      <w:r>
        <w:t>Impeller</w:t>
      </w:r>
      <w:proofErr w:type="spellEnd"/>
      <w:r>
        <w:t xml:space="preserve"> como motor de renderizado en móvil. El cambio es significativo porque </w:t>
      </w:r>
      <w:proofErr w:type="spellStart"/>
      <w:r>
        <w:t>Skia</w:t>
      </w:r>
      <w:proofErr w:type="spellEnd"/>
      <w:r>
        <w:t xml:space="preserve"> compilaba los </w:t>
      </w:r>
      <w:proofErr w:type="spellStart"/>
      <w:r>
        <w:t>shaders</w:t>
      </w:r>
      <w:proofErr w:type="spellEnd"/>
      <w:r>
        <w:t xml:space="preserve"> </w:t>
      </w:r>
      <w:r>
        <w:t xml:space="preserve">en tiempo de ejecución —origen del </w:t>
      </w:r>
      <w:proofErr w:type="spellStart"/>
      <w:r>
        <w:rPr>
          <w:i/>
          <w:iCs/>
        </w:rPr>
        <w:t>jank</w:t>
      </w:r>
      <w:proofErr w:type="spellEnd"/>
      <w:r>
        <w:t xml:space="preserve"> en el primer fotograma de una animación—, mientras que </w:t>
      </w:r>
      <w:proofErr w:type="spellStart"/>
      <w:r>
        <w:t>Impeller</w:t>
      </w:r>
      <w:proofErr w:type="spellEnd"/>
      <w:r>
        <w:t xml:space="preserve"> los </w:t>
      </w:r>
      <w:proofErr w:type="spellStart"/>
      <w:r>
        <w:t>precompila</w:t>
      </w:r>
      <w:proofErr w:type="spellEnd"/>
      <w:r>
        <w:t xml:space="preserve"> durante el </w:t>
      </w:r>
      <w:proofErr w:type="spellStart"/>
      <w:r>
        <w:t>build</w:t>
      </w:r>
      <w:proofErr w:type="spellEnd"/>
      <w:r>
        <w:t xml:space="preserve">, logrando un rendimiento predecible desde el arranque [1]. Por tanto, describir el motor de </w:t>
      </w:r>
      <w:proofErr w:type="spellStart"/>
      <w:r>
        <w:t>Flutter</w:t>
      </w:r>
      <w:proofErr w:type="spellEnd"/>
      <w:r>
        <w:t xml:space="preserve"> como </w:t>
      </w:r>
      <w:proofErr w:type="spellStart"/>
      <w:r>
        <w:t>Skia</w:t>
      </w:r>
      <w:proofErr w:type="spellEnd"/>
      <w:r>
        <w:t xml:space="preserve"> ya no refl</w:t>
      </w:r>
      <w:r>
        <w:t xml:space="preserve">eja el estado actual del </w:t>
      </w:r>
      <w:proofErr w:type="spellStart"/>
      <w:r>
        <w:t>framework</w:t>
      </w:r>
      <w:proofErr w:type="spellEnd"/>
      <w:r>
        <w:t>.</w:t>
      </w:r>
    </w:p>
    <w:p w14:paraId="2529233F" w14:textId="77777777" w:rsidR="008F35D3" w:rsidRDefault="00E770B3">
      <w:pPr>
        <w:spacing w:after="160" w:line="276" w:lineRule="auto"/>
        <w:ind w:firstLine="360"/>
        <w:jc w:val="both"/>
      </w:pPr>
      <w:r>
        <w:t>Más allá de las métricas, la decisión tecnológica responde a compromisos (</w:t>
      </w:r>
      <w:proofErr w:type="spellStart"/>
      <w:r>
        <w:t>trade-offs</w:t>
      </w:r>
      <w:proofErr w:type="spellEnd"/>
      <w:r>
        <w:t xml:space="preserve">): </w:t>
      </w:r>
      <w:proofErr w:type="spellStart"/>
      <w:r>
        <w:t>Flutter</w:t>
      </w:r>
      <w:proofErr w:type="spellEnd"/>
      <w:r>
        <w:t xml:space="preserve"> maximiza el control visual y el rendimiento a costa de aprender Dart y de un binario mayor; </w:t>
      </w:r>
      <w:proofErr w:type="spellStart"/>
      <w:r>
        <w:t>React</w:t>
      </w:r>
      <w:proofErr w:type="spellEnd"/>
      <w:r>
        <w:t xml:space="preserve"> Native capitaliza el enorme</w:t>
      </w:r>
      <w:r>
        <w:t xml:space="preserve"> ecosistema de JavaScript y facilita la contratación de talento, a costa de un hilo JS que aún puede saturarse bajo cómputo intensivo; </w:t>
      </w:r>
      <w:proofErr w:type="spellStart"/>
      <w:r>
        <w:t>Ionic</w:t>
      </w:r>
      <w:proofErr w:type="spellEnd"/>
      <w:r>
        <w:t xml:space="preserve"> ofrece la curva de aprendizaje más suave para equipos web, sacrificando el techo de rendimiento; y </w:t>
      </w: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c</w:t>
      </w:r>
      <w:r>
        <w:t>onserva valor solo como solución de bajo costo para aplicaciones simples o de contenido.</w:t>
      </w:r>
    </w:p>
    <w:p w14:paraId="3639E062" w14:textId="77777777" w:rsidR="008F35D3" w:rsidRDefault="00E770B3">
      <w:pPr>
        <w:pStyle w:val="Ttulo2"/>
      </w:pPr>
      <w:bookmarkStart w:id="23" w:name="_Toc233667178"/>
      <w:r>
        <w:t>4.1. Limitaciones y validez del estudio</w:t>
      </w:r>
      <w:bookmarkEnd w:id="23"/>
    </w:p>
    <w:p w14:paraId="6561E7CA" w14:textId="77777777" w:rsidR="008F35D3" w:rsidRDefault="00E770B3">
      <w:pPr>
        <w:spacing w:after="160" w:line="276" w:lineRule="auto"/>
        <w:ind w:firstLine="360"/>
        <w:jc w:val="both"/>
      </w:pPr>
      <w:r>
        <w:t>Este trabajo es de naturaleza documental, por lo que las métricas presentadas provienen de bancos de prueba de terceros y no de mediciones propias en laboratorio. En consecuencia, los valores absolutos deben tomarse como referencia comparativa y no como me</w:t>
      </w:r>
      <w:r>
        <w:t xml:space="preserve">didas exactas, dado que dependen del dispositivo, la versión del </w:t>
      </w:r>
      <w:proofErr w:type="spellStart"/>
      <w:r>
        <w:t>framework</w:t>
      </w:r>
      <w:proofErr w:type="spellEnd"/>
      <w:r>
        <w:t xml:space="preserve"> y la metodología de cada estudio. Asimismo, la asignación de puntuaciones ordinales conlleva un componente de juicio experto. Para futuros trabajos se recomienda implementar aplicac</w:t>
      </w:r>
      <w:r>
        <w:t>iones funcionalmente equivalentes en las cuatro tecnologías y medir su rendimiento bajo condiciones controladas.</w:t>
      </w:r>
    </w:p>
    <w:p w14:paraId="78062891" w14:textId="77777777" w:rsidR="008F35D3" w:rsidRDefault="00E770B3">
      <w:pPr>
        <w:pStyle w:val="Ttulo1"/>
      </w:pPr>
      <w:bookmarkStart w:id="24" w:name="_Toc233667179"/>
      <w:r>
        <w:t>V. Conclusiones</w:t>
      </w:r>
      <w:bookmarkEnd w:id="24"/>
    </w:p>
    <w:p w14:paraId="1F4F2A01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t>Flutter</w:t>
      </w:r>
      <w:proofErr w:type="spellEnd"/>
      <w:r>
        <w:t xml:space="preserve"> obtiene la puntuación más alta (4,70/5) gracias a su compilación AOT y al motor </w:t>
      </w:r>
      <w:proofErr w:type="spellStart"/>
      <w:r>
        <w:t>Impeller</w:t>
      </w:r>
      <w:proofErr w:type="spellEnd"/>
      <w:r>
        <w:t>, que le confieren el mejor rendimiento y la mayor consistencia visual entre las tecnologías analizadas.</w:t>
      </w:r>
    </w:p>
    <w:p w14:paraId="3B0B2E6C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t>React</w:t>
      </w:r>
      <w:proofErr w:type="spellEnd"/>
      <w:r>
        <w:t xml:space="preserve"> Native (4,30/5) es una alternativa sólida para pr</w:t>
      </w:r>
      <w:r>
        <w:t>oyectos empresariales: su Nueva Arquitectura lo acerca al rendimiento nativo y se apoya en el mayor ecosistema de desarrolladores existente.</w:t>
      </w:r>
    </w:p>
    <w:p w14:paraId="3700B8B5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lastRenderedPageBreak/>
        <w:t>Ionic</w:t>
      </w:r>
      <w:proofErr w:type="spellEnd"/>
      <w:r>
        <w:t xml:space="preserve"> (3,60/5) resulta idóneo para organizaciones con experiencia en tecnologías web que priorizan la reducción de </w:t>
      </w:r>
      <w:r>
        <w:t>costos y tiempos sobre el rendimiento máximo.</w:t>
      </w:r>
    </w:p>
    <w:p w14:paraId="31BAB891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t>WebView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(1,60/5) ha quedado tecnológicamente rezagado y se considera obsoleto para proyectos empresariales modernos, conservando utilidad solo en escenarios simples.</w:t>
      </w:r>
    </w:p>
    <w:p w14:paraId="63477115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t>Para proyectos nuevos que exijan esca</w:t>
      </w:r>
      <w:r>
        <w:t xml:space="preserve">labilidad, alto rendimiento y mantenimiento a largo plazo, </w:t>
      </w:r>
      <w:proofErr w:type="spellStart"/>
      <w:r>
        <w:t>Flutter</w:t>
      </w:r>
      <w:proofErr w:type="spellEnd"/>
      <w:r>
        <w:t xml:space="preserve"> y </w:t>
      </w:r>
      <w:proofErr w:type="spellStart"/>
      <w:r>
        <w:t>React</w:t>
      </w:r>
      <w:proofErr w:type="spellEnd"/>
      <w:r>
        <w:t xml:space="preserve"> Native son las opciones recomendables; la elección final debe ponderar presupuesto, experiencia del equipo y requerimientos no funcionales.</w:t>
      </w:r>
    </w:p>
    <w:p w14:paraId="46CA2DBC" w14:textId="77777777" w:rsidR="008F35D3" w:rsidRDefault="00E770B3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t>Toda comparación de estas tecnologías deb</w:t>
      </w:r>
      <w:r>
        <w:t xml:space="preserve">e basarse en su arquitectura vigente: en 2026, </w:t>
      </w:r>
      <w:proofErr w:type="spellStart"/>
      <w:r>
        <w:t>React</w:t>
      </w:r>
      <w:proofErr w:type="spellEnd"/>
      <w:r>
        <w:t xml:space="preserve"> Native opera sin Bridge (JSI/</w:t>
      </w:r>
      <w:proofErr w:type="spellStart"/>
      <w:r>
        <w:t>Fabric</w:t>
      </w:r>
      <w:proofErr w:type="spellEnd"/>
      <w:r>
        <w:t>/</w:t>
      </w:r>
      <w:proofErr w:type="spellStart"/>
      <w:r>
        <w:t>TurboModules</w:t>
      </w:r>
      <w:proofErr w:type="spellEnd"/>
      <w:r>
        <w:t xml:space="preserve">) y </w:t>
      </w:r>
      <w:proofErr w:type="spellStart"/>
      <w:r>
        <w:t>Flutter</w:t>
      </w:r>
      <w:proofErr w:type="spellEnd"/>
      <w:r>
        <w:t xml:space="preserve"> renderiza con </w:t>
      </w:r>
      <w:proofErr w:type="spellStart"/>
      <w:r>
        <w:t>Impeller</w:t>
      </w:r>
      <w:proofErr w:type="spellEnd"/>
      <w:r>
        <w:t xml:space="preserve">, no con </w:t>
      </w:r>
      <w:proofErr w:type="spellStart"/>
      <w:r>
        <w:t>Skia</w:t>
      </w:r>
      <w:proofErr w:type="spellEnd"/>
      <w:r>
        <w:t>.</w:t>
      </w:r>
    </w:p>
    <w:p w14:paraId="55496FD8" w14:textId="77777777" w:rsidR="008F35D3" w:rsidRDefault="00E770B3">
      <w:r>
        <w:br w:type="page"/>
      </w:r>
    </w:p>
    <w:p w14:paraId="7D54968B" w14:textId="77777777" w:rsidR="008F35D3" w:rsidRDefault="00E770B3">
      <w:pPr>
        <w:pStyle w:val="Ttulo1"/>
      </w:pPr>
      <w:bookmarkStart w:id="25" w:name="_Toc233667180"/>
      <w:r>
        <w:lastRenderedPageBreak/>
        <w:t>VI. Referencias</w:t>
      </w:r>
      <w:bookmarkEnd w:id="25"/>
    </w:p>
    <w:p w14:paraId="312053F9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[1] </w:t>
      </w:r>
      <w:proofErr w:type="spellStart"/>
      <w:r>
        <w:rPr>
          <w:sz w:val="22"/>
          <w:szCs w:val="22"/>
        </w:rPr>
        <w:t>Flutter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Team</w:t>
      </w:r>
      <w:proofErr w:type="spellEnd"/>
      <w:r>
        <w:rPr>
          <w:sz w:val="22"/>
          <w:szCs w:val="22"/>
        </w:rPr>
        <w:t>, “</w:t>
      </w:r>
      <w:proofErr w:type="spellStart"/>
      <w:r>
        <w:rPr>
          <w:sz w:val="22"/>
          <w:szCs w:val="22"/>
        </w:rPr>
        <w:t>Impeller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engine</w:t>
      </w:r>
      <w:proofErr w:type="spellEnd"/>
      <w:r>
        <w:rPr>
          <w:sz w:val="22"/>
          <w:szCs w:val="22"/>
        </w:rPr>
        <w:t xml:space="preserve">,” </w:t>
      </w:r>
      <w:proofErr w:type="spellStart"/>
      <w:r>
        <w:rPr>
          <w:sz w:val="22"/>
          <w:szCs w:val="22"/>
        </w:rPr>
        <w:t>Flutter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 xml:space="preserve">, 2026. [En línea]. </w:t>
      </w:r>
      <w:r>
        <w:rPr>
          <w:sz w:val="22"/>
          <w:szCs w:val="22"/>
        </w:rPr>
        <w:t>Disponible: https://docs.flutter.dev/perf/impeller</w:t>
      </w:r>
    </w:p>
    <w:p w14:paraId="40424C80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[2]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Native </w:t>
      </w:r>
      <w:proofErr w:type="spellStart"/>
      <w:r>
        <w:rPr>
          <w:sz w:val="22"/>
          <w:szCs w:val="22"/>
        </w:rPr>
        <w:t>Team</w:t>
      </w:r>
      <w:proofErr w:type="spellEnd"/>
      <w:r>
        <w:rPr>
          <w:sz w:val="22"/>
          <w:szCs w:val="22"/>
        </w:rPr>
        <w:t>, “</w:t>
      </w:r>
      <w:proofErr w:type="spellStart"/>
      <w:r>
        <w:rPr>
          <w:sz w:val="22"/>
          <w:szCs w:val="22"/>
        </w:rPr>
        <w:t>About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New </w:t>
      </w:r>
      <w:proofErr w:type="spellStart"/>
      <w:r>
        <w:rPr>
          <w:sz w:val="22"/>
          <w:szCs w:val="22"/>
        </w:rPr>
        <w:t>Architecture</w:t>
      </w:r>
      <w:proofErr w:type="spellEnd"/>
      <w:r>
        <w:rPr>
          <w:sz w:val="22"/>
          <w:szCs w:val="22"/>
        </w:rPr>
        <w:t xml:space="preserve">,”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Native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, 2026. [En línea]. Disponible: https://reactnative.dev/architecture/landing-page</w:t>
      </w:r>
    </w:p>
    <w:p w14:paraId="4A7DAA8F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[3] </w:t>
      </w:r>
      <w:proofErr w:type="spellStart"/>
      <w:r>
        <w:rPr>
          <w:sz w:val="22"/>
          <w:szCs w:val="22"/>
        </w:rPr>
        <w:t>Ionic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Team</w:t>
      </w:r>
      <w:proofErr w:type="spellEnd"/>
      <w:r>
        <w:rPr>
          <w:sz w:val="22"/>
          <w:szCs w:val="22"/>
        </w:rPr>
        <w:t xml:space="preserve">, “Capacitor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,” 2</w:t>
      </w:r>
      <w:r>
        <w:rPr>
          <w:sz w:val="22"/>
          <w:szCs w:val="22"/>
        </w:rPr>
        <w:t>026. [En línea]. Disponible: https://capacitorjs.com/docs</w:t>
      </w:r>
    </w:p>
    <w:p w14:paraId="5205048B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[4] “A Comparative </w:t>
      </w:r>
      <w:proofErr w:type="spellStart"/>
      <w:r>
        <w:rPr>
          <w:sz w:val="22"/>
          <w:szCs w:val="22"/>
        </w:rPr>
        <w:t>Analysis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Native and </w:t>
      </w:r>
      <w:proofErr w:type="spellStart"/>
      <w:r>
        <w:rPr>
          <w:sz w:val="22"/>
          <w:szCs w:val="22"/>
        </w:rPr>
        <w:t>Flutter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Cross-</w:t>
      </w:r>
      <w:proofErr w:type="spellStart"/>
      <w:r>
        <w:rPr>
          <w:sz w:val="22"/>
          <w:szCs w:val="22"/>
        </w:rPr>
        <w:t>Platform</w:t>
      </w:r>
      <w:proofErr w:type="spellEnd"/>
      <w:r>
        <w:rPr>
          <w:sz w:val="22"/>
          <w:szCs w:val="22"/>
        </w:rPr>
        <w:t xml:space="preserve"> Mobile </w:t>
      </w:r>
      <w:proofErr w:type="spellStart"/>
      <w:r>
        <w:rPr>
          <w:sz w:val="22"/>
          <w:szCs w:val="22"/>
        </w:rPr>
        <w:t>Development</w:t>
      </w:r>
      <w:proofErr w:type="spellEnd"/>
      <w:r>
        <w:rPr>
          <w:sz w:val="22"/>
          <w:szCs w:val="22"/>
        </w:rPr>
        <w:t xml:space="preserve">,” </w:t>
      </w:r>
      <w:r>
        <w:rPr>
          <w:i/>
          <w:iCs/>
          <w:sz w:val="22"/>
          <w:szCs w:val="22"/>
        </w:rPr>
        <w:t xml:space="preserve">International </w:t>
      </w:r>
      <w:proofErr w:type="spellStart"/>
      <w:r>
        <w:rPr>
          <w:i/>
          <w:iCs/>
          <w:sz w:val="22"/>
          <w:szCs w:val="22"/>
        </w:rPr>
        <w:t>Journal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of</w:t>
      </w:r>
      <w:proofErr w:type="spellEnd"/>
      <w:r>
        <w:rPr>
          <w:i/>
          <w:iCs/>
          <w:sz w:val="22"/>
          <w:szCs w:val="22"/>
        </w:rPr>
        <w:t xml:space="preserve"> Innovative </w:t>
      </w:r>
      <w:proofErr w:type="spellStart"/>
      <w:r>
        <w:rPr>
          <w:i/>
          <w:iCs/>
          <w:sz w:val="22"/>
          <w:szCs w:val="22"/>
        </w:rPr>
        <w:t>Research</w:t>
      </w:r>
      <w:proofErr w:type="spellEnd"/>
      <w:r>
        <w:rPr>
          <w:i/>
          <w:iCs/>
          <w:sz w:val="22"/>
          <w:szCs w:val="22"/>
        </w:rPr>
        <w:t xml:space="preserve"> in </w:t>
      </w:r>
      <w:proofErr w:type="spellStart"/>
      <w:r>
        <w:rPr>
          <w:i/>
          <w:iCs/>
          <w:sz w:val="22"/>
          <w:szCs w:val="22"/>
        </w:rPr>
        <w:t>Technology</w:t>
      </w:r>
      <w:proofErr w:type="spellEnd"/>
      <w:r>
        <w:rPr>
          <w:i/>
          <w:iCs/>
          <w:sz w:val="22"/>
          <w:szCs w:val="22"/>
        </w:rPr>
        <w:t xml:space="preserve"> (IJIRT)</w:t>
      </w:r>
      <w:r>
        <w:rPr>
          <w:sz w:val="22"/>
          <w:szCs w:val="22"/>
        </w:rPr>
        <w:t>, 2025.</w:t>
      </w:r>
    </w:p>
    <w:p w14:paraId="258C251C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[5] Linköping </w:t>
      </w:r>
      <w:proofErr w:type="spellStart"/>
      <w:r>
        <w:rPr>
          <w:sz w:val="22"/>
          <w:szCs w:val="22"/>
        </w:rPr>
        <w:t>University</w:t>
      </w:r>
      <w:proofErr w:type="spellEnd"/>
      <w:r>
        <w:rPr>
          <w:sz w:val="22"/>
          <w:szCs w:val="22"/>
        </w:rPr>
        <w:t>, “</w:t>
      </w:r>
      <w:proofErr w:type="spellStart"/>
      <w:r>
        <w:rPr>
          <w:sz w:val="22"/>
          <w:szCs w:val="22"/>
        </w:rPr>
        <w:t>R</w:t>
      </w:r>
      <w:r>
        <w:rPr>
          <w:sz w:val="22"/>
          <w:szCs w:val="22"/>
        </w:rPr>
        <w:t>eact</w:t>
      </w:r>
      <w:proofErr w:type="spellEnd"/>
      <w:r>
        <w:rPr>
          <w:sz w:val="22"/>
          <w:szCs w:val="22"/>
        </w:rPr>
        <w:t xml:space="preserve"> Native vs. </w:t>
      </w:r>
      <w:proofErr w:type="spellStart"/>
      <w:r>
        <w:rPr>
          <w:sz w:val="22"/>
          <w:szCs w:val="22"/>
        </w:rPr>
        <w:t>Flutter</w:t>
      </w:r>
      <w:proofErr w:type="spellEnd"/>
      <w:r>
        <w:rPr>
          <w:sz w:val="22"/>
          <w:szCs w:val="22"/>
        </w:rPr>
        <w:t xml:space="preserve">: A performance </w:t>
      </w:r>
      <w:proofErr w:type="spellStart"/>
      <w:r>
        <w:rPr>
          <w:sz w:val="22"/>
          <w:szCs w:val="22"/>
        </w:rPr>
        <w:t>comparison</w:t>
      </w:r>
      <w:proofErr w:type="spellEnd"/>
      <w:r>
        <w:rPr>
          <w:sz w:val="22"/>
          <w:szCs w:val="22"/>
        </w:rPr>
        <w:t xml:space="preserve">,” </w:t>
      </w:r>
      <w:r>
        <w:rPr>
          <w:i/>
          <w:iCs/>
          <w:sz w:val="22"/>
          <w:szCs w:val="22"/>
        </w:rPr>
        <w:t xml:space="preserve">M.S. </w:t>
      </w:r>
      <w:proofErr w:type="spellStart"/>
      <w:r>
        <w:rPr>
          <w:i/>
          <w:iCs/>
          <w:sz w:val="22"/>
          <w:szCs w:val="22"/>
        </w:rPr>
        <w:t>thesis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Dept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Computer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Information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Science</w:t>
      </w:r>
      <w:proofErr w:type="spellEnd"/>
      <w:r>
        <w:rPr>
          <w:sz w:val="22"/>
          <w:szCs w:val="22"/>
        </w:rPr>
        <w:t>, 2023.</w:t>
      </w:r>
    </w:p>
    <w:p w14:paraId="0C786A22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[6] “Performance </w:t>
      </w:r>
      <w:proofErr w:type="spellStart"/>
      <w:r>
        <w:rPr>
          <w:sz w:val="22"/>
          <w:szCs w:val="22"/>
        </w:rPr>
        <w:t>Comparison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Single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 Base </w:t>
      </w:r>
      <w:proofErr w:type="spellStart"/>
      <w:r>
        <w:rPr>
          <w:sz w:val="22"/>
          <w:szCs w:val="22"/>
        </w:rPr>
        <w:t>Development</w:t>
      </w:r>
      <w:proofErr w:type="spellEnd"/>
      <w:r>
        <w:rPr>
          <w:sz w:val="22"/>
          <w:szCs w:val="22"/>
        </w:rPr>
        <w:t xml:space="preserve"> Tools: </w:t>
      </w:r>
      <w:proofErr w:type="spellStart"/>
      <w:r>
        <w:rPr>
          <w:sz w:val="22"/>
          <w:szCs w:val="22"/>
        </w:rPr>
        <w:t>Flutter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Native, and </w:t>
      </w:r>
      <w:proofErr w:type="spellStart"/>
      <w:r>
        <w:rPr>
          <w:sz w:val="22"/>
          <w:szCs w:val="22"/>
        </w:rPr>
        <w:t>Xamarin</w:t>
      </w:r>
      <w:proofErr w:type="spellEnd"/>
      <w:r>
        <w:rPr>
          <w:sz w:val="22"/>
          <w:szCs w:val="22"/>
        </w:rPr>
        <w:t xml:space="preserve">,” </w:t>
      </w:r>
      <w:proofErr w:type="spellStart"/>
      <w:r>
        <w:rPr>
          <w:i/>
          <w:iCs/>
          <w:sz w:val="22"/>
          <w:szCs w:val="22"/>
        </w:rPr>
        <w:t>Proc</w:t>
      </w:r>
      <w:proofErr w:type="spellEnd"/>
      <w:r>
        <w:rPr>
          <w:i/>
          <w:iCs/>
          <w:sz w:val="22"/>
          <w:szCs w:val="22"/>
        </w:rPr>
        <w:t>. IEEE</w:t>
      </w:r>
      <w:r>
        <w:rPr>
          <w:sz w:val="22"/>
          <w:szCs w:val="22"/>
        </w:rPr>
        <w:t>, 2024.</w:t>
      </w:r>
    </w:p>
    <w:p w14:paraId="028C4E5B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[7] I. Sommerville, </w:t>
      </w:r>
      <w:r>
        <w:rPr>
          <w:i/>
          <w:iCs/>
          <w:sz w:val="22"/>
          <w:szCs w:val="22"/>
        </w:rPr>
        <w:t>Ingeniería de Software</w:t>
      </w:r>
      <w:r>
        <w:rPr>
          <w:sz w:val="22"/>
          <w:szCs w:val="22"/>
        </w:rPr>
        <w:t>, 10.ª ed. Madrid, España: Pearson, 2021.</w:t>
      </w:r>
    </w:p>
    <w:p w14:paraId="5BA6AEC8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[8] R. S. Pressman y B. R. </w:t>
      </w:r>
      <w:proofErr w:type="spellStart"/>
      <w:r>
        <w:rPr>
          <w:sz w:val="22"/>
          <w:szCs w:val="22"/>
        </w:rPr>
        <w:t>Maxim</w:t>
      </w:r>
      <w:proofErr w:type="spellEnd"/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Software </w:t>
      </w:r>
      <w:proofErr w:type="spellStart"/>
      <w:r>
        <w:rPr>
          <w:i/>
          <w:iCs/>
          <w:sz w:val="22"/>
          <w:szCs w:val="22"/>
        </w:rPr>
        <w:t>Engineering</w:t>
      </w:r>
      <w:proofErr w:type="spellEnd"/>
      <w:r>
        <w:rPr>
          <w:i/>
          <w:iCs/>
          <w:sz w:val="22"/>
          <w:szCs w:val="22"/>
        </w:rPr>
        <w:t xml:space="preserve">: A </w:t>
      </w:r>
      <w:proofErr w:type="spellStart"/>
      <w:r>
        <w:rPr>
          <w:i/>
          <w:iCs/>
          <w:sz w:val="22"/>
          <w:szCs w:val="22"/>
        </w:rPr>
        <w:t>Practitioner’s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Approach</w:t>
      </w:r>
      <w:proofErr w:type="spellEnd"/>
      <w:r>
        <w:rPr>
          <w:sz w:val="22"/>
          <w:szCs w:val="22"/>
        </w:rPr>
        <w:t>, 9th ed. New York, NY, USA: McGraw-Hill, 2020.</w:t>
      </w:r>
    </w:p>
    <w:p w14:paraId="248C1191" w14:textId="77777777" w:rsidR="008F35D3" w:rsidRDefault="00E770B3">
      <w:pPr>
        <w:spacing w:after="100" w:line="264" w:lineRule="auto"/>
        <w:ind w:left="480" w:hanging="480"/>
      </w:pPr>
      <w:r>
        <w:rPr>
          <w:sz w:val="22"/>
          <w:szCs w:val="22"/>
        </w:rPr>
        <w:t xml:space="preserve">[9] D. Auris Villegas et al., “Metodología para la elaboración </w:t>
      </w:r>
      <w:r>
        <w:rPr>
          <w:sz w:val="22"/>
          <w:szCs w:val="22"/>
        </w:rPr>
        <w:t xml:space="preserve">de artículos científicos bajo el modelo </w:t>
      </w:r>
      <w:proofErr w:type="spellStart"/>
      <w:r>
        <w:rPr>
          <w:sz w:val="22"/>
          <w:szCs w:val="22"/>
        </w:rPr>
        <w:t>IMRyD</w:t>
      </w:r>
      <w:proofErr w:type="spellEnd"/>
      <w:r>
        <w:rPr>
          <w:sz w:val="22"/>
          <w:szCs w:val="22"/>
        </w:rPr>
        <w:t>,” 2023.</w:t>
      </w:r>
    </w:p>
    <w:sectPr w:rsidR="008F35D3">
      <w:headerReference w:type="default" r:id="rId7"/>
      <w:footerReference w:type="default" r:id="rId8"/>
      <w:pgSz w:w="11906" w:h="16838"/>
      <w:pgMar w:top="17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C5830" w14:textId="77777777" w:rsidR="00E770B3" w:rsidRDefault="00E770B3">
      <w:r>
        <w:separator/>
      </w:r>
    </w:p>
  </w:endnote>
  <w:endnote w:type="continuationSeparator" w:id="0">
    <w:p w14:paraId="2ECF6401" w14:textId="77777777" w:rsidR="00E770B3" w:rsidRDefault="00E7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8AF19" w14:textId="77777777" w:rsidR="008F35D3" w:rsidRDefault="00E770B3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9004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9004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2E2E7" w14:textId="77777777" w:rsidR="00E770B3" w:rsidRDefault="00E770B3">
      <w:r>
        <w:separator/>
      </w:r>
    </w:p>
  </w:footnote>
  <w:footnote w:type="continuationSeparator" w:id="0">
    <w:p w14:paraId="279CED58" w14:textId="77777777" w:rsidR="00E770B3" w:rsidRDefault="00E7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A1C25" w14:textId="77777777" w:rsidR="008F35D3" w:rsidRDefault="00E770B3">
    <w:pPr>
      <w:tabs>
        <w:tab w:val="left" w:pos="4600"/>
      </w:tabs>
    </w:pPr>
    <w:r>
      <w:rPr>
        <w:sz w:val="18"/>
        <w:szCs w:val="18"/>
      </w:rPr>
      <w:t>Universidad Privada Domingo Savio</w:t>
    </w:r>
    <w:r>
      <w:rPr>
        <w:sz w:val="18"/>
        <w:szCs w:val="18"/>
      </w:rPr>
      <w:tab/>
      <w:t>Facultad de Ingeniería</w:t>
    </w:r>
  </w:p>
  <w:p w14:paraId="22669BC6" w14:textId="77777777" w:rsidR="008F35D3" w:rsidRDefault="00E770B3">
    <w:pPr>
      <w:pBdr>
        <w:bottom w:val="single" w:sz="6" w:space="1" w:color="1F3864"/>
      </w:pBdr>
      <w:tabs>
        <w:tab w:val="left" w:pos="4600"/>
      </w:tabs>
      <w:spacing w:after="120"/>
    </w:pPr>
    <w:r>
      <w:rPr>
        <w:sz w:val="18"/>
        <w:szCs w:val="18"/>
      </w:rPr>
      <w:t>Carrera de Ingeniería de Sistemas</w:t>
    </w:r>
    <w:r>
      <w:rPr>
        <w:sz w:val="18"/>
        <w:szCs w:val="18"/>
      </w:rPr>
      <w:tab/>
      <w:t>Asignatura: Aplicaciones Móviles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55231"/>
    <w:multiLevelType w:val="hybridMultilevel"/>
    <w:tmpl w:val="B15A4F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51E1F27"/>
    <w:multiLevelType w:val="hybridMultilevel"/>
    <w:tmpl w:val="9DF670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6BA616A"/>
    <w:multiLevelType w:val="hybridMultilevel"/>
    <w:tmpl w:val="F4B6970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A5C5DE1"/>
    <w:multiLevelType w:val="hybridMultilevel"/>
    <w:tmpl w:val="82B2796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D3"/>
    <w:rsid w:val="00290041"/>
    <w:rsid w:val="00733A94"/>
    <w:rsid w:val="008F35D3"/>
    <w:rsid w:val="00A9310B"/>
    <w:rsid w:val="00E7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CDE8"/>
  <w15:docId w15:val="{CB1F6AEE-D625-4472-A021-49A5752E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900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004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9004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12</Pages>
  <Words>3223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comparativo de tecnologías móviles híbridas</vt:lpstr>
    </vt:vector>
  </TitlesOfParts>
  <Company/>
  <LinksUpToDate>false</LinksUpToDate>
  <CharactersWithSpaces>20909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comparativo de tecnologías móviles híbridas</dc:title>
  <dc:creator>Equipo UPDS - Aplicaciones Móviles 1</dc:creator>
  <cp:lastModifiedBy>Douglas Flor Hernandez</cp:lastModifiedBy>
  <cp:revision>2</cp:revision>
  <dcterms:created xsi:type="dcterms:W3CDTF">2026-06-30T03:10:00Z</dcterms:created>
  <dcterms:modified xsi:type="dcterms:W3CDTF">2026-06-30T19:31:00Z</dcterms:modified>
</cp:coreProperties>
</file>