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26/05/2020 - terça-feira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Agendada para 15:30 - via Google Hangouts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Envolvidos: Douglas A B Novato - Saulo Lima da Guiando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Tema: Proposta de trabalho Freelancer para o Douglas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Duração: 15:42 - 16:28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Detalhes importante anotados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 Fazer um site de mudas de plantas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 Um senhor entrou em contato com o Saulo contando a necessidade de um canal para mostrar as mudas e os clientes então fazerem seus pedidos.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Ideias recorrentes da reunião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 Um front-end para exibir as mudas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 Nesse front-end o cliente montaria seu carrinho de pedido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O cliente ao confirmar pedido teria as informações do pedido, forma de pagamento, tempo sugerido para entrega, e mais detalhes.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 O pedido é feito pelo site que ao ser confirmado, dispara um e-mail [o back-end] para o cliente.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 Ressalvas que não trata-se de um modelo de e-commerce pois o proprietário entende que lidar com as mudas das plantas requer cuidados extras para fazer entregas por correio.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 Será uma construção do zero, o cliente não possui nome, logo, slogan, cores.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 Serviço de freelancer para desenvolver do desde marca, site, identidade visual completa.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 Fazer no modelo de MVP para reduzir retrabalho e dar agilidade às entregas.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Mais detalhes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 Inspiração para o funcionamento do site seria o </w:t>
      </w:r>
      <w:r w:rsidDel="00000000" w:rsidR="00000000" w:rsidRPr="00000000">
        <w:rPr>
          <w:rtl w:val="0"/>
        </w:rPr>
        <w:t xml:space="preserve">http://www.salgadosdavilma.com.br/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 Funcionamento em destaque do carrinho estar junto na mesma tela de exibição das mudas de plantas que após escolher o pedido, consegue visualizar tudo o que foi escolhido ali mesmo, sem mudar de página, sem mexer na tela.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 Fluxo do site: navegar pelas possibilidades de mudas de plantas, adicionar os itens de interesse no carrinho de pedido, conseguir ver como está o carrinho no momento, sempre. Confirmar o pedido. Ser direcionado para mais detalhes do pedido e forma de pagamento, entrega e mais informações. Assim, que confirmar o pedido, um e-mail é disparado para a administração.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 O site terá uma área administrativa para cadastrar os itens.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 O site guardará os pedidos realizados.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 O site permitirá Login e Logout.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 O site terá uma área do usuário para fazer cadastro de usuário [Registrar].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Tarefa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sites de vendas de mudas de plantas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mockups de baixa fidelidade [balsamiq]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Balsamiq com fluxo de uso com telas animadas, uma linha de navegação.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Saulo irá orientar detalhes de hospedagem e domínio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bitbucket para subir o código em um repositório privado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Gerir as tarefas no Trello, um projeto compartilhado entre os dois envolvidos, Saulo e Douglas.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 para gerir reuniões e documentar progresso do desenvolvimento do projeto entre os dois e reuniões com o cliente.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Sugestão de dois tipos de reuniões: Diariamente - 15 minutos: acertar detalhes técnicos; Semanalmente - 40 minutos: envolver o cliente para entrega de funcionalidade.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