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B06C" w14:textId="565813D4" w:rsidR="00AC791E" w:rsidRDefault="00B00FD9">
      <w:pPr>
        <w:rPr>
          <w:b/>
          <w:bCs/>
        </w:rPr>
      </w:pPr>
      <w:r w:rsidRPr="00EC6B2E">
        <w:rPr>
          <w:b/>
          <w:bCs/>
        </w:rPr>
        <w:t xml:space="preserve">Especialista em dashboard de gestão </w:t>
      </w:r>
    </w:p>
    <w:p w14:paraId="5FD7B492" w14:textId="0CE971FB" w:rsidR="002B718B" w:rsidRPr="00EC6B2E" w:rsidRDefault="002B718B">
      <w:pPr>
        <w:rPr>
          <w:b/>
          <w:bCs/>
        </w:rPr>
      </w:pPr>
      <w:r>
        <w:rPr>
          <w:b/>
          <w:bCs/>
        </w:rPr>
        <w:t>Módulo</w:t>
      </w:r>
      <w:r w:rsidR="002747E1">
        <w:rPr>
          <w:b/>
          <w:bCs/>
        </w:rPr>
        <w:t xml:space="preserve"> 1</w:t>
      </w:r>
      <w:r>
        <w:rPr>
          <w:b/>
          <w:bCs/>
        </w:rPr>
        <w:t xml:space="preserve"> dashboard operacional</w:t>
      </w:r>
    </w:p>
    <w:p w14:paraId="1C18654A" w14:textId="02D23BAD" w:rsidR="00B00FD9" w:rsidRDefault="003A57D0">
      <w:pPr>
        <w:rPr>
          <w:b/>
          <w:bCs/>
        </w:rPr>
      </w:pPr>
      <w:r w:rsidRPr="00EC6B2E">
        <w:rPr>
          <w:b/>
          <w:bCs/>
        </w:rPr>
        <w:t xml:space="preserve">Lição 2 funções de data e texto </w:t>
      </w:r>
    </w:p>
    <w:p w14:paraId="4BC87CEF" w14:textId="7E1A9659" w:rsidR="00EC6B2E" w:rsidRDefault="000D16B3">
      <w:r>
        <w:t xml:space="preserve">Arquivo Base – Dashboard 1 </w:t>
      </w:r>
      <w:r w:rsidR="003E074A">
        <w:t>–</w:t>
      </w:r>
      <w:r>
        <w:t xml:space="preserve"> Operação</w:t>
      </w:r>
    </w:p>
    <w:p w14:paraId="58B24305" w14:textId="77777777" w:rsidR="00BE3567" w:rsidRDefault="003E074A" w:rsidP="003E074A">
      <w:pPr>
        <w:rPr>
          <w:b/>
          <w:bCs/>
        </w:rPr>
      </w:pPr>
      <w:r w:rsidRPr="00EC6B2E">
        <w:rPr>
          <w:b/>
          <w:bCs/>
        </w:rPr>
        <w:t>Lição</w:t>
      </w:r>
      <w:r>
        <w:rPr>
          <w:b/>
          <w:bCs/>
        </w:rPr>
        <w:t xml:space="preserve"> 3</w:t>
      </w:r>
      <w:r w:rsidRPr="00EC6B2E">
        <w:rPr>
          <w:b/>
          <w:bCs/>
        </w:rPr>
        <w:t xml:space="preserve"> </w:t>
      </w:r>
      <w:r>
        <w:rPr>
          <w:b/>
          <w:bCs/>
        </w:rPr>
        <w:t xml:space="preserve">parte 1 criando gráficos no </w:t>
      </w:r>
      <w:proofErr w:type="spellStart"/>
      <w:r>
        <w:rPr>
          <w:b/>
          <w:bCs/>
        </w:rPr>
        <w:t>excel</w:t>
      </w:r>
      <w:proofErr w:type="spellEnd"/>
    </w:p>
    <w:p w14:paraId="2084AEA7" w14:textId="5BB5FF41" w:rsidR="00C6670B" w:rsidRDefault="00C6670B" w:rsidP="00C6670B">
      <w:pPr>
        <w:rPr>
          <w:b/>
          <w:bCs/>
        </w:rPr>
      </w:pPr>
      <w:r w:rsidRPr="00EC6B2E">
        <w:rPr>
          <w:b/>
          <w:bCs/>
        </w:rPr>
        <w:t>Lição</w:t>
      </w:r>
      <w:r>
        <w:rPr>
          <w:b/>
          <w:bCs/>
        </w:rPr>
        <w:t xml:space="preserve"> 3</w:t>
      </w:r>
      <w:r w:rsidRPr="00EC6B2E">
        <w:rPr>
          <w:b/>
          <w:bCs/>
        </w:rPr>
        <w:t xml:space="preserve"> </w:t>
      </w:r>
      <w:r>
        <w:rPr>
          <w:b/>
          <w:bCs/>
        </w:rPr>
        <w:t xml:space="preserve">parte 2 criando gráficos no </w:t>
      </w:r>
      <w:proofErr w:type="spellStart"/>
      <w:r>
        <w:rPr>
          <w:b/>
          <w:bCs/>
        </w:rPr>
        <w:t>excel</w:t>
      </w:r>
      <w:proofErr w:type="spellEnd"/>
    </w:p>
    <w:p w14:paraId="51660F70" w14:textId="425FDEF3" w:rsidR="00FA3934" w:rsidRPr="00FA3934" w:rsidRDefault="00FA3934" w:rsidP="00C6670B">
      <w:r>
        <w:t xml:space="preserve">A seguir estão todos os tipos de gráficos do </w:t>
      </w:r>
      <w:proofErr w:type="spellStart"/>
      <w:r>
        <w:t>excel</w:t>
      </w:r>
      <w:proofErr w:type="spellEnd"/>
      <w:r>
        <w:t xml:space="preserve"> e que utilizaremos para construir o nosso dashboard.</w:t>
      </w:r>
    </w:p>
    <w:p w14:paraId="6C7AEA98" w14:textId="752EF6C3" w:rsidR="00C6670B" w:rsidRPr="009E1294" w:rsidRDefault="00C6670B" w:rsidP="00C6670B">
      <w:pPr>
        <w:rPr>
          <w:b/>
          <w:bCs/>
        </w:rPr>
      </w:pPr>
      <w:r w:rsidRPr="009E1294">
        <w:rPr>
          <w:b/>
          <w:bCs/>
        </w:rPr>
        <w:t>Gráfico de colunas agrupadas</w:t>
      </w:r>
    </w:p>
    <w:p w14:paraId="16A9F777" w14:textId="31E08CC3" w:rsidR="0013206B" w:rsidRDefault="0013206B" w:rsidP="00C6670B">
      <w:r w:rsidRPr="0013206B">
        <w:rPr>
          <w:noProof/>
        </w:rPr>
        <w:drawing>
          <wp:inline distT="0" distB="0" distL="0" distR="0" wp14:anchorId="0E84E025" wp14:editId="2D4D02C0">
            <wp:extent cx="1747837" cy="870873"/>
            <wp:effectExtent l="0" t="0" r="5080" b="5715"/>
            <wp:docPr id="175833035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0359" name="Imagem 1" descr="Gráfico, Gráfico de barr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165" cy="8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F94E" w14:textId="7502E67E" w:rsidR="00A5588C" w:rsidRDefault="0013206B" w:rsidP="00C6670B">
      <w:r>
        <w:t>Objetivo é bom para mostrar dados alternados durante um período de tempo</w:t>
      </w:r>
      <w:r w:rsidR="00BE0165">
        <w:t xml:space="preserve"> </w:t>
      </w:r>
      <w:proofErr w:type="gramStart"/>
      <w:r w:rsidR="00BE0165">
        <w:t xml:space="preserve">e </w:t>
      </w:r>
      <w:r>
        <w:t>Ilustrar</w:t>
      </w:r>
      <w:proofErr w:type="gramEnd"/>
      <w:r>
        <w:t xml:space="preserve"> comparações entre itens</w:t>
      </w:r>
    </w:p>
    <w:p w14:paraId="2321DD6F" w14:textId="471BF3CB" w:rsidR="00C6670B" w:rsidRPr="009E1294" w:rsidRDefault="00C6670B" w:rsidP="00C6670B">
      <w:pPr>
        <w:rPr>
          <w:b/>
          <w:bCs/>
        </w:rPr>
      </w:pPr>
      <w:r w:rsidRPr="009E1294">
        <w:rPr>
          <w:b/>
          <w:bCs/>
        </w:rPr>
        <w:t>Gráfico de colunas</w:t>
      </w:r>
      <w:r w:rsidR="00A5588C" w:rsidRPr="009E1294">
        <w:rPr>
          <w:b/>
          <w:bCs/>
        </w:rPr>
        <w:t xml:space="preserve"> 100%</w:t>
      </w:r>
      <w:r w:rsidRPr="009E1294">
        <w:rPr>
          <w:b/>
          <w:bCs/>
        </w:rPr>
        <w:t xml:space="preserve"> empilhadas</w:t>
      </w:r>
    </w:p>
    <w:p w14:paraId="3659C882" w14:textId="2F8D74A6" w:rsidR="003E074A" w:rsidRDefault="0013206B" w:rsidP="003E074A">
      <w:pPr>
        <w:rPr>
          <w:b/>
          <w:bCs/>
        </w:rPr>
      </w:pPr>
      <w:r w:rsidRPr="0013206B">
        <w:rPr>
          <w:b/>
          <w:bCs/>
          <w:noProof/>
        </w:rPr>
        <w:drawing>
          <wp:inline distT="0" distB="0" distL="0" distR="0" wp14:anchorId="60C0C4AB" wp14:editId="27F0B4BD">
            <wp:extent cx="1776412" cy="852678"/>
            <wp:effectExtent l="0" t="0" r="0" b="5080"/>
            <wp:docPr id="682861343" name="Imagem 1" descr="Port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1343" name="Imagem 1" descr="Porta de vidr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399" cy="8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53D" w14:textId="74B8EA56" w:rsidR="005E5219" w:rsidRDefault="0013206B" w:rsidP="0013206B">
      <w:r>
        <w:t>Objetivo é</w:t>
      </w:r>
      <w:r w:rsidR="004413FF">
        <w:t xml:space="preserve"> bom para comparar a contribuição de cada valor para um total entre as categorias.</w:t>
      </w:r>
    </w:p>
    <w:p w14:paraId="1E5F6594" w14:textId="3FDC6170" w:rsidR="005E5219" w:rsidRPr="009E1294" w:rsidRDefault="005E5219" w:rsidP="0013206B">
      <w:pPr>
        <w:rPr>
          <w:b/>
          <w:bCs/>
        </w:rPr>
      </w:pPr>
      <w:r w:rsidRPr="009E1294">
        <w:rPr>
          <w:b/>
          <w:bCs/>
        </w:rPr>
        <w:t>Gráficos de colunas 3D</w:t>
      </w:r>
    </w:p>
    <w:p w14:paraId="5B3B644A" w14:textId="152F932E" w:rsidR="00B37016" w:rsidRDefault="00B37016" w:rsidP="0013206B">
      <w:r w:rsidRPr="00134AFD">
        <w:rPr>
          <w:noProof/>
        </w:rPr>
        <w:drawing>
          <wp:inline distT="0" distB="0" distL="0" distR="0" wp14:anchorId="5D2E0A93" wp14:editId="781BE7CE">
            <wp:extent cx="900112" cy="872310"/>
            <wp:effectExtent l="0" t="0" r="0" b="4445"/>
            <wp:docPr id="1832514550" name="Imagem 1" descr="Imagem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4550" name="Imagem 1" descr="Imagem de vídeo game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466" cy="8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D597" w14:textId="41910D52" w:rsidR="009E1294" w:rsidRDefault="005E5219">
      <w:r>
        <w:t>Utilizam três eixos que você pode modificar e comparam pontos de dados ao longo dos eixos horizontal e de profundida.</w:t>
      </w:r>
    </w:p>
    <w:p w14:paraId="573E2923" w14:textId="06813AB3" w:rsidR="00B37016" w:rsidRPr="009E1294" w:rsidRDefault="00B37016">
      <w:pPr>
        <w:rPr>
          <w:b/>
          <w:bCs/>
        </w:rPr>
      </w:pPr>
      <w:r w:rsidRPr="009E1294">
        <w:rPr>
          <w:b/>
          <w:bCs/>
        </w:rPr>
        <w:t>Gráficos de linha</w:t>
      </w:r>
    </w:p>
    <w:p w14:paraId="1EF9066D" w14:textId="52A9D760" w:rsidR="00B37016" w:rsidRDefault="00B37016">
      <w:r w:rsidRPr="00B37016">
        <w:rPr>
          <w:noProof/>
        </w:rPr>
        <w:drawing>
          <wp:inline distT="0" distB="0" distL="0" distR="0" wp14:anchorId="58B85E75" wp14:editId="7FD6CE0F">
            <wp:extent cx="1584420" cy="757237"/>
            <wp:effectExtent l="0" t="0" r="0" b="5080"/>
            <wp:docPr id="1086430213" name="Imagem 1" descr="Uma imagem contendo objeto, relógio, monitor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30213" name="Imagem 1" descr="Uma imagem contendo objeto, relógio, monitor,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948" cy="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5D5" w14:textId="1C5D6E35" w:rsidR="00350615" w:rsidRDefault="00B37016">
      <w:r>
        <w:lastRenderedPageBreak/>
        <w:t>São gráficos que podem exibir dados contínuos ao longo do tempo, definidos em relação a uma escala comum e são, portanto, ideais para mostrar tendências de dados.</w:t>
      </w:r>
    </w:p>
    <w:p w14:paraId="45C8A7A3" w14:textId="3E8584EC" w:rsidR="00350615" w:rsidRPr="009E1294" w:rsidRDefault="00350615">
      <w:pPr>
        <w:rPr>
          <w:b/>
          <w:bCs/>
        </w:rPr>
      </w:pPr>
      <w:r w:rsidRPr="009E1294">
        <w:rPr>
          <w:b/>
          <w:bCs/>
        </w:rPr>
        <w:t xml:space="preserve">Gráfico de pizza </w:t>
      </w:r>
    </w:p>
    <w:p w14:paraId="45C69E5B" w14:textId="496DB606" w:rsidR="00350615" w:rsidRDefault="006B799E">
      <w:r w:rsidRPr="006B799E">
        <w:rPr>
          <w:noProof/>
        </w:rPr>
        <w:drawing>
          <wp:inline distT="0" distB="0" distL="0" distR="0" wp14:anchorId="10ECDACD" wp14:editId="1C66242B">
            <wp:extent cx="1419225" cy="864585"/>
            <wp:effectExtent l="0" t="0" r="0" b="0"/>
            <wp:docPr id="705607608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7608" name="Imagem 1" descr="Gráfico, Gráfico de pizz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691" cy="8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F3A" w14:textId="248B97FB" w:rsidR="003E074A" w:rsidRDefault="00350615">
      <w:r>
        <w:t>Mostram o tamanho de itens em uma série dados, proporcional a soma de todos os itens.</w:t>
      </w:r>
    </w:p>
    <w:p w14:paraId="6FEA5E75" w14:textId="77777777" w:rsidR="006B799E" w:rsidRPr="009E1294" w:rsidRDefault="00C77131">
      <w:pPr>
        <w:rPr>
          <w:b/>
          <w:bCs/>
        </w:rPr>
      </w:pPr>
      <w:r w:rsidRPr="009E1294">
        <w:rPr>
          <w:b/>
          <w:bCs/>
        </w:rPr>
        <w:t>Gráfico de pizza e barra de pizza</w:t>
      </w:r>
    </w:p>
    <w:p w14:paraId="3E83A256" w14:textId="6FC83D73" w:rsidR="00C77131" w:rsidRDefault="00C77131">
      <w:r>
        <w:t xml:space="preserve"> </w:t>
      </w:r>
      <w:r w:rsidR="006B799E" w:rsidRPr="00350615">
        <w:rPr>
          <w:noProof/>
        </w:rPr>
        <w:drawing>
          <wp:inline distT="0" distB="0" distL="0" distR="0" wp14:anchorId="6070795B" wp14:editId="79BA6762">
            <wp:extent cx="1152525" cy="1105652"/>
            <wp:effectExtent l="0" t="0" r="0" b="0"/>
            <wp:docPr id="315362109" name="Imagem 1" descr="Gráfico, Gráfico de pizz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2109" name="Imagem 1" descr="Gráfico, Gráfico de pizza, Círcul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9877" cy="11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8959" w14:textId="7F1D2690" w:rsidR="00AC1980" w:rsidRDefault="00C77131">
      <w:r>
        <w:t>Exibem gráficos de pizza com valores definidos pelo usuário extraídos do gráfico de pizza principal e combinados em um gráfico de pizza secundário ou em um gráfico de barras empilhadas.</w:t>
      </w:r>
    </w:p>
    <w:p w14:paraId="1B7B9743" w14:textId="04A0A4D0" w:rsidR="00AC1980" w:rsidRPr="009E1294" w:rsidRDefault="00AC1980">
      <w:pPr>
        <w:rPr>
          <w:b/>
          <w:bCs/>
        </w:rPr>
      </w:pPr>
      <w:r w:rsidRPr="009E1294">
        <w:rPr>
          <w:b/>
          <w:bCs/>
        </w:rPr>
        <w:t xml:space="preserve">Gráficos de áreas </w:t>
      </w:r>
    </w:p>
    <w:p w14:paraId="16697FFF" w14:textId="2CDF99F0" w:rsidR="00AC1980" w:rsidRDefault="00AC1980">
      <w:r w:rsidRPr="00AC1980">
        <w:rPr>
          <w:noProof/>
        </w:rPr>
        <w:drawing>
          <wp:inline distT="0" distB="0" distL="0" distR="0" wp14:anchorId="19215518" wp14:editId="27074A06">
            <wp:extent cx="5400040" cy="859790"/>
            <wp:effectExtent l="0" t="0" r="0" b="0"/>
            <wp:docPr id="81582430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24301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46A6" w14:textId="47599F86" w:rsidR="007420F6" w:rsidRDefault="00AC1980">
      <w:r>
        <w:t xml:space="preserve">Enfatizam a magnitude da mudança no decorrer do tempo e podem ser usados para chamar a atenção para o valor total ao longo de uma tendência. </w:t>
      </w:r>
    </w:p>
    <w:p w14:paraId="5F71135F" w14:textId="2AC1352D" w:rsidR="007420F6" w:rsidRPr="009E1294" w:rsidRDefault="007420F6">
      <w:pPr>
        <w:rPr>
          <w:b/>
          <w:bCs/>
        </w:rPr>
      </w:pPr>
      <w:r w:rsidRPr="009E1294">
        <w:rPr>
          <w:b/>
          <w:bCs/>
        </w:rPr>
        <w:t>Gráficos de dispersão (</w:t>
      </w:r>
      <w:proofErr w:type="spellStart"/>
      <w:r w:rsidRPr="009E1294">
        <w:rPr>
          <w:b/>
          <w:bCs/>
        </w:rPr>
        <w:t>xy</w:t>
      </w:r>
      <w:proofErr w:type="spellEnd"/>
      <w:r w:rsidRPr="009E1294">
        <w:rPr>
          <w:b/>
          <w:bCs/>
        </w:rPr>
        <w:t>)</w:t>
      </w:r>
    </w:p>
    <w:p w14:paraId="328B6EE3" w14:textId="49A00DDD" w:rsidR="007420F6" w:rsidRDefault="007420F6">
      <w:r w:rsidRPr="007420F6">
        <w:rPr>
          <w:noProof/>
        </w:rPr>
        <w:drawing>
          <wp:inline distT="0" distB="0" distL="0" distR="0" wp14:anchorId="2FF8F36C" wp14:editId="00DBC4DC">
            <wp:extent cx="743314" cy="746323"/>
            <wp:effectExtent l="0" t="0" r="0" b="0"/>
            <wp:docPr id="415165529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65529" name="Imagem 1" descr="Desenho de uma pesso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666" cy="7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0F6">
        <w:rPr>
          <w:noProof/>
        </w:rPr>
        <w:t xml:space="preserve"> </w:t>
      </w:r>
      <w:r w:rsidRPr="007420F6">
        <w:rPr>
          <w:noProof/>
        </w:rPr>
        <w:drawing>
          <wp:inline distT="0" distB="0" distL="0" distR="0" wp14:anchorId="592E382D" wp14:editId="188245C6">
            <wp:extent cx="2184732" cy="737064"/>
            <wp:effectExtent l="0" t="0" r="6350" b="6350"/>
            <wp:docPr id="195830085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0859" name="Imagem 1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620" cy="7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935" w14:textId="77777777" w:rsidR="00F66701" w:rsidRDefault="007420F6">
      <w:r>
        <w:t xml:space="preserve">Mostram as relações entre os valores numéricos em várias sequências de dados ou plotam dois grupos de números como uma sequência de coordenadas </w:t>
      </w:r>
      <w:proofErr w:type="spellStart"/>
      <w:r>
        <w:t>xy</w:t>
      </w:r>
      <w:proofErr w:type="spellEnd"/>
      <w:r>
        <w:t>.</w:t>
      </w:r>
      <w:r w:rsidR="00213A15">
        <w:t xml:space="preserve"> </w:t>
      </w:r>
    </w:p>
    <w:p w14:paraId="09242E52" w14:textId="0A1BDEBA" w:rsidR="00B85D28" w:rsidRDefault="00213A15">
      <w:r>
        <w:t>Costumam ser usados para exibir e comparar valores numéricos. Podem ser linhas ou marcadores.</w:t>
      </w:r>
    </w:p>
    <w:p w14:paraId="612D85CF" w14:textId="5F937F25" w:rsidR="00B85D28" w:rsidRPr="009E1294" w:rsidRDefault="00B85D28">
      <w:pPr>
        <w:rPr>
          <w:b/>
          <w:bCs/>
        </w:rPr>
      </w:pPr>
      <w:r w:rsidRPr="009E1294">
        <w:rPr>
          <w:b/>
          <w:bCs/>
        </w:rPr>
        <w:t>Gráfico de ações</w:t>
      </w:r>
    </w:p>
    <w:p w14:paraId="5CFC3C55" w14:textId="6EEE4F2B" w:rsidR="00A52815" w:rsidRDefault="00A52815">
      <w:r>
        <w:t>Utilizado para ilustrar as flutuações de valores de indicadores.</w:t>
      </w:r>
    </w:p>
    <w:p w14:paraId="430BD583" w14:textId="38E8444D" w:rsidR="007420F6" w:rsidRDefault="00231571">
      <w:r w:rsidRPr="00231571">
        <w:rPr>
          <w:noProof/>
        </w:rPr>
        <w:lastRenderedPageBreak/>
        <w:drawing>
          <wp:inline distT="0" distB="0" distL="0" distR="0" wp14:anchorId="048C5634" wp14:editId="0F8693FF">
            <wp:extent cx="947737" cy="800311"/>
            <wp:effectExtent l="0" t="0" r="5080" b="0"/>
            <wp:docPr id="73438193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193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031" cy="8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08A5" w14:textId="77C9E279" w:rsidR="00972853" w:rsidRPr="009E1294" w:rsidRDefault="00972853">
      <w:pPr>
        <w:rPr>
          <w:b/>
          <w:bCs/>
        </w:rPr>
      </w:pPr>
      <w:r w:rsidRPr="009E1294">
        <w:rPr>
          <w:b/>
          <w:bCs/>
        </w:rPr>
        <w:t>Gráfico de rosca</w:t>
      </w:r>
    </w:p>
    <w:p w14:paraId="4BC502E6" w14:textId="2918F6D1" w:rsidR="00972853" w:rsidRDefault="00972853">
      <w:r>
        <w:t xml:space="preserve">Exibe a relação das partes com um </w:t>
      </w:r>
      <w:proofErr w:type="gramStart"/>
      <w:r>
        <w:t>todo</w:t>
      </w:r>
      <w:proofErr w:type="gramEnd"/>
      <w:r>
        <w:t xml:space="preserve"> mas nesse modelo pode conter mais de uma série de dados.</w:t>
      </w:r>
    </w:p>
    <w:p w14:paraId="117573A1" w14:textId="45E8FC20" w:rsidR="007420F6" w:rsidRPr="009E1294" w:rsidRDefault="00F913D7">
      <w:pPr>
        <w:rPr>
          <w:b/>
          <w:bCs/>
        </w:rPr>
      </w:pPr>
      <w:r w:rsidRPr="009E1294">
        <w:rPr>
          <w:b/>
          <w:bCs/>
        </w:rPr>
        <w:t xml:space="preserve">Gráfico de bolhas </w:t>
      </w:r>
    </w:p>
    <w:p w14:paraId="01EF0F96" w14:textId="63B4D306" w:rsidR="00A77BE7" w:rsidRDefault="00A77BE7">
      <w:r w:rsidRPr="00A77BE7">
        <w:rPr>
          <w:noProof/>
        </w:rPr>
        <w:drawing>
          <wp:inline distT="0" distB="0" distL="0" distR="0" wp14:anchorId="2B10757B" wp14:editId="7802A59D">
            <wp:extent cx="1443037" cy="721519"/>
            <wp:effectExtent l="0" t="0" r="5080" b="2540"/>
            <wp:docPr id="980699295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9295" name="Imagem 1" descr="Gráfico, Gráfico de bolh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192" cy="7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73D8" w14:textId="7156C0D8" w:rsidR="00F913D7" w:rsidRDefault="00F913D7">
      <w:r>
        <w:t>Comparam conjuntos de três valores, em vez de dois. O terceiro valore determina o tamanho do marcador da bolha.</w:t>
      </w:r>
    </w:p>
    <w:p w14:paraId="0C2CCC2D" w14:textId="619BABDC" w:rsidR="00A77BE7" w:rsidRPr="00A0368A" w:rsidRDefault="00BA2286">
      <w:pPr>
        <w:rPr>
          <w:b/>
          <w:bCs/>
        </w:rPr>
      </w:pPr>
      <w:r w:rsidRPr="00A0368A">
        <w:rPr>
          <w:b/>
          <w:bCs/>
        </w:rPr>
        <w:t>Gráfico de radar</w:t>
      </w:r>
    </w:p>
    <w:p w14:paraId="775EDE99" w14:textId="4201DFD6" w:rsidR="00ED610C" w:rsidRDefault="00ED610C">
      <w:r w:rsidRPr="00ED610C">
        <w:rPr>
          <w:noProof/>
        </w:rPr>
        <w:drawing>
          <wp:inline distT="0" distB="0" distL="0" distR="0" wp14:anchorId="5CF4F0AE" wp14:editId="3E9094A8">
            <wp:extent cx="1520129" cy="757238"/>
            <wp:effectExtent l="0" t="0" r="4445" b="5080"/>
            <wp:docPr id="205187280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280" name="Imagem 1" descr="Gráfico, Gráfico de rada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012" cy="7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E18" w14:textId="6CF4272A" w:rsidR="00BA2286" w:rsidRDefault="00BA2286">
      <w:r>
        <w:t>Comparam valores, agregados de várias séries de dados. Os gráficos de radar exibem alterações em valores com relação a um ponto central.</w:t>
      </w:r>
    </w:p>
    <w:p w14:paraId="2AE45CA7" w14:textId="2411C23F" w:rsidR="00A77BE7" w:rsidRDefault="00AE476A">
      <w:pPr>
        <w:rPr>
          <w:b/>
          <w:bCs/>
        </w:rPr>
      </w:pPr>
      <w:r w:rsidRPr="00205FD2">
        <w:rPr>
          <w:b/>
          <w:bCs/>
        </w:rPr>
        <w:t>Lição 4 – parte 1: funções para sumarização de dados</w:t>
      </w:r>
    </w:p>
    <w:p w14:paraId="2DAEECB4" w14:textId="1E42F0B7" w:rsidR="00EF7EB2" w:rsidRDefault="007C361F">
      <w:r>
        <w:t>Nesse ponto vamos fazer uma tabela que utilizaremos para fazer nosso primeiro dashboard</w:t>
      </w:r>
      <w:r w:rsidR="0046748A">
        <w:t>.</w:t>
      </w:r>
    </w:p>
    <w:p w14:paraId="7A38E68D" w14:textId="12F39445" w:rsidR="00E013C6" w:rsidRDefault="004D2FC8">
      <w:r>
        <w:t>Inserimos os títulos em linha e coluna. Agora precisamos preencher essa tabela.</w:t>
      </w:r>
    </w:p>
    <w:p w14:paraId="2188EBA3" w14:textId="77777777" w:rsidR="002B32C0" w:rsidRDefault="004D2FC8" w:rsidP="002B32C0">
      <w:r>
        <w:t>Para esse preenchimento</w:t>
      </w:r>
      <w:r w:rsidR="00872619">
        <w:t>,</w:t>
      </w:r>
      <w:r>
        <w:t xml:space="preserve"> utilizaremos as fórmulas e funções de sumarização de dados</w:t>
      </w:r>
      <w:r w:rsidR="00872619">
        <w:t>.</w:t>
      </w:r>
    </w:p>
    <w:p w14:paraId="1CC48D54" w14:textId="4CEA06F6" w:rsidR="002B32C0" w:rsidRDefault="002B32C0" w:rsidP="002B32C0">
      <w:pPr>
        <w:rPr>
          <w:b/>
          <w:bCs/>
        </w:rPr>
      </w:pPr>
      <w:r w:rsidRPr="00205FD2">
        <w:rPr>
          <w:b/>
          <w:bCs/>
        </w:rPr>
        <w:t xml:space="preserve">Lição 4 – parte </w:t>
      </w:r>
      <w:r>
        <w:rPr>
          <w:b/>
          <w:bCs/>
        </w:rPr>
        <w:t>2</w:t>
      </w:r>
      <w:r w:rsidRPr="00205FD2">
        <w:rPr>
          <w:b/>
          <w:bCs/>
        </w:rPr>
        <w:t>: funções para sumarização de dados</w:t>
      </w:r>
    </w:p>
    <w:p w14:paraId="02C6D669" w14:textId="3ED4B4A7" w:rsidR="004D2FC8" w:rsidRDefault="00397D5D">
      <w:r>
        <w:t>Continuando as funções e fórmulas.</w:t>
      </w:r>
    </w:p>
    <w:p w14:paraId="1576727A" w14:textId="3A3F798E" w:rsidR="009321CF" w:rsidRDefault="009321CF">
      <w:pPr>
        <w:rPr>
          <w:b/>
          <w:bCs/>
        </w:rPr>
      </w:pPr>
      <w:r w:rsidRPr="00205FD2">
        <w:rPr>
          <w:b/>
          <w:bCs/>
        </w:rPr>
        <w:t xml:space="preserve">Lição </w:t>
      </w:r>
      <w:r>
        <w:rPr>
          <w:b/>
          <w:bCs/>
        </w:rPr>
        <w:t>5</w:t>
      </w:r>
      <w:r w:rsidRPr="00205FD2">
        <w:rPr>
          <w:b/>
          <w:bCs/>
        </w:rPr>
        <w:t xml:space="preserve"> – parte </w:t>
      </w:r>
      <w:r>
        <w:rPr>
          <w:b/>
          <w:bCs/>
        </w:rPr>
        <w:t>1</w:t>
      </w:r>
      <w:r w:rsidRPr="00205FD2">
        <w:rPr>
          <w:b/>
          <w:bCs/>
        </w:rPr>
        <w:t xml:space="preserve">: </w:t>
      </w:r>
      <w:r>
        <w:rPr>
          <w:b/>
          <w:bCs/>
        </w:rPr>
        <w:t>referências absolutas e relativas</w:t>
      </w:r>
    </w:p>
    <w:p w14:paraId="4CF978DB" w14:textId="0D058532" w:rsidR="00192751" w:rsidRDefault="00192751">
      <w:pPr>
        <w:rPr>
          <w:b/>
          <w:bCs/>
        </w:rPr>
      </w:pPr>
      <w:r>
        <w:rPr>
          <w:b/>
          <w:bCs/>
        </w:rPr>
        <w:t>06-02-2024 terça feira</w:t>
      </w:r>
    </w:p>
    <w:p w14:paraId="1BD2743D" w14:textId="5F9DC345" w:rsidR="00B8398B" w:rsidRPr="00397D5D" w:rsidRDefault="00B8398B">
      <w:r>
        <w:rPr>
          <w:b/>
          <w:bCs/>
        </w:rPr>
        <w:t>Lição 6 – parte 1:</w:t>
      </w:r>
    </w:p>
    <w:sectPr w:rsidR="00B8398B" w:rsidRPr="0039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1B"/>
    <w:rsid w:val="00090A60"/>
    <w:rsid w:val="000D16B3"/>
    <w:rsid w:val="0013206B"/>
    <w:rsid w:val="00134AFD"/>
    <w:rsid w:val="00192751"/>
    <w:rsid w:val="001A76EF"/>
    <w:rsid w:val="00205FD2"/>
    <w:rsid w:val="00213A15"/>
    <w:rsid w:val="00231571"/>
    <w:rsid w:val="00272D1B"/>
    <w:rsid w:val="002747E1"/>
    <w:rsid w:val="002B32C0"/>
    <w:rsid w:val="002B718B"/>
    <w:rsid w:val="0030080F"/>
    <w:rsid w:val="00350615"/>
    <w:rsid w:val="00397D5D"/>
    <w:rsid w:val="003A57D0"/>
    <w:rsid w:val="003C344D"/>
    <w:rsid w:val="003E074A"/>
    <w:rsid w:val="004413FF"/>
    <w:rsid w:val="0046748A"/>
    <w:rsid w:val="004932EE"/>
    <w:rsid w:val="004D2FC8"/>
    <w:rsid w:val="005B1C0A"/>
    <w:rsid w:val="005E5219"/>
    <w:rsid w:val="00665DA6"/>
    <w:rsid w:val="00692403"/>
    <w:rsid w:val="006B114C"/>
    <w:rsid w:val="006B799E"/>
    <w:rsid w:val="006E00A6"/>
    <w:rsid w:val="007420F6"/>
    <w:rsid w:val="007C361F"/>
    <w:rsid w:val="00872619"/>
    <w:rsid w:val="009304C3"/>
    <w:rsid w:val="009321CF"/>
    <w:rsid w:val="00956564"/>
    <w:rsid w:val="00972853"/>
    <w:rsid w:val="00974D3C"/>
    <w:rsid w:val="0098150A"/>
    <w:rsid w:val="009A0E1B"/>
    <w:rsid w:val="009E1294"/>
    <w:rsid w:val="00A0368A"/>
    <w:rsid w:val="00A15468"/>
    <w:rsid w:val="00A52815"/>
    <w:rsid w:val="00A5588C"/>
    <w:rsid w:val="00A77BE7"/>
    <w:rsid w:val="00AB66A7"/>
    <w:rsid w:val="00AC1980"/>
    <w:rsid w:val="00AC791E"/>
    <w:rsid w:val="00AE476A"/>
    <w:rsid w:val="00B00FD9"/>
    <w:rsid w:val="00B37016"/>
    <w:rsid w:val="00B8398B"/>
    <w:rsid w:val="00B85D28"/>
    <w:rsid w:val="00BA2286"/>
    <w:rsid w:val="00BE0165"/>
    <w:rsid w:val="00BE3567"/>
    <w:rsid w:val="00BF7473"/>
    <w:rsid w:val="00C2302B"/>
    <w:rsid w:val="00C31DCF"/>
    <w:rsid w:val="00C57868"/>
    <w:rsid w:val="00C6670B"/>
    <w:rsid w:val="00C77131"/>
    <w:rsid w:val="00D2081D"/>
    <w:rsid w:val="00D428B2"/>
    <w:rsid w:val="00E013C6"/>
    <w:rsid w:val="00EC6B2E"/>
    <w:rsid w:val="00ED610C"/>
    <w:rsid w:val="00EF7EB2"/>
    <w:rsid w:val="00F66701"/>
    <w:rsid w:val="00F913D7"/>
    <w:rsid w:val="00F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033A"/>
  <w15:chartTrackingRefBased/>
  <w15:docId w15:val="{A27500C0-5A52-4AC9-A897-584A0FED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E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E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E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E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E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E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02B6FA-9C47-4AEA-AB88-879CA58E9A03}"/>
</file>

<file path=customXml/itemProps2.xml><?xml version="1.0" encoding="utf-8"?>
<ds:datastoreItem xmlns:ds="http://schemas.openxmlformats.org/officeDocument/2006/customXml" ds:itemID="{6EDBF224-AB8C-4292-BBCD-D8B28A12FA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416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84</cp:revision>
  <dcterms:created xsi:type="dcterms:W3CDTF">2024-01-31T21:04:00Z</dcterms:created>
  <dcterms:modified xsi:type="dcterms:W3CDTF">2024-02-06T13:48:00Z</dcterms:modified>
</cp:coreProperties>
</file>