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pic="http://schemas.openxmlformats.org/drawingml/2006/picture" xmlns:a14="http://schemas.microsoft.com/office/drawing/2010/main" mc:Ignorable="w14 w15 w16se w16cid wp14">
  <w:body>
    <w:p w:rsidR="00BC2436" w:rsidP="08EA6B18" w:rsidRDefault="00BC2436" w14:paraId="672A6659" w14:textId="7DBF289E">
      <w:pPr>
        <w:ind w:left="-142" w:hanging="360"/>
        <w:jc w:val="both"/>
        <w:rPr>
          <w:rFonts w:ascii="Arial" w:hAnsi="Arial" w:eastAsia="Arial" w:cs="Arial"/>
          <w:color w:val="0070C0"/>
          <w:sz w:val="22"/>
          <w:szCs w:val="22"/>
        </w:rPr>
      </w:pPr>
    </w:p>
    <w:p w:rsidR="00484AAC" w:rsidP="08EA6B18" w:rsidRDefault="00484AAC" w14:paraId="0A37501D" w14:textId="77777777">
      <w:pPr>
        <w:ind w:left="-142" w:hanging="360"/>
        <w:jc w:val="both"/>
        <w:rPr>
          <w:rFonts w:ascii="Arial" w:hAnsi="Arial" w:eastAsia="Arial" w:cs="Arial"/>
          <w:color w:val="0070C0"/>
          <w:sz w:val="22"/>
          <w:szCs w:val="22"/>
        </w:rPr>
      </w:pPr>
    </w:p>
    <w:p w:rsidR="00484AAC" w:rsidP="08EA6B18" w:rsidRDefault="00484AAC" w14:paraId="5DAB6C7B" w14:textId="77777777">
      <w:pPr>
        <w:ind w:left="-142" w:hanging="360"/>
        <w:jc w:val="both"/>
        <w:rPr>
          <w:rFonts w:ascii="Arial" w:hAnsi="Arial" w:eastAsia="Arial" w:cs="Arial"/>
          <w:color w:val="0070C0"/>
          <w:sz w:val="22"/>
          <w:szCs w:val="22"/>
        </w:rPr>
      </w:pPr>
    </w:p>
    <w:p w:rsidR="00484AAC" w:rsidP="08EA6B18" w:rsidRDefault="00484AAC" w14:paraId="02EB378F" w14:textId="77777777">
      <w:pPr>
        <w:ind w:left="-142" w:hanging="360"/>
        <w:jc w:val="both"/>
        <w:rPr>
          <w:rFonts w:ascii="Arial" w:hAnsi="Arial" w:eastAsia="Arial" w:cs="Arial"/>
          <w:color w:val="0070C0"/>
          <w:sz w:val="22"/>
          <w:szCs w:val="22"/>
        </w:rPr>
      </w:pPr>
    </w:p>
    <w:p w:rsidR="00484AAC" w:rsidP="08EA6B18" w:rsidRDefault="00484AAC" w14:paraId="6A05A809" w14:textId="77777777">
      <w:pPr>
        <w:ind w:left="-142" w:hanging="360"/>
        <w:jc w:val="both"/>
        <w:rPr>
          <w:rFonts w:ascii="Arial" w:hAnsi="Arial" w:eastAsia="Arial" w:cs="Arial"/>
          <w:color w:val="0070C0"/>
          <w:sz w:val="22"/>
          <w:szCs w:val="22"/>
        </w:rPr>
      </w:pPr>
    </w:p>
    <w:p w:rsidR="00484AAC" w:rsidP="08EA6B18" w:rsidRDefault="00484AAC" w14:paraId="5A39BBE3" w14:textId="77777777">
      <w:pPr>
        <w:ind w:left="-142" w:hanging="360"/>
        <w:jc w:val="both"/>
        <w:rPr>
          <w:rFonts w:ascii="Arial" w:hAnsi="Arial" w:eastAsia="Arial" w:cs="Arial"/>
          <w:color w:val="0070C0"/>
          <w:sz w:val="22"/>
          <w:szCs w:val="22"/>
        </w:rPr>
      </w:pPr>
    </w:p>
    <w:p w:rsidRPr="005A1CCF" w:rsidR="00484AAC" w:rsidP="08EA6B18" w:rsidRDefault="00484AAC" w14:paraId="41C8F396" w14:textId="77777777">
      <w:pPr>
        <w:ind w:left="-142" w:hanging="360"/>
        <w:jc w:val="both"/>
        <w:rPr>
          <w:rFonts w:ascii="Arial" w:hAnsi="Arial" w:eastAsia="Arial" w:cs="Arial"/>
          <w:color w:val="0070C0"/>
          <w:sz w:val="22"/>
          <w:szCs w:val="22"/>
        </w:rPr>
      </w:pPr>
    </w:p>
    <w:p w:rsidR="005A1CCF" w:rsidP="08EA6B18" w:rsidRDefault="005A1CCF" w14:paraId="72A3D3EC" w14:textId="77777777">
      <w:pPr>
        <w:pStyle w:val="Ttulo1"/>
        <w:ind w:left="-142"/>
        <w:jc w:val="both"/>
        <w:rPr>
          <w:rFonts w:ascii="Arial" w:hAnsi="Arial" w:eastAsia="Arial" w:cs="Arial"/>
          <w:sz w:val="22"/>
          <w:szCs w:val="22"/>
        </w:rPr>
      </w:pPr>
    </w:p>
    <w:p w:rsidR="00C306A3" w:rsidP="08EA6B18" w:rsidRDefault="00FD5CF5" w14:paraId="08DAD4C4" w14:textId="77777777">
      <w:pPr>
        <w:pStyle w:val="Ttulo1"/>
        <w:numPr>
          <w:ilvl w:val="0"/>
          <w:numId w:val="33"/>
        </w:numPr>
        <w:jc w:val="both"/>
        <w:rPr>
          <w:rFonts w:ascii="Arial" w:hAnsi="Arial" w:eastAsia="Arial" w:cs="Arial"/>
          <w:sz w:val="22"/>
          <w:szCs w:val="22"/>
        </w:rPr>
      </w:pPr>
      <w:r w:rsidRPr="08EA6B18">
        <w:rPr>
          <w:rFonts w:ascii="Arial" w:hAnsi="Arial" w:eastAsia="Arial" w:cs="Arial"/>
          <w:sz w:val="22"/>
          <w:szCs w:val="22"/>
        </w:rPr>
        <w:t>IDENTIFICACIÓN DEL PROGRAMA</w:t>
      </w:r>
      <w:r w:rsidRPr="08EA6B18" w:rsidR="00C5072B">
        <w:rPr>
          <w:rFonts w:ascii="Arial" w:hAnsi="Arial" w:eastAsia="Arial" w:cs="Arial"/>
          <w:sz w:val="22"/>
          <w:szCs w:val="22"/>
        </w:rPr>
        <w:t xml:space="preserve"> </w:t>
      </w:r>
      <w:r w:rsidRPr="08EA6B18">
        <w:rPr>
          <w:rFonts w:ascii="Arial" w:hAnsi="Arial" w:eastAsia="Arial" w:cs="Arial"/>
          <w:sz w:val="22"/>
          <w:szCs w:val="22"/>
        </w:rPr>
        <w:t>/</w:t>
      </w:r>
      <w:r w:rsidRPr="08EA6B18" w:rsidR="00C5072B">
        <w:rPr>
          <w:rFonts w:ascii="Arial" w:hAnsi="Arial" w:eastAsia="Arial" w:cs="Arial"/>
          <w:sz w:val="22"/>
          <w:szCs w:val="22"/>
        </w:rPr>
        <w:t xml:space="preserve"> </w:t>
      </w:r>
      <w:r w:rsidRPr="08EA6B18">
        <w:rPr>
          <w:rFonts w:ascii="Arial" w:hAnsi="Arial" w:eastAsia="Arial" w:cs="Arial"/>
          <w:sz w:val="22"/>
          <w:szCs w:val="22"/>
        </w:rPr>
        <w:t>PROYECTO</w:t>
      </w:r>
    </w:p>
    <w:p w:rsidRPr="00802BDD" w:rsidR="00802BDD" w:rsidP="08EA6B18" w:rsidRDefault="00802BDD" w14:paraId="0D0B940D" w14:textId="77777777">
      <w:pPr>
        <w:rPr>
          <w:rFonts w:ascii="Arial" w:hAnsi="Arial" w:eastAsia="Arial" w:cs="Arial"/>
        </w:rPr>
      </w:pPr>
    </w:p>
    <w:tbl>
      <w:tblPr>
        <w:tblW w:w="12458" w:type="dxa"/>
        <w:tblInd w:w="10" w:type="dxa"/>
        <w:tblLayout w:type="fixed"/>
        <w:tblLook w:val="0000" w:firstRow="0" w:lastRow="0" w:firstColumn="0" w:lastColumn="0" w:noHBand="0" w:noVBand="0"/>
      </w:tblPr>
      <w:tblGrid>
        <w:gridCol w:w="3833"/>
        <w:gridCol w:w="4883"/>
        <w:gridCol w:w="3742"/>
      </w:tblGrid>
      <w:tr w:rsidR="00802BDD" w:rsidTr="606DF450" w14:paraId="32BF3615" w14:textId="77777777">
        <w:trPr>
          <w:trHeight w:val="460"/>
        </w:trPr>
        <w:tc>
          <w:tcPr>
            <w:tcW w:w="12458" w:type="dxa"/>
            <w:gridSpan w:val="3"/>
            <w:tcBorders>
              <w:top w:val="single" w:color="000000" w:themeColor="text1" w:sz="8" w:space="0"/>
              <w:left w:val="single" w:color="000000" w:themeColor="text1" w:sz="8" w:space="0"/>
              <w:bottom w:val="single" w:color="000000" w:themeColor="text1" w:sz="4" w:space="0"/>
              <w:right w:val="single" w:color="000000" w:themeColor="text1" w:sz="8" w:space="0"/>
            </w:tcBorders>
            <w:shd w:val="clear" w:color="auto" w:fill="FFFFFF" w:themeFill="background1"/>
          </w:tcPr>
          <w:p w:rsidR="00802BDD" w:rsidP="08EA6B18" w:rsidRDefault="00802BDD" w14:paraId="0E27B00A" w14:textId="77777777">
            <w:pPr>
              <w:pBdr>
                <w:top w:val="nil"/>
                <w:left w:val="nil"/>
                <w:bottom w:val="nil"/>
                <w:right w:val="nil"/>
                <w:between w:val="nil"/>
              </w:pBdr>
              <w:jc w:val="both"/>
              <w:rPr>
                <w:rFonts w:ascii="Arial" w:hAnsi="Arial" w:eastAsia="Arial" w:cs="Arial"/>
                <w:color w:val="000000"/>
              </w:rPr>
            </w:pPr>
          </w:p>
          <w:p w:rsidR="00802BDD" w:rsidP="08EA6B18" w:rsidRDefault="0C9834C8" w14:paraId="78CC8D47" w14:textId="77777777">
            <w:pPr>
              <w:numPr>
                <w:ilvl w:val="1"/>
                <w:numId w:val="18"/>
              </w:numPr>
              <w:pBdr>
                <w:top w:val="nil"/>
                <w:left w:val="nil"/>
                <w:bottom w:val="nil"/>
                <w:right w:val="nil"/>
                <w:between w:val="nil"/>
              </w:pBdr>
              <w:jc w:val="both"/>
              <w:rPr>
                <w:rFonts w:ascii="Arial" w:hAnsi="Arial" w:eastAsia="Arial" w:cs="Arial"/>
                <w:color w:val="000000"/>
                <w:sz w:val="22"/>
                <w:szCs w:val="22"/>
              </w:rPr>
            </w:pPr>
            <w:r w:rsidRPr="08EA6B18">
              <w:rPr>
                <w:rFonts w:ascii="Arial" w:hAnsi="Arial" w:eastAsia="Arial" w:cs="Arial"/>
                <w:b/>
                <w:bCs/>
                <w:color w:val="000000" w:themeColor="text1"/>
                <w:sz w:val="22"/>
                <w:szCs w:val="22"/>
              </w:rPr>
              <w:t xml:space="preserve">Información General </w:t>
            </w:r>
          </w:p>
        </w:tc>
      </w:tr>
      <w:tr w:rsidR="00802BDD" w:rsidTr="606DF450" w14:paraId="43BD8D34" w14:textId="77777777">
        <w:trPr>
          <w:trHeight w:val="580"/>
        </w:trPr>
        <w:tc>
          <w:tcPr>
            <w:tcW w:w="3833" w:type="dxa"/>
            <w:tcBorders>
              <w:top w:val="single" w:color="000000" w:themeColor="text1" w:sz="8" w:space="0"/>
              <w:left w:val="single" w:color="000000" w:themeColor="text1" w:sz="8" w:space="0"/>
              <w:bottom w:val="single" w:color="000000" w:themeColor="text1" w:sz="4" w:space="0"/>
              <w:right w:val="single" w:color="000000" w:themeColor="text1" w:sz="8" w:space="0"/>
            </w:tcBorders>
            <w:shd w:val="clear" w:color="auto" w:fill="FFFFFF" w:themeFill="background1"/>
            <w:vAlign w:val="center"/>
          </w:tcPr>
          <w:p w:rsidR="00802BDD" w:rsidP="08EA6B18" w:rsidRDefault="005D52D5" w14:paraId="2A830694" w14:textId="77777777">
            <w:pPr>
              <w:pBdr>
                <w:top w:val="nil"/>
                <w:left w:val="nil"/>
                <w:bottom w:val="nil"/>
                <w:right w:val="nil"/>
                <w:between w:val="nil"/>
              </w:pBdr>
              <w:rPr>
                <w:rFonts w:ascii="Arial" w:hAnsi="Arial" w:eastAsia="Arial" w:cs="Arial"/>
                <w:color w:val="000000"/>
                <w:sz w:val="22"/>
                <w:szCs w:val="22"/>
              </w:rPr>
            </w:pPr>
            <w:r>
              <w:rPr>
                <w:noProof/>
              </w:rPr>
              <mc:AlternateContent>
                <mc:Choice Requires="wps">
                  <w:drawing>
                    <wp:anchor distT="0" distB="0" distL="0" distR="0" simplePos="0" relativeHeight="251658240" behindDoc="0" locked="0" layoutInCell="1" allowOverlap="1" wp14:anchorId="2E0B12C8" wp14:editId="07777777">
                      <wp:simplePos x="0" y="0"/>
                      <wp:positionH relativeFrom="column">
                        <wp:posOffset>546100</wp:posOffset>
                      </wp:positionH>
                      <wp:positionV relativeFrom="paragraph">
                        <wp:posOffset>25400</wp:posOffset>
                      </wp:positionV>
                      <wp:extent cx="233680" cy="198755"/>
                      <wp:effectExtent l="0" t="0" r="0" b="0"/>
                      <wp:wrapNone/>
                      <wp:docPr id="9"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80" cy="198755"/>
                              </a:xfrm>
                              <a:prstGeom prst="rect">
                                <a:avLst/>
                              </a:prstGeom>
                              <a:solidFill>
                                <a:srgbClr val="FFFFFF"/>
                              </a:solidFill>
                              <a:ln w="9525" cap="flat" cmpd="sng">
                                <a:solidFill>
                                  <a:srgbClr val="000000"/>
                                </a:solidFill>
                                <a:prstDash val="solid"/>
                                <a:miter lim="8000"/>
                                <a:headEnd type="none" w="sm" len="sm"/>
                                <a:tailEnd type="none" w="sm" len="sm"/>
                              </a:ln>
                            </wps:spPr>
                            <wps:txbx>
                              <w:txbxContent>
                                <w:p w:rsidR="0061123A" w:rsidP="00802BDD" w:rsidRDefault="0061123A" w14:paraId="60061E4C" w14:textId="77777777">
                                  <w:pPr>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w14:anchorId="1F6C2A8C">
                    <v:rect id="Rectángulo 6" style="position:absolute;margin-left:43pt;margin-top:2pt;width:18.4pt;height:15.6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spid="_x0000_s1026" w14:anchorId="2E0B12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2hkNAIAAH8EAAAOAAAAZHJzL2Uyb0RvYy54bWysVP+OEjEQ/t/Ed2j6vyxwgrBhuZhDjAlR&#10;4ukDDN0u29hfdgosj+Oz+GI3LRzHqYmJcf9oOu30m2++mdnZbWc028uAytmKD3p9zqQVrlZ2W/Gv&#10;X5avJpxhBFuDdlZW/CiR385fvpgdfCmHrnW6loERiMXy4CvexujLokDRSgPYc15aumxcMBDJDNui&#10;DnAgdKOLYb8/Lg4u1D44IRHpdHG65POM3zRSxE9NgzIyXXHiFvMa8rpJazGfQbkN4FslzjTgH1gY&#10;UJaCXqAWEIHtgvoNyigRHLom9oQzhWsaJWTOgbIZ9H/J5r4FL3MuJA76i0z4/2DFx/06MFVXfMqZ&#10;BUMl+kyi/fxhtzvt2DgJdPBYkt+9X4eUIvqVE9+QLopnN8nAs0/XBJN8KUHWZbWPF7VlF5mgw+HN&#10;zXhCNRF0NZhO3oxGKVgB5eNjHzC+l86wtKl4IF5ZY9ivMJ5cH10yL6dVvVRaZyNsN3c6sD1Q4Zf5&#10;O6PjtZu27ECpj4Yj4gHUf42GSFvjSRG02xzv2Qu8Bu7n70/AidgCsD0RyAjJDUqjIjW8VqbiE3p9&#10;Omwl1O9szeLRUwEsTQpPvNBwpiXNFW3y4whK/92PJNT2XJ1TQVJpYrfpCCRtN64+UtXRi6UinivA&#10;uIZAfT+gsDQLFPD7DgKR0B8sNdt08DoJFK+NcG1srg2wonU0YiIGzk7GXcwjl/K37u0uukblAj6R&#10;OdOlLs8tcJ7INEbXdvZ6+m/MHwAAAP//AwBQSwMEFAAGAAgAAAAhAE3XYazdAAAABwEAAA8AAABk&#10;cnMvZG93bnJldi54bWxMj8FOwzAQRO9I/IO1SNyo0xSiKs2mQogKiQOIwAe48TaJaq/T2EkDX497&#10;gtNoNauZN8V2tkZMNPjOMcJykYAgrp3uuEH4+tzdrUH4oFgr45gQvsnDtry+KlSu3Zk/aKpCI2II&#10;+1whtCH0uZS+bskqv3A9cfQObrAqxHNopB7UOYZbI9MkyaRVHceGVvX01FJ9rEaLcHwlen8+VS9u&#10;nrLTz/y2NNW4Q7y9mR83IALN4e8ZLvgRHcrItHcjay8MwjqLUwLCfZSLnaZxyR5h9bACWRbyP3/5&#10;CwAA//8DAFBLAQItABQABgAIAAAAIQC2gziS/gAAAOEBAAATAAAAAAAAAAAAAAAAAAAAAABbQ29u&#10;dGVudF9UeXBlc10ueG1sUEsBAi0AFAAGAAgAAAAhADj9If/WAAAAlAEAAAsAAAAAAAAAAAAAAAAA&#10;LwEAAF9yZWxzLy5yZWxzUEsBAi0AFAAGAAgAAAAhAGpvaGQ0AgAAfwQAAA4AAAAAAAAAAAAAAAAA&#10;LgIAAGRycy9lMm9Eb2MueG1sUEsBAi0AFAAGAAgAAAAhAE3XYazdAAAABwEAAA8AAAAAAAAAAAAA&#10;AAAAjgQAAGRycy9kb3ducmV2LnhtbFBLBQYAAAAABAAEAPMAAACYBQAAAAA=&#10;">
                      <v:stroke miterlimit="5243f" startarrowwidth="narrow" startarrowlength="short" endarrowwidth="narrow" endarrowlength="short"/>
                      <v:path arrowok="t"/>
                      <v:textbox inset="2.53958mm,2.53958mm,2.53958mm,2.53958mm">
                        <w:txbxContent>
                          <w:p w:rsidR="0061123A" w:rsidP="00802BDD" w:rsidRDefault="0061123A" w14:paraId="44EAFD9C" w14:textId="77777777">
                            <w:pPr>
                              <w:textDirection w:val="btLr"/>
                            </w:pPr>
                          </w:p>
                        </w:txbxContent>
                      </v:textbox>
                    </v:rect>
                  </w:pict>
                </mc:Fallback>
              </mc:AlternateContent>
            </w:r>
            <w:r>
              <w:rPr>
                <w:noProof/>
              </w:rPr>
              <mc:AlternateContent>
                <mc:Choice Requires="wps">
                  <w:drawing>
                    <wp:anchor distT="0" distB="0" distL="0" distR="0" simplePos="0" relativeHeight="251658241" behindDoc="0" locked="0" layoutInCell="1" allowOverlap="1" wp14:anchorId="5E9AD9A8" wp14:editId="07777777">
                      <wp:simplePos x="0" y="0"/>
                      <wp:positionH relativeFrom="column">
                        <wp:posOffset>1511300</wp:posOffset>
                      </wp:positionH>
                      <wp:positionV relativeFrom="paragraph">
                        <wp:posOffset>25400</wp:posOffset>
                      </wp:positionV>
                      <wp:extent cx="233680" cy="198755"/>
                      <wp:effectExtent l="0" t="0" r="0" b="0"/>
                      <wp:wrapNone/>
                      <wp:docPr id="8"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80" cy="198755"/>
                              </a:xfrm>
                              <a:prstGeom prst="rect">
                                <a:avLst/>
                              </a:prstGeom>
                              <a:solidFill>
                                <a:srgbClr val="000000"/>
                              </a:solidFill>
                              <a:ln w="9525" cap="flat" cmpd="sng">
                                <a:solidFill>
                                  <a:srgbClr val="000000"/>
                                </a:solidFill>
                                <a:prstDash val="solid"/>
                                <a:miter lim="8000"/>
                                <a:headEnd type="none" w="sm" len="sm"/>
                                <a:tailEnd type="none" w="sm" len="sm"/>
                              </a:ln>
                            </wps:spPr>
                            <wps:txbx>
                              <w:txbxContent>
                                <w:p w:rsidR="0061123A" w:rsidP="00802BDD" w:rsidRDefault="0061123A" w14:paraId="75062BEB" w14:textId="77777777">
                                  <w:pPr>
                                    <w:textDirection w:val="btLr"/>
                                  </w:pPr>
                                  <w:r>
                                    <w:rPr>
                                      <w:rFonts w:ascii="Arial" w:hAnsi="Arial" w:eastAsia="Arial" w:cs="Arial"/>
                                      <w:color w:val="000000"/>
                                      <w:sz w:val="28"/>
                                    </w:rPr>
                                    <w:t>xx</w:t>
                                  </w: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w14:anchorId="558ED4D4">
                    <v:rect id="Rectángulo 7" style="position:absolute;margin-left:119pt;margin-top:2pt;width:18.4pt;height:15.65pt;z-index:25165824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spid="_x0000_s1027" fillcolor="black" w14:anchorId="5E9AD9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cvDMwIAAIYEAAAOAAAAZHJzL2Uyb0RvYy54bWysVF2OEzEMfkfiDlHe6bRdutuOOl2hLUVI&#10;K6hYOICbyXQi8kecttPjcBYuhpPpdrvwAEL0IYpjj/35++zObzuj2V4GVM5WfDQYciatcLWy24p/&#10;+bx6NeUMI9gatLOy4keJ/Hbx8sX84Es5dq3TtQyMklgsD77ibYy+LAoUrTSAA+elJWfjgoFIZtgW&#10;dYADZTe6GA+H18XBhdoHJyQivS57J1/k/E0jRfzYNCgj0xUnbDGfIZ+bdBaLOZTbAL5V4gQD/gGF&#10;AWWp6DnVEiKwXVC/pTJKBIeuiQPhTOGaRgmZe6BuRsNfunlowcvcC5GD/kwT/r+04sN+HZiqK05C&#10;WTAk0Sci7cd3u91px24SQQePJcU9+HVILaK/d+IrkqN45kkGnmK6JpgUSw2yLrN9PLMtu8gEPY6v&#10;rq6npIkg12g2vZlMUrECysePfcD4TjrD0qXigXBljmF/j7EPfQzJuJxW9UppnY2w3dzpwPaQhM+/&#10;U3a8DNOWHSo+m4wnhANo/hoNka7GEyNot7nesy/w7xInYEvAtgeQM/SzZlSkgdfKEOMEq39sJdRv&#10;bc3i0ZMAljaFJ1xoONOS9oou1C+UEZT+cxxRqO1JnV6QJE3sNl0WepRypZeNq48kPnqxUgT3HjCu&#10;IdD4j6g6rQTV/baDQFj0e0szNxu9TjzFSyNcGptLA6xoHW2aiIGz3riLefNSJ9a92UXXqKzjE5gT&#10;ahr2PAmnxUzbdGnnqKe/j8VPAAAA//8DAFBLAwQUAAYACAAAACEAI4ux394AAAAIAQAADwAAAGRy&#10;cy9kb3ducmV2LnhtbEyPwUrDQBCG74LvsIzgzW6a1BpjNqUUvAliW7DHTXZM0mZnQ3bTRp/e8VRP&#10;w/AP/3xfvppsJ844+NaRgvksAoFUOdNSrWC/e31IQfigyejOESr4Rg+r4vYm15lxF/rA8zbUgkvI&#10;Z1pBE0KfSemrBq32M9cjcfblBqsDr0MtzaAvXG47GUfRUlrdEn9odI+bBqvTdrQKTLm3+D4ed5/p&#10;z+n5cMC3Zey8Uvd30/oFRMApXI/hD5/RoWCm0o1kvOgUxEnKLkHBggfn8dOCVUoFyWMCssjlf4Hi&#10;FwAA//8DAFBLAQItABQABgAIAAAAIQC2gziS/gAAAOEBAAATAAAAAAAAAAAAAAAAAAAAAABbQ29u&#10;dGVudF9UeXBlc10ueG1sUEsBAi0AFAAGAAgAAAAhADj9If/WAAAAlAEAAAsAAAAAAAAAAAAAAAAA&#10;LwEAAF9yZWxzLy5yZWxzUEsBAi0AFAAGAAgAAAAhALepy8MzAgAAhgQAAA4AAAAAAAAAAAAAAAAA&#10;LgIAAGRycy9lMm9Eb2MueG1sUEsBAi0AFAAGAAgAAAAhACOLsd/eAAAACAEAAA8AAAAAAAAAAAAA&#10;AAAAjQQAAGRycy9kb3ducmV2LnhtbFBLBQYAAAAABAAEAPMAAACYBQAAAAA=&#10;">
                      <v:stroke miterlimit="5243f" startarrowwidth="narrow" startarrowlength="short" endarrowwidth="narrow" endarrowlength="short"/>
                      <v:path arrowok="t"/>
                      <v:textbox inset="2.53958mm,2.53958mm,2.53958mm,2.53958mm">
                        <w:txbxContent>
                          <w:p w:rsidR="0061123A" w:rsidP="00802BDD" w:rsidRDefault="0061123A" w14:paraId="726CA9C5" w14:textId="77777777">
                            <w:pPr>
                              <w:textDirection w:val="btLr"/>
                            </w:pPr>
                            <w:r>
                              <w:rPr>
                                <w:rFonts w:ascii="Arial" w:hAnsi="Arial" w:eastAsia="Arial" w:cs="Arial"/>
                                <w:color w:val="000000"/>
                                <w:sz w:val="28"/>
                              </w:rPr>
                              <w:t>xx</w:t>
                            </w:r>
                          </w:p>
                        </w:txbxContent>
                      </v:textbox>
                    </v:rect>
                  </w:pict>
                </mc:Fallback>
              </mc:AlternateContent>
            </w:r>
          </w:p>
          <w:p w:rsidR="00802BDD" w:rsidP="08EA6B18" w:rsidRDefault="0C9834C8" w14:paraId="692018B7"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 xml:space="preserve">Programa                  Proyecto </w:t>
            </w:r>
          </w:p>
        </w:tc>
        <w:tc>
          <w:tcPr>
            <w:tcW w:w="4883" w:type="dxa"/>
            <w:tcBorders>
              <w:top w:val="single" w:color="000000" w:themeColor="text1" w:sz="8" w:space="0"/>
              <w:left w:val="single" w:color="000000" w:themeColor="text1" w:sz="8" w:space="0"/>
              <w:bottom w:val="single" w:color="000000" w:themeColor="text1" w:sz="4" w:space="0"/>
              <w:right w:val="single" w:color="000000" w:themeColor="text1" w:sz="8" w:space="0"/>
            </w:tcBorders>
            <w:shd w:val="clear" w:color="auto" w:fill="FFFFFF" w:themeFill="background1"/>
            <w:vAlign w:val="center"/>
          </w:tcPr>
          <w:p w:rsidR="00802BDD" w:rsidP="08EA6B18" w:rsidRDefault="00802BDD" w14:paraId="4B94D5A5" w14:textId="77777777">
            <w:pPr>
              <w:pBdr>
                <w:top w:val="nil"/>
                <w:left w:val="nil"/>
                <w:bottom w:val="nil"/>
                <w:right w:val="nil"/>
                <w:between w:val="nil"/>
              </w:pBdr>
              <w:jc w:val="center"/>
              <w:rPr>
                <w:rFonts w:ascii="Arial" w:hAnsi="Arial" w:eastAsia="Arial" w:cs="Arial"/>
                <w:color w:val="000000"/>
                <w:sz w:val="22"/>
                <w:szCs w:val="22"/>
              </w:rPr>
            </w:pPr>
          </w:p>
          <w:p w:rsidR="00802BDD" w:rsidP="08EA6B18" w:rsidRDefault="0C9834C8" w14:paraId="1DFF2DC5" w14:textId="2C199A5F">
            <w:pPr>
              <w:pBdr>
                <w:top w:val="nil"/>
                <w:left w:val="nil"/>
                <w:bottom w:val="nil"/>
                <w:right w:val="nil"/>
                <w:between w:val="nil"/>
              </w:pBdr>
              <w:jc w:val="center"/>
              <w:rPr>
                <w:rFonts w:ascii="Arial" w:hAnsi="Arial" w:eastAsia="Arial" w:cs="Arial"/>
                <w:color w:val="000000"/>
              </w:rPr>
            </w:pPr>
            <w:r w:rsidRPr="606DF450">
              <w:rPr>
                <w:rFonts w:ascii="Arial" w:hAnsi="Arial" w:eastAsia="Arial" w:cs="Arial"/>
                <w:color w:val="000000" w:themeColor="text1"/>
                <w:sz w:val="22"/>
                <w:szCs w:val="22"/>
              </w:rPr>
              <w:t xml:space="preserve">Tipo de informe:  Parcial                  </w:t>
            </w:r>
            <w:proofErr w:type="gramStart"/>
            <w:r w:rsidRPr="606DF450">
              <w:rPr>
                <w:rFonts w:ascii="Arial" w:hAnsi="Arial" w:eastAsia="Arial" w:cs="Arial"/>
                <w:color w:val="000000" w:themeColor="text1"/>
                <w:sz w:val="22"/>
                <w:szCs w:val="22"/>
              </w:rPr>
              <w:t xml:space="preserve">Final  </w:t>
            </w:r>
            <w:r w:rsidRPr="606DF450" w:rsidR="262DD368">
              <w:rPr>
                <w:rFonts w:ascii="Arial" w:hAnsi="Arial" w:eastAsia="Arial" w:cs="Arial"/>
                <w:color w:val="000000" w:themeColor="text1"/>
                <w:sz w:val="22"/>
                <w:szCs w:val="22"/>
              </w:rPr>
              <w:t>x</w:t>
            </w:r>
            <w:proofErr w:type="gramEnd"/>
          </w:p>
        </w:tc>
        <w:tc>
          <w:tcPr>
            <w:tcW w:w="3742" w:type="dxa"/>
            <w:tcBorders>
              <w:top w:val="single" w:color="000000" w:themeColor="text1" w:sz="8" w:space="0"/>
              <w:left w:val="single" w:color="000000" w:themeColor="text1" w:sz="8" w:space="0"/>
              <w:bottom w:val="single" w:color="000000" w:themeColor="text1" w:sz="4" w:space="0"/>
              <w:right w:val="single" w:color="000000" w:themeColor="text1" w:sz="8" w:space="0"/>
            </w:tcBorders>
            <w:shd w:val="clear" w:color="auto" w:fill="FFFFFF" w:themeFill="background1"/>
            <w:vAlign w:val="center"/>
          </w:tcPr>
          <w:p w:rsidR="00802BDD" w:rsidP="08EA6B18" w:rsidRDefault="00802BDD" w14:paraId="3DEEC669" w14:textId="77777777">
            <w:pPr>
              <w:pBdr>
                <w:top w:val="nil"/>
                <w:left w:val="nil"/>
                <w:bottom w:val="nil"/>
                <w:right w:val="nil"/>
                <w:between w:val="nil"/>
              </w:pBdr>
              <w:jc w:val="center"/>
              <w:rPr>
                <w:rFonts w:ascii="Arial" w:hAnsi="Arial" w:eastAsia="Arial" w:cs="Arial"/>
                <w:color w:val="000000"/>
                <w:sz w:val="22"/>
                <w:szCs w:val="22"/>
              </w:rPr>
            </w:pPr>
          </w:p>
          <w:p w:rsidR="00802BDD" w:rsidP="606DF450" w:rsidRDefault="0C9834C8" w14:paraId="4DE1FE32" w14:textId="458D8FC9">
            <w:pPr>
              <w:pBdr>
                <w:top w:val="nil"/>
                <w:left w:val="nil"/>
                <w:bottom w:val="nil"/>
                <w:right w:val="nil"/>
                <w:between w:val="nil"/>
              </w:pBdr>
              <w:jc w:val="center"/>
              <w:rPr>
                <w:rFonts w:ascii="Arial" w:hAnsi="Arial" w:eastAsia="Arial" w:cs="Arial"/>
                <w:color w:val="000000" w:themeColor="text1"/>
                <w:sz w:val="22"/>
                <w:szCs w:val="22"/>
              </w:rPr>
            </w:pPr>
            <w:r w:rsidRPr="606DF450">
              <w:rPr>
                <w:rFonts w:ascii="Arial" w:hAnsi="Arial" w:eastAsia="Arial" w:cs="Arial"/>
                <w:color w:val="000000" w:themeColor="text1"/>
                <w:sz w:val="22"/>
                <w:szCs w:val="22"/>
              </w:rPr>
              <w:t xml:space="preserve">Informe No.    </w:t>
            </w:r>
            <w:r w:rsidRPr="606DF450" w:rsidR="2EE59253">
              <w:rPr>
                <w:rFonts w:ascii="Arial" w:hAnsi="Arial" w:eastAsia="Arial" w:cs="Arial"/>
                <w:color w:val="000000" w:themeColor="text1"/>
                <w:sz w:val="22"/>
                <w:szCs w:val="22"/>
              </w:rPr>
              <w:t>3</w:t>
            </w:r>
            <w:r w:rsidRPr="606DF450">
              <w:rPr>
                <w:rFonts w:ascii="Arial" w:hAnsi="Arial" w:eastAsia="Arial" w:cs="Arial"/>
                <w:color w:val="000000" w:themeColor="text1"/>
                <w:sz w:val="22"/>
                <w:szCs w:val="22"/>
              </w:rPr>
              <w:t xml:space="preserve">   </w:t>
            </w:r>
            <w:proofErr w:type="gramStart"/>
            <w:r w:rsidRPr="606DF450">
              <w:rPr>
                <w:rFonts w:ascii="Arial" w:hAnsi="Arial" w:eastAsia="Arial" w:cs="Arial"/>
                <w:color w:val="000000" w:themeColor="text1"/>
                <w:sz w:val="22"/>
                <w:szCs w:val="22"/>
              </w:rPr>
              <w:t>de  3</w:t>
            </w:r>
            <w:proofErr w:type="gramEnd"/>
          </w:p>
        </w:tc>
      </w:tr>
      <w:tr w:rsidR="00802BDD" w:rsidTr="606DF450" w14:paraId="6896A9C3" w14:textId="77777777">
        <w:trPr>
          <w:trHeight w:val="480"/>
        </w:trPr>
        <w:tc>
          <w:tcPr>
            <w:tcW w:w="3833"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vAlign w:val="center"/>
          </w:tcPr>
          <w:p w:rsidR="00802BDD" w:rsidP="08EA6B18" w:rsidRDefault="0C9834C8" w14:paraId="4D83A0C0"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 xml:space="preserve">Título </w:t>
            </w:r>
          </w:p>
        </w:tc>
        <w:tc>
          <w:tcPr>
            <w:tcW w:w="8625"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tcBorders>
            <w:shd w:val="clear" w:color="auto" w:fill="FFFFFF" w:themeFill="background1"/>
          </w:tcPr>
          <w:p w:rsidR="00802BDD" w:rsidP="08EA6B18" w:rsidRDefault="0C9834C8" w14:paraId="43230A42" w14:textId="77777777">
            <w:pPr>
              <w:rPr>
                <w:rFonts w:ascii="Arial" w:hAnsi="Arial" w:eastAsia="Arial" w:cs="Arial"/>
                <w:color w:val="000000" w:themeColor="text1"/>
                <w:sz w:val="22"/>
                <w:szCs w:val="22"/>
              </w:rPr>
            </w:pPr>
            <w:r w:rsidRPr="08EA6B18">
              <w:rPr>
                <w:rFonts w:ascii="Arial" w:hAnsi="Arial" w:eastAsia="Arial" w:cs="Arial"/>
                <w:color w:val="000000" w:themeColor="text1"/>
                <w:sz w:val="22"/>
                <w:szCs w:val="22"/>
              </w:rPr>
              <w:t>Plataforma web para la recolección de datos, visualización, análisis, predicción y evaluación de estrategias de control de la enfermedad producida por SARS-CoV-2 mediante herramientas de modelación matemática, simulación e inteligencia artificial</w:t>
            </w:r>
          </w:p>
        </w:tc>
      </w:tr>
      <w:tr w:rsidR="00802BDD" w:rsidTr="606DF450" w14:paraId="4DFEFE74" w14:textId="77777777">
        <w:trPr>
          <w:trHeight w:val="360"/>
        </w:trPr>
        <w:tc>
          <w:tcPr>
            <w:tcW w:w="3833"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vAlign w:val="center"/>
          </w:tcPr>
          <w:p w:rsidR="00802BDD" w:rsidP="08EA6B18" w:rsidRDefault="0C9834C8" w14:paraId="0AF5C6E6"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Código</w:t>
            </w:r>
          </w:p>
        </w:tc>
        <w:tc>
          <w:tcPr>
            <w:tcW w:w="8625"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tcBorders>
            <w:shd w:val="clear" w:color="auto" w:fill="FFFFFF" w:themeFill="background1"/>
          </w:tcPr>
          <w:p w:rsidR="00802BDD" w:rsidP="08EA6B18" w:rsidRDefault="0C9834C8" w14:paraId="6166FBFC" w14:textId="77777777">
            <w:pPr>
              <w:pBdr>
                <w:top w:val="nil"/>
                <w:left w:val="nil"/>
                <w:bottom w:val="nil"/>
                <w:right w:val="nil"/>
                <w:between w:val="nil"/>
              </w:pBdr>
              <w:rPr>
                <w:rFonts w:ascii="Arial" w:hAnsi="Arial" w:eastAsia="Arial" w:cs="Arial"/>
                <w:sz w:val="22"/>
                <w:szCs w:val="22"/>
              </w:rPr>
            </w:pPr>
            <w:r w:rsidRPr="08EA6B18">
              <w:rPr>
                <w:rFonts w:ascii="Arial" w:hAnsi="Arial" w:eastAsia="Arial" w:cs="Arial"/>
                <w:sz w:val="22"/>
                <w:szCs w:val="22"/>
              </w:rPr>
              <w:t>1216101576695</w:t>
            </w:r>
          </w:p>
        </w:tc>
      </w:tr>
      <w:tr w:rsidR="00802BDD" w:rsidTr="606DF450" w14:paraId="438F5DD7" w14:textId="77777777">
        <w:trPr>
          <w:trHeight w:val="360"/>
        </w:trPr>
        <w:tc>
          <w:tcPr>
            <w:tcW w:w="3833"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vAlign w:val="center"/>
          </w:tcPr>
          <w:p w:rsidR="00802BDD" w:rsidP="08EA6B18" w:rsidRDefault="0C9834C8" w14:paraId="0FD2D410"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Número de la convocatoria</w:t>
            </w:r>
          </w:p>
        </w:tc>
        <w:tc>
          <w:tcPr>
            <w:tcW w:w="8625"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tcBorders>
            <w:shd w:val="clear" w:color="auto" w:fill="FFFFFF" w:themeFill="background1"/>
          </w:tcPr>
          <w:p w:rsidR="00802BDD" w:rsidP="08EA6B18" w:rsidRDefault="0C9834C8" w14:paraId="2D97121F" w14:textId="77777777">
            <w:pPr>
              <w:pBdr>
                <w:top w:val="nil"/>
                <w:left w:val="nil"/>
                <w:bottom w:val="nil"/>
                <w:right w:val="nil"/>
                <w:between w:val="nil"/>
              </w:pBdr>
              <w:rPr>
                <w:rFonts w:ascii="Arial" w:hAnsi="Arial" w:eastAsia="Arial" w:cs="Arial"/>
                <w:color w:val="000000"/>
                <w:sz w:val="22"/>
                <w:szCs w:val="22"/>
              </w:rPr>
            </w:pPr>
            <w:proofErr w:type="spellStart"/>
            <w:r w:rsidRPr="08EA6B18">
              <w:rPr>
                <w:rFonts w:ascii="Arial" w:hAnsi="Arial" w:eastAsia="Arial" w:cs="Arial"/>
                <w:color w:val="000000" w:themeColor="text1"/>
                <w:sz w:val="22"/>
                <w:szCs w:val="22"/>
              </w:rPr>
              <w:t>MinCienciatón</w:t>
            </w:r>
            <w:proofErr w:type="spellEnd"/>
          </w:p>
        </w:tc>
      </w:tr>
      <w:tr w:rsidR="00802BDD" w:rsidTr="606DF450" w14:paraId="26912076" w14:textId="77777777">
        <w:trPr>
          <w:trHeight w:val="360"/>
        </w:trPr>
        <w:tc>
          <w:tcPr>
            <w:tcW w:w="3833"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vAlign w:val="center"/>
          </w:tcPr>
          <w:p w:rsidR="00802BDD" w:rsidP="08EA6B18" w:rsidRDefault="0C9834C8" w14:paraId="0416CB60"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Número de contrato</w:t>
            </w:r>
          </w:p>
        </w:tc>
        <w:tc>
          <w:tcPr>
            <w:tcW w:w="8625"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tcBorders>
            <w:shd w:val="clear" w:color="auto" w:fill="FFFFFF" w:themeFill="background1"/>
          </w:tcPr>
          <w:p w:rsidR="00802BDD" w:rsidP="08EA6B18" w:rsidRDefault="0C9834C8" w14:paraId="62B84D45" w14:textId="77777777">
            <w:pPr>
              <w:pBdr>
                <w:top w:val="nil"/>
                <w:left w:val="nil"/>
                <w:bottom w:val="nil"/>
                <w:right w:val="nil"/>
                <w:between w:val="nil"/>
              </w:pBdr>
              <w:rPr>
                <w:rFonts w:ascii="Arial" w:hAnsi="Arial" w:eastAsia="Arial" w:cs="Arial"/>
                <w:sz w:val="22"/>
                <w:szCs w:val="22"/>
              </w:rPr>
            </w:pPr>
            <w:r w:rsidRPr="08EA6B18">
              <w:rPr>
                <w:rFonts w:ascii="Arial" w:hAnsi="Arial" w:eastAsia="Arial" w:cs="Arial"/>
                <w:sz w:val="22"/>
                <w:szCs w:val="22"/>
              </w:rPr>
              <w:t>357-2020</w:t>
            </w:r>
          </w:p>
        </w:tc>
      </w:tr>
      <w:tr w:rsidR="00802BDD" w:rsidTr="606DF450" w14:paraId="2D8D528F" w14:textId="77777777">
        <w:trPr>
          <w:trHeight w:val="660"/>
        </w:trPr>
        <w:tc>
          <w:tcPr>
            <w:tcW w:w="3833"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vAlign w:val="center"/>
          </w:tcPr>
          <w:p w:rsidR="00802BDD" w:rsidP="08EA6B18" w:rsidRDefault="0C9834C8" w14:paraId="36CDCA9A"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sz w:val="22"/>
                <w:szCs w:val="22"/>
                <w:lang w:val="es-CO"/>
              </w:rPr>
              <w:t>Programa Nacional o área de Min</w:t>
            </w:r>
            <w:r w:rsidRPr="08EA6B18" w:rsidR="0044721C">
              <w:rPr>
                <w:rFonts w:ascii="Arial" w:hAnsi="Arial" w:eastAsia="Arial" w:cs="Arial"/>
                <w:sz w:val="22"/>
                <w:szCs w:val="22"/>
                <w:lang w:val="es-CO"/>
              </w:rPr>
              <w:t>c</w:t>
            </w:r>
            <w:r w:rsidRPr="08EA6B18">
              <w:rPr>
                <w:rFonts w:ascii="Arial" w:hAnsi="Arial" w:eastAsia="Arial" w:cs="Arial"/>
                <w:sz w:val="22"/>
                <w:szCs w:val="22"/>
                <w:lang w:val="es-CO"/>
              </w:rPr>
              <w:t>iencias al cual se encuentra adscrito el proyecto</w:t>
            </w:r>
          </w:p>
        </w:tc>
        <w:tc>
          <w:tcPr>
            <w:tcW w:w="8625"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tcBorders>
            <w:shd w:val="clear" w:color="auto" w:fill="FFFFFF" w:themeFill="background1"/>
          </w:tcPr>
          <w:p w:rsidR="00802BDD" w:rsidP="08EA6B18" w:rsidRDefault="0C9834C8" w14:paraId="5905039E"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Dirección de Inteligencia de Recursos de la Ciencia, la Tecnología y la Innovación (</w:t>
            </w:r>
            <w:proofErr w:type="spellStart"/>
            <w:r w:rsidRPr="08EA6B18">
              <w:rPr>
                <w:rFonts w:ascii="Arial" w:hAnsi="Arial" w:eastAsia="Arial" w:cs="Arial"/>
                <w:color w:val="000000" w:themeColor="text1"/>
                <w:sz w:val="22"/>
                <w:szCs w:val="22"/>
              </w:rPr>
              <w:t>CTeI</w:t>
            </w:r>
            <w:proofErr w:type="spellEnd"/>
            <w:r w:rsidRPr="08EA6B18">
              <w:rPr>
                <w:rFonts w:ascii="Arial" w:hAnsi="Arial" w:eastAsia="Arial" w:cs="Arial"/>
                <w:color w:val="000000" w:themeColor="text1"/>
                <w:sz w:val="22"/>
                <w:szCs w:val="22"/>
              </w:rPr>
              <w:t>)</w:t>
            </w:r>
          </w:p>
        </w:tc>
      </w:tr>
      <w:tr w:rsidR="00802BDD" w:rsidTr="606DF450" w14:paraId="7C8EA813" w14:textId="77777777">
        <w:trPr>
          <w:trHeight w:val="460"/>
        </w:trPr>
        <w:tc>
          <w:tcPr>
            <w:tcW w:w="3833"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vAlign w:val="center"/>
          </w:tcPr>
          <w:p w:rsidR="00802BDD" w:rsidP="08EA6B18" w:rsidRDefault="0C9834C8" w14:paraId="6E6F0868"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Nombre del investigador principal</w:t>
            </w:r>
          </w:p>
        </w:tc>
        <w:tc>
          <w:tcPr>
            <w:tcW w:w="8625"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tcBorders>
            <w:shd w:val="clear" w:color="auto" w:fill="FFFFFF" w:themeFill="background1"/>
          </w:tcPr>
          <w:p w:rsidR="00802BDD" w:rsidP="08EA6B18" w:rsidRDefault="0C9834C8" w14:paraId="58715F74" w14:textId="77777777">
            <w:pPr>
              <w:pBdr>
                <w:top w:val="nil"/>
                <w:left w:val="nil"/>
                <w:bottom w:val="nil"/>
                <w:right w:val="nil"/>
                <w:between w:val="nil"/>
              </w:pBdr>
              <w:rPr>
                <w:rFonts w:ascii="Arial" w:hAnsi="Arial" w:eastAsia="Arial" w:cs="Arial"/>
                <w:color w:val="000000"/>
              </w:rPr>
            </w:pPr>
            <w:r w:rsidRPr="08EA6B18">
              <w:rPr>
                <w:rFonts w:ascii="Arial" w:hAnsi="Arial" w:eastAsia="Arial" w:cs="Arial"/>
                <w:color w:val="000000" w:themeColor="text1"/>
                <w:sz w:val="22"/>
                <w:szCs w:val="22"/>
              </w:rPr>
              <w:t>María Eugenia Puerta Yepes</w:t>
            </w:r>
          </w:p>
        </w:tc>
      </w:tr>
      <w:tr w:rsidR="00802BDD" w:rsidTr="606DF450" w14:paraId="58CA440D" w14:textId="77777777">
        <w:trPr>
          <w:trHeight w:val="420"/>
        </w:trPr>
        <w:tc>
          <w:tcPr>
            <w:tcW w:w="3833"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vAlign w:val="center"/>
          </w:tcPr>
          <w:p w:rsidR="00802BDD" w:rsidP="08EA6B18" w:rsidRDefault="0C9834C8" w14:paraId="5666D1A5"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Entidades ejecutoras y beneficiarias</w:t>
            </w:r>
          </w:p>
        </w:tc>
        <w:tc>
          <w:tcPr>
            <w:tcW w:w="8625"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tcBorders>
            <w:shd w:val="clear" w:color="auto" w:fill="FFFFFF" w:themeFill="background1"/>
          </w:tcPr>
          <w:p w:rsidR="00802BDD" w:rsidP="08EA6B18" w:rsidRDefault="0C9834C8" w14:paraId="43C9942C" w14:textId="77777777">
            <w:pPr>
              <w:pBdr>
                <w:top w:val="nil"/>
                <w:left w:val="nil"/>
                <w:bottom w:val="nil"/>
                <w:right w:val="nil"/>
                <w:between w:val="nil"/>
              </w:pBdr>
              <w:rPr>
                <w:rFonts w:ascii="Arial" w:hAnsi="Arial" w:eastAsia="Arial" w:cs="Arial"/>
                <w:color w:val="000000"/>
              </w:rPr>
            </w:pPr>
            <w:r w:rsidRPr="08EA6B18">
              <w:rPr>
                <w:rFonts w:ascii="Arial" w:hAnsi="Arial" w:eastAsia="Arial" w:cs="Arial"/>
                <w:color w:val="000000" w:themeColor="text1"/>
                <w:sz w:val="22"/>
                <w:szCs w:val="22"/>
              </w:rPr>
              <w:t>Universidad EAFIT</w:t>
            </w:r>
          </w:p>
        </w:tc>
      </w:tr>
      <w:tr w:rsidR="00802BDD" w:rsidTr="606DF450" w14:paraId="0F637991" w14:textId="77777777">
        <w:trPr>
          <w:trHeight w:val="420"/>
        </w:trPr>
        <w:tc>
          <w:tcPr>
            <w:tcW w:w="3833"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vAlign w:val="center"/>
          </w:tcPr>
          <w:p w:rsidR="00802BDD" w:rsidP="08EA6B18" w:rsidRDefault="0C9834C8" w14:paraId="590C1E03"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Fecha de inicio del programa/proyecto</w:t>
            </w:r>
          </w:p>
        </w:tc>
        <w:tc>
          <w:tcPr>
            <w:tcW w:w="8625"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tcBorders>
            <w:shd w:val="clear" w:color="auto" w:fill="FFFFFF" w:themeFill="background1"/>
          </w:tcPr>
          <w:p w:rsidR="00802BDD" w:rsidP="08EA6B18" w:rsidRDefault="0C9834C8" w14:paraId="7E46B983"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8 de mayo de 2020</w:t>
            </w:r>
          </w:p>
        </w:tc>
      </w:tr>
      <w:tr w:rsidR="00802BDD" w:rsidTr="606DF450" w14:paraId="1862A711" w14:textId="77777777">
        <w:trPr>
          <w:trHeight w:val="380"/>
        </w:trPr>
        <w:tc>
          <w:tcPr>
            <w:tcW w:w="3833"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vAlign w:val="center"/>
          </w:tcPr>
          <w:p w:rsidR="00802BDD" w:rsidP="08EA6B18" w:rsidRDefault="0C9834C8" w14:paraId="381D9307"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 xml:space="preserve">Fecha de entrega del informe </w:t>
            </w:r>
          </w:p>
        </w:tc>
        <w:tc>
          <w:tcPr>
            <w:tcW w:w="8625"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tcBorders>
            <w:shd w:val="clear" w:color="auto" w:fill="FFFFFF" w:themeFill="background1"/>
          </w:tcPr>
          <w:p w:rsidR="00802BDD" w:rsidP="08EA6B18" w:rsidRDefault="0C9834C8" w14:paraId="7E46DD7B" w14:textId="0F03746F">
            <w:pPr>
              <w:pBdr>
                <w:top w:val="nil"/>
                <w:left w:val="nil"/>
                <w:bottom w:val="nil"/>
                <w:right w:val="nil"/>
                <w:between w:val="nil"/>
              </w:pBdr>
              <w:rPr>
                <w:rFonts w:ascii="Arial" w:hAnsi="Arial" w:eastAsia="Arial" w:cs="Arial"/>
                <w:color w:val="000000"/>
                <w:sz w:val="22"/>
                <w:szCs w:val="22"/>
              </w:rPr>
            </w:pPr>
            <w:r w:rsidRPr="606DF450">
              <w:rPr>
                <w:rFonts w:ascii="Arial" w:hAnsi="Arial" w:eastAsia="Arial" w:cs="Arial"/>
                <w:color w:val="000000" w:themeColor="text1"/>
                <w:sz w:val="22"/>
                <w:szCs w:val="22"/>
              </w:rPr>
              <w:t xml:space="preserve">8 de </w:t>
            </w:r>
            <w:r w:rsidRPr="606DF450" w:rsidR="0953EEB0">
              <w:rPr>
                <w:rFonts w:ascii="Arial" w:hAnsi="Arial" w:eastAsia="Arial" w:cs="Arial"/>
                <w:color w:val="000000" w:themeColor="text1"/>
                <w:sz w:val="22"/>
                <w:szCs w:val="22"/>
              </w:rPr>
              <w:t xml:space="preserve">diciembre </w:t>
            </w:r>
            <w:r w:rsidRPr="606DF450">
              <w:rPr>
                <w:rFonts w:ascii="Arial" w:hAnsi="Arial" w:eastAsia="Arial" w:cs="Arial"/>
                <w:color w:val="000000" w:themeColor="text1"/>
                <w:sz w:val="22"/>
                <w:szCs w:val="22"/>
              </w:rPr>
              <w:t>2020</w:t>
            </w:r>
          </w:p>
        </w:tc>
      </w:tr>
      <w:tr w:rsidR="00802BDD" w:rsidTr="606DF450" w14:paraId="30BF1273" w14:textId="77777777">
        <w:trPr>
          <w:trHeight w:val="380"/>
        </w:trPr>
        <w:tc>
          <w:tcPr>
            <w:tcW w:w="3833"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vAlign w:val="center"/>
          </w:tcPr>
          <w:p w:rsidR="00802BDD" w:rsidP="08EA6B18" w:rsidRDefault="0C9834C8" w14:paraId="58F72886"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Ciudad/País</w:t>
            </w:r>
          </w:p>
        </w:tc>
        <w:tc>
          <w:tcPr>
            <w:tcW w:w="8625"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tcBorders>
            <w:shd w:val="clear" w:color="auto" w:fill="FFFFFF" w:themeFill="background1"/>
          </w:tcPr>
          <w:p w:rsidR="00802BDD" w:rsidP="08EA6B18" w:rsidRDefault="0C9834C8" w14:paraId="07C84D53"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Medellín/Colombia</w:t>
            </w:r>
          </w:p>
        </w:tc>
      </w:tr>
    </w:tbl>
    <w:p w:rsidRPr="00802BDD" w:rsidR="00802BDD" w:rsidP="08EA6B18" w:rsidRDefault="00802BDD" w14:paraId="3656B9AB" w14:textId="77777777">
      <w:pPr>
        <w:rPr>
          <w:rFonts w:ascii="Arial" w:hAnsi="Arial" w:eastAsia="Arial" w:cs="Arial"/>
        </w:rPr>
      </w:pPr>
    </w:p>
    <w:p w:rsidR="00802BDD" w:rsidP="08EA6B18" w:rsidRDefault="00802BDD" w14:paraId="45FB0818" w14:textId="77777777">
      <w:pPr>
        <w:rPr>
          <w:rFonts w:ascii="Arial" w:hAnsi="Arial" w:eastAsia="Arial" w:cs="Arial"/>
        </w:rPr>
      </w:pPr>
    </w:p>
    <w:p w:rsidRPr="00FD5CF5" w:rsidR="009161B3" w:rsidP="08EA6B18" w:rsidRDefault="009161B3" w14:paraId="049F31CB" w14:textId="77777777">
      <w:pPr>
        <w:pStyle w:val="QMH-Standard"/>
        <w:suppressAutoHyphens/>
        <w:ind w:left="0"/>
        <w:rPr>
          <w:rFonts w:ascii="Arial" w:hAnsi="Arial" w:eastAsia="Arial" w:cs="Arial"/>
          <w:b/>
          <w:bCs/>
          <w:sz w:val="28"/>
          <w:szCs w:val="28"/>
          <w:lang w:val="es-ES"/>
        </w:rPr>
      </w:pPr>
    </w:p>
    <w:p w:rsidR="00FD5CF5" w:rsidP="08EA6B18" w:rsidRDefault="00FD5CF5" w14:paraId="7931593A" w14:textId="77777777">
      <w:pPr>
        <w:pStyle w:val="Ttulo1"/>
        <w:numPr>
          <w:ilvl w:val="0"/>
          <w:numId w:val="33"/>
        </w:numPr>
        <w:jc w:val="both"/>
        <w:rPr>
          <w:rFonts w:ascii="Arial" w:hAnsi="Arial" w:eastAsia="Arial" w:cs="Arial"/>
          <w:sz w:val="22"/>
          <w:szCs w:val="22"/>
        </w:rPr>
      </w:pPr>
      <w:r w:rsidRPr="08EA6B18">
        <w:rPr>
          <w:rFonts w:ascii="Arial" w:hAnsi="Arial" w:eastAsia="Arial" w:cs="Arial"/>
          <w:sz w:val="22"/>
          <w:szCs w:val="22"/>
        </w:rPr>
        <w:t>TABLA DE CONTENIDO</w:t>
      </w:r>
    </w:p>
    <w:p w:rsidR="00F66122" w:rsidP="08EA6B18" w:rsidRDefault="00F66122" w14:paraId="15B7638F"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Resumen</w:t>
      </w:r>
      <w:r>
        <w:tab/>
      </w:r>
      <w:r>
        <w:tab/>
      </w:r>
      <w:r>
        <w:tab/>
      </w:r>
      <w:r>
        <w:tab/>
      </w:r>
      <w:r>
        <w:tab/>
      </w:r>
      <w:r>
        <w:tab/>
      </w:r>
      <w:r>
        <w:tab/>
      </w:r>
      <w:r>
        <w:tab/>
      </w:r>
      <w:r>
        <w:tab/>
      </w:r>
      <w:r>
        <w:tab/>
      </w:r>
      <w:r>
        <w:tab/>
      </w:r>
      <w:r>
        <w:tab/>
      </w:r>
      <w:r>
        <w:tab/>
      </w:r>
      <w:r>
        <w:tab/>
      </w:r>
      <w:r>
        <w:tab/>
      </w:r>
      <w:r w:rsidRPr="08EA6B18" w:rsidR="003E16BD">
        <w:rPr>
          <w:rFonts w:ascii="Arial" w:hAnsi="Arial" w:eastAsia="Arial" w:cs="Arial"/>
          <w:color w:val="000000" w:themeColor="text1"/>
          <w:sz w:val="22"/>
          <w:szCs w:val="22"/>
        </w:rPr>
        <w:t>2</w:t>
      </w:r>
    </w:p>
    <w:p w:rsidR="00F66122" w:rsidP="08EA6B18" w:rsidRDefault="00F66122" w14:paraId="094A026E"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Sinopsis técnica</w:t>
      </w:r>
      <w:r>
        <w:tab/>
      </w:r>
      <w:r>
        <w:tab/>
      </w:r>
      <w:r>
        <w:tab/>
      </w:r>
      <w:r>
        <w:tab/>
      </w:r>
      <w:r>
        <w:tab/>
      </w:r>
      <w:r>
        <w:tab/>
      </w:r>
      <w:r>
        <w:tab/>
      </w:r>
      <w:r>
        <w:tab/>
      </w:r>
      <w:r>
        <w:tab/>
      </w:r>
      <w:r>
        <w:tab/>
      </w:r>
      <w:r>
        <w:tab/>
      </w:r>
      <w:r>
        <w:tab/>
      </w:r>
      <w:r>
        <w:tab/>
      </w:r>
      <w:r>
        <w:tab/>
      </w:r>
      <w:r>
        <w:tab/>
      </w:r>
      <w:r w:rsidRPr="08EA6B18" w:rsidR="003E16BD">
        <w:rPr>
          <w:rFonts w:ascii="Arial" w:hAnsi="Arial" w:eastAsia="Arial" w:cs="Arial"/>
          <w:color w:val="000000" w:themeColor="text1"/>
          <w:sz w:val="22"/>
          <w:szCs w:val="22"/>
        </w:rPr>
        <w:t>4</w:t>
      </w:r>
    </w:p>
    <w:p w:rsidR="00F66122" w:rsidP="08EA6B18" w:rsidRDefault="00F66122" w14:paraId="4B9390EA"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Cumplimiento de los objetivos: general</w:t>
      </w:r>
      <w:r>
        <w:tab/>
      </w:r>
      <w:r>
        <w:tab/>
      </w:r>
      <w:r>
        <w:tab/>
      </w:r>
      <w:r>
        <w:tab/>
      </w:r>
      <w:r>
        <w:tab/>
      </w:r>
      <w:r>
        <w:tab/>
      </w:r>
      <w:r>
        <w:tab/>
      </w:r>
      <w:r>
        <w:tab/>
      </w:r>
      <w:r>
        <w:tab/>
      </w:r>
      <w:r>
        <w:tab/>
      </w:r>
      <w:r>
        <w:tab/>
      </w:r>
      <w:r>
        <w:tab/>
      </w:r>
      <w:r w:rsidRPr="08EA6B18" w:rsidR="003E16BD">
        <w:rPr>
          <w:rFonts w:ascii="Arial" w:hAnsi="Arial" w:eastAsia="Arial" w:cs="Arial"/>
          <w:color w:val="000000" w:themeColor="text1"/>
          <w:sz w:val="22"/>
          <w:szCs w:val="22"/>
        </w:rPr>
        <w:t>5</w:t>
      </w:r>
    </w:p>
    <w:p w:rsidR="00F66122" w:rsidP="08EA6B18" w:rsidRDefault="00F66122" w14:paraId="4D47059B"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Cumplimiento de los objetivos: específicos</w:t>
      </w:r>
      <w:r>
        <w:tab/>
      </w:r>
      <w:r>
        <w:tab/>
      </w:r>
      <w:r>
        <w:tab/>
      </w:r>
      <w:r>
        <w:tab/>
      </w:r>
      <w:r>
        <w:tab/>
      </w:r>
      <w:r>
        <w:tab/>
      </w:r>
      <w:r>
        <w:tab/>
      </w:r>
      <w:r>
        <w:tab/>
      </w:r>
      <w:r>
        <w:tab/>
      </w:r>
      <w:r>
        <w:tab/>
      </w:r>
      <w:r>
        <w:tab/>
      </w:r>
      <w:r>
        <w:tab/>
      </w:r>
      <w:r w:rsidRPr="08EA6B18" w:rsidR="003E16BD">
        <w:rPr>
          <w:rFonts w:ascii="Arial" w:hAnsi="Arial" w:eastAsia="Arial" w:cs="Arial"/>
          <w:color w:val="000000" w:themeColor="text1"/>
          <w:sz w:val="22"/>
          <w:szCs w:val="22"/>
        </w:rPr>
        <w:t>5</w:t>
      </w:r>
    </w:p>
    <w:p w:rsidR="00F66122" w:rsidP="08EA6B18" w:rsidRDefault="00F66122" w14:paraId="649CE5C0"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Descripción de otros resultados obtenidos</w:t>
      </w:r>
      <w:r>
        <w:tab/>
      </w:r>
      <w:r>
        <w:tab/>
      </w:r>
      <w:r>
        <w:tab/>
      </w:r>
      <w:r>
        <w:tab/>
      </w:r>
      <w:r>
        <w:tab/>
      </w:r>
      <w:r>
        <w:tab/>
      </w:r>
      <w:r>
        <w:tab/>
      </w:r>
      <w:r>
        <w:tab/>
      </w:r>
      <w:r>
        <w:tab/>
      </w:r>
      <w:r>
        <w:tab/>
      </w:r>
      <w:r>
        <w:tab/>
      </w:r>
      <w:r>
        <w:tab/>
      </w:r>
      <w:r w:rsidRPr="08EA6B18" w:rsidR="003E16BD">
        <w:rPr>
          <w:rFonts w:ascii="Arial" w:hAnsi="Arial" w:eastAsia="Arial" w:cs="Arial"/>
          <w:color w:val="000000" w:themeColor="text1"/>
          <w:sz w:val="22"/>
          <w:szCs w:val="22"/>
        </w:rPr>
        <w:t>19</w:t>
      </w:r>
    </w:p>
    <w:p w:rsidR="00F66122" w:rsidP="08EA6B18" w:rsidRDefault="00F66122" w14:paraId="229E3AF9"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Resultados adicionales</w:t>
      </w:r>
      <w:r>
        <w:tab/>
      </w:r>
      <w:r>
        <w:tab/>
      </w:r>
      <w:r>
        <w:tab/>
      </w:r>
      <w:r>
        <w:tab/>
      </w:r>
      <w:r>
        <w:tab/>
      </w:r>
      <w:r>
        <w:tab/>
      </w:r>
      <w:r>
        <w:tab/>
      </w:r>
      <w:r>
        <w:tab/>
      </w:r>
      <w:r>
        <w:tab/>
      </w:r>
      <w:r>
        <w:tab/>
      </w:r>
      <w:r>
        <w:tab/>
      </w:r>
      <w:r>
        <w:tab/>
      </w:r>
      <w:r>
        <w:tab/>
      </w:r>
      <w:r>
        <w:tab/>
      </w:r>
      <w:r w:rsidRPr="08EA6B18">
        <w:rPr>
          <w:rFonts w:ascii="Arial" w:hAnsi="Arial" w:eastAsia="Arial" w:cs="Arial"/>
          <w:color w:val="000000" w:themeColor="text1"/>
          <w:sz w:val="22"/>
          <w:szCs w:val="22"/>
        </w:rPr>
        <w:t>1</w:t>
      </w:r>
      <w:r w:rsidRPr="08EA6B18" w:rsidR="003E16BD">
        <w:rPr>
          <w:rFonts w:ascii="Arial" w:hAnsi="Arial" w:eastAsia="Arial" w:cs="Arial"/>
          <w:color w:val="000000" w:themeColor="text1"/>
          <w:sz w:val="22"/>
          <w:szCs w:val="22"/>
        </w:rPr>
        <w:t>9</w:t>
      </w:r>
    </w:p>
    <w:p w:rsidR="00F66122" w:rsidP="08EA6B18" w:rsidRDefault="00F66122" w14:paraId="30B83D15"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Cumplimiento de la metodología</w:t>
      </w:r>
      <w:r>
        <w:tab/>
      </w:r>
      <w:r>
        <w:tab/>
      </w:r>
      <w:r>
        <w:tab/>
      </w:r>
      <w:r>
        <w:tab/>
      </w:r>
      <w:r>
        <w:tab/>
      </w:r>
      <w:r>
        <w:tab/>
      </w:r>
      <w:r>
        <w:tab/>
      </w:r>
      <w:r>
        <w:tab/>
      </w:r>
      <w:r>
        <w:tab/>
      </w:r>
      <w:r>
        <w:tab/>
      </w:r>
      <w:r>
        <w:tab/>
      </w:r>
      <w:r>
        <w:tab/>
      </w:r>
      <w:r>
        <w:tab/>
      </w:r>
      <w:r w:rsidRPr="08EA6B18" w:rsidR="003E16BD">
        <w:rPr>
          <w:rFonts w:ascii="Arial" w:hAnsi="Arial" w:eastAsia="Arial" w:cs="Arial"/>
          <w:color w:val="000000" w:themeColor="text1"/>
          <w:sz w:val="22"/>
          <w:szCs w:val="22"/>
        </w:rPr>
        <w:t>20</w:t>
      </w:r>
    </w:p>
    <w:p w:rsidR="00F66122" w:rsidP="08EA6B18" w:rsidRDefault="00F66122" w14:paraId="5C6D8567"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Cronograma de ejecución a la fecha, dificultades y plan de contingencia</w:t>
      </w:r>
      <w:r>
        <w:tab/>
      </w:r>
      <w:r>
        <w:tab/>
      </w:r>
      <w:r>
        <w:tab/>
      </w:r>
      <w:r>
        <w:tab/>
      </w:r>
      <w:r>
        <w:tab/>
      </w:r>
      <w:r>
        <w:tab/>
      </w:r>
      <w:r>
        <w:tab/>
      </w:r>
      <w:r>
        <w:tab/>
      </w:r>
      <w:r w:rsidRPr="08EA6B18" w:rsidR="003E16BD">
        <w:rPr>
          <w:rFonts w:ascii="Arial" w:hAnsi="Arial" w:eastAsia="Arial" w:cs="Arial"/>
          <w:color w:val="000000" w:themeColor="text1"/>
          <w:sz w:val="22"/>
          <w:szCs w:val="22"/>
        </w:rPr>
        <w:t>24</w:t>
      </w:r>
    </w:p>
    <w:p w:rsidR="00F66122" w:rsidP="08EA6B18" w:rsidRDefault="00F66122" w14:paraId="6ED1C896"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Proyección de los resultados</w:t>
      </w:r>
      <w:r>
        <w:tab/>
      </w:r>
      <w:r>
        <w:tab/>
      </w:r>
      <w:r>
        <w:tab/>
      </w:r>
      <w:r>
        <w:tab/>
      </w:r>
      <w:r>
        <w:tab/>
      </w:r>
      <w:r>
        <w:tab/>
      </w:r>
      <w:r>
        <w:tab/>
      </w:r>
      <w:r>
        <w:tab/>
      </w:r>
      <w:r>
        <w:tab/>
      </w:r>
      <w:r>
        <w:tab/>
      </w:r>
      <w:r>
        <w:tab/>
      </w:r>
      <w:r>
        <w:tab/>
      </w:r>
      <w:r>
        <w:tab/>
      </w:r>
      <w:r w:rsidRPr="08EA6B18" w:rsidR="003E16BD">
        <w:rPr>
          <w:rFonts w:ascii="Arial" w:hAnsi="Arial" w:eastAsia="Arial" w:cs="Arial"/>
          <w:color w:val="000000" w:themeColor="text1"/>
          <w:sz w:val="22"/>
          <w:szCs w:val="22"/>
        </w:rPr>
        <w:t>32</w:t>
      </w:r>
      <w:r w:rsidRPr="08EA6B18">
        <w:rPr>
          <w:rFonts w:ascii="Arial" w:hAnsi="Arial" w:eastAsia="Arial" w:cs="Arial"/>
          <w:color w:val="000000" w:themeColor="text1"/>
          <w:sz w:val="22"/>
          <w:szCs w:val="22"/>
        </w:rPr>
        <w:t xml:space="preserve"> </w:t>
      </w:r>
    </w:p>
    <w:p w:rsidR="00F66122" w:rsidP="08EA6B18" w:rsidRDefault="00F66122" w14:paraId="0F19184E"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Aspectos financieros</w:t>
      </w:r>
      <w:r>
        <w:tab/>
      </w:r>
      <w:r>
        <w:tab/>
      </w:r>
      <w:r>
        <w:tab/>
      </w:r>
      <w:r>
        <w:tab/>
      </w:r>
      <w:r>
        <w:tab/>
      </w:r>
      <w:r>
        <w:tab/>
      </w:r>
      <w:r>
        <w:tab/>
      </w:r>
      <w:r>
        <w:tab/>
      </w:r>
      <w:r>
        <w:tab/>
      </w:r>
      <w:r>
        <w:tab/>
      </w:r>
      <w:r>
        <w:tab/>
      </w:r>
      <w:r>
        <w:tab/>
      </w:r>
      <w:r>
        <w:tab/>
      </w:r>
      <w:r>
        <w:tab/>
      </w:r>
      <w:r w:rsidRPr="08EA6B18" w:rsidR="003E16BD">
        <w:rPr>
          <w:rFonts w:ascii="Arial" w:hAnsi="Arial" w:eastAsia="Arial" w:cs="Arial"/>
          <w:color w:val="000000" w:themeColor="text1"/>
          <w:sz w:val="22"/>
          <w:szCs w:val="22"/>
        </w:rPr>
        <w:t>32</w:t>
      </w:r>
    </w:p>
    <w:p w:rsidR="00F66122" w:rsidP="08EA6B18" w:rsidRDefault="00F66122" w14:paraId="63C3EB6D"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Discusión</w:t>
      </w:r>
      <w:r w:rsidRPr="08EA6B18" w:rsidR="003E16BD">
        <w:rPr>
          <w:rFonts w:ascii="Arial" w:hAnsi="Arial" w:eastAsia="Arial" w:cs="Arial"/>
          <w:color w:val="000000" w:themeColor="text1"/>
          <w:sz w:val="22"/>
          <w:szCs w:val="22"/>
        </w:rPr>
        <w:t>,</w:t>
      </w:r>
      <w:r w:rsidRPr="08EA6B18">
        <w:rPr>
          <w:rFonts w:ascii="Arial" w:hAnsi="Arial" w:eastAsia="Arial" w:cs="Arial"/>
          <w:color w:val="000000" w:themeColor="text1"/>
          <w:sz w:val="22"/>
          <w:szCs w:val="22"/>
        </w:rPr>
        <w:t xml:space="preserve"> análisis</w:t>
      </w:r>
      <w:r w:rsidRPr="08EA6B18" w:rsidR="003E16BD">
        <w:rPr>
          <w:rFonts w:ascii="Arial" w:hAnsi="Arial" w:eastAsia="Arial" w:cs="Arial"/>
          <w:color w:val="000000" w:themeColor="text1"/>
          <w:sz w:val="22"/>
          <w:szCs w:val="22"/>
        </w:rPr>
        <w:t xml:space="preserve"> y conclusiones</w:t>
      </w:r>
      <w:r>
        <w:tab/>
      </w:r>
      <w:r>
        <w:tab/>
      </w:r>
      <w:r>
        <w:tab/>
      </w:r>
      <w:r>
        <w:tab/>
      </w:r>
      <w:r>
        <w:tab/>
      </w:r>
      <w:r>
        <w:tab/>
      </w:r>
      <w:r>
        <w:tab/>
      </w:r>
      <w:r>
        <w:tab/>
      </w:r>
      <w:r>
        <w:tab/>
      </w:r>
      <w:r>
        <w:tab/>
      </w:r>
      <w:r>
        <w:tab/>
      </w:r>
      <w:r>
        <w:tab/>
      </w:r>
      <w:r>
        <w:tab/>
      </w:r>
      <w:r w:rsidRPr="08EA6B18" w:rsidR="003E16BD">
        <w:rPr>
          <w:rFonts w:ascii="Arial" w:hAnsi="Arial" w:eastAsia="Arial" w:cs="Arial"/>
          <w:color w:val="000000" w:themeColor="text1"/>
          <w:sz w:val="22"/>
          <w:szCs w:val="22"/>
        </w:rPr>
        <w:t>33</w:t>
      </w:r>
    </w:p>
    <w:p w:rsidR="00F66122" w:rsidP="08EA6B18" w:rsidRDefault="00F66122" w14:paraId="6CE94207"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Siglas y abreviaturas</w:t>
      </w:r>
      <w:r>
        <w:tab/>
      </w:r>
      <w:r>
        <w:tab/>
      </w:r>
      <w:r>
        <w:tab/>
      </w:r>
      <w:r>
        <w:tab/>
      </w:r>
      <w:r>
        <w:tab/>
      </w:r>
      <w:r>
        <w:tab/>
      </w:r>
      <w:r>
        <w:tab/>
      </w:r>
      <w:r>
        <w:tab/>
      </w:r>
      <w:r>
        <w:tab/>
      </w:r>
      <w:r>
        <w:tab/>
      </w:r>
      <w:r>
        <w:tab/>
      </w:r>
      <w:r>
        <w:tab/>
      </w:r>
      <w:r>
        <w:tab/>
      </w:r>
      <w:r>
        <w:tab/>
      </w:r>
      <w:r w:rsidRPr="08EA6B18" w:rsidR="003E16BD">
        <w:rPr>
          <w:rFonts w:ascii="Arial" w:hAnsi="Arial" w:eastAsia="Arial" w:cs="Arial"/>
          <w:color w:val="000000" w:themeColor="text1"/>
          <w:sz w:val="22"/>
          <w:szCs w:val="22"/>
        </w:rPr>
        <w:t>40</w:t>
      </w:r>
    </w:p>
    <w:p w:rsidR="00F66122" w:rsidP="08EA6B18" w:rsidRDefault="00F66122" w14:paraId="596FFC08"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Referencias bibliográficas</w:t>
      </w:r>
      <w:r>
        <w:tab/>
      </w:r>
      <w:r>
        <w:tab/>
      </w:r>
      <w:r>
        <w:tab/>
      </w:r>
      <w:r>
        <w:tab/>
      </w:r>
      <w:r>
        <w:tab/>
      </w:r>
      <w:r>
        <w:tab/>
      </w:r>
      <w:r>
        <w:tab/>
      </w:r>
      <w:r>
        <w:tab/>
      </w:r>
      <w:r>
        <w:tab/>
      </w:r>
      <w:r>
        <w:tab/>
      </w:r>
      <w:r>
        <w:tab/>
      </w:r>
      <w:r>
        <w:tab/>
      </w:r>
      <w:r>
        <w:tab/>
      </w:r>
      <w:r>
        <w:tab/>
      </w:r>
      <w:r w:rsidRPr="08EA6B18" w:rsidR="003E16BD">
        <w:rPr>
          <w:rFonts w:ascii="Arial" w:hAnsi="Arial" w:eastAsia="Arial" w:cs="Arial"/>
          <w:color w:val="000000" w:themeColor="text1"/>
          <w:sz w:val="22"/>
          <w:szCs w:val="22"/>
        </w:rPr>
        <w:t>40</w:t>
      </w:r>
    </w:p>
    <w:p w:rsidRPr="00F66122" w:rsidR="00F66122" w:rsidP="08EA6B18" w:rsidRDefault="00F66122" w14:paraId="67CFAF69" w14:textId="77777777">
      <w:pPr>
        <w:rPr>
          <w:rFonts w:ascii="Arial" w:hAnsi="Arial" w:eastAsia="Arial" w:cs="Arial"/>
          <w:color w:val="000000" w:themeColor="text1"/>
          <w:sz w:val="22"/>
          <w:szCs w:val="22"/>
        </w:rPr>
      </w:pPr>
      <w:r w:rsidRPr="08EA6B18">
        <w:rPr>
          <w:rFonts w:ascii="Arial" w:hAnsi="Arial" w:eastAsia="Arial" w:cs="Arial"/>
          <w:color w:val="000000" w:themeColor="text1"/>
          <w:sz w:val="22"/>
          <w:szCs w:val="22"/>
        </w:rPr>
        <w:t>Lista de anexos</w:t>
      </w:r>
      <w:r>
        <w:tab/>
      </w:r>
      <w:r>
        <w:tab/>
      </w:r>
      <w:r>
        <w:tab/>
      </w:r>
      <w:r>
        <w:tab/>
      </w:r>
      <w:r>
        <w:tab/>
      </w:r>
      <w:r>
        <w:tab/>
      </w:r>
      <w:r>
        <w:tab/>
      </w:r>
      <w:r>
        <w:tab/>
      </w:r>
      <w:r>
        <w:tab/>
      </w:r>
      <w:r>
        <w:tab/>
      </w:r>
      <w:r>
        <w:tab/>
      </w:r>
      <w:r>
        <w:tab/>
      </w:r>
      <w:r>
        <w:tab/>
      </w:r>
      <w:r>
        <w:tab/>
      </w:r>
      <w:r>
        <w:tab/>
      </w:r>
      <w:r w:rsidRPr="08EA6B18" w:rsidR="00924DE7">
        <w:rPr>
          <w:rFonts w:ascii="Arial" w:hAnsi="Arial" w:eastAsia="Arial" w:cs="Arial"/>
          <w:color w:val="000000" w:themeColor="text1"/>
          <w:sz w:val="22"/>
          <w:szCs w:val="22"/>
        </w:rPr>
        <w:t>47</w:t>
      </w:r>
    </w:p>
    <w:p w:rsidRPr="00C34A0C" w:rsidR="00C34A0C" w:rsidP="08EA6B18" w:rsidRDefault="00C34A0C" w14:paraId="53128261" w14:textId="77777777">
      <w:pPr>
        <w:rPr>
          <w:rFonts w:ascii="Arial" w:hAnsi="Arial" w:eastAsia="Arial" w:cs="Arial"/>
        </w:rPr>
      </w:pPr>
    </w:p>
    <w:p w:rsidR="00FD5CF5" w:rsidP="08EA6B18" w:rsidRDefault="00FD5CF5" w14:paraId="62486C05" w14:textId="77777777">
      <w:pPr>
        <w:rPr>
          <w:rFonts w:ascii="Arial" w:hAnsi="Arial" w:eastAsia="Arial" w:cs="Arial"/>
        </w:rPr>
      </w:pPr>
    </w:p>
    <w:p w:rsidR="00FD5CF5" w:rsidP="08EA6B18" w:rsidRDefault="00FD5CF5" w14:paraId="114E754E" w14:textId="77777777">
      <w:pPr>
        <w:pStyle w:val="Ttulo1"/>
        <w:numPr>
          <w:ilvl w:val="0"/>
          <w:numId w:val="33"/>
        </w:numPr>
        <w:jc w:val="both"/>
        <w:rPr>
          <w:rFonts w:ascii="Arial" w:hAnsi="Arial" w:eastAsia="Arial" w:cs="Arial"/>
          <w:sz w:val="22"/>
          <w:szCs w:val="22"/>
        </w:rPr>
      </w:pPr>
      <w:r w:rsidRPr="08EA6B18">
        <w:rPr>
          <w:rFonts w:ascii="Arial" w:hAnsi="Arial" w:eastAsia="Arial" w:cs="Arial"/>
          <w:sz w:val="22"/>
          <w:szCs w:val="22"/>
        </w:rPr>
        <w:t>RESUMEN</w:t>
      </w:r>
    </w:p>
    <w:p w:rsidR="00F66122" w:rsidP="08EA6B18" w:rsidRDefault="00F66122" w14:paraId="4101652C" w14:textId="77777777">
      <w:pPr>
        <w:keepNext/>
        <w:pBdr>
          <w:top w:val="nil"/>
          <w:left w:val="nil"/>
          <w:bottom w:val="nil"/>
          <w:right w:val="nil"/>
          <w:between w:val="nil"/>
        </w:pBdr>
        <w:jc w:val="both"/>
        <w:rPr>
          <w:rFonts w:ascii="Arial" w:hAnsi="Arial" w:eastAsia="Arial" w:cs="Arial"/>
          <w:b/>
          <w:bCs/>
          <w:color w:val="000000"/>
          <w:sz w:val="22"/>
          <w:szCs w:val="22"/>
        </w:rPr>
      </w:pPr>
    </w:p>
    <w:p w:rsidR="00F66122" w:rsidP="08EA6B18" w:rsidRDefault="00F66122" w14:paraId="3A4E7ACE" w14:textId="77777777">
      <w:pPr>
        <w:spacing w:line="276" w:lineRule="auto"/>
        <w:jc w:val="both"/>
        <w:rPr>
          <w:rFonts w:ascii="Arial" w:hAnsi="Arial" w:eastAsia="Arial" w:cs="Arial"/>
          <w:sz w:val="24"/>
          <w:szCs w:val="24"/>
        </w:rPr>
      </w:pPr>
      <w:r w:rsidRPr="08EA6B18">
        <w:rPr>
          <w:rFonts w:ascii="Arial" w:hAnsi="Arial" w:eastAsia="Arial" w:cs="Arial"/>
          <w:sz w:val="24"/>
          <w:szCs w:val="24"/>
        </w:rPr>
        <w:t>El COVID-19 es un síndrome respiratorio producido por el virus SARS-CoV-2, el cual se originó en la ciudad de Wuhan en la provincia china de Hubei a finales del año 2019. Aún se desconocen el origen directo de dicho virus, pero ha tenido una alta capacidad de infección y expansión debido a tres rutas conocidas de infección: (i) contacto cercano con personas infectadas, (</w:t>
      </w:r>
      <w:proofErr w:type="spellStart"/>
      <w:r w:rsidRPr="08EA6B18">
        <w:rPr>
          <w:rFonts w:ascii="Arial" w:hAnsi="Arial" w:eastAsia="Arial" w:cs="Arial"/>
          <w:sz w:val="24"/>
          <w:szCs w:val="24"/>
        </w:rPr>
        <w:t>ii</w:t>
      </w:r>
      <w:proofErr w:type="spellEnd"/>
      <w:r w:rsidRPr="08EA6B18">
        <w:rPr>
          <w:rFonts w:ascii="Arial" w:hAnsi="Arial" w:eastAsia="Arial" w:cs="Arial"/>
          <w:sz w:val="24"/>
          <w:szCs w:val="24"/>
        </w:rPr>
        <w:t>) inhalación de microgotas en el ambiente generadas por las personas que cargan con el virus y (</w:t>
      </w:r>
      <w:proofErr w:type="spellStart"/>
      <w:r w:rsidRPr="08EA6B18">
        <w:rPr>
          <w:rFonts w:ascii="Arial" w:hAnsi="Arial" w:eastAsia="Arial" w:cs="Arial"/>
          <w:sz w:val="24"/>
          <w:szCs w:val="24"/>
        </w:rPr>
        <w:t>iii</w:t>
      </w:r>
      <w:proofErr w:type="spellEnd"/>
      <w:r w:rsidRPr="08EA6B18">
        <w:rPr>
          <w:rFonts w:ascii="Arial" w:hAnsi="Arial" w:eastAsia="Arial" w:cs="Arial"/>
          <w:sz w:val="24"/>
          <w:szCs w:val="24"/>
        </w:rPr>
        <w:t xml:space="preserve">) contacto con superficies contaminadas con el virus. Adicionalmente, se han registrado personas que no presentan un cuadro clínico y que pueden transmitir la enfermedad, estas personas se denominan asintomáticas, según reportes en china se han llegado a presentar más de mil casos de este tipo, siendo un gran riesgo por su difícil detección y su contribución a la expansión de la enfermedad. Otro factor importante de esta enfermedad es que la mortalidad debido a ésta es mayor en grupos sensibles, aquellos como adultos mayores y que padecen de condiciones graves preexistentes como diabetes, hipertensión, cáncer, enfermedades crónicas respiratorias, entre otras.  Esta enfermedad fue catalogada como una pandemia el 11 de marzo del 2020. </w:t>
      </w:r>
    </w:p>
    <w:p w:rsidR="00F66122" w:rsidP="08EA6B18" w:rsidRDefault="00F66122" w14:paraId="4B99056E" w14:textId="77777777">
      <w:pPr>
        <w:spacing w:line="276" w:lineRule="auto"/>
        <w:jc w:val="both"/>
        <w:rPr>
          <w:rFonts w:ascii="Arial" w:hAnsi="Arial" w:eastAsia="Arial" w:cs="Arial"/>
          <w:sz w:val="24"/>
          <w:szCs w:val="24"/>
        </w:rPr>
      </w:pPr>
    </w:p>
    <w:p w:rsidR="00F66122" w:rsidP="08EA6B18" w:rsidRDefault="00F66122" w14:paraId="5FB44B61" w14:textId="77777777">
      <w:pPr>
        <w:spacing w:line="276" w:lineRule="auto"/>
        <w:jc w:val="both"/>
        <w:rPr>
          <w:rFonts w:ascii="Arial" w:hAnsi="Arial" w:eastAsia="Arial" w:cs="Arial"/>
          <w:sz w:val="24"/>
          <w:szCs w:val="24"/>
        </w:rPr>
      </w:pPr>
      <w:r w:rsidRPr="08EA6B18">
        <w:rPr>
          <w:rFonts w:ascii="Arial" w:hAnsi="Arial" w:eastAsia="Arial" w:cs="Arial"/>
          <w:sz w:val="24"/>
          <w:szCs w:val="24"/>
        </w:rPr>
        <w:lastRenderedPageBreak/>
        <w:t xml:space="preserve">Por otra parte, las diferentes pandemias ocurridas en la historia han cambiado drásticamente el rumbo de las civilizaciones, no solo debido a los impactos directos en la salud de la población, sino también en las dinámicas sociales y económicas. El costo de una pandemia “mal manejada” va mucho más allá de vidas perdidas y crisis sanitarias, pues tomar decisiones a la ligera pueden conllevar al fin de una sociedad. El manejo de una pandemia se hace mucho más crítica y compleja en regiones como Latinoamérica, en donde prevalece una alta desigualdad social, desempleo y empleo informal, sistemas de salud frágiles, y limitadas capacidades de investigación para el desarrollo de tratamientos. Adicionalmente, existe también incertidumbre ligada a las costumbres sociales, el clima, etc., que pueden llevar a que una pandemia se comporte de forma diferente a lo que se ha observado en otros países. </w:t>
      </w:r>
    </w:p>
    <w:p w:rsidR="00F66122" w:rsidP="08EA6B18" w:rsidRDefault="00F66122" w14:paraId="1299C43A" w14:textId="77777777">
      <w:pPr>
        <w:spacing w:line="276" w:lineRule="auto"/>
        <w:jc w:val="both"/>
        <w:rPr>
          <w:rFonts w:ascii="Arial" w:hAnsi="Arial" w:eastAsia="Arial" w:cs="Arial"/>
          <w:sz w:val="24"/>
          <w:szCs w:val="24"/>
        </w:rPr>
      </w:pPr>
    </w:p>
    <w:p w:rsidR="00F66122" w:rsidP="08EA6B18" w:rsidRDefault="00F66122" w14:paraId="4556B9A5" w14:textId="77777777">
      <w:pPr>
        <w:spacing w:line="276" w:lineRule="auto"/>
        <w:jc w:val="both"/>
        <w:rPr>
          <w:rFonts w:ascii="Arial" w:hAnsi="Arial" w:eastAsia="Arial" w:cs="Arial"/>
          <w:sz w:val="24"/>
          <w:szCs w:val="24"/>
        </w:rPr>
      </w:pPr>
      <w:r w:rsidRPr="08EA6B18">
        <w:rPr>
          <w:rFonts w:ascii="Arial" w:hAnsi="Arial" w:eastAsia="Arial" w:cs="Arial"/>
          <w:sz w:val="24"/>
          <w:szCs w:val="24"/>
        </w:rPr>
        <w:t xml:space="preserve">El manejo de un sistema tan complejo requiere entonces el uso de herramientas más allá de la intuición humana para soportar la toma de decisiones. Particularmente en este momento urgen herramientas que permitan evaluar estrategias para responder al COVID-19 y lograr aplanar la curva epidemiológica en las diferentes regiones. Las herramientas de modelación matemática permiten entender las complejidades de los sistemas, ciclos de realimentación, efecto de retardos, entre otros, y permiten predecir comportamientos contraintuitivos de la población y resultados no deseados de una política en diferentes escalas espaciales y temporales. </w:t>
      </w:r>
    </w:p>
    <w:p w:rsidR="00F66122" w:rsidP="08EA6B18" w:rsidRDefault="00F66122" w14:paraId="4DDBEF00" w14:textId="77777777">
      <w:pPr>
        <w:spacing w:line="276" w:lineRule="auto"/>
        <w:jc w:val="both"/>
        <w:rPr>
          <w:rFonts w:ascii="Arial" w:hAnsi="Arial" w:eastAsia="Arial" w:cs="Arial"/>
          <w:sz w:val="24"/>
          <w:szCs w:val="24"/>
        </w:rPr>
      </w:pPr>
    </w:p>
    <w:p w:rsidR="00F66122" w:rsidP="08EA6B18" w:rsidRDefault="00F66122" w14:paraId="3E776F64" w14:textId="77777777">
      <w:pPr>
        <w:spacing w:line="276" w:lineRule="auto"/>
        <w:jc w:val="both"/>
        <w:rPr>
          <w:rFonts w:ascii="Arial" w:hAnsi="Arial" w:eastAsia="Arial" w:cs="Arial"/>
          <w:sz w:val="24"/>
          <w:szCs w:val="24"/>
        </w:rPr>
      </w:pPr>
      <w:r w:rsidRPr="08EA6B18">
        <w:rPr>
          <w:rFonts w:ascii="Arial" w:hAnsi="Arial" w:eastAsia="Arial" w:cs="Arial"/>
          <w:sz w:val="24"/>
          <w:szCs w:val="24"/>
        </w:rPr>
        <w:t>En este proyecto se consideran diversas aproximaciones metodológicas como Modelación Matemática, Simulación Basada en Agentes, Sistemas Dinámicos, Dinámica de Sistemas, Inteligencia Artificial, Estadística y Teoría de control. Cada una de ellas estará integrada en un módulo de la plataforma web que servirá para apoyar las decisiones de alcaldes, gobernadores y en general tomadores de decisiones a nivel nacional, en la prevención y mitigación de la pandemia de COVID-19.</w:t>
      </w:r>
    </w:p>
    <w:p w:rsidR="08EA6B18" w:rsidP="08EA6B18" w:rsidRDefault="08EA6B18" w14:paraId="627CA21D" w14:textId="7E91F42B">
      <w:pPr>
        <w:spacing w:line="276" w:lineRule="auto"/>
        <w:jc w:val="both"/>
        <w:rPr>
          <w:rFonts w:ascii="Arial" w:hAnsi="Arial" w:eastAsia="Arial" w:cs="Arial"/>
          <w:sz w:val="24"/>
          <w:szCs w:val="24"/>
        </w:rPr>
      </w:pPr>
    </w:p>
    <w:p w:rsidRPr="00B112D6" w:rsidR="00F66122" w:rsidP="08EA6B18" w:rsidRDefault="4CA98055" w14:paraId="33F17F8B" w14:textId="029B84DB">
      <w:pPr>
        <w:spacing w:line="257" w:lineRule="auto"/>
        <w:jc w:val="both"/>
        <w:rPr>
          <w:rFonts w:ascii="Arial" w:hAnsi="Arial" w:eastAsia="Arial" w:cs="Arial"/>
          <w:sz w:val="24"/>
          <w:szCs w:val="24"/>
        </w:rPr>
      </w:pPr>
      <w:r w:rsidRPr="08EA6B18">
        <w:rPr>
          <w:rFonts w:ascii="Arial" w:hAnsi="Arial" w:eastAsia="Arial" w:cs="Arial"/>
          <w:sz w:val="24"/>
          <w:szCs w:val="24"/>
        </w:rPr>
        <w:t>Con la plataforma web,</w:t>
      </w:r>
      <w:r w:rsidRPr="08EA6B18" w:rsidR="00F66122">
        <w:rPr>
          <w:rFonts w:ascii="Arial" w:hAnsi="Arial" w:eastAsia="Arial" w:cs="Arial"/>
          <w:sz w:val="24"/>
          <w:szCs w:val="24"/>
        </w:rPr>
        <w:t xml:space="preserve"> los tomadores de decisiones tendrán, a partir de la plataforma web, la posibilidad de experimentar con estrategias para aplanar la curva de prevalencia a nivel nacional,  detectar a nivel nacional puntos con alta densidad de individuos contagiados a nivel espacial donde se deban tomar medidas de control específicas, observar como de manera espacial se propaga el virus con datos de una ciudad como Medellín, evaluar diferentes estrategias que puedan tener efectos sobre la dinámica de propagación del virus y predecir con base a la información nacional los casos de contagio diario.</w:t>
      </w:r>
    </w:p>
    <w:p w:rsidR="00F66122" w:rsidP="08EA6B18" w:rsidRDefault="00F66122" w14:paraId="3461D779" w14:textId="77777777">
      <w:pPr>
        <w:spacing w:line="257" w:lineRule="auto"/>
        <w:jc w:val="both"/>
        <w:rPr>
          <w:rFonts w:ascii="Arial" w:hAnsi="Arial" w:eastAsia="Arial" w:cs="Arial"/>
          <w:sz w:val="24"/>
          <w:szCs w:val="24"/>
        </w:rPr>
      </w:pPr>
    </w:p>
    <w:p w:rsidRPr="003D74C0" w:rsidR="00C34A0C" w:rsidP="003D74C0" w:rsidRDefault="00F66122" w14:paraId="0FB78278" w14:textId="7810CF52">
      <w:pPr>
        <w:spacing w:line="257" w:lineRule="auto"/>
        <w:jc w:val="both"/>
        <w:rPr>
          <w:rFonts w:ascii="Arial" w:hAnsi="Arial" w:eastAsia="Arial" w:cs="Arial"/>
          <w:sz w:val="24"/>
          <w:szCs w:val="24"/>
        </w:rPr>
      </w:pPr>
      <w:r w:rsidRPr="3BA75A38">
        <w:rPr>
          <w:rFonts w:ascii="Arial" w:hAnsi="Arial" w:eastAsia="Arial" w:cs="Arial"/>
          <w:sz w:val="24"/>
          <w:szCs w:val="24"/>
        </w:rPr>
        <w:lastRenderedPageBreak/>
        <w:t xml:space="preserve">El presente informe corresponde al </w:t>
      </w:r>
      <w:r w:rsidRPr="3BA75A38" w:rsidR="346AC31E">
        <w:rPr>
          <w:rFonts w:ascii="Arial" w:hAnsi="Arial" w:eastAsia="Arial" w:cs="Arial"/>
          <w:sz w:val="24"/>
          <w:szCs w:val="24"/>
        </w:rPr>
        <w:t>segundo</w:t>
      </w:r>
      <w:r w:rsidRPr="3BA75A38">
        <w:rPr>
          <w:rFonts w:ascii="Arial" w:hAnsi="Arial" w:eastAsia="Arial" w:cs="Arial"/>
          <w:sz w:val="24"/>
          <w:szCs w:val="24"/>
        </w:rPr>
        <w:t xml:space="preserve"> del proyecto, de acuerdo a lo acordado con Minciencias en la carta de inicio de contrato del proyecto; cubre solo los aspectos técnicos, pues los financieros han sido reportados por aparte. Su contenido y anexos muestran</w:t>
      </w:r>
      <w:r w:rsidRPr="3BA75A38" w:rsidR="5915E071">
        <w:rPr>
          <w:rFonts w:ascii="Arial" w:hAnsi="Arial" w:eastAsia="Arial" w:cs="Arial"/>
          <w:sz w:val="24"/>
          <w:szCs w:val="24"/>
        </w:rPr>
        <w:t xml:space="preserve">, de </w:t>
      </w:r>
      <w:r w:rsidRPr="3BA75A38">
        <w:rPr>
          <w:rFonts w:ascii="Arial" w:hAnsi="Arial" w:eastAsia="Arial" w:cs="Arial"/>
          <w:sz w:val="24"/>
          <w:szCs w:val="24"/>
        </w:rPr>
        <w:t xml:space="preserve">  acuerdo al plan de trabajo </w:t>
      </w:r>
      <w:r w:rsidRPr="3BA75A38" w:rsidR="66F22C9A">
        <w:rPr>
          <w:rFonts w:ascii="Arial" w:hAnsi="Arial" w:eastAsia="Arial" w:cs="Arial"/>
          <w:sz w:val="24"/>
          <w:szCs w:val="24"/>
        </w:rPr>
        <w:t xml:space="preserve">enviado, que </w:t>
      </w:r>
      <w:r w:rsidRPr="3BA75A38">
        <w:rPr>
          <w:rFonts w:ascii="Arial" w:hAnsi="Arial" w:eastAsia="Arial" w:cs="Arial"/>
          <w:sz w:val="24"/>
          <w:szCs w:val="24"/>
        </w:rPr>
        <w:t>los resultados previstos se alcanzaron o superaron.</w:t>
      </w:r>
    </w:p>
    <w:p w:rsidR="00FD5CF5" w:rsidP="08EA6B18" w:rsidRDefault="00FD5CF5" w14:paraId="1FC39945" w14:textId="77777777">
      <w:pPr>
        <w:rPr>
          <w:rFonts w:ascii="Arial" w:hAnsi="Arial" w:eastAsia="Arial" w:cs="Arial"/>
        </w:rPr>
      </w:pPr>
    </w:p>
    <w:p w:rsidR="00FD5CF5" w:rsidP="08EA6B18" w:rsidRDefault="00FD5CF5" w14:paraId="50E1543D" w14:textId="77777777">
      <w:pPr>
        <w:pStyle w:val="Ttulo1"/>
        <w:numPr>
          <w:ilvl w:val="0"/>
          <w:numId w:val="33"/>
        </w:numPr>
        <w:jc w:val="both"/>
        <w:rPr>
          <w:rFonts w:ascii="Arial" w:hAnsi="Arial" w:eastAsia="Arial" w:cs="Arial"/>
          <w:sz w:val="22"/>
          <w:szCs w:val="22"/>
        </w:rPr>
      </w:pPr>
      <w:r w:rsidRPr="08EA6B18">
        <w:rPr>
          <w:rFonts w:ascii="Arial" w:hAnsi="Arial" w:eastAsia="Arial" w:cs="Arial"/>
          <w:sz w:val="22"/>
          <w:szCs w:val="22"/>
        </w:rPr>
        <w:t>SINOPSIS TÉCNICA</w:t>
      </w:r>
    </w:p>
    <w:p w:rsidRPr="00013956" w:rsidR="00013956" w:rsidP="08EA6B18" w:rsidRDefault="00013956" w14:paraId="0562CB0E" w14:textId="77777777">
      <w:pPr>
        <w:pBdr>
          <w:top w:val="nil"/>
          <w:left w:val="nil"/>
          <w:bottom w:val="nil"/>
          <w:right w:val="nil"/>
          <w:between w:val="nil"/>
        </w:pBdr>
        <w:ind w:left="360"/>
        <w:jc w:val="both"/>
        <w:rPr>
          <w:rFonts w:ascii="Arial" w:hAnsi="Arial" w:eastAsia="Arial" w:cs="Arial"/>
          <w:b/>
          <w:bCs/>
          <w:color w:val="000000"/>
          <w:sz w:val="22"/>
          <w:szCs w:val="22"/>
          <w:highlight w:val="yellow"/>
          <w:lang w:val="es-CO" w:eastAsia="zh-CN" w:bidi="hi-IN"/>
        </w:rPr>
      </w:pPr>
      <w:bookmarkStart w:name="_Hlk44966014" w:id="0"/>
    </w:p>
    <w:p w:rsidRPr="00013956" w:rsidR="00013956" w:rsidP="08EA6B18" w:rsidRDefault="00013956" w14:paraId="1353871A" w14:textId="77777777">
      <w:pPr>
        <w:pBdr>
          <w:top w:val="nil"/>
          <w:left w:val="nil"/>
          <w:bottom w:val="nil"/>
          <w:right w:val="nil"/>
          <w:between w:val="nil"/>
        </w:pBdr>
        <w:spacing w:line="257" w:lineRule="auto"/>
        <w:jc w:val="both"/>
        <w:rPr>
          <w:rFonts w:ascii="Arial" w:hAnsi="Arial" w:eastAsia="Arial" w:cs="Arial"/>
          <w:sz w:val="24"/>
          <w:szCs w:val="24"/>
          <w:lang w:val="es-CO" w:eastAsia="zh-CN" w:bidi="hi-IN"/>
        </w:rPr>
      </w:pPr>
      <w:r w:rsidRPr="08EA6B18">
        <w:rPr>
          <w:rFonts w:ascii="Arial" w:hAnsi="Arial" w:eastAsia="Arial" w:cs="Arial"/>
          <w:sz w:val="24"/>
          <w:szCs w:val="24"/>
          <w:lang w:val="es-CO" w:eastAsia="zh-CN" w:bidi="hi-IN"/>
        </w:rPr>
        <w:t xml:space="preserve">El proyecto considera varias componentes asociadas directamente con el desarrollo de la plataforma web y a los objetivos del proyecto, ellas son: </w:t>
      </w:r>
    </w:p>
    <w:p w:rsidRPr="00013956" w:rsidR="00013956" w:rsidP="08EA6B18" w:rsidRDefault="00013956" w14:paraId="34CE0A41" w14:textId="77777777">
      <w:pPr>
        <w:pBdr>
          <w:top w:val="nil"/>
          <w:left w:val="nil"/>
          <w:bottom w:val="nil"/>
          <w:right w:val="nil"/>
          <w:between w:val="nil"/>
        </w:pBdr>
        <w:spacing w:line="257" w:lineRule="auto"/>
        <w:jc w:val="both"/>
        <w:rPr>
          <w:rFonts w:ascii="Arial" w:hAnsi="Arial" w:eastAsia="Arial" w:cs="Arial"/>
          <w:sz w:val="24"/>
          <w:szCs w:val="24"/>
          <w:lang w:val="es-CO" w:eastAsia="zh-CN" w:bidi="hi-IN"/>
        </w:rPr>
      </w:pPr>
    </w:p>
    <w:p w:rsidRPr="00013956" w:rsidR="00013956" w:rsidP="08EA6B18" w:rsidRDefault="00013956" w14:paraId="6B8D8712" w14:textId="6F03D11B">
      <w:pPr>
        <w:numPr>
          <w:ilvl w:val="0"/>
          <w:numId w:val="19"/>
        </w:numPr>
        <w:pBdr>
          <w:top w:val="nil"/>
          <w:left w:val="nil"/>
          <w:bottom w:val="nil"/>
          <w:right w:val="nil"/>
          <w:between w:val="nil"/>
        </w:pBdr>
        <w:spacing w:line="257" w:lineRule="auto"/>
        <w:contextualSpacing/>
        <w:jc w:val="both"/>
        <w:rPr>
          <w:rFonts w:ascii="Arial" w:hAnsi="Arial" w:eastAsia="Arial" w:cs="Arial"/>
          <w:sz w:val="24"/>
          <w:szCs w:val="24"/>
          <w:lang w:val="es-CO" w:eastAsia="zh-CN" w:bidi="hi-IN"/>
        </w:rPr>
      </w:pPr>
      <w:r w:rsidRPr="6CB832C0">
        <w:rPr>
          <w:rFonts w:ascii="Arial" w:hAnsi="Arial" w:eastAsia="Arial" w:cs="Arial"/>
          <w:b/>
          <w:bCs/>
          <w:sz w:val="24"/>
          <w:szCs w:val="24"/>
          <w:lang w:val="es-CO" w:eastAsia="zh-CN" w:bidi="hi-IN"/>
        </w:rPr>
        <w:t xml:space="preserve">Entendimiento de la propagación del virus en una ciudad: </w:t>
      </w:r>
      <w:r w:rsidRPr="6CB832C0">
        <w:rPr>
          <w:rFonts w:ascii="Arial" w:hAnsi="Arial" w:eastAsia="Arial" w:cs="Arial"/>
          <w:sz w:val="24"/>
          <w:szCs w:val="24"/>
          <w:lang w:val="es-CO" w:eastAsia="zh-CN" w:bidi="hi-IN"/>
        </w:rPr>
        <w:t xml:space="preserve">Se tiene completo del modelo conceptual del COVID-19 ABMS. En esta especificación se incluyó la historia natural básica de la enfermedad, las rutinas de los ciudadanos dentro de la ciudad (desplazamientos entre hogares y lugares de trabajo), y las interacciones entre agentes que determinan la propagación del virus en un entorno urbano. A su vez, se llevó a cabo una revisión de literatura en la cual se realizó una caracterización básica de la pandemia de COVID-19, de tal manera que se identificaron aspectos como la infecciosidad, el período de incubación y la duración de la infección. Al mismo tiempo, se diseñó la arquitectura de los modelos siguiendo el esquema 4+1 vistas. Allí, se plantearon las guías de transformación y se establecieron las fases de la implementación técnica del modelo en </w:t>
      </w:r>
      <w:proofErr w:type="spellStart"/>
      <w:r w:rsidRPr="6CB832C0">
        <w:rPr>
          <w:rFonts w:ascii="Arial" w:hAnsi="Arial" w:eastAsia="Arial" w:cs="Arial"/>
          <w:i/>
          <w:iCs/>
          <w:sz w:val="24"/>
          <w:szCs w:val="24"/>
          <w:lang w:val="es-CO" w:eastAsia="zh-CN" w:bidi="hi-IN"/>
        </w:rPr>
        <w:t>Repast</w:t>
      </w:r>
      <w:proofErr w:type="spellEnd"/>
      <w:r w:rsidRPr="6CB832C0">
        <w:rPr>
          <w:rFonts w:ascii="Arial" w:hAnsi="Arial" w:eastAsia="Arial" w:cs="Arial"/>
          <w:i/>
          <w:iCs/>
          <w:sz w:val="24"/>
          <w:szCs w:val="24"/>
          <w:lang w:val="es-CO" w:eastAsia="zh-CN" w:bidi="hi-IN"/>
        </w:rPr>
        <w:t xml:space="preserve"> </w:t>
      </w:r>
      <w:proofErr w:type="spellStart"/>
      <w:r w:rsidRPr="6CB832C0">
        <w:rPr>
          <w:rFonts w:ascii="Arial" w:hAnsi="Arial" w:eastAsia="Arial" w:cs="Arial"/>
          <w:i/>
          <w:iCs/>
          <w:sz w:val="24"/>
          <w:szCs w:val="24"/>
          <w:lang w:val="es-CO" w:eastAsia="zh-CN" w:bidi="hi-IN"/>
        </w:rPr>
        <w:t>Simphony</w:t>
      </w:r>
      <w:proofErr w:type="spellEnd"/>
      <w:r w:rsidRPr="6CB832C0">
        <w:rPr>
          <w:rFonts w:ascii="Arial" w:hAnsi="Arial" w:eastAsia="Arial" w:cs="Arial"/>
          <w:sz w:val="24"/>
          <w:szCs w:val="24"/>
          <w:lang w:val="es-CO" w:eastAsia="zh-CN" w:bidi="hi-IN"/>
        </w:rPr>
        <w:t xml:space="preserve"> Java. De la misma forma, se realizó una prueba de concepto del modelo en </w:t>
      </w:r>
      <w:proofErr w:type="spellStart"/>
      <w:r w:rsidRPr="6CB832C0">
        <w:rPr>
          <w:rFonts w:ascii="Arial" w:hAnsi="Arial" w:eastAsia="Arial" w:cs="Arial"/>
          <w:i/>
          <w:iCs/>
          <w:sz w:val="24"/>
          <w:szCs w:val="24"/>
          <w:lang w:val="es-CO" w:eastAsia="zh-CN" w:bidi="hi-IN"/>
        </w:rPr>
        <w:t>Repast</w:t>
      </w:r>
      <w:proofErr w:type="spellEnd"/>
      <w:r w:rsidRPr="6CB832C0">
        <w:rPr>
          <w:rFonts w:ascii="Arial" w:hAnsi="Arial" w:eastAsia="Arial" w:cs="Arial"/>
          <w:i/>
          <w:iCs/>
          <w:sz w:val="24"/>
          <w:szCs w:val="24"/>
          <w:lang w:val="es-CO" w:eastAsia="zh-CN" w:bidi="hi-IN"/>
        </w:rPr>
        <w:t xml:space="preserve"> HPC</w:t>
      </w:r>
      <w:r w:rsidRPr="6CB832C0">
        <w:rPr>
          <w:rFonts w:ascii="Arial" w:hAnsi="Arial" w:eastAsia="Arial" w:cs="Arial"/>
          <w:sz w:val="24"/>
          <w:szCs w:val="24"/>
          <w:lang w:val="es-CO" w:eastAsia="zh-CN" w:bidi="hi-IN"/>
        </w:rPr>
        <w:t xml:space="preserve"> (</w:t>
      </w:r>
      <w:r w:rsidRPr="6CB832C0">
        <w:rPr>
          <w:rFonts w:ascii="Arial" w:hAnsi="Arial" w:eastAsia="Arial" w:cs="Arial"/>
          <w:sz w:val="24"/>
          <w:szCs w:val="24"/>
          <w:u w:val="single"/>
          <w:lang w:val="es-CO" w:eastAsia="zh-CN" w:bidi="hi-IN"/>
        </w:rPr>
        <w:t>H</w:t>
      </w:r>
      <w:r w:rsidRPr="6CB832C0">
        <w:rPr>
          <w:rFonts w:ascii="Arial" w:hAnsi="Arial" w:eastAsia="Arial" w:cs="Arial"/>
          <w:sz w:val="24"/>
          <w:szCs w:val="24"/>
          <w:lang w:val="es-CO" w:eastAsia="zh-CN" w:bidi="hi-IN"/>
        </w:rPr>
        <w:t xml:space="preserve">igh </w:t>
      </w:r>
      <w:r w:rsidRPr="6CB832C0">
        <w:rPr>
          <w:rFonts w:ascii="Arial" w:hAnsi="Arial" w:eastAsia="Arial" w:cs="Arial"/>
          <w:sz w:val="24"/>
          <w:szCs w:val="24"/>
          <w:u w:val="single"/>
          <w:lang w:val="es-CO" w:eastAsia="zh-CN" w:bidi="hi-IN"/>
        </w:rPr>
        <w:t>P</w:t>
      </w:r>
      <w:r w:rsidRPr="6CB832C0">
        <w:rPr>
          <w:rFonts w:ascii="Arial" w:hAnsi="Arial" w:eastAsia="Arial" w:cs="Arial"/>
          <w:sz w:val="24"/>
          <w:szCs w:val="24"/>
          <w:lang w:val="es-CO" w:eastAsia="zh-CN" w:bidi="hi-IN"/>
        </w:rPr>
        <w:t xml:space="preserve">erformance </w:t>
      </w:r>
      <w:r w:rsidRPr="6CB832C0">
        <w:rPr>
          <w:rFonts w:ascii="Arial" w:hAnsi="Arial" w:eastAsia="Arial" w:cs="Arial"/>
          <w:sz w:val="24"/>
          <w:szCs w:val="24"/>
          <w:u w:val="single"/>
          <w:lang w:val="es-CO" w:eastAsia="zh-CN" w:bidi="hi-IN"/>
        </w:rPr>
        <w:t>C</w:t>
      </w:r>
      <w:r w:rsidRPr="6CB832C0">
        <w:rPr>
          <w:rFonts w:ascii="Arial" w:hAnsi="Arial" w:eastAsia="Arial" w:cs="Arial"/>
          <w:sz w:val="24"/>
          <w:szCs w:val="24"/>
          <w:lang w:val="es-CO" w:eastAsia="zh-CN" w:bidi="hi-IN"/>
        </w:rPr>
        <w:t xml:space="preserve">omputing) la cual resultó exitosa. Tomando como referencia el modelo conceptual, el diseño arquitectónico, y los parámetros epidemiológicos tomados de la literatura, se está desarrollando el modelo COVID-19 ABMS en la plataforma </w:t>
      </w:r>
      <w:proofErr w:type="spellStart"/>
      <w:r w:rsidRPr="6CB832C0">
        <w:rPr>
          <w:rFonts w:ascii="Arial" w:hAnsi="Arial" w:eastAsia="Arial" w:cs="Arial"/>
          <w:i/>
          <w:iCs/>
          <w:sz w:val="24"/>
          <w:szCs w:val="24"/>
          <w:lang w:val="es-CO" w:eastAsia="zh-CN" w:bidi="hi-IN"/>
        </w:rPr>
        <w:t>Repast</w:t>
      </w:r>
      <w:proofErr w:type="spellEnd"/>
      <w:r w:rsidRPr="6CB832C0">
        <w:rPr>
          <w:rFonts w:ascii="Arial" w:hAnsi="Arial" w:eastAsia="Arial" w:cs="Arial"/>
          <w:i/>
          <w:iCs/>
          <w:sz w:val="24"/>
          <w:szCs w:val="24"/>
          <w:lang w:val="es-CO" w:eastAsia="zh-CN" w:bidi="hi-IN"/>
        </w:rPr>
        <w:t xml:space="preserve"> </w:t>
      </w:r>
      <w:proofErr w:type="spellStart"/>
      <w:r w:rsidRPr="6CB832C0">
        <w:rPr>
          <w:rFonts w:ascii="Arial" w:hAnsi="Arial" w:eastAsia="Arial" w:cs="Arial"/>
          <w:i/>
          <w:iCs/>
          <w:sz w:val="24"/>
          <w:szCs w:val="24"/>
          <w:lang w:val="es-CO" w:eastAsia="zh-CN" w:bidi="hi-IN"/>
        </w:rPr>
        <w:t>Simphony</w:t>
      </w:r>
      <w:proofErr w:type="spellEnd"/>
      <w:r w:rsidRPr="6CB832C0">
        <w:rPr>
          <w:rFonts w:ascii="Arial" w:hAnsi="Arial" w:eastAsia="Arial" w:cs="Arial"/>
          <w:sz w:val="24"/>
          <w:szCs w:val="24"/>
          <w:lang w:val="es-CO" w:eastAsia="zh-CN" w:bidi="hi-IN"/>
        </w:rPr>
        <w:t xml:space="preserve"> Java. Hasta el momento se tiene implementada una versión funcional con los comportamientos claves de los agentes y sus interacciones en un contexto urbano geoespacial. En el momento, estamos trabajando en la recolección y análisis de los resultados.</w:t>
      </w:r>
    </w:p>
    <w:p w:rsidR="6CB832C0" w:rsidP="6CB832C0" w:rsidRDefault="6CB832C0" w14:paraId="76DD2CEF" w14:textId="6F03D11B">
      <w:pPr>
        <w:spacing w:line="257" w:lineRule="auto"/>
        <w:ind w:left="360"/>
        <w:jc w:val="both"/>
        <w:rPr>
          <w:rFonts w:ascii="Arial" w:hAnsi="Arial" w:eastAsia="Arial" w:cs="Arial"/>
          <w:sz w:val="24"/>
          <w:szCs w:val="24"/>
          <w:lang w:val="es-CO" w:eastAsia="zh-CN" w:bidi="hi-IN"/>
        </w:rPr>
      </w:pPr>
    </w:p>
    <w:p w:rsidRPr="00013956" w:rsidR="00013956" w:rsidP="08EA6B18" w:rsidRDefault="00013956" w14:paraId="10DD1DB6" w14:textId="30272803">
      <w:pPr>
        <w:numPr>
          <w:ilvl w:val="0"/>
          <w:numId w:val="19"/>
        </w:numPr>
        <w:pBdr>
          <w:top w:val="nil"/>
          <w:left w:val="nil"/>
          <w:bottom w:val="nil"/>
          <w:right w:val="nil"/>
          <w:between w:val="nil"/>
        </w:pBdr>
        <w:spacing w:line="257" w:lineRule="auto"/>
        <w:contextualSpacing/>
        <w:jc w:val="both"/>
        <w:rPr>
          <w:rFonts w:ascii="Arial" w:hAnsi="Arial" w:eastAsia="Arial" w:cs="Arial"/>
          <w:b/>
          <w:bCs/>
          <w:sz w:val="24"/>
          <w:szCs w:val="24"/>
          <w:lang w:val="es-CO" w:eastAsia="zh-CN" w:bidi="hi-IN"/>
        </w:rPr>
      </w:pPr>
      <w:r w:rsidRPr="6CB832C0">
        <w:rPr>
          <w:rFonts w:ascii="Arial" w:hAnsi="Arial" w:eastAsia="Arial" w:cs="Arial"/>
          <w:b/>
          <w:bCs/>
          <w:sz w:val="24"/>
          <w:szCs w:val="24"/>
          <w:lang w:val="es-CO" w:eastAsia="zh-CN" w:bidi="hi-IN"/>
        </w:rPr>
        <w:t>Dinámica de sistemas, una visión holística para dimensionar los efectos colaterales de las decisiones en medio de la pandemia:</w:t>
      </w:r>
      <w:r w:rsidRPr="6CB832C0">
        <w:rPr>
          <w:rFonts w:ascii="Arial" w:hAnsi="Arial" w:eastAsia="Arial" w:cs="Arial"/>
          <w:sz w:val="24"/>
          <w:szCs w:val="24"/>
          <w:lang w:val="es-CO" w:eastAsia="zh-CN" w:bidi="hi-IN"/>
        </w:rPr>
        <w:t xml:space="preserve"> </w:t>
      </w:r>
      <w:r w:rsidR="007C1E2E">
        <w:rPr>
          <w:rFonts w:ascii="Arial" w:hAnsi="Arial" w:eastAsia="Arial" w:cs="Arial"/>
          <w:sz w:val="24"/>
          <w:szCs w:val="24"/>
          <w:lang w:val="es-CO" w:eastAsia="zh-CN" w:bidi="hi-IN"/>
        </w:rPr>
        <w:t>Este módulo de la plataforma presenta un</w:t>
      </w:r>
      <w:r w:rsidRPr="6CB832C0">
        <w:rPr>
          <w:rFonts w:ascii="Arial" w:hAnsi="Arial" w:eastAsia="Arial" w:cs="Arial"/>
          <w:sz w:val="24"/>
          <w:szCs w:val="24"/>
          <w:lang w:val="es-CO" w:eastAsia="zh-CN" w:bidi="hi-IN"/>
        </w:rPr>
        <w:t xml:space="preserve"> mapeo de todas las relaciones causales entre epidemia-sector salud – sector socioeconómico</w:t>
      </w:r>
      <w:r w:rsidR="007C1E2E">
        <w:rPr>
          <w:rFonts w:ascii="Arial" w:hAnsi="Arial" w:eastAsia="Arial" w:cs="Arial"/>
          <w:sz w:val="24"/>
          <w:szCs w:val="24"/>
          <w:lang w:val="es-CO" w:eastAsia="zh-CN" w:bidi="hi-IN"/>
        </w:rPr>
        <w:t xml:space="preserve"> identificadas en el proyecto, que se resumen en un diagrama causal. Para explicar dicho diagrama se presenta en la página web una visita guiada que explica cada uno de los ciclos de realimentación. </w:t>
      </w:r>
      <w:r w:rsidR="00A90C53">
        <w:rPr>
          <w:rFonts w:ascii="Arial" w:hAnsi="Arial" w:eastAsia="Arial" w:cs="Arial"/>
          <w:sz w:val="24"/>
          <w:szCs w:val="24"/>
          <w:lang w:val="es-CO" w:eastAsia="zh-CN" w:bidi="hi-IN"/>
        </w:rPr>
        <w:t xml:space="preserve">El módulo también presenta </w:t>
      </w:r>
      <w:r w:rsidRPr="6CB832C0" w:rsidR="008E6B46">
        <w:rPr>
          <w:rFonts w:ascii="Arial" w:hAnsi="Arial" w:eastAsia="Arial" w:cs="Arial"/>
          <w:sz w:val="24"/>
          <w:szCs w:val="24"/>
          <w:lang w:val="es-CO" w:eastAsia="zh-CN" w:bidi="hi-IN"/>
        </w:rPr>
        <w:t xml:space="preserve">un </w:t>
      </w:r>
      <w:r w:rsidR="00A90C53">
        <w:rPr>
          <w:rFonts w:ascii="Arial" w:hAnsi="Arial" w:eastAsia="Arial" w:cs="Arial"/>
          <w:sz w:val="24"/>
          <w:szCs w:val="24"/>
          <w:lang w:val="es-CO" w:eastAsia="zh-CN" w:bidi="hi-IN"/>
        </w:rPr>
        <w:t>simulador online</w:t>
      </w:r>
      <w:r w:rsidRPr="6CB832C0" w:rsidR="008E6B46">
        <w:rPr>
          <w:rFonts w:ascii="Arial" w:hAnsi="Arial" w:eastAsia="Arial" w:cs="Arial"/>
          <w:sz w:val="24"/>
          <w:szCs w:val="24"/>
          <w:lang w:val="es-CO" w:eastAsia="zh-CN" w:bidi="hi-IN"/>
        </w:rPr>
        <w:t xml:space="preserve"> genérico y parametrizable a cualquier </w:t>
      </w:r>
      <w:r w:rsidR="00A90C53">
        <w:rPr>
          <w:rFonts w:ascii="Arial" w:hAnsi="Arial" w:eastAsia="Arial" w:cs="Arial"/>
          <w:sz w:val="24"/>
          <w:szCs w:val="24"/>
          <w:lang w:val="es-CO" w:eastAsia="zh-CN" w:bidi="hi-IN"/>
        </w:rPr>
        <w:t>región urbana</w:t>
      </w:r>
      <w:r w:rsidRPr="6CB832C0" w:rsidR="008E6B46">
        <w:rPr>
          <w:rFonts w:ascii="Arial" w:hAnsi="Arial" w:eastAsia="Arial" w:cs="Arial"/>
          <w:sz w:val="24"/>
          <w:szCs w:val="24"/>
          <w:lang w:val="es-CO" w:eastAsia="zh-CN" w:bidi="hi-IN"/>
        </w:rPr>
        <w:t>, y un modelo calibrado para la ciudad de Medellín</w:t>
      </w:r>
      <w:r w:rsidR="00A90C53">
        <w:rPr>
          <w:rFonts w:ascii="Arial" w:hAnsi="Arial" w:eastAsia="Arial" w:cs="Arial"/>
          <w:sz w:val="24"/>
          <w:szCs w:val="24"/>
          <w:lang w:val="es-CO" w:eastAsia="zh-CN" w:bidi="hi-IN"/>
        </w:rPr>
        <w:t xml:space="preserve"> y Barranquilla. Estos elementos también se </w:t>
      </w:r>
      <w:r w:rsidRPr="6CB832C0" w:rsidR="00A42C6C">
        <w:rPr>
          <w:rFonts w:ascii="Arial" w:hAnsi="Arial" w:eastAsia="Arial" w:cs="Arial"/>
          <w:sz w:val="24"/>
          <w:szCs w:val="24"/>
          <w:lang w:val="es-CO" w:eastAsia="zh-CN" w:bidi="hi-IN"/>
        </w:rPr>
        <w:t xml:space="preserve">pueden consultar </w:t>
      </w:r>
      <w:r w:rsidR="00A90C53">
        <w:rPr>
          <w:rFonts w:ascii="Arial" w:hAnsi="Arial" w:eastAsia="Arial" w:cs="Arial"/>
          <w:sz w:val="24"/>
          <w:szCs w:val="24"/>
          <w:lang w:val="es-CO" w:eastAsia="zh-CN" w:bidi="hi-IN"/>
        </w:rPr>
        <w:t xml:space="preserve">y utilizar en </w:t>
      </w:r>
      <w:proofErr w:type="spellStart"/>
      <w:r w:rsidRPr="6CB832C0" w:rsidR="00A42C6C">
        <w:rPr>
          <w:rFonts w:ascii="Arial" w:hAnsi="Arial" w:eastAsia="Arial" w:cs="Arial"/>
          <w:sz w:val="24"/>
          <w:szCs w:val="24"/>
          <w:lang w:val="es-CO" w:eastAsia="zh-CN" w:bidi="hi-IN"/>
        </w:rPr>
        <w:t>en</w:t>
      </w:r>
      <w:proofErr w:type="spellEnd"/>
      <w:r w:rsidRPr="6CB832C0" w:rsidR="00A42C6C">
        <w:rPr>
          <w:rFonts w:ascii="Arial" w:hAnsi="Arial" w:eastAsia="Arial" w:cs="Arial"/>
          <w:sz w:val="24"/>
          <w:szCs w:val="24"/>
          <w:lang w:val="es-CO" w:eastAsia="zh-CN" w:bidi="hi-IN"/>
        </w:rPr>
        <w:t xml:space="preserve"> el módulo “Efectos colaterales” de la plataforma web</w:t>
      </w:r>
      <w:r w:rsidRPr="6CB832C0">
        <w:rPr>
          <w:rFonts w:ascii="Arial" w:hAnsi="Arial" w:eastAsia="Arial" w:cs="Arial"/>
          <w:sz w:val="24"/>
          <w:szCs w:val="24"/>
          <w:lang w:val="es-CO" w:eastAsia="zh-CN" w:bidi="hi-IN"/>
        </w:rPr>
        <w:t xml:space="preserve">. </w:t>
      </w:r>
      <w:r w:rsidR="00CE5E2E">
        <w:rPr>
          <w:rFonts w:ascii="Arial" w:hAnsi="Arial" w:eastAsia="Arial" w:cs="Arial"/>
          <w:sz w:val="24"/>
          <w:szCs w:val="24"/>
          <w:lang w:val="es-CO" w:eastAsia="zh-CN" w:bidi="hi-IN"/>
        </w:rPr>
        <w:t xml:space="preserve">El </w:t>
      </w:r>
      <w:r w:rsidRPr="6CB832C0">
        <w:rPr>
          <w:rFonts w:ascii="Arial" w:hAnsi="Arial" w:eastAsia="Arial" w:cs="Arial"/>
          <w:sz w:val="24"/>
          <w:szCs w:val="24"/>
          <w:lang w:val="es-CO" w:eastAsia="zh-CN" w:bidi="hi-IN"/>
        </w:rPr>
        <w:t xml:space="preserve">modelo </w:t>
      </w:r>
      <w:r w:rsidR="00CE5E2E">
        <w:rPr>
          <w:rFonts w:ascii="Arial" w:hAnsi="Arial" w:eastAsia="Arial" w:cs="Arial"/>
          <w:sz w:val="24"/>
          <w:szCs w:val="24"/>
          <w:lang w:val="es-CO" w:eastAsia="zh-CN" w:bidi="hi-IN"/>
        </w:rPr>
        <w:t xml:space="preserve">matemático detrás de estos simuladores </w:t>
      </w:r>
      <w:r w:rsidRPr="6CB832C0">
        <w:rPr>
          <w:rFonts w:ascii="Arial" w:hAnsi="Arial" w:eastAsia="Arial" w:cs="Arial"/>
          <w:sz w:val="24"/>
          <w:szCs w:val="24"/>
          <w:lang w:val="es-CO" w:eastAsia="zh-CN" w:bidi="hi-IN"/>
        </w:rPr>
        <w:lastRenderedPageBreak/>
        <w:t>considera</w:t>
      </w:r>
      <w:r w:rsidR="00CE5E2E">
        <w:rPr>
          <w:rFonts w:ascii="Arial" w:hAnsi="Arial" w:eastAsia="Arial" w:cs="Arial"/>
          <w:sz w:val="24"/>
          <w:szCs w:val="24"/>
          <w:lang w:val="es-CO" w:eastAsia="zh-CN" w:bidi="hi-IN"/>
        </w:rPr>
        <w:t xml:space="preserve">, además del modelo de contagios, un modelo de </w:t>
      </w:r>
      <w:r w:rsidRPr="6CB832C0">
        <w:rPr>
          <w:rFonts w:ascii="Arial" w:hAnsi="Arial" w:eastAsia="Arial" w:cs="Arial"/>
          <w:sz w:val="24"/>
          <w:szCs w:val="24"/>
          <w:lang w:val="es-CO" w:eastAsia="zh-CN" w:bidi="hi-IN"/>
        </w:rPr>
        <w:t>flujo de pacientes</w:t>
      </w:r>
      <w:r w:rsidRPr="6CB832C0" w:rsidR="00A42C6C">
        <w:rPr>
          <w:rFonts w:ascii="Arial" w:hAnsi="Arial" w:eastAsia="Arial" w:cs="Arial"/>
          <w:sz w:val="24"/>
          <w:szCs w:val="24"/>
          <w:lang w:val="es-CO" w:eastAsia="zh-CN" w:bidi="hi-IN"/>
        </w:rPr>
        <w:t xml:space="preserve"> a través del sistema hospitalario, tanto </w:t>
      </w:r>
      <w:r w:rsidR="00CE5E2E">
        <w:rPr>
          <w:rFonts w:ascii="Arial" w:hAnsi="Arial" w:eastAsia="Arial" w:cs="Arial"/>
          <w:sz w:val="24"/>
          <w:szCs w:val="24"/>
          <w:lang w:val="es-CO" w:eastAsia="zh-CN" w:bidi="hi-IN"/>
        </w:rPr>
        <w:t xml:space="preserve">pacientes con </w:t>
      </w:r>
      <w:r w:rsidRPr="6CB832C0" w:rsidR="00A42C6C">
        <w:rPr>
          <w:rFonts w:ascii="Arial" w:hAnsi="Arial" w:eastAsia="Arial" w:cs="Arial"/>
          <w:sz w:val="24"/>
          <w:szCs w:val="24"/>
          <w:lang w:val="es-CO" w:eastAsia="zh-CN" w:bidi="hi-IN"/>
        </w:rPr>
        <w:t>COVID</w:t>
      </w:r>
      <w:r w:rsidR="00CE5E2E">
        <w:rPr>
          <w:rFonts w:ascii="Arial" w:hAnsi="Arial" w:eastAsia="Arial" w:cs="Arial"/>
          <w:sz w:val="24"/>
          <w:szCs w:val="24"/>
          <w:lang w:val="es-CO" w:eastAsia="zh-CN" w:bidi="hi-IN"/>
        </w:rPr>
        <w:t>-19</w:t>
      </w:r>
      <w:r w:rsidRPr="6CB832C0" w:rsidR="00A42C6C">
        <w:rPr>
          <w:rFonts w:ascii="Arial" w:hAnsi="Arial" w:eastAsia="Arial" w:cs="Arial"/>
          <w:sz w:val="24"/>
          <w:szCs w:val="24"/>
          <w:lang w:val="es-CO" w:eastAsia="zh-CN" w:bidi="hi-IN"/>
        </w:rPr>
        <w:t xml:space="preserve"> como </w:t>
      </w:r>
      <w:r w:rsidR="00CE5E2E">
        <w:rPr>
          <w:rFonts w:ascii="Arial" w:hAnsi="Arial" w:eastAsia="Arial" w:cs="Arial"/>
          <w:sz w:val="24"/>
          <w:szCs w:val="24"/>
          <w:lang w:val="es-CO" w:eastAsia="zh-CN" w:bidi="hi-IN"/>
        </w:rPr>
        <w:t xml:space="preserve">pacientes de otras enfermedades que requieren hospitalización y UCI. El modelo considera los </w:t>
      </w:r>
      <w:r w:rsidRPr="6CB832C0">
        <w:rPr>
          <w:rFonts w:ascii="Arial" w:hAnsi="Arial" w:eastAsia="Arial" w:cs="Arial"/>
          <w:sz w:val="24"/>
          <w:szCs w:val="24"/>
          <w:lang w:val="es-CO" w:eastAsia="zh-CN" w:bidi="hi-IN"/>
        </w:rPr>
        <w:t xml:space="preserve">efectos de la falta de atención en la </w:t>
      </w:r>
      <w:r w:rsidR="00CE5E2E">
        <w:rPr>
          <w:rFonts w:ascii="Arial" w:hAnsi="Arial" w:eastAsia="Arial" w:cs="Arial"/>
          <w:sz w:val="24"/>
          <w:szCs w:val="24"/>
          <w:lang w:val="es-CO" w:eastAsia="zh-CN" w:bidi="hi-IN"/>
        </w:rPr>
        <w:t xml:space="preserve">mortalidad, pues incluye </w:t>
      </w:r>
      <w:r w:rsidR="00D251D4">
        <w:rPr>
          <w:rFonts w:ascii="Arial" w:hAnsi="Arial" w:eastAsia="Arial" w:cs="Arial"/>
          <w:sz w:val="24"/>
          <w:szCs w:val="24"/>
          <w:lang w:val="es-CO" w:eastAsia="zh-CN" w:bidi="hi-IN"/>
        </w:rPr>
        <w:t xml:space="preserve">un modelo de gestión de la capacidad disponible. Dado lo anterior, el modelo también permite simular el </w:t>
      </w:r>
      <w:r w:rsidRPr="6CB832C0">
        <w:rPr>
          <w:rFonts w:ascii="Arial" w:hAnsi="Arial" w:eastAsia="Arial" w:cs="Arial"/>
          <w:sz w:val="24"/>
          <w:szCs w:val="24"/>
          <w:lang w:val="es-CO" w:eastAsia="zh-CN" w:bidi="hi-IN"/>
        </w:rPr>
        <w:t>impacto de la saturación del sistema sobre la desatención a otras enfermedades</w:t>
      </w:r>
      <w:r w:rsidR="00D251D4">
        <w:rPr>
          <w:rFonts w:ascii="Arial" w:hAnsi="Arial" w:eastAsia="Arial" w:cs="Arial"/>
          <w:sz w:val="24"/>
          <w:szCs w:val="24"/>
          <w:lang w:val="es-CO" w:eastAsia="zh-CN" w:bidi="hi-IN"/>
        </w:rPr>
        <w:t xml:space="preserve">. Se cuenta con un </w:t>
      </w:r>
      <w:r w:rsidR="00057C01">
        <w:rPr>
          <w:rFonts w:ascii="Arial" w:hAnsi="Arial" w:eastAsia="Arial" w:cs="Arial"/>
          <w:sz w:val="24"/>
          <w:szCs w:val="24"/>
          <w:lang w:val="es-CO" w:eastAsia="zh-CN" w:bidi="hi-IN"/>
        </w:rPr>
        <w:t>submodelo</w:t>
      </w:r>
      <w:r w:rsidR="00D251D4">
        <w:rPr>
          <w:rFonts w:ascii="Arial" w:hAnsi="Arial" w:eastAsia="Arial" w:cs="Arial"/>
          <w:sz w:val="24"/>
          <w:szCs w:val="24"/>
          <w:lang w:val="es-CO" w:eastAsia="zh-CN" w:bidi="hi-IN"/>
        </w:rPr>
        <w:t xml:space="preserve"> </w:t>
      </w:r>
      <w:r w:rsidR="004D22AA">
        <w:rPr>
          <w:rFonts w:ascii="Arial" w:hAnsi="Arial" w:eastAsia="Arial" w:cs="Arial"/>
          <w:sz w:val="24"/>
          <w:szCs w:val="24"/>
          <w:lang w:val="es-CO" w:eastAsia="zh-CN" w:bidi="hi-IN"/>
        </w:rPr>
        <w:t xml:space="preserve">de </w:t>
      </w:r>
      <w:r w:rsidRPr="6CB832C0" w:rsidR="004D22AA">
        <w:rPr>
          <w:rFonts w:ascii="Arial" w:hAnsi="Arial" w:eastAsia="Arial" w:cs="Arial"/>
          <w:sz w:val="24"/>
          <w:szCs w:val="24"/>
          <w:lang w:val="es-CO" w:eastAsia="zh-CN" w:bidi="hi-IN"/>
        </w:rPr>
        <w:t>muestreo</w:t>
      </w:r>
      <w:r w:rsidRPr="6CB832C0" w:rsidR="00A42C6C">
        <w:rPr>
          <w:rFonts w:ascii="Arial" w:hAnsi="Arial" w:eastAsia="Arial" w:cs="Arial"/>
          <w:sz w:val="24"/>
          <w:szCs w:val="24"/>
          <w:lang w:val="es-CO" w:eastAsia="zh-CN" w:bidi="hi-IN"/>
        </w:rPr>
        <w:t xml:space="preserve"> y detección</w:t>
      </w:r>
      <w:r w:rsidR="004D22AA">
        <w:rPr>
          <w:rFonts w:ascii="Arial" w:hAnsi="Arial" w:eastAsia="Arial" w:cs="Arial"/>
          <w:sz w:val="24"/>
          <w:szCs w:val="24"/>
          <w:lang w:val="es-CO" w:eastAsia="zh-CN" w:bidi="hi-IN"/>
        </w:rPr>
        <w:t xml:space="preserve"> y una estimación de costos del sector salud para atención a COVID-19</w:t>
      </w:r>
      <w:r w:rsidRPr="6CB832C0">
        <w:rPr>
          <w:rFonts w:ascii="Arial" w:hAnsi="Arial" w:eastAsia="Arial" w:cs="Arial"/>
          <w:sz w:val="24"/>
          <w:szCs w:val="24"/>
          <w:lang w:val="es-CO" w:eastAsia="zh-CN" w:bidi="hi-IN"/>
        </w:rPr>
        <w:t xml:space="preserve">. </w:t>
      </w:r>
      <w:r w:rsidR="004D22AA">
        <w:rPr>
          <w:rFonts w:ascii="Arial" w:hAnsi="Arial" w:eastAsia="Arial" w:cs="Arial"/>
          <w:sz w:val="24"/>
          <w:szCs w:val="24"/>
          <w:lang w:val="es-CO" w:eastAsia="zh-CN" w:bidi="hi-IN"/>
        </w:rPr>
        <w:t>El componente</w:t>
      </w:r>
      <w:r w:rsidRPr="6CB832C0" w:rsidR="00A42C6C">
        <w:rPr>
          <w:rFonts w:ascii="Arial" w:hAnsi="Arial" w:eastAsia="Arial" w:cs="Arial"/>
          <w:sz w:val="24"/>
          <w:szCs w:val="24"/>
          <w:lang w:val="es-CO" w:eastAsia="zh-CN" w:bidi="hi-IN"/>
        </w:rPr>
        <w:t xml:space="preserve"> </w:t>
      </w:r>
      <w:r w:rsidRPr="6CB832C0">
        <w:rPr>
          <w:rFonts w:ascii="Arial" w:hAnsi="Arial" w:eastAsia="Arial" w:cs="Arial"/>
          <w:sz w:val="24"/>
          <w:szCs w:val="24"/>
          <w:lang w:val="es-CO" w:eastAsia="zh-CN" w:bidi="hi-IN"/>
        </w:rPr>
        <w:t>socioeconómico permi</w:t>
      </w:r>
      <w:r w:rsidRPr="6CB832C0" w:rsidR="00A42C6C">
        <w:rPr>
          <w:rFonts w:ascii="Arial" w:hAnsi="Arial" w:eastAsia="Arial" w:cs="Arial"/>
          <w:sz w:val="24"/>
          <w:szCs w:val="24"/>
          <w:lang w:val="es-CO" w:eastAsia="zh-CN" w:bidi="hi-IN"/>
        </w:rPr>
        <w:t>te</w:t>
      </w:r>
      <w:r w:rsidRPr="6CB832C0">
        <w:rPr>
          <w:rFonts w:ascii="Arial" w:hAnsi="Arial" w:eastAsia="Arial" w:cs="Arial"/>
          <w:sz w:val="24"/>
          <w:szCs w:val="24"/>
          <w:lang w:val="es-CO" w:eastAsia="zh-CN" w:bidi="hi-IN"/>
        </w:rPr>
        <w:t xml:space="preserve"> analizar efectos </w:t>
      </w:r>
      <w:r w:rsidRPr="6CB832C0" w:rsidR="00A42C6C">
        <w:rPr>
          <w:rFonts w:ascii="Arial" w:hAnsi="Arial" w:eastAsia="Arial" w:cs="Arial"/>
          <w:sz w:val="24"/>
          <w:szCs w:val="24"/>
          <w:lang w:val="es-CO" w:eastAsia="zh-CN" w:bidi="hi-IN"/>
        </w:rPr>
        <w:t xml:space="preserve">de la enfermedad y de las medidas de aislamiento </w:t>
      </w:r>
      <w:r w:rsidRPr="6CB832C0">
        <w:rPr>
          <w:rFonts w:ascii="Arial" w:hAnsi="Arial" w:eastAsia="Arial" w:cs="Arial"/>
          <w:sz w:val="24"/>
          <w:szCs w:val="24"/>
          <w:lang w:val="es-CO" w:eastAsia="zh-CN" w:bidi="hi-IN"/>
        </w:rPr>
        <w:t xml:space="preserve">en </w:t>
      </w:r>
      <w:r w:rsidRPr="6CB832C0" w:rsidR="00A42C6C">
        <w:rPr>
          <w:rFonts w:ascii="Arial" w:hAnsi="Arial" w:eastAsia="Arial" w:cs="Arial"/>
          <w:sz w:val="24"/>
          <w:szCs w:val="24"/>
          <w:lang w:val="es-CO" w:eastAsia="zh-CN" w:bidi="hi-IN"/>
        </w:rPr>
        <w:t xml:space="preserve">el </w:t>
      </w:r>
      <w:r w:rsidRPr="6CB832C0">
        <w:rPr>
          <w:rFonts w:ascii="Arial" w:hAnsi="Arial" w:eastAsia="Arial" w:cs="Arial"/>
          <w:sz w:val="24"/>
          <w:szCs w:val="24"/>
          <w:lang w:val="es-CO" w:eastAsia="zh-CN" w:bidi="hi-IN"/>
        </w:rPr>
        <w:t>desempleo</w:t>
      </w:r>
      <w:r w:rsidRPr="6CB832C0" w:rsidR="00A42C6C">
        <w:rPr>
          <w:rFonts w:ascii="Arial" w:hAnsi="Arial" w:eastAsia="Arial" w:cs="Arial"/>
          <w:sz w:val="24"/>
          <w:szCs w:val="24"/>
          <w:lang w:val="es-CO" w:eastAsia="zh-CN" w:bidi="hi-IN"/>
        </w:rPr>
        <w:t>, empleo informal</w:t>
      </w:r>
      <w:r w:rsidRPr="6CB832C0">
        <w:rPr>
          <w:rFonts w:ascii="Arial" w:hAnsi="Arial" w:eastAsia="Arial" w:cs="Arial"/>
          <w:sz w:val="24"/>
          <w:szCs w:val="24"/>
          <w:lang w:val="es-CO" w:eastAsia="zh-CN" w:bidi="hi-IN"/>
        </w:rPr>
        <w:t>, productividad de las empresas y consumo de la población</w:t>
      </w:r>
      <w:r w:rsidR="004D22AA">
        <w:rPr>
          <w:rFonts w:ascii="Arial" w:hAnsi="Arial" w:eastAsia="Arial" w:cs="Arial"/>
          <w:sz w:val="24"/>
          <w:szCs w:val="24"/>
          <w:lang w:val="es-CO" w:eastAsia="zh-CN" w:bidi="hi-IN"/>
        </w:rPr>
        <w:t>, categorizado en 10 sectores económicos</w:t>
      </w:r>
      <w:r w:rsidRPr="6CB832C0">
        <w:rPr>
          <w:rFonts w:ascii="Arial" w:hAnsi="Arial" w:eastAsia="Arial" w:cs="Arial"/>
          <w:sz w:val="24"/>
          <w:szCs w:val="24"/>
          <w:lang w:val="es-CO" w:eastAsia="zh-CN" w:bidi="hi-IN"/>
        </w:rPr>
        <w:t xml:space="preserve">. </w:t>
      </w:r>
      <w:r w:rsidR="00057C01">
        <w:rPr>
          <w:rFonts w:ascii="Arial" w:hAnsi="Arial" w:eastAsia="Arial" w:cs="Arial"/>
          <w:sz w:val="24"/>
          <w:szCs w:val="24"/>
          <w:lang w:val="es-CO" w:eastAsia="zh-CN" w:bidi="hi-IN"/>
        </w:rPr>
        <w:t xml:space="preserve">Dado que el objetivo de este módulo es entender las complejidades </w:t>
      </w:r>
      <w:r w:rsidR="00E92221">
        <w:rPr>
          <w:rFonts w:ascii="Arial" w:hAnsi="Arial" w:eastAsia="Arial" w:cs="Arial"/>
          <w:sz w:val="24"/>
          <w:szCs w:val="24"/>
          <w:lang w:val="es-CO" w:eastAsia="zh-CN" w:bidi="hi-IN"/>
        </w:rPr>
        <w:t xml:space="preserve">e identificar posibles efectos colaterales, la validación del modelo se centró en validar su estructura causal y matemática a través de validación teórica (literatura) y empírica (observación y discusión con expertos). Para validar el comportamiento del modelo se </w:t>
      </w:r>
      <w:r w:rsidR="00B639AA">
        <w:rPr>
          <w:rFonts w:ascii="Arial" w:hAnsi="Arial" w:eastAsia="Arial" w:cs="Arial"/>
          <w:sz w:val="24"/>
          <w:szCs w:val="24"/>
          <w:lang w:val="es-CO" w:eastAsia="zh-CN" w:bidi="hi-IN"/>
        </w:rPr>
        <w:t xml:space="preserve">realizó un proceso de calibración con los datos históricos de Medellín y Barranquilla. </w:t>
      </w:r>
    </w:p>
    <w:p w:rsidR="6CB832C0" w:rsidP="6CB832C0" w:rsidRDefault="6CB832C0" w14:paraId="163D701D" w14:textId="6F03D11B">
      <w:pPr>
        <w:spacing w:line="257" w:lineRule="auto"/>
        <w:ind w:left="360"/>
        <w:jc w:val="both"/>
        <w:rPr>
          <w:rFonts w:ascii="Arial" w:hAnsi="Arial" w:eastAsia="Arial" w:cs="Arial"/>
          <w:sz w:val="24"/>
          <w:szCs w:val="24"/>
          <w:lang w:val="es-CO" w:eastAsia="zh-CN" w:bidi="hi-IN"/>
        </w:rPr>
      </w:pPr>
    </w:p>
    <w:p w:rsidR="00013956" w:rsidP="6CB832C0" w:rsidRDefault="00013956" w14:paraId="3BBB019A" w14:textId="6F03D11B">
      <w:pPr>
        <w:numPr>
          <w:ilvl w:val="0"/>
          <w:numId w:val="19"/>
        </w:numPr>
        <w:spacing w:line="257" w:lineRule="auto"/>
        <w:jc w:val="both"/>
        <w:rPr>
          <w:rFonts w:ascii="Arial" w:hAnsi="Arial" w:eastAsia="Arial" w:cs="Arial"/>
          <w:b/>
          <w:bCs/>
          <w:sz w:val="24"/>
          <w:szCs w:val="24"/>
          <w:lang w:val="es-CO" w:eastAsia="zh-CN" w:bidi="hi-IN"/>
        </w:rPr>
      </w:pPr>
      <w:r w:rsidRPr="6CB832C0">
        <w:rPr>
          <w:rFonts w:ascii="Arial" w:hAnsi="Arial" w:eastAsia="Arial" w:cs="Arial"/>
          <w:b/>
          <w:bCs/>
          <w:sz w:val="24"/>
          <w:szCs w:val="24"/>
          <w:lang w:val="es-CO" w:eastAsia="zh-CN" w:bidi="hi-IN"/>
        </w:rPr>
        <w:t xml:space="preserve">Pronóstico de casos: </w:t>
      </w:r>
      <w:r w:rsidRPr="6CB832C0">
        <w:rPr>
          <w:rFonts w:ascii="Arial" w:hAnsi="Arial" w:eastAsia="Arial" w:cs="Arial"/>
          <w:sz w:val="24"/>
          <w:szCs w:val="24"/>
          <w:lang w:val="es-CO" w:eastAsia="zh-CN" w:bidi="hi-IN"/>
        </w:rPr>
        <w:t xml:space="preserve"> Se tiene </w:t>
      </w:r>
      <w:r w:rsidRPr="6CB832C0" w:rsidR="1A14BD4D">
        <w:rPr>
          <w:rFonts w:ascii="Arial" w:hAnsi="Arial" w:eastAsia="Arial" w:cs="Arial"/>
          <w:sz w:val="24"/>
          <w:szCs w:val="24"/>
          <w:lang w:val="es-CO" w:eastAsia="zh-CN" w:bidi="hi-IN"/>
        </w:rPr>
        <w:t>una</w:t>
      </w:r>
      <w:r w:rsidRPr="6CB832C0">
        <w:rPr>
          <w:rFonts w:ascii="Arial" w:hAnsi="Arial" w:eastAsia="Arial" w:cs="Arial"/>
          <w:sz w:val="24"/>
          <w:szCs w:val="24"/>
          <w:lang w:val="es-CO" w:eastAsia="zh-CN" w:bidi="hi-IN"/>
        </w:rPr>
        <w:t xml:space="preserve"> versión </w:t>
      </w:r>
      <w:r w:rsidRPr="6CB832C0" w:rsidR="73AF0017">
        <w:rPr>
          <w:rFonts w:ascii="Arial" w:hAnsi="Arial" w:eastAsia="Arial" w:cs="Arial"/>
          <w:sz w:val="24"/>
          <w:szCs w:val="24"/>
          <w:lang w:val="es-CO" w:eastAsia="zh-CN" w:bidi="hi-IN"/>
        </w:rPr>
        <w:t xml:space="preserve">actualizada (recalibrada) </w:t>
      </w:r>
      <w:r w:rsidRPr="6CB832C0">
        <w:rPr>
          <w:rFonts w:ascii="Arial" w:hAnsi="Arial" w:eastAsia="Arial" w:cs="Arial"/>
          <w:sz w:val="24"/>
          <w:szCs w:val="24"/>
          <w:lang w:val="es-CO" w:eastAsia="zh-CN" w:bidi="hi-IN"/>
        </w:rPr>
        <w:t>de</w:t>
      </w:r>
      <w:r w:rsidRPr="6CB832C0" w:rsidR="683E8ABE">
        <w:rPr>
          <w:rFonts w:ascii="Arial" w:hAnsi="Arial" w:eastAsia="Arial" w:cs="Arial"/>
          <w:sz w:val="24"/>
          <w:szCs w:val="24"/>
          <w:lang w:val="es-CO" w:eastAsia="zh-CN" w:bidi="hi-IN"/>
        </w:rPr>
        <w:t>l</w:t>
      </w:r>
      <w:r w:rsidRPr="6CB832C0">
        <w:rPr>
          <w:rFonts w:ascii="Arial" w:hAnsi="Arial" w:eastAsia="Arial" w:cs="Arial"/>
          <w:sz w:val="24"/>
          <w:szCs w:val="24"/>
          <w:lang w:val="es-CO" w:eastAsia="zh-CN" w:bidi="hi-IN"/>
        </w:rPr>
        <w:t xml:space="preserve"> modelo temporal univariante de tipo exponencial q-deformado de tres parámetros, para explicar el comportamiento dinámico del número de casos diarios</w:t>
      </w:r>
      <w:r w:rsidRPr="6CB832C0" w:rsidR="517BF334">
        <w:rPr>
          <w:rFonts w:ascii="Arial" w:hAnsi="Arial" w:eastAsia="Arial" w:cs="Arial"/>
          <w:sz w:val="24"/>
          <w:szCs w:val="24"/>
          <w:lang w:val="es-CO" w:eastAsia="zh-CN" w:bidi="hi-IN"/>
        </w:rPr>
        <w:t>, recuperados y fallecidos</w:t>
      </w:r>
      <w:r w:rsidRPr="6CB832C0">
        <w:rPr>
          <w:rFonts w:ascii="Arial" w:hAnsi="Arial" w:eastAsia="Arial" w:cs="Arial"/>
          <w:sz w:val="24"/>
          <w:szCs w:val="24"/>
          <w:lang w:val="es-CO" w:eastAsia="zh-CN" w:bidi="hi-IN"/>
        </w:rPr>
        <w:t xml:space="preserve"> reportados del Covid-19 para Colombia; el modelo recoge información de los datos históricos de casos reportados y permite hacer pronósticos diarios a un nivel de confianza del 95% con errores inferiores al 5% así como pronósticos semanales, a un nivel de confianza del 95%  con errores que van desde el 0.01% hasta máximo 10%.  Esta versión ya está implementada en la plataforma web.</w:t>
      </w:r>
      <w:r w:rsidRPr="6CB832C0" w:rsidR="6A4EF773">
        <w:rPr>
          <w:rFonts w:ascii="Arial" w:hAnsi="Arial" w:eastAsia="Arial" w:cs="Arial"/>
          <w:sz w:val="24"/>
          <w:szCs w:val="24"/>
          <w:lang w:val="es-CO" w:eastAsia="zh-CN" w:bidi="hi-IN"/>
        </w:rPr>
        <w:t xml:space="preserve"> </w:t>
      </w:r>
      <w:r w:rsidRPr="6CB832C0" w:rsidR="68817508">
        <w:rPr>
          <w:rFonts w:ascii="Arial" w:hAnsi="Arial" w:eastAsia="Arial" w:cs="Arial"/>
          <w:sz w:val="24"/>
          <w:szCs w:val="24"/>
          <w:lang w:val="es-CO" w:eastAsia="zh-CN" w:bidi="hi-IN"/>
        </w:rPr>
        <w:t>Se realizaron varios experimentos numéricos con ventanas móviles para pronóstico y validación de</w:t>
      </w:r>
      <w:r w:rsidRPr="6CB832C0" w:rsidR="22393C3C">
        <w:rPr>
          <w:rFonts w:ascii="Arial" w:hAnsi="Arial" w:eastAsia="Arial" w:cs="Arial"/>
          <w:sz w:val="24"/>
          <w:szCs w:val="24"/>
          <w:lang w:val="es-CO" w:eastAsia="zh-CN" w:bidi="hi-IN"/>
        </w:rPr>
        <w:t xml:space="preserve"> casos, recuperados y fallecidos,</w:t>
      </w:r>
      <w:r w:rsidRPr="6CB832C0" w:rsidR="68817508">
        <w:rPr>
          <w:rFonts w:ascii="Arial" w:hAnsi="Arial" w:eastAsia="Arial" w:cs="Arial"/>
          <w:sz w:val="24"/>
          <w:szCs w:val="24"/>
          <w:lang w:val="es-CO" w:eastAsia="zh-CN" w:bidi="hi-IN"/>
        </w:rPr>
        <w:t xml:space="preserve"> de hasta 5 días adelante con errores relativos inferiores al 5%.</w:t>
      </w:r>
      <w:r w:rsidRPr="6CB832C0" w:rsidR="194430B8">
        <w:rPr>
          <w:rFonts w:ascii="Arial" w:hAnsi="Arial" w:eastAsia="Arial" w:cs="Arial"/>
          <w:sz w:val="24"/>
          <w:szCs w:val="24"/>
          <w:lang w:val="es-CO" w:eastAsia="zh-CN" w:bidi="hi-IN"/>
        </w:rPr>
        <w:t xml:space="preserve"> Esta variante del modelo q-exponencial </w:t>
      </w:r>
      <w:r w:rsidRPr="6CB832C0" w:rsidR="7861B6E3">
        <w:rPr>
          <w:rFonts w:ascii="Arial" w:hAnsi="Arial" w:eastAsia="Arial" w:cs="Arial"/>
          <w:sz w:val="24"/>
          <w:szCs w:val="24"/>
          <w:lang w:val="es-CO" w:eastAsia="zh-CN" w:bidi="hi-IN"/>
        </w:rPr>
        <w:t xml:space="preserve">es más útil en la fase de aplanamiento de las curvas y </w:t>
      </w:r>
      <w:r w:rsidRPr="6CB832C0" w:rsidR="194430B8">
        <w:rPr>
          <w:rFonts w:ascii="Arial" w:hAnsi="Arial" w:eastAsia="Arial" w:cs="Arial"/>
          <w:sz w:val="24"/>
          <w:szCs w:val="24"/>
          <w:lang w:val="es-CO" w:eastAsia="zh-CN" w:bidi="hi-IN"/>
        </w:rPr>
        <w:t>está en proceso de implementación en la web</w:t>
      </w:r>
      <w:r w:rsidRPr="6CB832C0" w:rsidR="39BEFA1E">
        <w:rPr>
          <w:rFonts w:ascii="Arial" w:hAnsi="Arial" w:eastAsia="Arial" w:cs="Arial"/>
          <w:sz w:val="24"/>
          <w:szCs w:val="24"/>
          <w:lang w:val="es-CO" w:eastAsia="zh-CN" w:bidi="hi-IN"/>
        </w:rPr>
        <w:t>.</w:t>
      </w:r>
      <w:r w:rsidRPr="6CB832C0" w:rsidR="55383DB0">
        <w:rPr>
          <w:rFonts w:ascii="Arial" w:hAnsi="Arial" w:eastAsia="Arial" w:cs="Arial"/>
          <w:sz w:val="24"/>
          <w:szCs w:val="24"/>
          <w:lang w:val="es-CO" w:eastAsia="zh-CN" w:bidi="hi-IN"/>
        </w:rPr>
        <w:t xml:space="preserve"> El modelo puede ser adaptado a regiones geográficas como departamentos, ciudades principales y municipios</w:t>
      </w:r>
      <w:r w:rsidRPr="6CB832C0" w:rsidR="16199714">
        <w:rPr>
          <w:rFonts w:ascii="Arial" w:hAnsi="Arial" w:eastAsia="Arial" w:cs="Arial"/>
          <w:sz w:val="24"/>
          <w:szCs w:val="24"/>
          <w:lang w:val="es-CO" w:eastAsia="zh-CN" w:bidi="hi-IN"/>
        </w:rPr>
        <w:t xml:space="preserve">, siempre y cuando las curvas cumplan algunas condiciones </w:t>
      </w:r>
      <w:r w:rsidRPr="6CB832C0" w:rsidR="70174FE1">
        <w:rPr>
          <w:rFonts w:ascii="Arial" w:hAnsi="Arial" w:eastAsia="Arial" w:cs="Arial"/>
          <w:sz w:val="24"/>
          <w:szCs w:val="24"/>
          <w:lang w:val="es-CO" w:eastAsia="zh-CN" w:bidi="hi-IN"/>
        </w:rPr>
        <w:t xml:space="preserve">mínimas </w:t>
      </w:r>
      <w:r w:rsidRPr="6CB832C0" w:rsidR="16199714">
        <w:rPr>
          <w:rFonts w:ascii="Arial" w:hAnsi="Arial" w:eastAsia="Arial" w:cs="Arial"/>
          <w:sz w:val="24"/>
          <w:szCs w:val="24"/>
          <w:lang w:val="es-CO" w:eastAsia="zh-CN" w:bidi="hi-IN"/>
        </w:rPr>
        <w:t xml:space="preserve">asociadas con </w:t>
      </w:r>
      <w:r w:rsidRPr="6CB832C0" w:rsidR="28028252">
        <w:rPr>
          <w:rFonts w:ascii="Arial" w:hAnsi="Arial" w:eastAsia="Arial" w:cs="Arial"/>
          <w:sz w:val="24"/>
          <w:szCs w:val="24"/>
          <w:lang w:val="es-CO" w:eastAsia="zh-CN" w:bidi="hi-IN"/>
        </w:rPr>
        <w:t>su</w:t>
      </w:r>
      <w:r w:rsidRPr="6CB832C0" w:rsidR="16199714">
        <w:rPr>
          <w:rFonts w:ascii="Arial" w:hAnsi="Arial" w:eastAsia="Arial" w:cs="Arial"/>
          <w:sz w:val="24"/>
          <w:szCs w:val="24"/>
          <w:lang w:val="es-CO" w:eastAsia="zh-CN" w:bidi="hi-IN"/>
        </w:rPr>
        <w:t xml:space="preserve"> frecuencia, concavidad</w:t>
      </w:r>
      <w:r w:rsidRPr="6CB832C0" w:rsidR="74A4A6F2">
        <w:rPr>
          <w:rFonts w:ascii="Arial" w:hAnsi="Arial" w:eastAsia="Arial" w:cs="Arial"/>
          <w:sz w:val="24"/>
          <w:szCs w:val="24"/>
          <w:lang w:val="es-CO" w:eastAsia="zh-CN" w:bidi="hi-IN"/>
        </w:rPr>
        <w:t xml:space="preserve"> y l</w:t>
      </w:r>
      <w:r w:rsidRPr="6CB832C0" w:rsidR="01DF40EB">
        <w:rPr>
          <w:rFonts w:ascii="Arial" w:hAnsi="Arial" w:eastAsia="Arial" w:cs="Arial"/>
          <w:sz w:val="24"/>
          <w:szCs w:val="24"/>
          <w:lang w:val="es-CO" w:eastAsia="zh-CN" w:bidi="hi-IN"/>
        </w:rPr>
        <w:t xml:space="preserve">ongitud; los pronósticos para estas nuevas </w:t>
      </w:r>
      <w:r w:rsidRPr="6CB832C0" w:rsidR="7A723B76">
        <w:rPr>
          <w:rFonts w:ascii="Arial" w:hAnsi="Arial" w:eastAsia="Arial" w:cs="Arial"/>
          <w:sz w:val="24"/>
          <w:szCs w:val="24"/>
          <w:lang w:val="es-CO" w:eastAsia="zh-CN" w:bidi="hi-IN"/>
        </w:rPr>
        <w:t>regiones geográficas se estarán incorporando en la página web en la medida en que se calibren los parámetros para</w:t>
      </w:r>
      <w:r w:rsidRPr="6CB832C0" w:rsidR="2D32CF4F">
        <w:rPr>
          <w:rFonts w:ascii="Arial" w:hAnsi="Arial" w:eastAsia="Arial" w:cs="Arial"/>
          <w:sz w:val="24"/>
          <w:szCs w:val="24"/>
          <w:lang w:val="es-CO" w:eastAsia="zh-CN" w:bidi="hi-IN"/>
        </w:rPr>
        <w:t xml:space="preserve"> cada una de</w:t>
      </w:r>
      <w:r w:rsidRPr="6CB832C0" w:rsidR="7A723B76">
        <w:rPr>
          <w:rFonts w:ascii="Arial" w:hAnsi="Arial" w:eastAsia="Arial" w:cs="Arial"/>
          <w:sz w:val="24"/>
          <w:szCs w:val="24"/>
          <w:lang w:val="es-CO" w:eastAsia="zh-CN" w:bidi="hi-IN"/>
        </w:rPr>
        <w:t xml:space="preserve"> </w:t>
      </w:r>
      <w:r w:rsidRPr="6CB832C0" w:rsidR="169A8806">
        <w:rPr>
          <w:rFonts w:ascii="Arial" w:hAnsi="Arial" w:eastAsia="Arial" w:cs="Arial"/>
          <w:sz w:val="24"/>
          <w:szCs w:val="24"/>
          <w:lang w:val="es-CO" w:eastAsia="zh-CN" w:bidi="hi-IN"/>
        </w:rPr>
        <w:t>sus curvas.</w:t>
      </w:r>
    </w:p>
    <w:p w:rsidR="6CB832C0" w:rsidP="6CB832C0" w:rsidRDefault="6CB832C0" w14:paraId="767DE9AD" w14:textId="0BEA3825">
      <w:pPr>
        <w:spacing w:line="257" w:lineRule="auto"/>
        <w:jc w:val="both"/>
        <w:rPr>
          <w:rFonts w:ascii="Arial" w:hAnsi="Arial" w:eastAsia="Arial" w:cs="Arial"/>
          <w:sz w:val="24"/>
          <w:szCs w:val="24"/>
          <w:lang w:val="es-CO" w:eastAsia="zh-CN" w:bidi="hi-IN"/>
        </w:rPr>
      </w:pPr>
    </w:p>
    <w:p w:rsidR="0044721C" w:rsidP="4CD5D057" w:rsidRDefault="00013956" w14:paraId="6D5F5DAB" w14:textId="0D353B2B">
      <w:pPr>
        <w:numPr>
          <w:ilvl w:val="0"/>
          <w:numId w:val="19"/>
        </w:numPr>
        <w:spacing w:line="257" w:lineRule="auto"/>
        <w:jc w:val="both"/>
        <w:rPr>
          <w:rFonts w:ascii="Arial" w:hAnsi="Arial" w:eastAsia="Arial" w:cs="Arial"/>
          <w:b/>
          <w:bCs/>
          <w:sz w:val="24"/>
          <w:szCs w:val="24"/>
          <w:lang w:val="es-CO" w:eastAsia="zh-CN" w:bidi="hi-IN"/>
        </w:rPr>
      </w:pPr>
      <w:commentRangeStart w:id="1"/>
      <w:commentRangeStart w:id="2"/>
      <w:commentRangeStart w:id="3"/>
      <w:r w:rsidRPr="5D085B29">
        <w:rPr>
          <w:rFonts w:ascii="Arial" w:hAnsi="Arial" w:eastAsia="Arial" w:cs="Arial"/>
          <w:b/>
          <w:bCs/>
          <w:sz w:val="24"/>
          <w:szCs w:val="24"/>
          <w:lang w:val="es-CO" w:eastAsia="zh-CN" w:bidi="hi-IN"/>
        </w:rPr>
        <w:t xml:space="preserve">Inteligencia artificial para el análisis de los datos y búsqueda de patrones: </w:t>
      </w:r>
      <w:r w:rsidRPr="5D085B29" w:rsidR="2E76DF96">
        <w:rPr>
          <w:rFonts w:ascii="Arial" w:hAnsi="Arial" w:eastAsia="Arial" w:cs="Arial"/>
          <w:sz w:val="24"/>
          <w:szCs w:val="24"/>
          <w:lang w:val="es-CO" w:eastAsia="zh-CN" w:bidi="hi-IN"/>
        </w:rPr>
        <w:t>En esta área desarrolla</w:t>
      </w:r>
      <w:r w:rsidRPr="5D085B29" w:rsidR="65EE74C7">
        <w:rPr>
          <w:rFonts w:ascii="Arial" w:hAnsi="Arial" w:eastAsia="Arial" w:cs="Arial"/>
          <w:sz w:val="24"/>
          <w:szCs w:val="24"/>
          <w:lang w:val="es-CO" w:eastAsia="zh-CN" w:bidi="hi-IN"/>
        </w:rPr>
        <w:t>mos</w:t>
      </w:r>
      <w:r w:rsidRPr="5D085B29" w:rsidR="2E76DF96">
        <w:rPr>
          <w:rFonts w:ascii="Arial" w:hAnsi="Arial" w:eastAsia="Arial" w:cs="Arial"/>
          <w:sz w:val="24"/>
          <w:szCs w:val="24"/>
          <w:lang w:val="es-CO" w:eastAsia="zh-CN" w:bidi="hi-IN"/>
        </w:rPr>
        <w:t xml:space="preserve"> </w:t>
      </w:r>
      <w:r w:rsidRPr="5D085B29" w:rsidR="44C1885D">
        <w:rPr>
          <w:rFonts w:ascii="Arial" w:hAnsi="Arial" w:eastAsia="Arial" w:cs="Arial"/>
          <w:sz w:val="24"/>
          <w:szCs w:val="24"/>
          <w:lang w:val="es-CO" w:eastAsia="zh-CN" w:bidi="hi-IN"/>
        </w:rPr>
        <w:t>cuatro</w:t>
      </w:r>
      <w:r w:rsidRPr="5D085B29" w:rsidR="37459960">
        <w:rPr>
          <w:rFonts w:ascii="Arial" w:hAnsi="Arial" w:eastAsia="Arial" w:cs="Arial"/>
          <w:sz w:val="24"/>
          <w:szCs w:val="24"/>
          <w:lang w:val="es-CO" w:eastAsia="zh-CN" w:bidi="hi-IN"/>
        </w:rPr>
        <w:t xml:space="preserve"> </w:t>
      </w:r>
      <w:r w:rsidRPr="5D085B29" w:rsidR="2E76DF96">
        <w:rPr>
          <w:rFonts w:ascii="Arial" w:hAnsi="Arial" w:eastAsia="Arial" w:cs="Arial"/>
          <w:sz w:val="24"/>
          <w:szCs w:val="24"/>
          <w:lang w:val="es-CO" w:eastAsia="zh-CN" w:bidi="hi-IN"/>
        </w:rPr>
        <w:t>subproyectos. El primero es un m</w:t>
      </w:r>
      <w:r w:rsidRPr="5D085B29" w:rsidR="2E76DF96">
        <w:rPr>
          <w:rFonts w:ascii="Arial" w:hAnsi="Arial" w:eastAsia="Arial" w:cs="Arial"/>
          <w:i/>
          <w:iCs/>
          <w:sz w:val="24"/>
          <w:szCs w:val="24"/>
          <w:lang w:val="es-CO" w:eastAsia="zh-CN" w:bidi="hi-IN"/>
        </w:rPr>
        <w:t>odelo predictivo de</w:t>
      </w:r>
      <w:r w:rsidRPr="5D085B29" w:rsidR="2E1B09AB">
        <w:rPr>
          <w:rFonts w:ascii="Arial" w:hAnsi="Arial" w:eastAsia="Arial" w:cs="Arial"/>
          <w:i/>
          <w:iCs/>
          <w:sz w:val="24"/>
          <w:szCs w:val="24"/>
          <w:lang w:val="es-CO" w:eastAsia="zh-CN" w:bidi="hi-IN"/>
        </w:rPr>
        <w:t>l</w:t>
      </w:r>
      <w:r w:rsidRPr="5D085B29" w:rsidR="2E76DF96">
        <w:rPr>
          <w:rFonts w:ascii="Arial" w:hAnsi="Arial" w:eastAsia="Arial" w:cs="Arial"/>
          <w:i/>
          <w:iCs/>
          <w:sz w:val="24"/>
          <w:szCs w:val="24"/>
          <w:lang w:val="es-CO" w:eastAsia="zh-CN" w:bidi="hi-IN"/>
        </w:rPr>
        <w:t xml:space="preserve"> riesgo de muerte a causa de </w:t>
      </w:r>
      <w:r w:rsidRPr="5D085B29" w:rsidR="76948EE5">
        <w:rPr>
          <w:rFonts w:ascii="Arial" w:hAnsi="Arial" w:eastAsia="Arial" w:cs="Arial"/>
          <w:i/>
          <w:iCs/>
          <w:sz w:val="24"/>
          <w:szCs w:val="24"/>
          <w:lang w:val="es-CO" w:eastAsia="zh-CN" w:bidi="hi-IN"/>
        </w:rPr>
        <w:t>C</w:t>
      </w:r>
      <w:r w:rsidRPr="5D085B29" w:rsidR="2E76DF96">
        <w:rPr>
          <w:rFonts w:ascii="Arial" w:hAnsi="Arial" w:eastAsia="Arial" w:cs="Arial"/>
          <w:i/>
          <w:iCs/>
          <w:sz w:val="24"/>
          <w:szCs w:val="24"/>
          <w:lang w:val="es-CO" w:eastAsia="zh-CN" w:bidi="hi-IN"/>
        </w:rPr>
        <w:t>ovid-19</w:t>
      </w:r>
      <w:r w:rsidRPr="5D085B29" w:rsidR="2E76DF96">
        <w:rPr>
          <w:rFonts w:ascii="Arial" w:hAnsi="Arial" w:eastAsia="Arial" w:cs="Arial"/>
          <w:sz w:val="24"/>
          <w:szCs w:val="24"/>
          <w:lang w:val="es-CO" w:eastAsia="zh-CN" w:bidi="hi-IN"/>
        </w:rPr>
        <w:t xml:space="preserve">; este subproyecto está terminado y se encuentra ya en la plataforma web. El segundo es un </w:t>
      </w:r>
      <w:r w:rsidRPr="5D085B29" w:rsidR="2E76DF96">
        <w:rPr>
          <w:rFonts w:ascii="Arial" w:hAnsi="Arial" w:eastAsia="Arial" w:cs="Arial"/>
          <w:i/>
          <w:iCs/>
          <w:sz w:val="24"/>
          <w:szCs w:val="24"/>
          <w:lang w:val="es-CO" w:eastAsia="zh-CN" w:bidi="hi-IN"/>
        </w:rPr>
        <w:t>m</w:t>
      </w:r>
      <w:r w:rsidRPr="5D085B29" w:rsidR="6DBF1F14">
        <w:rPr>
          <w:rFonts w:ascii="Arial" w:hAnsi="Arial" w:eastAsia="Arial" w:cs="Arial"/>
          <w:i/>
          <w:iCs/>
          <w:sz w:val="24"/>
          <w:szCs w:val="24"/>
          <w:lang w:val="es-CO" w:eastAsia="zh-CN" w:bidi="hi-IN"/>
        </w:rPr>
        <w:t xml:space="preserve">apa de </w:t>
      </w:r>
      <w:r w:rsidRPr="5D085B29" w:rsidR="59880EB4">
        <w:rPr>
          <w:rFonts w:ascii="Arial" w:hAnsi="Arial" w:eastAsia="Arial" w:cs="Arial"/>
          <w:i/>
          <w:iCs/>
          <w:sz w:val="24"/>
          <w:szCs w:val="24"/>
          <w:lang w:val="es-CO" w:eastAsia="zh-CN" w:bidi="hi-IN"/>
        </w:rPr>
        <w:t xml:space="preserve">vulnerabilidad </w:t>
      </w:r>
      <w:r w:rsidRPr="5D085B29" w:rsidR="6DBF1F14">
        <w:rPr>
          <w:rFonts w:ascii="Arial" w:hAnsi="Arial" w:eastAsia="Arial" w:cs="Arial"/>
          <w:i/>
          <w:iCs/>
          <w:sz w:val="24"/>
          <w:szCs w:val="24"/>
          <w:lang w:val="es-CO" w:eastAsia="zh-CN" w:bidi="hi-IN"/>
        </w:rPr>
        <w:t xml:space="preserve">de </w:t>
      </w:r>
      <w:commentRangeStart w:id="4"/>
      <w:commentRangeStart w:id="5"/>
      <w:r w:rsidRPr="5D085B29" w:rsidR="5FDE0FCA">
        <w:rPr>
          <w:rFonts w:ascii="Arial" w:hAnsi="Arial" w:eastAsia="Arial" w:cs="Arial"/>
          <w:i/>
          <w:iCs/>
          <w:sz w:val="24"/>
          <w:szCs w:val="24"/>
          <w:lang w:val="es-CO" w:eastAsia="zh-CN" w:bidi="hi-IN"/>
        </w:rPr>
        <w:t>C</w:t>
      </w:r>
      <w:r w:rsidRPr="5D085B29" w:rsidR="6DBF1F14">
        <w:rPr>
          <w:rFonts w:ascii="Arial" w:hAnsi="Arial" w:eastAsia="Arial" w:cs="Arial"/>
          <w:i/>
          <w:iCs/>
          <w:sz w:val="24"/>
          <w:szCs w:val="24"/>
          <w:lang w:val="es-CO" w:eastAsia="zh-CN" w:bidi="hi-IN"/>
        </w:rPr>
        <w:t>ovid</w:t>
      </w:r>
      <w:commentRangeEnd w:id="4"/>
      <w:r>
        <w:commentReference w:id="4"/>
      </w:r>
      <w:commentRangeEnd w:id="5"/>
      <w:r>
        <w:commentReference w:id="5"/>
      </w:r>
      <w:r w:rsidRPr="5D085B29" w:rsidR="6DBF1F14">
        <w:rPr>
          <w:rFonts w:ascii="Arial" w:hAnsi="Arial" w:eastAsia="Arial" w:cs="Arial"/>
          <w:i/>
          <w:iCs/>
          <w:sz w:val="24"/>
          <w:szCs w:val="24"/>
          <w:lang w:val="es-CO" w:eastAsia="zh-CN" w:bidi="hi-IN"/>
        </w:rPr>
        <w:t>-19</w:t>
      </w:r>
      <w:r w:rsidRPr="5D085B29" w:rsidR="6DBF1F14">
        <w:rPr>
          <w:rFonts w:ascii="Arial" w:hAnsi="Arial" w:eastAsia="Arial" w:cs="Arial"/>
          <w:sz w:val="24"/>
          <w:szCs w:val="24"/>
          <w:lang w:val="es-CO" w:eastAsia="zh-CN" w:bidi="hi-IN"/>
        </w:rPr>
        <w:t xml:space="preserve">; </w:t>
      </w:r>
      <w:r w:rsidRPr="5D085B29" w:rsidR="0497B5C7">
        <w:rPr>
          <w:rFonts w:ascii="Arial" w:hAnsi="Arial" w:eastAsia="Arial" w:cs="Arial"/>
          <w:sz w:val="24"/>
          <w:szCs w:val="24"/>
          <w:lang w:val="es-CO" w:eastAsia="zh-CN" w:bidi="hi-IN"/>
        </w:rPr>
        <w:t xml:space="preserve">este </w:t>
      </w:r>
      <w:r w:rsidRPr="5D085B29" w:rsidR="0497B5C7">
        <w:rPr>
          <w:rFonts w:ascii="Arial" w:hAnsi="Arial" w:eastAsia="Arial" w:cs="Arial"/>
          <w:sz w:val="24"/>
          <w:szCs w:val="24"/>
          <w:lang w:val="es-CO" w:eastAsia="zh-CN" w:bidi="hi-IN"/>
        </w:rPr>
        <w:lastRenderedPageBreak/>
        <w:t xml:space="preserve">subproyecto </w:t>
      </w:r>
      <w:r w:rsidRPr="5D085B29" w:rsidR="708B8500">
        <w:rPr>
          <w:rFonts w:ascii="Arial" w:hAnsi="Arial" w:eastAsia="Arial" w:cs="Arial"/>
          <w:sz w:val="24"/>
          <w:szCs w:val="24"/>
          <w:lang w:val="es-CO" w:eastAsia="zh-CN" w:bidi="hi-IN"/>
        </w:rPr>
        <w:t>está terminado y se encuentra en la plataforma web</w:t>
      </w:r>
      <w:r w:rsidRPr="5D085B29" w:rsidR="6DBF1F14">
        <w:rPr>
          <w:rFonts w:ascii="Arial" w:hAnsi="Arial" w:eastAsia="Arial" w:cs="Arial"/>
          <w:sz w:val="24"/>
          <w:szCs w:val="24"/>
          <w:lang w:val="es-CO" w:eastAsia="zh-CN" w:bidi="hi-IN"/>
        </w:rPr>
        <w:t xml:space="preserve">. </w:t>
      </w:r>
      <w:r w:rsidRPr="5D085B29" w:rsidR="537B4F5E">
        <w:rPr>
          <w:rFonts w:ascii="Arial" w:hAnsi="Arial" w:eastAsia="Arial" w:cs="Arial"/>
          <w:sz w:val="24"/>
          <w:szCs w:val="24"/>
          <w:lang w:val="es-CO" w:eastAsia="zh-CN" w:bidi="hi-IN"/>
        </w:rPr>
        <w:t xml:space="preserve">Particularmente, este modelo describe el comportamiento </w:t>
      </w:r>
      <w:r w:rsidRPr="5D085B29" w:rsidR="7266BEAF">
        <w:rPr>
          <w:rFonts w:ascii="Arial" w:hAnsi="Arial" w:eastAsia="Arial" w:cs="Arial"/>
          <w:sz w:val="24"/>
          <w:szCs w:val="24"/>
          <w:lang w:val="es-CO" w:eastAsia="zh-CN" w:bidi="hi-IN"/>
        </w:rPr>
        <w:t xml:space="preserve">en el tiempo </w:t>
      </w:r>
      <w:r w:rsidRPr="5D085B29" w:rsidR="537B4F5E">
        <w:rPr>
          <w:rFonts w:ascii="Arial" w:hAnsi="Arial" w:eastAsia="Arial" w:cs="Arial"/>
          <w:sz w:val="24"/>
          <w:szCs w:val="24"/>
          <w:lang w:val="es-CO" w:eastAsia="zh-CN" w:bidi="hi-IN"/>
        </w:rPr>
        <w:t xml:space="preserve">de un grupo de variables </w:t>
      </w:r>
      <w:r w:rsidRPr="5D085B29" w:rsidR="05503DCD">
        <w:rPr>
          <w:rFonts w:ascii="Arial" w:hAnsi="Arial" w:eastAsia="Arial" w:cs="Arial"/>
          <w:sz w:val="24"/>
          <w:szCs w:val="24"/>
          <w:lang w:val="es-CO" w:eastAsia="zh-CN" w:bidi="hi-IN"/>
        </w:rPr>
        <w:t>socioeconómicas</w:t>
      </w:r>
      <w:r w:rsidRPr="5D085B29" w:rsidR="537B4F5E">
        <w:rPr>
          <w:rFonts w:ascii="Arial" w:hAnsi="Arial" w:eastAsia="Arial" w:cs="Arial"/>
          <w:sz w:val="24"/>
          <w:szCs w:val="24"/>
          <w:lang w:val="es-CO" w:eastAsia="zh-CN" w:bidi="hi-IN"/>
        </w:rPr>
        <w:t xml:space="preserve"> </w:t>
      </w:r>
      <w:r w:rsidRPr="5D085B29" w:rsidR="6191058A">
        <w:rPr>
          <w:rFonts w:ascii="Arial" w:hAnsi="Arial" w:eastAsia="Arial" w:cs="Arial"/>
          <w:sz w:val="24"/>
          <w:szCs w:val="24"/>
          <w:lang w:val="es-CO" w:eastAsia="zh-CN" w:bidi="hi-IN"/>
        </w:rPr>
        <w:t xml:space="preserve">(su </w:t>
      </w:r>
      <w:r w:rsidRPr="5D085B29" w:rsidR="14D8BA84">
        <w:rPr>
          <w:rFonts w:ascii="Arial" w:hAnsi="Arial" w:eastAsia="Arial" w:cs="Arial"/>
          <w:sz w:val="24"/>
          <w:szCs w:val="24"/>
          <w:lang w:val="es-CO" w:eastAsia="zh-CN" w:bidi="hi-IN"/>
        </w:rPr>
        <w:t>evolución</w:t>
      </w:r>
      <w:r w:rsidRPr="5D085B29" w:rsidR="6191058A">
        <w:rPr>
          <w:rFonts w:ascii="Arial" w:hAnsi="Arial" w:eastAsia="Arial" w:cs="Arial"/>
          <w:sz w:val="24"/>
          <w:szCs w:val="24"/>
          <w:lang w:val="es-CO" w:eastAsia="zh-CN" w:bidi="hi-IN"/>
        </w:rPr>
        <w:t xml:space="preserve">) </w:t>
      </w:r>
      <w:r w:rsidRPr="5D085B29" w:rsidR="537B4F5E">
        <w:rPr>
          <w:rFonts w:ascii="Arial" w:hAnsi="Arial" w:eastAsia="Arial" w:cs="Arial"/>
          <w:sz w:val="24"/>
          <w:szCs w:val="24"/>
          <w:lang w:val="es-CO" w:eastAsia="zh-CN" w:bidi="hi-IN"/>
        </w:rPr>
        <w:t xml:space="preserve">de los departamentos de </w:t>
      </w:r>
      <w:r w:rsidRPr="5D085B29" w:rsidR="3099B81A">
        <w:rPr>
          <w:rFonts w:ascii="Arial" w:hAnsi="Arial" w:eastAsia="Arial" w:cs="Arial"/>
          <w:sz w:val="24"/>
          <w:szCs w:val="24"/>
          <w:lang w:val="es-CO" w:eastAsia="zh-CN" w:bidi="hi-IN"/>
        </w:rPr>
        <w:t>Colombia,</w:t>
      </w:r>
      <w:r w:rsidRPr="5D085B29" w:rsidR="537B4F5E">
        <w:rPr>
          <w:rFonts w:ascii="Arial" w:hAnsi="Arial" w:eastAsia="Arial" w:cs="Arial"/>
          <w:sz w:val="24"/>
          <w:szCs w:val="24"/>
          <w:lang w:val="es-CO" w:eastAsia="zh-CN" w:bidi="hi-IN"/>
        </w:rPr>
        <w:t xml:space="preserve"> </w:t>
      </w:r>
      <w:r w:rsidRPr="5D085B29" w:rsidR="6B8B4A36">
        <w:rPr>
          <w:rFonts w:ascii="Arial" w:hAnsi="Arial" w:eastAsia="Arial" w:cs="Arial"/>
          <w:sz w:val="24"/>
          <w:szCs w:val="24"/>
          <w:lang w:val="es-CO" w:eastAsia="zh-CN" w:bidi="hi-IN"/>
        </w:rPr>
        <w:t xml:space="preserve">debido al efecto </w:t>
      </w:r>
      <w:r w:rsidRPr="5D085B29" w:rsidR="537B4F5E">
        <w:rPr>
          <w:rFonts w:ascii="Arial" w:hAnsi="Arial" w:eastAsia="Arial" w:cs="Arial"/>
          <w:sz w:val="24"/>
          <w:szCs w:val="24"/>
          <w:lang w:val="es-CO" w:eastAsia="zh-CN" w:bidi="hi-IN"/>
        </w:rPr>
        <w:t>de</w:t>
      </w:r>
      <w:r w:rsidRPr="5D085B29" w:rsidR="60F0A4FD">
        <w:rPr>
          <w:rFonts w:ascii="Arial" w:hAnsi="Arial" w:eastAsia="Arial" w:cs="Arial"/>
          <w:sz w:val="24"/>
          <w:szCs w:val="24"/>
          <w:lang w:val="es-CO" w:eastAsia="zh-CN" w:bidi="hi-IN"/>
        </w:rPr>
        <w:t xml:space="preserve"> </w:t>
      </w:r>
      <w:r w:rsidRPr="5D085B29" w:rsidR="537B4F5E">
        <w:rPr>
          <w:rFonts w:ascii="Arial" w:hAnsi="Arial" w:eastAsia="Arial" w:cs="Arial"/>
          <w:sz w:val="24"/>
          <w:szCs w:val="24"/>
          <w:lang w:val="es-CO" w:eastAsia="zh-CN" w:bidi="hi-IN"/>
        </w:rPr>
        <w:t>l</w:t>
      </w:r>
      <w:r w:rsidRPr="5D085B29" w:rsidR="60F0A4FD">
        <w:rPr>
          <w:rFonts w:ascii="Arial" w:hAnsi="Arial" w:eastAsia="Arial" w:cs="Arial"/>
          <w:sz w:val="24"/>
          <w:szCs w:val="24"/>
          <w:lang w:val="es-CO" w:eastAsia="zh-CN" w:bidi="hi-IN"/>
        </w:rPr>
        <w:t>as variables del modelo SEIRD que describen la dinámica del</w:t>
      </w:r>
      <w:r w:rsidRPr="5D085B29" w:rsidR="537B4F5E">
        <w:rPr>
          <w:rFonts w:ascii="Arial" w:hAnsi="Arial" w:eastAsia="Arial" w:cs="Arial"/>
          <w:sz w:val="24"/>
          <w:szCs w:val="24"/>
          <w:lang w:val="es-CO" w:eastAsia="zh-CN" w:bidi="hi-IN"/>
        </w:rPr>
        <w:t xml:space="preserve"> Covid-19. </w:t>
      </w:r>
      <w:r w:rsidRPr="5D085B29" w:rsidR="6DBF1F14">
        <w:rPr>
          <w:rFonts w:ascii="Arial" w:hAnsi="Arial" w:eastAsia="Arial" w:cs="Arial"/>
          <w:sz w:val="24"/>
          <w:szCs w:val="24"/>
          <w:lang w:val="es-CO" w:eastAsia="zh-CN" w:bidi="hi-IN"/>
        </w:rPr>
        <w:t xml:space="preserve">El tercero </w:t>
      </w:r>
      <w:r w:rsidRPr="5D085B29" w:rsidR="09CC3B43">
        <w:rPr>
          <w:rFonts w:ascii="Arial" w:hAnsi="Arial" w:eastAsia="Arial" w:cs="Arial"/>
          <w:sz w:val="24"/>
          <w:szCs w:val="24"/>
          <w:lang w:val="es-CO" w:eastAsia="zh-CN" w:bidi="hi-IN"/>
        </w:rPr>
        <w:t xml:space="preserve">es un </w:t>
      </w:r>
      <w:r w:rsidRPr="5D085B29" w:rsidR="09CC3B43">
        <w:rPr>
          <w:rFonts w:ascii="Arial" w:hAnsi="Arial" w:eastAsia="Arial" w:cs="Arial"/>
          <w:i/>
          <w:iCs/>
          <w:sz w:val="24"/>
          <w:szCs w:val="24"/>
          <w:lang w:val="es-CO" w:eastAsia="zh-CN" w:bidi="hi-IN"/>
        </w:rPr>
        <w:t xml:space="preserve">modelo para monitorear las emociones de la población sobre </w:t>
      </w:r>
      <w:r w:rsidRPr="5D085B29" w:rsidR="64DB7D05">
        <w:rPr>
          <w:rFonts w:ascii="Arial" w:hAnsi="Arial" w:eastAsia="Arial" w:cs="Arial"/>
          <w:i/>
          <w:iCs/>
          <w:sz w:val="24"/>
          <w:szCs w:val="24"/>
          <w:lang w:val="es-CO" w:eastAsia="zh-CN" w:bidi="hi-IN"/>
        </w:rPr>
        <w:t>C</w:t>
      </w:r>
      <w:r w:rsidRPr="5D085B29" w:rsidR="09CC3B43">
        <w:rPr>
          <w:rFonts w:ascii="Arial" w:hAnsi="Arial" w:eastAsia="Arial" w:cs="Arial"/>
          <w:i/>
          <w:iCs/>
          <w:sz w:val="24"/>
          <w:szCs w:val="24"/>
          <w:lang w:val="es-CO" w:eastAsia="zh-CN" w:bidi="hi-IN"/>
        </w:rPr>
        <w:t>ovid-19</w:t>
      </w:r>
      <w:r w:rsidRPr="5D085B29" w:rsidR="6EEF593F">
        <w:rPr>
          <w:rFonts w:ascii="Arial" w:hAnsi="Arial" w:eastAsia="Arial" w:cs="Arial"/>
          <w:i/>
          <w:iCs/>
          <w:sz w:val="24"/>
          <w:szCs w:val="24"/>
          <w:lang w:val="es-CO" w:eastAsia="zh-CN" w:bidi="hi-IN"/>
        </w:rPr>
        <w:t>,</w:t>
      </w:r>
      <w:r w:rsidRPr="5D085B29" w:rsidR="6EEF593F">
        <w:rPr>
          <w:rFonts w:ascii="Arial" w:hAnsi="Arial" w:eastAsia="Arial" w:cs="Arial"/>
          <w:sz w:val="24"/>
          <w:szCs w:val="24"/>
          <w:lang w:val="es-CO" w:eastAsia="zh-CN" w:bidi="hi-IN"/>
        </w:rPr>
        <w:t xml:space="preserve"> utilizando Twitter; este </w:t>
      </w:r>
      <w:r w:rsidRPr="5D085B29" w:rsidR="352E9BE5">
        <w:rPr>
          <w:rFonts w:ascii="Arial" w:hAnsi="Arial" w:eastAsia="Arial" w:cs="Arial"/>
          <w:sz w:val="24"/>
          <w:szCs w:val="24"/>
          <w:lang w:val="es-CO" w:eastAsia="zh-CN" w:bidi="hi-IN"/>
        </w:rPr>
        <w:t>sub</w:t>
      </w:r>
      <w:r w:rsidRPr="5D085B29" w:rsidR="6EEF593F">
        <w:rPr>
          <w:rFonts w:ascii="Arial" w:hAnsi="Arial" w:eastAsia="Arial" w:cs="Arial"/>
          <w:sz w:val="24"/>
          <w:szCs w:val="24"/>
          <w:lang w:val="es-CO" w:eastAsia="zh-CN" w:bidi="hi-IN"/>
        </w:rPr>
        <w:t xml:space="preserve">proyecto </w:t>
      </w:r>
      <w:r w:rsidRPr="5D085B29" w:rsidR="22B13673">
        <w:rPr>
          <w:rFonts w:ascii="Arial" w:hAnsi="Arial" w:eastAsia="Arial" w:cs="Arial"/>
          <w:sz w:val="24"/>
          <w:szCs w:val="24"/>
          <w:lang w:val="es-CO" w:eastAsia="zh-CN" w:bidi="hi-IN"/>
        </w:rPr>
        <w:t>está terminado y se encuentra en la plataforma web</w:t>
      </w:r>
      <w:r w:rsidRPr="5D085B29" w:rsidR="6EEF593F">
        <w:rPr>
          <w:rFonts w:ascii="Arial" w:hAnsi="Arial" w:eastAsia="Arial" w:cs="Arial"/>
          <w:sz w:val="24"/>
          <w:szCs w:val="24"/>
          <w:lang w:val="es-CO" w:eastAsia="zh-CN" w:bidi="hi-IN"/>
        </w:rPr>
        <w:t>.</w:t>
      </w:r>
      <w:r w:rsidRPr="5D085B29" w:rsidR="3D4AD6B5">
        <w:rPr>
          <w:rFonts w:ascii="Arial" w:hAnsi="Arial" w:eastAsia="Arial" w:cs="Arial"/>
          <w:sz w:val="24"/>
          <w:szCs w:val="24"/>
          <w:lang w:val="es-CO" w:eastAsia="zh-CN" w:bidi="hi-IN"/>
        </w:rPr>
        <w:t xml:space="preserve"> El cuarto es </w:t>
      </w:r>
      <w:r w:rsidRPr="5D085B29" w:rsidR="58F32078">
        <w:rPr>
          <w:rFonts w:ascii="Arial" w:hAnsi="Arial" w:eastAsia="Arial" w:cs="Arial"/>
          <w:sz w:val="24"/>
          <w:szCs w:val="24"/>
          <w:lang w:val="es-CO" w:eastAsia="zh-CN" w:bidi="hi-IN"/>
        </w:rPr>
        <w:t xml:space="preserve">un </w:t>
      </w:r>
      <w:r w:rsidRPr="5D085B29" w:rsidR="58F32078">
        <w:rPr>
          <w:rFonts w:ascii="Arial" w:hAnsi="Arial" w:eastAsia="Arial" w:cs="Arial"/>
          <w:i/>
          <w:iCs/>
          <w:sz w:val="24"/>
          <w:szCs w:val="24"/>
          <w:lang w:val="es-CO" w:eastAsia="zh-CN" w:bidi="hi-IN"/>
        </w:rPr>
        <w:t xml:space="preserve">modelo de predicción de variables SEIRD con </w:t>
      </w:r>
      <w:r w:rsidRPr="5D085B29" w:rsidR="28F0F451">
        <w:rPr>
          <w:rFonts w:ascii="Arial" w:hAnsi="Arial" w:eastAsia="Arial" w:cs="Arial"/>
          <w:i/>
          <w:iCs/>
          <w:sz w:val="24"/>
          <w:szCs w:val="24"/>
          <w:lang w:val="es-CO" w:eastAsia="zh-CN" w:bidi="hi-IN"/>
        </w:rPr>
        <w:t>aprendizaje automático;</w:t>
      </w:r>
      <w:r w:rsidRPr="5D085B29" w:rsidR="28F0F451">
        <w:rPr>
          <w:rFonts w:ascii="Arial" w:hAnsi="Arial" w:eastAsia="Arial" w:cs="Arial"/>
          <w:sz w:val="24"/>
          <w:szCs w:val="24"/>
          <w:lang w:val="es-CO" w:eastAsia="zh-CN" w:bidi="hi-IN"/>
        </w:rPr>
        <w:t xml:space="preserve"> este subproyecto está terminado y se encuentra en la plataforma web</w:t>
      </w:r>
      <w:r w:rsidRPr="5D085B29" w:rsidR="6998C748">
        <w:rPr>
          <w:rFonts w:ascii="Arial" w:hAnsi="Arial" w:eastAsia="Arial" w:cs="Arial"/>
          <w:sz w:val="24"/>
          <w:szCs w:val="24"/>
          <w:lang w:val="es-CO" w:eastAsia="zh-CN" w:bidi="hi-IN"/>
        </w:rPr>
        <w:t>.</w:t>
      </w:r>
      <w:r w:rsidRPr="5D085B29" w:rsidR="63BE8DE2">
        <w:rPr>
          <w:rFonts w:ascii="Arial" w:hAnsi="Arial" w:eastAsia="Arial" w:cs="Arial"/>
          <w:sz w:val="24"/>
          <w:szCs w:val="24"/>
          <w:lang w:val="es-CO" w:eastAsia="zh-CN" w:bidi="hi-IN"/>
        </w:rPr>
        <w:t xml:space="preserve"> </w:t>
      </w:r>
      <w:r w:rsidRPr="5D085B29" w:rsidR="2A259350">
        <w:rPr>
          <w:rFonts w:ascii="Arial" w:hAnsi="Arial" w:eastAsia="Arial" w:cs="Arial"/>
          <w:sz w:val="24"/>
          <w:szCs w:val="24"/>
          <w:lang w:val="es-CO" w:eastAsia="zh-CN" w:bidi="hi-IN"/>
        </w:rPr>
        <w:t xml:space="preserve">Este proyecto predice el comportamiento de las variables SEIRD bajo un enfoque diferente a los modelos </w:t>
      </w:r>
      <w:r w:rsidRPr="5D085B29" w:rsidR="7BA95B86">
        <w:rPr>
          <w:rFonts w:ascii="Arial" w:hAnsi="Arial" w:eastAsia="Arial" w:cs="Arial"/>
          <w:sz w:val="24"/>
          <w:szCs w:val="24"/>
          <w:lang w:val="es-CO" w:eastAsia="zh-CN" w:bidi="hi-IN"/>
        </w:rPr>
        <w:t>matemáticos</w:t>
      </w:r>
      <w:r w:rsidRPr="5D085B29" w:rsidR="2A259350">
        <w:rPr>
          <w:rFonts w:ascii="Arial" w:hAnsi="Arial" w:eastAsia="Arial" w:cs="Arial"/>
          <w:sz w:val="24"/>
          <w:szCs w:val="24"/>
          <w:lang w:val="es-CO" w:eastAsia="zh-CN" w:bidi="hi-IN"/>
        </w:rPr>
        <w:t xml:space="preserve"> que se encuentran en la </w:t>
      </w:r>
      <w:r w:rsidRPr="5D085B29" w:rsidR="05371570">
        <w:rPr>
          <w:rFonts w:ascii="Arial" w:hAnsi="Arial" w:eastAsia="Arial" w:cs="Arial"/>
          <w:sz w:val="24"/>
          <w:szCs w:val="24"/>
          <w:lang w:val="es-CO" w:eastAsia="zh-CN" w:bidi="hi-IN"/>
        </w:rPr>
        <w:t>literatura</w:t>
      </w:r>
      <w:r w:rsidRPr="5D085B29" w:rsidR="2A259350">
        <w:rPr>
          <w:rFonts w:ascii="Arial" w:hAnsi="Arial" w:eastAsia="Arial" w:cs="Arial"/>
          <w:sz w:val="24"/>
          <w:szCs w:val="24"/>
          <w:lang w:val="es-CO" w:eastAsia="zh-CN" w:bidi="hi-IN"/>
        </w:rPr>
        <w:t xml:space="preserve">, </w:t>
      </w:r>
      <w:r w:rsidRPr="5D085B29" w:rsidR="3B76E547">
        <w:rPr>
          <w:rFonts w:ascii="Arial" w:hAnsi="Arial" w:eastAsia="Arial" w:cs="Arial"/>
          <w:sz w:val="24"/>
          <w:szCs w:val="24"/>
          <w:lang w:val="es-CO" w:eastAsia="zh-CN" w:bidi="hi-IN"/>
        </w:rPr>
        <w:t xml:space="preserve">ya que </w:t>
      </w:r>
      <w:r w:rsidRPr="5D085B29" w:rsidR="0F8DF2AA">
        <w:rPr>
          <w:rFonts w:ascii="Arial" w:hAnsi="Arial" w:eastAsia="Arial" w:cs="Arial"/>
          <w:sz w:val="24"/>
          <w:szCs w:val="24"/>
          <w:lang w:val="es-CO" w:eastAsia="zh-CN" w:bidi="hi-IN"/>
        </w:rPr>
        <w:t xml:space="preserve">usa </w:t>
      </w:r>
      <w:r w:rsidRPr="5D085B29" w:rsidR="5A61F1A8">
        <w:rPr>
          <w:rFonts w:ascii="Arial" w:hAnsi="Arial" w:eastAsia="Arial" w:cs="Arial"/>
          <w:sz w:val="24"/>
          <w:szCs w:val="24"/>
          <w:lang w:val="es-CO" w:eastAsia="zh-CN" w:bidi="hi-IN"/>
        </w:rPr>
        <w:t>técnicas</w:t>
      </w:r>
      <w:r w:rsidRPr="5D085B29" w:rsidR="0F8DF2AA">
        <w:rPr>
          <w:rFonts w:ascii="Arial" w:hAnsi="Arial" w:eastAsia="Arial" w:cs="Arial"/>
          <w:sz w:val="24"/>
          <w:szCs w:val="24"/>
          <w:lang w:val="es-CO" w:eastAsia="zh-CN" w:bidi="hi-IN"/>
        </w:rPr>
        <w:t xml:space="preserve"> de aprendizaje </w:t>
      </w:r>
      <w:r w:rsidRPr="5D085B29" w:rsidR="014E2F8B">
        <w:rPr>
          <w:rFonts w:ascii="Arial" w:hAnsi="Arial" w:eastAsia="Arial" w:cs="Arial"/>
          <w:sz w:val="24"/>
          <w:szCs w:val="24"/>
          <w:lang w:val="es-CO" w:eastAsia="zh-CN" w:bidi="hi-IN"/>
        </w:rPr>
        <w:t>automático</w:t>
      </w:r>
      <w:r w:rsidRPr="5D085B29" w:rsidR="50DA8133">
        <w:rPr>
          <w:rFonts w:ascii="Arial" w:hAnsi="Arial" w:eastAsia="Arial" w:cs="Arial"/>
          <w:sz w:val="24"/>
          <w:szCs w:val="24"/>
          <w:lang w:val="es-CO" w:eastAsia="zh-CN" w:bidi="hi-IN"/>
        </w:rPr>
        <w:t>.</w:t>
      </w:r>
      <w:r w:rsidRPr="5D085B29" w:rsidR="0F8DF2AA">
        <w:rPr>
          <w:rFonts w:ascii="Arial" w:hAnsi="Arial" w:eastAsia="Arial" w:cs="Arial"/>
          <w:sz w:val="24"/>
          <w:szCs w:val="24"/>
          <w:lang w:val="es-CO" w:eastAsia="zh-CN" w:bidi="hi-IN"/>
        </w:rPr>
        <w:t xml:space="preserve"> </w:t>
      </w:r>
      <w:r w:rsidRPr="5D085B29" w:rsidR="65413EAF">
        <w:rPr>
          <w:rFonts w:ascii="Arial" w:hAnsi="Arial" w:eastAsia="Arial" w:cs="Arial"/>
          <w:sz w:val="24"/>
          <w:szCs w:val="24"/>
          <w:lang w:val="es-CO" w:eastAsia="zh-CN" w:bidi="hi-IN"/>
        </w:rPr>
        <w:t>P</w:t>
      </w:r>
      <w:r w:rsidRPr="5D085B29" w:rsidR="0F8DF2AA">
        <w:rPr>
          <w:rFonts w:ascii="Arial" w:hAnsi="Arial" w:eastAsia="Arial" w:cs="Arial"/>
          <w:sz w:val="24"/>
          <w:szCs w:val="24"/>
          <w:lang w:val="es-CO" w:eastAsia="zh-CN" w:bidi="hi-IN"/>
        </w:rPr>
        <w:t>ero</w:t>
      </w:r>
      <w:r w:rsidRPr="5D085B29" w:rsidR="14216A5D">
        <w:rPr>
          <w:rFonts w:ascii="Arial" w:hAnsi="Arial" w:eastAsia="Arial" w:cs="Arial"/>
          <w:sz w:val="24"/>
          <w:szCs w:val="24"/>
          <w:lang w:val="es-CO" w:eastAsia="zh-CN" w:bidi="hi-IN"/>
        </w:rPr>
        <w:t>,</w:t>
      </w:r>
      <w:r w:rsidRPr="5D085B29" w:rsidR="0F8DF2AA">
        <w:rPr>
          <w:rFonts w:ascii="Arial" w:hAnsi="Arial" w:eastAsia="Arial" w:cs="Arial"/>
          <w:sz w:val="24"/>
          <w:szCs w:val="24"/>
          <w:lang w:val="es-CO" w:eastAsia="zh-CN" w:bidi="hi-IN"/>
        </w:rPr>
        <w:t xml:space="preserve"> adicionalmente, hace un </w:t>
      </w:r>
      <w:r w:rsidRPr="5D085B29" w:rsidR="47A444FE">
        <w:rPr>
          <w:rFonts w:ascii="Arial" w:hAnsi="Arial" w:eastAsia="Arial" w:cs="Arial"/>
          <w:sz w:val="24"/>
          <w:szCs w:val="24"/>
          <w:lang w:val="es-CO" w:eastAsia="zh-CN" w:bidi="hi-IN"/>
        </w:rPr>
        <w:t>análisis</w:t>
      </w:r>
      <w:r w:rsidRPr="5D085B29" w:rsidR="0F8DF2AA">
        <w:rPr>
          <w:rFonts w:ascii="Arial" w:hAnsi="Arial" w:eastAsia="Arial" w:cs="Arial"/>
          <w:sz w:val="24"/>
          <w:szCs w:val="24"/>
          <w:lang w:val="es-CO" w:eastAsia="zh-CN" w:bidi="hi-IN"/>
        </w:rPr>
        <w:t xml:space="preserve"> de depend</w:t>
      </w:r>
      <w:r w:rsidRPr="5D085B29" w:rsidR="43927D62">
        <w:rPr>
          <w:rFonts w:ascii="Arial" w:hAnsi="Arial" w:eastAsia="Arial" w:cs="Arial"/>
          <w:sz w:val="24"/>
          <w:szCs w:val="24"/>
          <w:lang w:val="es-CO" w:eastAsia="zh-CN" w:bidi="hi-IN"/>
        </w:rPr>
        <w:t>encia</w:t>
      </w:r>
      <w:r w:rsidRPr="5D085B29" w:rsidR="0F8DF2AA">
        <w:rPr>
          <w:rFonts w:ascii="Arial" w:hAnsi="Arial" w:eastAsia="Arial" w:cs="Arial"/>
          <w:sz w:val="24"/>
          <w:szCs w:val="24"/>
          <w:lang w:val="es-CO" w:eastAsia="zh-CN" w:bidi="hi-IN"/>
        </w:rPr>
        <w:t xml:space="preserve"> de dichas vari</w:t>
      </w:r>
      <w:r w:rsidRPr="5D085B29" w:rsidR="6CB3E143">
        <w:rPr>
          <w:rFonts w:ascii="Arial" w:hAnsi="Arial" w:eastAsia="Arial" w:cs="Arial"/>
          <w:sz w:val="24"/>
          <w:szCs w:val="24"/>
          <w:lang w:val="es-CO" w:eastAsia="zh-CN" w:bidi="hi-IN"/>
        </w:rPr>
        <w:t>a</w:t>
      </w:r>
      <w:r w:rsidRPr="5D085B29" w:rsidR="0F8DF2AA">
        <w:rPr>
          <w:rFonts w:ascii="Arial" w:hAnsi="Arial" w:eastAsia="Arial" w:cs="Arial"/>
          <w:sz w:val="24"/>
          <w:szCs w:val="24"/>
          <w:lang w:val="es-CO" w:eastAsia="zh-CN" w:bidi="hi-IN"/>
        </w:rPr>
        <w:t>bles con ellas mismas y con variables del entorno</w:t>
      </w:r>
      <w:r w:rsidRPr="5D085B29" w:rsidR="6903A468">
        <w:rPr>
          <w:rFonts w:ascii="Arial" w:hAnsi="Arial" w:eastAsia="Arial" w:cs="Arial"/>
          <w:sz w:val="24"/>
          <w:szCs w:val="24"/>
          <w:lang w:val="es-CO" w:eastAsia="zh-CN" w:bidi="hi-IN"/>
        </w:rPr>
        <w:t xml:space="preserve"> usando técnicas estadísticas</w:t>
      </w:r>
      <w:r w:rsidRPr="5D085B29" w:rsidR="0F8DF2AA">
        <w:rPr>
          <w:rFonts w:ascii="Arial" w:hAnsi="Arial" w:eastAsia="Arial" w:cs="Arial"/>
          <w:sz w:val="24"/>
          <w:szCs w:val="24"/>
          <w:lang w:val="es-CO" w:eastAsia="zh-CN" w:bidi="hi-IN"/>
        </w:rPr>
        <w:t>, para de</w:t>
      </w:r>
      <w:r w:rsidRPr="5D085B29" w:rsidR="397A814F">
        <w:rPr>
          <w:rFonts w:ascii="Arial" w:hAnsi="Arial" w:eastAsia="Arial" w:cs="Arial"/>
          <w:sz w:val="24"/>
          <w:szCs w:val="24"/>
          <w:lang w:val="es-CO" w:eastAsia="zh-CN" w:bidi="hi-IN"/>
        </w:rPr>
        <w:t xml:space="preserve">terminar las </w:t>
      </w:r>
      <w:r w:rsidRPr="5D085B29" w:rsidR="38CF69CF">
        <w:rPr>
          <w:rFonts w:ascii="Arial" w:hAnsi="Arial" w:eastAsia="Arial" w:cs="Arial"/>
          <w:sz w:val="24"/>
          <w:szCs w:val="24"/>
          <w:lang w:val="es-CO" w:eastAsia="zh-CN" w:bidi="hi-IN"/>
        </w:rPr>
        <w:t>variables</w:t>
      </w:r>
      <w:r w:rsidRPr="5D085B29" w:rsidR="397A814F">
        <w:rPr>
          <w:rFonts w:ascii="Arial" w:hAnsi="Arial" w:eastAsia="Arial" w:cs="Arial"/>
          <w:sz w:val="24"/>
          <w:szCs w:val="24"/>
          <w:lang w:val="es-CO" w:eastAsia="zh-CN" w:bidi="hi-IN"/>
        </w:rPr>
        <w:t xml:space="preserve"> de la</w:t>
      </w:r>
      <w:r w:rsidRPr="5D085B29" w:rsidR="5CF4B5F0">
        <w:rPr>
          <w:rFonts w:ascii="Arial" w:hAnsi="Arial" w:eastAsia="Arial" w:cs="Arial"/>
          <w:sz w:val="24"/>
          <w:szCs w:val="24"/>
          <w:lang w:val="es-CO" w:eastAsia="zh-CN" w:bidi="hi-IN"/>
        </w:rPr>
        <w:t>s</w:t>
      </w:r>
      <w:r w:rsidRPr="5D085B29" w:rsidR="397A814F">
        <w:rPr>
          <w:rFonts w:ascii="Arial" w:hAnsi="Arial" w:eastAsia="Arial" w:cs="Arial"/>
          <w:sz w:val="24"/>
          <w:szCs w:val="24"/>
          <w:lang w:val="es-CO" w:eastAsia="zh-CN" w:bidi="hi-IN"/>
        </w:rPr>
        <w:t xml:space="preserve"> que depende cada variable SEIRD</w:t>
      </w:r>
      <w:r w:rsidRPr="5D085B29" w:rsidR="7D2C038A">
        <w:rPr>
          <w:rFonts w:ascii="Arial" w:hAnsi="Arial" w:eastAsia="Arial" w:cs="Arial"/>
          <w:sz w:val="24"/>
          <w:szCs w:val="24"/>
          <w:lang w:val="es-CO" w:eastAsia="zh-CN" w:bidi="hi-IN"/>
        </w:rPr>
        <w:t>,</w:t>
      </w:r>
      <w:r w:rsidRPr="5D085B29" w:rsidR="397A814F">
        <w:rPr>
          <w:rFonts w:ascii="Arial" w:hAnsi="Arial" w:eastAsia="Arial" w:cs="Arial"/>
          <w:sz w:val="24"/>
          <w:szCs w:val="24"/>
          <w:lang w:val="es-CO" w:eastAsia="zh-CN" w:bidi="hi-IN"/>
        </w:rPr>
        <w:t xml:space="preserve"> y así de</w:t>
      </w:r>
      <w:r w:rsidRPr="5D085B29" w:rsidR="0F8DF2AA">
        <w:rPr>
          <w:rFonts w:ascii="Arial" w:hAnsi="Arial" w:eastAsia="Arial" w:cs="Arial"/>
          <w:sz w:val="24"/>
          <w:szCs w:val="24"/>
          <w:lang w:val="es-CO" w:eastAsia="zh-CN" w:bidi="hi-IN"/>
        </w:rPr>
        <w:t>finir modelos</w:t>
      </w:r>
      <w:r w:rsidRPr="5D085B29" w:rsidR="384AB6A2">
        <w:rPr>
          <w:rFonts w:ascii="Arial" w:hAnsi="Arial" w:eastAsia="Arial" w:cs="Arial"/>
          <w:sz w:val="24"/>
          <w:szCs w:val="24"/>
          <w:lang w:val="es-CO" w:eastAsia="zh-CN" w:bidi="hi-IN"/>
        </w:rPr>
        <w:t xml:space="preserve"> predictivos</w:t>
      </w:r>
      <w:r w:rsidRPr="5D085B29" w:rsidR="0F8DF2AA">
        <w:rPr>
          <w:rFonts w:ascii="Arial" w:hAnsi="Arial" w:eastAsia="Arial" w:cs="Arial"/>
          <w:sz w:val="24"/>
          <w:szCs w:val="24"/>
          <w:lang w:val="es-CO" w:eastAsia="zh-CN" w:bidi="hi-IN"/>
        </w:rPr>
        <w:t xml:space="preserve"> </w:t>
      </w:r>
      <w:r w:rsidRPr="5D085B29" w:rsidR="079E22CA">
        <w:rPr>
          <w:rFonts w:ascii="Arial" w:hAnsi="Arial" w:eastAsia="Arial" w:cs="Arial"/>
          <w:sz w:val="24"/>
          <w:szCs w:val="24"/>
          <w:lang w:val="es-CO" w:eastAsia="zh-CN" w:bidi="hi-IN"/>
        </w:rPr>
        <w:t>más</w:t>
      </w:r>
      <w:r w:rsidRPr="5D085B29" w:rsidR="0F8DF2AA">
        <w:rPr>
          <w:rFonts w:ascii="Arial" w:hAnsi="Arial" w:eastAsia="Arial" w:cs="Arial"/>
          <w:sz w:val="24"/>
          <w:szCs w:val="24"/>
          <w:lang w:val="es-CO" w:eastAsia="zh-CN" w:bidi="hi-IN"/>
        </w:rPr>
        <w:t xml:space="preserve"> precisos.</w:t>
      </w:r>
      <w:r w:rsidRPr="5D085B29" w:rsidR="2A259350">
        <w:rPr>
          <w:rFonts w:ascii="Arial" w:hAnsi="Arial" w:eastAsia="Arial" w:cs="Arial"/>
          <w:sz w:val="24"/>
          <w:szCs w:val="24"/>
          <w:lang w:val="es-CO" w:eastAsia="zh-CN" w:bidi="hi-IN"/>
        </w:rPr>
        <w:t xml:space="preserve"> </w:t>
      </w:r>
      <w:r w:rsidRPr="5D085B29" w:rsidR="49134CEF">
        <w:rPr>
          <w:rFonts w:ascii="Arial" w:hAnsi="Arial" w:eastAsia="Arial" w:cs="Arial"/>
          <w:sz w:val="24"/>
          <w:szCs w:val="24"/>
          <w:lang w:val="es-CO" w:eastAsia="zh-CN" w:bidi="hi-IN"/>
        </w:rPr>
        <w:t xml:space="preserve">Adicionalmente, </w:t>
      </w:r>
      <w:r w:rsidRPr="5D085B29" w:rsidR="5EDAA84B">
        <w:rPr>
          <w:rFonts w:ascii="Arial" w:hAnsi="Arial" w:eastAsia="Arial" w:cs="Arial"/>
          <w:sz w:val="24"/>
          <w:szCs w:val="24"/>
          <w:lang w:val="es-CO" w:eastAsia="zh-CN" w:bidi="hi-IN"/>
        </w:rPr>
        <w:t xml:space="preserve">se han redactado </w:t>
      </w:r>
      <w:r w:rsidRPr="5D085B29" w:rsidR="0DD38CD3">
        <w:rPr>
          <w:rFonts w:ascii="Arial" w:hAnsi="Arial" w:eastAsia="Arial" w:cs="Arial"/>
          <w:sz w:val="24"/>
          <w:szCs w:val="24"/>
          <w:lang w:val="es-CO" w:eastAsia="zh-CN" w:bidi="hi-IN"/>
        </w:rPr>
        <w:t>artículos</w:t>
      </w:r>
      <w:r w:rsidRPr="5D085B29" w:rsidR="5EDAA84B">
        <w:rPr>
          <w:rFonts w:ascii="Arial" w:hAnsi="Arial" w:eastAsia="Arial" w:cs="Arial"/>
          <w:sz w:val="24"/>
          <w:szCs w:val="24"/>
          <w:lang w:val="es-CO" w:eastAsia="zh-CN" w:bidi="hi-IN"/>
        </w:rPr>
        <w:t xml:space="preserve"> </w:t>
      </w:r>
      <w:r w:rsidRPr="5D085B29" w:rsidR="36484D0A">
        <w:rPr>
          <w:rFonts w:ascii="Arial" w:hAnsi="Arial" w:eastAsia="Arial" w:cs="Arial"/>
          <w:sz w:val="24"/>
          <w:szCs w:val="24"/>
          <w:lang w:val="es-CO" w:eastAsia="zh-CN" w:bidi="hi-IN"/>
        </w:rPr>
        <w:t>científicos</w:t>
      </w:r>
      <w:r w:rsidRPr="5D085B29" w:rsidR="5EDAA84B">
        <w:rPr>
          <w:rFonts w:ascii="Arial" w:hAnsi="Arial" w:eastAsia="Arial" w:cs="Arial"/>
          <w:sz w:val="24"/>
          <w:szCs w:val="24"/>
          <w:lang w:val="es-CO" w:eastAsia="zh-CN" w:bidi="hi-IN"/>
        </w:rPr>
        <w:t xml:space="preserve"> con los</w:t>
      </w:r>
      <w:r w:rsidRPr="5D085B29" w:rsidR="49134CEF">
        <w:rPr>
          <w:rFonts w:ascii="Arial" w:hAnsi="Arial" w:eastAsia="Arial" w:cs="Arial"/>
          <w:sz w:val="24"/>
          <w:szCs w:val="24"/>
          <w:lang w:val="es-CO" w:eastAsia="zh-CN" w:bidi="hi-IN"/>
        </w:rPr>
        <w:t xml:space="preserve"> resultados</w:t>
      </w:r>
      <w:r w:rsidRPr="5D085B29" w:rsidR="34B42485">
        <w:rPr>
          <w:rFonts w:ascii="Arial" w:hAnsi="Arial" w:eastAsia="Arial" w:cs="Arial"/>
          <w:sz w:val="24"/>
          <w:szCs w:val="24"/>
          <w:lang w:val="es-CO" w:eastAsia="zh-CN" w:bidi="hi-IN"/>
        </w:rPr>
        <w:t>,</w:t>
      </w:r>
      <w:r w:rsidRPr="5D085B29" w:rsidR="49134CEF">
        <w:rPr>
          <w:rFonts w:ascii="Arial" w:hAnsi="Arial" w:eastAsia="Arial" w:cs="Arial"/>
          <w:sz w:val="24"/>
          <w:szCs w:val="24"/>
          <w:lang w:val="es-CO" w:eastAsia="zh-CN" w:bidi="hi-IN"/>
        </w:rPr>
        <w:t xml:space="preserve"> para la divulgación de cada uno de los </w:t>
      </w:r>
      <w:r w:rsidRPr="5D085B29" w:rsidR="562D3809">
        <w:rPr>
          <w:rFonts w:ascii="Arial" w:hAnsi="Arial" w:eastAsia="Arial" w:cs="Arial"/>
          <w:sz w:val="24"/>
          <w:szCs w:val="24"/>
          <w:lang w:val="es-CO" w:eastAsia="zh-CN" w:bidi="hi-IN"/>
        </w:rPr>
        <w:t xml:space="preserve">cuatro </w:t>
      </w:r>
      <w:r w:rsidRPr="5D085B29" w:rsidR="49134CEF">
        <w:rPr>
          <w:rFonts w:ascii="Arial" w:hAnsi="Arial" w:eastAsia="Arial" w:cs="Arial"/>
          <w:sz w:val="24"/>
          <w:szCs w:val="24"/>
          <w:lang w:val="es-CO" w:eastAsia="zh-CN" w:bidi="hi-IN"/>
        </w:rPr>
        <w:t>subproyectos.</w:t>
      </w:r>
      <w:commentRangeEnd w:id="1"/>
      <w:r>
        <w:commentReference w:id="1"/>
      </w:r>
      <w:commentRangeEnd w:id="2"/>
      <w:r>
        <w:commentReference w:id="2"/>
      </w:r>
      <w:commentRangeEnd w:id="3"/>
      <w:r>
        <w:commentReference w:id="3"/>
      </w:r>
    </w:p>
    <w:p w:rsidR="6CB832C0" w:rsidP="6CB832C0" w:rsidRDefault="6CB832C0" w14:paraId="350E84D6" w14:textId="6F03D11B">
      <w:pPr>
        <w:spacing w:line="257" w:lineRule="auto"/>
        <w:ind w:left="360"/>
        <w:jc w:val="both"/>
        <w:rPr>
          <w:rFonts w:ascii="Arial" w:hAnsi="Arial" w:eastAsia="Arial" w:cs="Arial"/>
          <w:sz w:val="24"/>
          <w:szCs w:val="24"/>
          <w:lang w:val="es-CO" w:eastAsia="zh-CN" w:bidi="hi-IN"/>
        </w:rPr>
      </w:pPr>
    </w:p>
    <w:p w:rsidR="0044721C" w:rsidP="08EA6B18" w:rsidRDefault="00013956" w14:paraId="62EBF3C5" w14:textId="685D1420">
      <w:pPr>
        <w:numPr>
          <w:ilvl w:val="0"/>
          <w:numId w:val="19"/>
        </w:numPr>
        <w:spacing w:line="257" w:lineRule="auto"/>
        <w:jc w:val="both"/>
        <w:rPr>
          <w:rFonts w:ascii="Arial" w:hAnsi="Arial" w:eastAsia="Arial" w:cs="Arial"/>
          <w:b/>
          <w:bCs/>
          <w:sz w:val="24"/>
          <w:szCs w:val="24"/>
          <w:lang w:val="es-CO" w:eastAsia="zh-CN" w:bidi="hi-IN"/>
        </w:rPr>
      </w:pPr>
      <w:r w:rsidRPr="6CB832C0">
        <w:rPr>
          <w:rFonts w:ascii="Arial" w:hAnsi="Arial" w:eastAsia="Arial" w:cs="Arial"/>
          <w:b/>
          <w:bCs/>
          <w:sz w:val="24"/>
          <w:szCs w:val="24"/>
          <w:lang w:val="es-CO" w:eastAsia="zh-CN" w:bidi="hi-IN"/>
        </w:rPr>
        <w:t xml:space="preserve">Modelo para entender la curva epidémica y el efecto de las políticas públicas sobre ella:  </w:t>
      </w:r>
      <w:r w:rsidRPr="6CB832C0">
        <w:rPr>
          <w:rFonts w:ascii="Arial" w:hAnsi="Arial" w:eastAsia="Arial" w:cs="Arial"/>
          <w:sz w:val="24"/>
          <w:szCs w:val="24"/>
          <w:lang w:val="es-CO" w:eastAsia="zh-CN" w:bidi="hi-IN"/>
        </w:rPr>
        <w:t xml:space="preserve">Se ha logrado la </w:t>
      </w:r>
      <w:r w:rsidRPr="6CB832C0" w:rsidR="60D64836">
        <w:rPr>
          <w:rFonts w:ascii="Arial" w:hAnsi="Arial" w:eastAsia="Arial" w:cs="Arial"/>
          <w:sz w:val="24"/>
          <w:szCs w:val="24"/>
          <w:lang w:val="es-CO" w:eastAsia="zh-CN" w:bidi="hi-IN"/>
        </w:rPr>
        <w:t>tercera</w:t>
      </w:r>
      <w:r w:rsidRPr="6CB832C0">
        <w:rPr>
          <w:rFonts w:ascii="Arial" w:hAnsi="Arial" w:eastAsia="Arial" w:cs="Arial"/>
          <w:sz w:val="24"/>
          <w:szCs w:val="24"/>
          <w:lang w:val="es-CO" w:eastAsia="zh-CN" w:bidi="hi-IN"/>
        </w:rPr>
        <w:t xml:space="preserve"> versión de la estructura del modelo de transmisión de la enfermedad.  La concepción del modelo se puede ver en el anexo de </w:t>
      </w:r>
      <w:r w:rsidRPr="6CB832C0" w:rsidR="1873D2AF">
        <w:rPr>
          <w:rFonts w:ascii="Arial" w:hAnsi="Arial" w:eastAsia="Arial" w:cs="Arial"/>
          <w:sz w:val="24"/>
          <w:szCs w:val="24"/>
          <w:lang w:val="es-CO" w:eastAsia="zh-CN" w:bidi="hi-IN"/>
        </w:rPr>
        <w:t>E1</w:t>
      </w:r>
      <w:r w:rsidRPr="6CB832C0">
        <w:rPr>
          <w:rFonts w:ascii="Arial" w:hAnsi="Arial" w:eastAsia="Arial" w:cs="Arial"/>
          <w:sz w:val="24"/>
          <w:szCs w:val="24"/>
          <w:lang w:val="es-CO" w:eastAsia="zh-CN" w:bidi="hi-IN"/>
        </w:rPr>
        <w:t>. En este modelo se incorporan las políticas públicas asociadas a cuarentena y protocolos de bioseguridad y las distintas fuentes de contagio</w:t>
      </w:r>
      <w:r w:rsidRPr="6CB832C0" w:rsidR="28064ECA">
        <w:rPr>
          <w:rFonts w:ascii="Arial" w:hAnsi="Arial" w:eastAsia="Arial" w:cs="Arial"/>
          <w:sz w:val="24"/>
          <w:szCs w:val="24"/>
          <w:lang w:val="es-CO" w:eastAsia="zh-CN" w:bidi="hi-IN"/>
        </w:rPr>
        <w:t xml:space="preserve"> además de las migraciones y fechas de inicio y finalización de una </w:t>
      </w:r>
      <w:r w:rsidRPr="6CB832C0" w:rsidR="4F2CC153">
        <w:rPr>
          <w:rFonts w:ascii="Arial" w:hAnsi="Arial" w:eastAsia="Arial" w:cs="Arial"/>
          <w:sz w:val="24"/>
          <w:szCs w:val="24"/>
          <w:lang w:val="es-CO" w:eastAsia="zh-CN" w:bidi="hi-IN"/>
        </w:rPr>
        <w:t>política</w:t>
      </w:r>
      <w:r w:rsidRPr="6CB832C0" w:rsidR="28064ECA">
        <w:rPr>
          <w:rFonts w:ascii="Arial" w:hAnsi="Arial" w:eastAsia="Arial" w:cs="Arial"/>
          <w:sz w:val="24"/>
          <w:szCs w:val="24"/>
          <w:lang w:val="es-CO" w:eastAsia="zh-CN" w:bidi="hi-IN"/>
        </w:rPr>
        <w:t>, que claramente tiene un efecto en la aparición de los distintos picos de la pandemia y en rela</w:t>
      </w:r>
      <w:r w:rsidRPr="6CB832C0" w:rsidR="0CF149BC">
        <w:rPr>
          <w:rFonts w:ascii="Arial" w:hAnsi="Arial" w:eastAsia="Arial" w:cs="Arial"/>
          <w:sz w:val="24"/>
          <w:szCs w:val="24"/>
          <w:lang w:val="es-CO" w:eastAsia="zh-CN" w:bidi="hi-IN"/>
        </w:rPr>
        <w:t>ción con la cantidad de susceptibles</w:t>
      </w:r>
      <w:r w:rsidRPr="6CB832C0">
        <w:rPr>
          <w:rFonts w:ascii="Arial" w:hAnsi="Arial" w:eastAsia="Arial" w:cs="Arial"/>
          <w:sz w:val="24"/>
          <w:szCs w:val="24"/>
          <w:lang w:val="es-CO" w:eastAsia="zh-CN" w:bidi="hi-IN"/>
        </w:rPr>
        <w:t>. Se han validado y estimado los parámetros para cada localidad</w:t>
      </w:r>
      <w:r w:rsidRPr="6CB832C0" w:rsidR="4723098A">
        <w:rPr>
          <w:rFonts w:ascii="Arial" w:hAnsi="Arial" w:eastAsia="Arial" w:cs="Arial"/>
          <w:sz w:val="24"/>
          <w:szCs w:val="24"/>
          <w:lang w:val="es-CO" w:eastAsia="zh-CN" w:bidi="hi-IN"/>
        </w:rPr>
        <w:t xml:space="preserve"> y se ha automatizado el proceso</w:t>
      </w:r>
      <w:r w:rsidRPr="6CB832C0">
        <w:rPr>
          <w:rFonts w:ascii="Arial" w:hAnsi="Arial" w:eastAsia="Arial" w:cs="Arial"/>
          <w:sz w:val="24"/>
          <w:szCs w:val="24"/>
          <w:lang w:val="es-CO" w:eastAsia="zh-CN" w:bidi="hi-IN"/>
        </w:rPr>
        <w:t xml:space="preserve">.  Se tiene su implementación en la plataforma web, donde se pueden evaluar los efectos de cambio de política y ver el efecto sobre la curva epidémica con datos de Colombia y algunas ciudades. Estamos </w:t>
      </w:r>
      <w:r w:rsidRPr="6CB832C0" w:rsidR="7E582AFB">
        <w:rPr>
          <w:rFonts w:ascii="Arial" w:hAnsi="Arial" w:eastAsia="Arial" w:cs="Arial"/>
          <w:sz w:val="24"/>
          <w:szCs w:val="24"/>
          <w:lang w:val="es-CO" w:eastAsia="zh-CN" w:bidi="hi-IN"/>
        </w:rPr>
        <w:t>actualizando todas las localidades con</w:t>
      </w:r>
      <w:r w:rsidRPr="6CB832C0" w:rsidR="2C2B3BB9">
        <w:rPr>
          <w:rFonts w:ascii="Arial" w:hAnsi="Arial" w:eastAsia="Arial" w:cs="Arial"/>
          <w:sz w:val="24"/>
          <w:szCs w:val="24"/>
          <w:lang w:val="es-CO" w:eastAsia="zh-CN" w:bidi="hi-IN"/>
        </w:rPr>
        <w:t xml:space="preserve"> la nueva versión </w:t>
      </w:r>
      <w:r w:rsidRPr="6CB832C0" w:rsidR="70CBC003">
        <w:rPr>
          <w:rFonts w:ascii="Arial" w:hAnsi="Arial" w:eastAsia="Arial" w:cs="Arial"/>
          <w:sz w:val="24"/>
          <w:szCs w:val="24"/>
          <w:lang w:val="es-CO" w:eastAsia="zh-CN" w:bidi="hi-IN"/>
        </w:rPr>
        <w:t>del modelo</w:t>
      </w:r>
      <w:r w:rsidRPr="6CB832C0" w:rsidR="7E582AFB">
        <w:rPr>
          <w:rFonts w:ascii="Arial" w:hAnsi="Arial" w:eastAsia="Arial" w:cs="Arial"/>
          <w:sz w:val="24"/>
          <w:szCs w:val="24"/>
          <w:lang w:val="es-CO" w:eastAsia="zh-CN" w:bidi="hi-IN"/>
        </w:rPr>
        <w:t>.</w:t>
      </w:r>
    </w:p>
    <w:p w:rsidR="0044721C" w:rsidP="08EA6B18" w:rsidRDefault="0044721C" w14:paraId="6D98A12B" w14:textId="77777777">
      <w:pPr>
        <w:spacing w:line="257" w:lineRule="auto"/>
        <w:ind w:left="360" w:hanging="360"/>
        <w:jc w:val="both"/>
        <w:rPr>
          <w:rFonts w:ascii="Arial" w:hAnsi="Arial" w:eastAsia="Arial" w:cs="Arial"/>
          <w:sz w:val="24"/>
          <w:szCs w:val="24"/>
        </w:rPr>
      </w:pPr>
    </w:p>
    <w:bookmarkEnd w:id="0"/>
    <w:p w:rsidRPr="0044721C" w:rsidR="0044721C" w:rsidP="08EA6B18" w:rsidRDefault="0044721C" w14:paraId="2946DB82" w14:textId="77777777">
      <w:pPr>
        <w:rPr>
          <w:rFonts w:ascii="Arial" w:hAnsi="Arial" w:eastAsia="Arial" w:cs="Arial"/>
        </w:rPr>
      </w:pPr>
    </w:p>
    <w:p w:rsidR="00F66122" w:rsidP="08EA6B18" w:rsidRDefault="00F66122" w14:paraId="5997CC1D" w14:textId="77777777">
      <w:pPr>
        <w:rPr>
          <w:rFonts w:ascii="Arial" w:hAnsi="Arial" w:eastAsia="Arial" w:cs="Arial"/>
        </w:rPr>
      </w:pPr>
    </w:p>
    <w:p w:rsidRPr="00F66122" w:rsidR="00F66122" w:rsidP="08EA6B18" w:rsidRDefault="00F66122" w14:paraId="110FFD37" w14:textId="77777777">
      <w:pPr>
        <w:rPr>
          <w:rFonts w:ascii="Arial" w:hAnsi="Arial" w:eastAsia="Arial" w:cs="Arial"/>
        </w:rPr>
      </w:pPr>
    </w:p>
    <w:p w:rsidR="00FD5CF5" w:rsidP="08EA6B18" w:rsidRDefault="00FD5CF5" w14:paraId="6B699379" w14:textId="77777777">
      <w:pPr>
        <w:rPr>
          <w:rFonts w:ascii="Arial" w:hAnsi="Arial" w:eastAsia="Arial" w:cs="Arial"/>
        </w:rPr>
      </w:pPr>
    </w:p>
    <w:p w:rsidR="00FD5CF5" w:rsidP="08EA6B18" w:rsidRDefault="00FD5CF5" w14:paraId="1A02E6C7" w14:textId="77777777">
      <w:pPr>
        <w:pStyle w:val="Ttulo1"/>
        <w:numPr>
          <w:ilvl w:val="0"/>
          <w:numId w:val="33"/>
        </w:numPr>
        <w:jc w:val="both"/>
        <w:rPr>
          <w:rFonts w:ascii="Arial" w:hAnsi="Arial" w:eastAsia="Arial" w:cs="Arial"/>
          <w:sz w:val="22"/>
          <w:szCs w:val="22"/>
        </w:rPr>
      </w:pPr>
      <w:r w:rsidRPr="08EA6B18">
        <w:rPr>
          <w:rFonts w:ascii="Arial" w:hAnsi="Arial" w:eastAsia="Arial" w:cs="Arial"/>
          <w:sz w:val="22"/>
          <w:szCs w:val="22"/>
        </w:rPr>
        <w:t>CUMPLIMIENTO DE OBJETIVOS</w:t>
      </w:r>
    </w:p>
    <w:p w:rsidR="00AA745C" w:rsidP="08EA6B18" w:rsidRDefault="00C647FF" w14:paraId="5482AA11" w14:textId="77777777">
      <w:pPr>
        <w:pStyle w:val="Ttulo2"/>
        <w:jc w:val="both"/>
        <w:rPr>
          <w:rFonts w:eastAsia="Arial"/>
          <w:i w:val="0"/>
          <w:iCs w:val="0"/>
          <w:sz w:val="22"/>
          <w:szCs w:val="22"/>
        </w:rPr>
      </w:pPr>
      <w:r w:rsidRPr="08EA6B18">
        <w:rPr>
          <w:rFonts w:eastAsia="Arial"/>
          <w:i w:val="0"/>
          <w:iCs w:val="0"/>
          <w:sz w:val="22"/>
          <w:szCs w:val="22"/>
        </w:rPr>
        <w:t xml:space="preserve">5.1. </w:t>
      </w:r>
      <w:r w:rsidRPr="08EA6B18" w:rsidR="00AA745C">
        <w:rPr>
          <w:rFonts w:eastAsia="Arial"/>
          <w:i w:val="0"/>
          <w:iCs w:val="0"/>
          <w:sz w:val="22"/>
          <w:szCs w:val="22"/>
        </w:rPr>
        <w:t>Cumplimiento del(os) objetivo(s) general(es)</w:t>
      </w:r>
    </w:p>
    <w:p w:rsidR="00013956" w:rsidP="08EA6B18" w:rsidRDefault="00013956" w14:paraId="3FE9F23F" w14:textId="77777777">
      <w:pPr>
        <w:rPr>
          <w:rFonts w:ascii="Arial" w:hAnsi="Arial" w:eastAsia="Arial" w:cs="Arial"/>
        </w:rPr>
      </w:pPr>
    </w:p>
    <w:tbl>
      <w:tblPr>
        <w:tblW w:w="12652" w:type="dxa"/>
        <w:tblLayout w:type="fixed"/>
        <w:tblLook w:val="0000" w:firstRow="0" w:lastRow="0" w:firstColumn="0" w:lastColumn="0" w:noHBand="0" w:noVBand="0"/>
      </w:tblPr>
      <w:tblGrid>
        <w:gridCol w:w="2182"/>
        <w:gridCol w:w="1751"/>
        <w:gridCol w:w="2422"/>
        <w:gridCol w:w="3075"/>
        <w:gridCol w:w="524"/>
        <w:gridCol w:w="1809"/>
        <w:gridCol w:w="889"/>
      </w:tblGrid>
      <w:tr w:rsidR="00013956" w:rsidTr="0A627509" w14:paraId="0367CC4D" w14:textId="77777777">
        <w:trPr>
          <w:trHeight w:val="640"/>
        </w:trPr>
        <w:tc>
          <w:tcPr>
            <w:tcW w:w="218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013956" w:rsidP="08EA6B18" w:rsidRDefault="00013956" w14:paraId="711C82D3" w14:textId="77777777">
            <w:pPr>
              <w:pBdr>
                <w:top w:val="nil"/>
                <w:left w:val="nil"/>
                <w:bottom w:val="nil"/>
                <w:right w:val="nil"/>
                <w:between w:val="nil"/>
              </w:pBdr>
              <w:ind w:left="61" w:right="6"/>
              <w:jc w:val="both"/>
              <w:rPr>
                <w:rFonts w:ascii="Arial" w:hAnsi="Arial" w:eastAsia="Arial" w:cs="Arial"/>
                <w:color w:val="1F497D"/>
                <w:sz w:val="22"/>
                <w:szCs w:val="22"/>
              </w:rPr>
            </w:pPr>
            <w:r w:rsidRPr="08EA6B18">
              <w:rPr>
                <w:rFonts w:ascii="Arial" w:hAnsi="Arial" w:eastAsia="Arial" w:cs="Arial"/>
                <w:b/>
                <w:bCs/>
                <w:color w:val="000000" w:themeColor="text1"/>
                <w:sz w:val="22"/>
                <w:szCs w:val="22"/>
              </w:rPr>
              <w:lastRenderedPageBreak/>
              <w:t xml:space="preserve">OBJETIVO GENERAL: </w:t>
            </w:r>
          </w:p>
        </w:tc>
        <w:tc>
          <w:tcPr>
            <w:tcW w:w="7772"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013956" w:rsidP="08EA6B18" w:rsidRDefault="00013956" w14:paraId="71290732" w14:textId="77777777">
            <w:pPr>
              <w:ind w:left="61" w:right="6"/>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Construir una plataforma web para la recolección de datos, visualización, análisis, predicción y evaluación de estrategias de control de la enfermedad producida por SARS-CoV-2 mediante herramientas de modelación matemática, simulación e inteligencia artificial.</w:t>
            </w:r>
          </w:p>
        </w:tc>
        <w:tc>
          <w:tcPr>
            <w:tcW w:w="18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013956" w:rsidP="08EA6B18" w:rsidRDefault="00013956" w14:paraId="3C90AEF2" w14:textId="77777777">
            <w:pPr>
              <w:pBdr>
                <w:top w:val="nil"/>
                <w:left w:val="nil"/>
                <w:bottom w:val="nil"/>
                <w:right w:val="nil"/>
                <w:between w:val="nil"/>
              </w:pBdr>
              <w:ind w:left="61" w:right="6"/>
              <w:jc w:val="both"/>
              <w:rPr>
                <w:rFonts w:ascii="Arial" w:hAnsi="Arial" w:eastAsia="Arial" w:cs="Arial"/>
                <w:color w:val="1F497D"/>
                <w:sz w:val="22"/>
                <w:szCs w:val="22"/>
              </w:rPr>
            </w:pPr>
            <w:r w:rsidRPr="08EA6B18">
              <w:rPr>
                <w:rFonts w:ascii="Arial" w:hAnsi="Arial" w:eastAsia="Arial" w:cs="Arial"/>
                <w:b/>
                <w:bCs/>
                <w:color w:val="000000" w:themeColor="text1"/>
                <w:sz w:val="22"/>
                <w:szCs w:val="22"/>
              </w:rPr>
              <w:t>% de cumplimiento:</w:t>
            </w:r>
          </w:p>
        </w:tc>
        <w:tc>
          <w:tcPr>
            <w:tcW w:w="8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013956" w:rsidP="4CD5D057" w:rsidRDefault="46A66B3B" w14:paraId="263416A3" w14:textId="4CE44E8D">
            <w:pPr>
              <w:pBdr>
                <w:top w:val="nil"/>
                <w:left w:val="nil"/>
                <w:bottom w:val="nil"/>
                <w:right w:val="nil"/>
                <w:between w:val="nil"/>
              </w:pBdr>
              <w:ind w:left="284" w:right="6"/>
              <w:jc w:val="center"/>
              <w:rPr>
                <w:rFonts w:ascii="Arial" w:hAnsi="Arial" w:eastAsia="Arial" w:cs="Arial"/>
                <w:color w:val="000000"/>
              </w:rPr>
            </w:pPr>
            <w:r w:rsidRPr="4CD5D057">
              <w:rPr>
                <w:rFonts w:ascii="Arial" w:hAnsi="Arial" w:eastAsia="Arial" w:cs="Arial"/>
                <w:color w:val="000000" w:themeColor="text1"/>
                <w:sz w:val="22"/>
                <w:szCs w:val="22"/>
              </w:rPr>
              <w:t>75</w:t>
            </w:r>
            <w:r w:rsidRPr="4CD5D057" w:rsidR="00013956">
              <w:rPr>
                <w:rFonts w:ascii="Arial" w:hAnsi="Arial" w:eastAsia="Arial" w:cs="Arial"/>
                <w:color w:val="000000" w:themeColor="text1"/>
                <w:sz w:val="22"/>
                <w:szCs w:val="22"/>
              </w:rPr>
              <w:t>%</w:t>
            </w:r>
          </w:p>
        </w:tc>
      </w:tr>
      <w:tr w:rsidR="00013956" w:rsidTr="0A627509" w14:paraId="614461EF" w14:textId="77777777">
        <w:tc>
          <w:tcPr>
            <w:tcW w:w="39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013956" w:rsidP="08EA6B18" w:rsidRDefault="00013956" w14:paraId="16E1061A" w14:textId="77777777">
            <w:pPr>
              <w:pBdr>
                <w:top w:val="nil"/>
                <w:left w:val="nil"/>
                <w:bottom w:val="nil"/>
                <w:right w:val="nil"/>
                <w:between w:val="nil"/>
              </w:pBdr>
              <w:ind w:left="284"/>
              <w:jc w:val="center"/>
              <w:rPr>
                <w:rFonts w:ascii="Arial" w:hAnsi="Arial" w:eastAsia="Arial" w:cs="Arial"/>
                <w:color w:val="000000"/>
                <w:sz w:val="22"/>
                <w:szCs w:val="22"/>
              </w:rPr>
            </w:pPr>
            <w:r w:rsidRPr="08EA6B18">
              <w:rPr>
                <w:rFonts w:ascii="Arial" w:hAnsi="Arial" w:eastAsia="Arial" w:cs="Arial"/>
                <w:b/>
                <w:bCs/>
                <w:color w:val="000000" w:themeColor="text1"/>
                <w:sz w:val="22"/>
                <w:szCs w:val="22"/>
              </w:rPr>
              <w:t>RESULTADO OBTENIDO</w:t>
            </w:r>
          </w:p>
        </w:tc>
        <w:tc>
          <w:tcPr>
            <w:tcW w:w="24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013956" w:rsidP="08EA6B18" w:rsidRDefault="00013956" w14:paraId="0E3E4703" w14:textId="77777777">
            <w:pPr>
              <w:pBdr>
                <w:top w:val="nil"/>
                <w:left w:val="nil"/>
                <w:bottom w:val="nil"/>
                <w:right w:val="nil"/>
                <w:between w:val="nil"/>
              </w:pBdr>
              <w:ind w:left="284"/>
              <w:jc w:val="center"/>
              <w:rPr>
                <w:rFonts w:ascii="Arial" w:hAnsi="Arial" w:eastAsia="Arial" w:cs="Arial"/>
                <w:color w:val="000000"/>
                <w:sz w:val="22"/>
                <w:szCs w:val="22"/>
              </w:rPr>
            </w:pPr>
            <w:r w:rsidRPr="08EA6B18">
              <w:rPr>
                <w:rFonts w:ascii="Arial" w:hAnsi="Arial" w:eastAsia="Arial" w:cs="Arial"/>
                <w:b/>
                <w:bCs/>
                <w:color w:val="000000" w:themeColor="text1"/>
                <w:sz w:val="22"/>
                <w:szCs w:val="22"/>
              </w:rPr>
              <w:t>ANEXO SOPORTE DEL DESARROLLO Y OBTENCIÓN DE RESULTADOS</w:t>
            </w:r>
          </w:p>
        </w:tc>
        <w:tc>
          <w:tcPr>
            <w:tcW w:w="30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013956" w:rsidP="08EA6B18" w:rsidRDefault="00013956" w14:paraId="5A58A11E" w14:textId="77777777">
            <w:pPr>
              <w:pBdr>
                <w:top w:val="nil"/>
                <w:left w:val="nil"/>
                <w:bottom w:val="nil"/>
                <w:right w:val="nil"/>
                <w:between w:val="nil"/>
              </w:pBdr>
              <w:ind w:left="284"/>
              <w:jc w:val="center"/>
              <w:rPr>
                <w:rFonts w:ascii="Arial" w:hAnsi="Arial" w:eastAsia="Arial" w:cs="Arial"/>
                <w:color w:val="000000"/>
                <w:sz w:val="22"/>
                <w:szCs w:val="22"/>
              </w:rPr>
            </w:pPr>
            <w:r w:rsidRPr="08EA6B18">
              <w:rPr>
                <w:rFonts w:ascii="Arial" w:hAnsi="Arial" w:eastAsia="Arial" w:cs="Arial"/>
                <w:b/>
                <w:bCs/>
                <w:color w:val="000000" w:themeColor="text1"/>
                <w:sz w:val="22"/>
                <w:szCs w:val="22"/>
              </w:rPr>
              <w:t>DIFICULTADES</w:t>
            </w:r>
          </w:p>
        </w:tc>
        <w:tc>
          <w:tcPr>
            <w:tcW w:w="322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013956" w:rsidP="08EA6B18" w:rsidRDefault="00013956" w14:paraId="0BA066C8" w14:textId="77777777">
            <w:pPr>
              <w:pBdr>
                <w:top w:val="nil"/>
                <w:left w:val="nil"/>
                <w:bottom w:val="nil"/>
                <w:right w:val="nil"/>
                <w:between w:val="nil"/>
              </w:pBdr>
              <w:ind w:left="284"/>
              <w:jc w:val="center"/>
              <w:rPr>
                <w:rFonts w:ascii="Arial" w:hAnsi="Arial" w:eastAsia="Arial" w:cs="Arial"/>
                <w:color w:val="000000"/>
                <w:sz w:val="22"/>
                <w:szCs w:val="22"/>
              </w:rPr>
            </w:pPr>
            <w:r w:rsidRPr="08EA6B18">
              <w:rPr>
                <w:rFonts w:ascii="Arial" w:hAnsi="Arial" w:eastAsia="Arial" w:cs="Arial"/>
                <w:b/>
                <w:bCs/>
                <w:color w:val="000000" w:themeColor="text1"/>
                <w:sz w:val="22"/>
                <w:szCs w:val="22"/>
              </w:rPr>
              <w:t>OBSERVACIONES</w:t>
            </w:r>
          </w:p>
        </w:tc>
      </w:tr>
      <w:tr w:rsidR="00013956" w:rsidTr="0A627509" w14:paraId="583F649F" w14:textId="77777777">
        <w:trPr>
          <w:trHeight w:val="1460"/>
        </w:trPr>
        <w:tc>
          <w:tcPr>
            <w:tcW w:w="39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A42C6C" w:rsidP="4CD5D057" w:rsidRDefault="00013956" w14:paraId="5A5BA953" w14:textId="77278EE9">
            <w:pPr>
              <w:pBdr>
                <w:top w:val="nil"/>
                <w:left w:val="nil"/>
                <w:bottom w:val="nil"/>
                <w:right w:val="nil"/>
                <w:between w:val="nil"/>
              </w:pBdr>
              <w:jc w:val="both"/>
              <w:rPr>
                <w:rFonts w:ascii="Arial" w:hAnsi="Arial" w:eastAsia="Arial" w:cs="Arial"/>
                <w:color w:val="000000" w:themeColor="text1"/>
                <w:sz w:val="22"/>
                <w:szCs w:val="22"/>
              </w:rPr>
            </w:pPr>
            <w:r w:rsidRPr="4CD5D057">
              <w:rPr>
                <w:rFonts w:ascii="Arial" w:hAnsi="Arial" w:eastAsia="Arial" w:cs="Arial"/>
                <w:color w:val="000000" w:themeColor="text1"/>
                <w:sz w:val="22"/>
                <w:szCs w:val="22"/>
              </w:rPr>
              <w:t xml:space="preserve">A la fecha se tiene un piloto de software en el que se han implementado herramientas en las que subyacen modelos matemáticos y de inteligencia artificial.  Este software </w:t>
            </w:r>
            <w:r w:rsidRPr="4CD5D057" w:rsidR="78514A70">
              <w:rPr>
                <w:rFonts w:ascii="Arial" w:hAnsi="Arial" w:eastAsia="Arial" w:cs="Arial"/>
                <w:color w:val="000000" w:themeColor="text1"/>
                <w:sz w:val="22"/>
                <w:szCs w:val="22"/>
              </w:rPr>
              <w:t xml:space="preserve">tiene componentes en construcción y en otras componentes se hacen ajustes </w:t>
            </w:r>
            <w:r w:rsidRPr="4CD5D057" w:rsidR="2BD9655D">
              <w:rPr>
                <w:rFonts w:ascii="Arial" w:hAnsi="Arial" w:eastAsia="Arial" w:cs="Arial"/>
                <w:color w:val="000000" w:themeColor="text1"/>
                <w:sz w:val="22"/>
                <w:szCs w:val="22"/>
              </w:rPr>
              <w:t>de acuerdo a las versiones mejoradas de los modelos que las soportan.</w:t>
            </w:r>
            <w:r w:rsidRPr="4CD5D057">
              <w:rPr>
                <w:rFonts w:ascii="Arial" w:hAnsi="Arial" w:eastAsia="Arial" w:cs="Arial"/>
                <w:color w:val="000000" w:themeColor="text1"/>
                <w:sz w:val="22"/>
                <w:szCs w:val="22"/>
              </w:rPr>
              <w:t xml:space="preserve"> </w:t>
            </w:r>
            <w:r w:rsidRPr="4CD5D057" w:rsidR="0E1954E8">
              <w:rPr>
                <w:rFonts w:ascii="Arial" w:hAnsi="Arial" w:eastAsia="Arial" w:cs="Arial"/>
                <w:color w:val="000000" w:themeColor="text1"/>
                <w:sz w:val="22"/>
                <w:szCs w:val="22"/>
              </w:rPr>
              <w:t xml:space="preserve"> En la mayoría de sus componentes es</w:t>
            </w:r>
            <w:r w:rsidRPr="4CD5D057">
              <w:rPr>
                <w:rFonts w:ascii="Arial" w:hAnsi="Arial" w:eastAsia="Arial" w:cs="Arial"/>
                <w:color w:val="000000" w:themeColor="text1"/>
                <w:sz w:val="22"/>
                <w:szCs w:val="22"/>
              </w:rPr>
              <w:t xml:space="preserve"> disponible para cualquier persona con un dispositivo móvil con acceso a internet</w:t>
            </w:r>
            <w:r w:rsidRPr="4CD5D057" w:rsidR="0E71C841">
              <w:rPr>
                <w:rFonts w:ascii="Arial" w:hAnsi="Arial" w:eastAsia="Arial" w:cs="Arial"/>
                <w:color w:val="000000" w:themeColor="text1"/>
                <w:sz w:val="22"/>
                <w:szCs w:val="22"/>
              </w:rPr>
              <w:t xml:space="preserve">. </w:t>
            </w:r>
            <w:hyperlink r:id="rId14">
              <w:r w:rsidRPr="4CD5D057" w:rsidR="7E06BEB0">
                <w:rPr>
                  <w:rStyle w:val="Hipervnculo"/>
                  <w:rFonts w:ascii="Arial" w:hAnsi="Arial" w:eastAsia="Arial" w:cs="Arial"/>
                  <w:sz w:val="22"/>
                  <w:szCs w:val="22"/>
                </w:rPr>
                <w:t>https://epidemiologia-matematica.org/</w:t>
              </w:r>
            </w:hyperlink>
            <w:r w:rsidRPr="4CD5D057" w:rsidR="7E06BEB0">
              <w:rPr>
                <w:rFonts w:ascii="Arial" w:hAnsi="Arial" w:eastAsia="Arial" w:cs="Arial"/>
                <w:sz w:val="22"/>
                <w:szCs w:val="22"/>
              </w:rPr>
              <w:t xml:space="preserve">  y otra ruta donde tenemos otros modelos en pruebas </w:t>
            </w:r>
            <w:r w:rsidRPr="4CD5D057" w:rsidR="41A0D481">
              <w:rPr>
                <w:rFonts w:ascii="Arial" w:hAnsi="Arial" w:eastAsia="Arial" w:cs="Arial"/>
                <w:sz w:val="22"/>
                <w:szCs w:val="22"/>
              </w:rPr>
              <w:t>y que no aparecen en producción. En algunos objetivos se podrán ver los links respectivos.</w:t>
            </w:r>
          </w:p>
        </w:tc>
        <w:tc>
          <w:tcPr>
            <w:tcW w:w="24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013956" w:rsidP="08EA6B18" w:rsidRDefault="00013956" w14:paraId="76765BE5" w14:textId="77777777">
            <w:pPr>
              <w:pBdr>
                <w:top w:val="nil"/>
                <w:left w:val="nil"/>
                <w:bottom w:val="nil"/>
                <w:right w:val="nil"/>
                <w:between w:val="nil"/>
              </w:pBd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Los soportes que evidencian la obtención de los resultados están discriminados encada uno de los objetivos que se describen a continuación.</w:t>
            </w:r>
          </w:p>
        </w:tc>
        <w:tc>
          <w:tcPr>
            <w:tcW w:w="30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013956" w:rsidP="08EA6B18" w:rsidRDefault="00013956" w14:paraId="1F72F646" w14:textId="77777777">
            <w:pPr>
              <w:pBdr>
                <w:top w:val="nil"/>
                <w:left w:val="nil"/>
                <w:bottom w:val="nil"/>
                <w:right w:val="nil"/>
                <w:between w:val="nil"/>
              </w:pBdr>
              <w:tabs>
                <w:tab w:val="left" w:pos="2051"/>
              </w:tabs>
              <w:jc w:val="both"/>
              <w:rPr>
                <w:rFonts w:ascii="Arial" w:hAnsi="Arial" w:eastAsia="Arial" w:cs="Arial"/>
                <w:color w:val="000000"/>
                <w:sz w:val="22"/>
                <w:szCs w:val="22"/>
              </w:rPr>
            </w:pPr>
          </w:p>
        </w:tc>
        <w:tc>
          <w:tcPr>
            <w:tcW w:w="322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013956" w:rsidP="08EA6B18" w:rsidRDefault="00013956" w14:paraId="08CE6F91" w14:textId="77777777">
            <w:pPr>
              <w:pBdr>
                <w:top w:val="nil"/>
                <w:left w:val="nil"/>
                <w:bottom w:val="nil"/>
                <w:right w:val="nil"/>
                <w:between w:val="nil"/>
              </w:pBdr>
              <w:jc w:val="both"/>
              <w:rPr>
                <w:rFonts w:ascii="Arial" w:hAnsi="Arial" w:eastAsia="Arial" w:cs="Arial"/>
                <w:color w:val="000000"/>
                <w:sz w:val="22"/>
                <w:szCs w:val="22"/>
              </w:rPr>
            </w:pPr>
          </w:p>
        </w:tc>
      </w:tr>
    </w:tbl>
    <w:p w:rsidR="0A627509" w:rsidRDefault="0A627509" w14:paraId="3059966D" w14:textId="7FE771B9"/>
    <w:p w:rsidRPr="00013956" w:rsidR="00013956" w:rsidP="08EA6B18" w:rsidRDefault="00013956" w14:paraId="61CDCEAD" w14:textId="77777777">
      <w:pPr>
        <w:rPr>
          <w:rFonts w:ascii="Arial" w:hAnsi="Arial" w:eastAsia="Arial" w:cs="Arial"/>
        </w:rPr>
      </w:pPr>
    </w:p>
    <w:p w:rsidR="00FD5CF5" w:rsidP="08EA6B18" w:rsidRDefault="00471ED0" w14:paraId="1EEB84AD" w14:textId="77777777">
      <w:pPr>
        <w:pStyle w:val="Ttulo2"/>
        <w:numPr>
          <w:ilvl w:val="1"/>
          <w:numId w:val="33"/>
        </w:numPr>
        <w:ind w:left="284"/>
        <w:jc w:val="both"/>
        <w:rPr>
          <w:rFonts w:eastAsia="Arial"/>
          <w:i w:val="0"/>
          <w:iCs w:val="0"/>
          <w:sz w:val="22"/>
          <w:szCs w:val="22"/>
        </w:rPr>
      </w:pPr>
      <w:r w:rsidRPr="08EA6B18">
        <w:rPr>
          <w:rFonts w:eastAsia="Arial"/>
          <w:i w:val="0"/>
          <w:iCs w:val="0"/>
          <w:sz w:val="22"/>
          <w:szCs w:val="22"/>
        </w:rPr>
        <w:t>Cumplimiento de los objetivos específicos</w:t>
      </w:r>
    </w:p>
    <w:p w:rsidR="00013956" w:rsidP="08EA6B18" w:rsidRDefault="00013956" w14:paraId="52E56223" w14:textId="77777777">
      <w:pPr>
        <w:rPr>
          <w:rFonts w:ascii="Arial" w:hAnsi="Arial" w:eastAsia="Arial" w:cs="Arial"/>
        </w:rPr>
      </w:pPr>
    </w:p>
    <w:tbl>
      <w:tblPr>
        <w:tblW w:w="12653" w:type="dxa"/>
        <w:tblLayout w:type="fixed"/>
        <w:tblLook w:val="0000" w:firstRow="0" w:lastRow="0" w:firstColumn="0" w:lastColumn="0" w:noHBand="0" w:noVBand="0"/>
      </w:tblPr>
      <w:tblGrid>
        <w:gridCol w:w="2177"/>
        <w:gridCol w:w="2467"/>
        <w:gridCol w:w="2247"/>
        <w:gridCol w:w="3038"/>
        <w:gridCol w:w="1676"/>
        <w:gridCol w:w="1048"/>
      </w:tblGrid>
      <w:tr w:rsidR="00013956" w:rsidTr="606DF450" w14:paraId="2C42650B" w14:textId="77777777">
        <w:tc>
          <w:tcPr>
            <w:tcW w:w="21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013956" w:rsidP="08EA6B18" w:rsidRDefault="00013956" w14:paraId="22A8F9DE" w14:textId="77777777">
            <w:pPr>
              <w:pBdr>
                <w:top w:val="nil"/>
                <w:left w:val="nil"/>
                <w:bottom w:val="nil"/>
                <w:right w:val="nil"/>
                <w:between w:val="nil"/>
              </w:pBdr>
              <w:ind w:left="61" w:right="6"/>
              <w:jc w:val="both"/>
              <w:rPr>
                <w:rFonts w:ascii="Arial" w:hAnsi="Arial" w:eastAsia="Arial" w:cs="Arial"/>
                <w:color w:val="1F497D"/>
                <w:sz w:val="22"/>
                <w:szCs w:val="22"/>
              </w:rPr>
            </w:pPr>
            <w:bookmarkStart w:name="_Hlk44966702" w:id="6"/>
            <w:r w:rsidRPr="08EA6B18">
              <w:rPr>
                <w:rFonts w:ascii="Arial" w:hAnsi="Arial" w:eastAsia="Arial" w:cs="Arial"/>
                <w:b/>
                <w:bCs/>
                <w:color w:val="000000" w:themeColor="text1"/>
                <w:sz w:val="22"/>
                <w:szCs w:val="22"/>
              </w:rPr>
              <w:lastRenderedPageBreak/>
              <w:t xml:space="preserve">OBJETIVO ESPECÍFICO 1: </w:t>
            </w:r>
          </w:p>
        </w:tc>
        <w:tc>
          <w:tcPr>
            <w:tcW w:w="775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013956" w:rsidP="08EA6B18" w:rsidRDefault="00013956" w14:paraId="461411D8" w14:textId="77777777">
            <w:pPr>
              <w:rPr>
                <w:rFonts w:ascii="Arial" w:hAnsi="Arial" w:eastAsia="Arial" w:cs="Arial"/>
                <w:color w:val="000000" w:themeColor="text1"/>
                <w:sz w:val="22"/>
                <w:szCs w:val="22"/>
              </w:rPr>
            </w:pPr>
            <w:r w:rsidRPr="08EA6B18">
              <w:rPr>
                <w:rFonts w:ascii="Arial" w:hAnsi="Arial" w:eastAsia="Arial" w:cs="Arial"/>
                <w:color w:val="000000" w:themeColor="text1"/>
                <w:sz w:val="22"/>
                <w:szCs w:val="22"/>
              </w:rPr>
              <w:t xml:space="preserve">Desarrollar un modelo de </w:t>
            </w:r>
            <w:r w:rsidRPr="08EA6B18">
              <w:rPr>
                <w:rFonts w:ascii="Arial" w:hAnsi="Arial" w:eastAsia="Arial" w:cs="Arial"/>
                <w:i/>
                <w:iCs/>
                <w:color w:val="000000" w:themeColor="text1"/>
                <w:sz w:val="22"/>
                <w:szCs w:val="22"/>
              </w:rPr>
              <w:t>Simulación Basada en Agentes</w:t>
            </w:r>
            <w:r w:rsidRPr="08EA6B18">
              <w:rPr>
                <w:rFonts w:ascii="Arial" w:hAnsi="Arial" w:eastAsia="Arial" w:cs="Arial"/>
                <w:color w:val="000000" w:themeColor="text1"/>
                <w:sz w:val="22"/>
                <w:szCs w:val="22"/>
              </w:rPr>
              <w:t xml:space="preserve"> (ABMS) que permita observar la dinámica de la propagación del COVID-19 y experimentar con estrategias para retrasar, contener, y reducir la propagación en un entorno urbano y así aplanar la curva epidémica.</w:t>
            </w:r>
          </w:p>
        </w:tc>
        <w:tc>
          <w:tcPr>
            <w:tcW w:w="16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013956" w:rsidP="00513195" w:rsidRDefault="00013956" w14:paraId="4012BACD" w14:textId="77777777">
            <w:pPr>
              <w:pBdr>
                <w:top w:val="nil"/>
                <w:left w:val="nil"/>
                <w:bottom w:val="nil"/>
                <w:right w:val="nil"/>
                <w:between w:val="nil"/>
              </w:pBdr>
              <w:ind w:left="61" w:right="6"/>
              <w:rPr>
                <w:rFonts w:ascii="Arial" w:hAnsi="Arial" w:eastAsia="Arial" w:cs="Arial"/>
                <w:color w:val="1F497D"/>
                <w:sz w:val="22"/>
                <w:szCs w:val="22"/>
              </w:rPr>
            </w:pPr>
            <w:r w:rsidRPr="08EA6B18">
              <w:rPr>
                <w:rFonts w:ascii="Arial" w:hAnsi="Arial" w:eastAsia="Arial" w:cs="Arial"/>
                <w:b/>
                <w:bCs/>
                <w:color w:val="000000" w:themeColor="text1"/>
                <w:sz w:val="22"/>
                <w:szCs w:val="22"/>
              </w:rPr>
              <w:t>% de cumplimiento:</w:t>
            </w:r>
          </w:p>
        </w:tc>
        <w:tc>
          <w:tcPr>
            <w:tcW w:w="10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013956" w:rsidP="08EA6B18" w:rsidRDefault="00C8358F" w14:paraId="498DFBC8" w14:textId="7A92D4CA">
            <w:pPr>
              <w:pBdr>
                <w:top w:val="nil"/>
                <w:left w:val="nil"/>
                <w:bottom w:val="nil"/>
                <w:right w:val="nil"/>
                <w:between w:val="nil"/>
              </w:pBdr>
              <w:ind w:left="284" w:right="6"/>
              <w:rPr>
                <w:rFonts w:ascii="Arial" w:hAnsi="Arial" w:eastAsia="Arial" w:cs="Arial"/>
                <w:color w:val="000000"/>
              </w:rPr>
            </w:pPr>
            <w:r>
              <w:rPr>
                <w:rFonts w:ascii="Arial" w:hAnsi="Arial" w:eastAsia="Arial" w:cs="Arial"/>
                <w:color w:val="000000" w:themeColor="text1"/>
                <w:sz w:val="22"/>
                <w:szCs w:val="22"/>
              </w:rPr>
              <w:t>100%</w:t>
            </w:r>
          </w:p>
        </w:tc>
      </w:tr>
      <w:tr w:rsidR="00013956" w:rsidTr="606DF450" w14:paraId="1665ED5F" w14:textId="77777777">
        <w:tc>
          <w:tcPr>
            <w:tcW w:w="46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013956" w:rsidP="08EA6B18" w:rsidRDefault="00013956" w14:paraId="7FC880E3" w14:textId="77777777">
            <w:pPr>
              <w:pBdr>
                <w:top w:val="nil"/>
                <w:left w:val="nil"/>
                <w:bottom w:val="nil"/>
                <w:right w:val="nil"/>
                <w:between w:val="nil"/>
              </w:pBdr>
              <w:ind w:left="284"/>
              <w:jc w:val="center"/>
              <w:rPr>
                <w:rFonts w:ascii="Arial" w:hAnsi="Arial" w:eastAsia="Arial" w:cs="Arial"/>
                <w:color w:val="000000"/>
                <w:sz w:val="22"/>
                <w:szCs w:val="22"/>
              </w:rPr>
            </w:pPr>
            <w:r w:rsidRPr="08EA6B18">
              <w:rPr>
                <w:rFonts w:ascii="Arial" w:hAnsi="Arial" w:eastAsia="Arial" w:cs="Arial"/>
                <w:b/>
                <w:bCs/>
                <w:color w:val="000000" w:themeColor="text1"/>
                <w:sz w:val="22"/>
                <w:szCs w:val="22"/>
              </w:rPr>
              <w:t>RESULTADO OBTENIDO</w:t>
            </w:r>
          </w:p>
        </w:tc>
        <w:tc>
          <w:tcPr>
            <w:tcW w:w="22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013956" w:rsidP="08EA6B18" w:rsidRDefault="00013956" w14:paraId="6BAECC44" w14:textId="77777777">
            <w:pPr>
              <w:pBdr>
                <w:top w:val="nil"/>
                <w:left w:val="nil"/>
                <w:bottom w:val="nil"/>
                <w:right w:val="nil"/>
                <w:between w:val="nil"/>
              </w:pBdr>
              <w:ind w:left="284"/>
              <w:jc w:val="center"/>
              <w:rPr>
                <w:rFonts w:ascii="Arial" w:hAnsi="Arial" w:eastAsia="Arial" w:cs="Arial"/>
                <w:color w:val="000000"/>
                <w:sz w:val="22"/>
                <w:szCs w:val="22"/>
              </w:rPr>
            </w:pPr>
            <w:r w:rsidRPr="08EA6B18">
              <w:rPr>
                <w:rFonts w:ascii="Arial" w:hAnsi="Arial" w:eastAsia="Arial" w:cs="Arial"/>
                <w:b/>
                <w:bCs/>
                <w:color w:val="000000" w:themeColor="text1"/>
                <w:sz w:val="22"/>
                <w:szCs w:val="22"/>
              </w:rPr>
              <w:t>PRODUCTO</w:t>
            </w:r>
          </w:p>
          <w:p w:rsidR="00013956" w:rsidP="08EA6B18" w:rsidRDefault="00013956" w14:paraId="433571A5" w14:textId="77777777">
            <w:pPr>
              <w:pBdr>
                <w:top w:val="nil"/>
                <w:left w:val="nil"/>
                <w:bottom w:val="nil"/>
                <w:right w:val="nil"/>
                <w:between w:val="nil"/>
              </w:pBdr>
              <w:ind w:left="284"/>
              <w:jc w:val="center"/>
              <w:rPr>
                <w:rFonts w:ascii="Arial" w:hAnsi="Arial" w:eastAsia="Arial" w:cs="Arial"/>
                <w:color w:val="000000"/>
                <w:sz w:val="22"/>
                <w:szCs w:val="22"/>
              </w:rPr>
            </w:pPr>
            <w:r w:rsidRPr="08EA6B18">
              <w:rPr>
                <w:rFonts w:ascii="Arial" w:hAnsi="Arial" w:eastAsia="Arial" w:cs="Arial"/>
                <w:color w:val="000000" w:themeColor="text1"/>
                <w:sz w:val="22"/>
                <w:szCs w:val="22"/>
              </w:rPr>
              <w:t>(si aplica)</w:t>
            </w:r>
          </w:p>
        </w:tc>
        <w:tc>
          <w:tcPr>
            <w:tcW w:w="30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013956" w:rsidP="08EA6B18" w:rsidRDefault="00013956" w14:paraId="6E36F38A" w14:textId="77777777">
            <w:pPr>
              <w:pBdr>
                <w:top w:val="nil"/>
                <w:left w:val="nil"/>
                <w:bottom w:val="nil"/>
                <w:right w:val="nil"/>
                <w:between w:val="nil"/>
              </w:pBdr>
              <w:ind w:left="284"/>
              <w:jc w:val="center"/>
              <w:rPr>
                <w:rFonts w:ascii="Arial" w:hAnsi="Arial" w:eastAsia="Arial" w:cs="Arial"/>
                <w:color w:val="000000"/>
                <w:sz w:val="22"/>
                <w:szCs w:val="22"/>
              </w:rPr>
            </w:pPr>
            <w:r w:rsidRPr="08EA6B18">
              <w:rPr>
                <w:rFonts w:ascii="Arial" w:hAnsi="Arial" w:eastAsia="Arial" w:cs="Arial"/>
                <w:b/>
                <w:bCs/>
                <w:color w:val="000000" w:themeColor="text1"/>
                <w:sz w:val="22"/>
                <w:szCs w:val="22"/>
              </w:rPr>
              <w:t>ANEXO SOPORTE DEL DESARROLLO Y OBTENCIÓN DE RESULTADOS</w:t>
            </w:r>
          </w:p>
        </w:tc>
        <w:tc>
          <w:tcPr>
            <w:tcW w:w="27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013956" w:rsidP="08EA6B18" w:rsidRDefault="00013956" w14:paraId="7700C8DB" w14:textId="77777777">
            <w:pPr>
              <w:pBdr>
                <w:top w:val="nil"/>
                <w:left w:val="nil"/>
                <w:bottom w:val="nil"/>
                <w:right w:val="nil"/>
                <w:between w:val="nil"/>
              </w:pBdr>
              <w:ind w:left="284"/>
              <w:jc w:val="center"/>
              <w:rPr>
                <w:rFonts w:ascii="Arial" w:hAnsi="Arial" w:eastAsia="Arial" w:cs="Arial"/>
                <w:color w:val="000000"/>
                <w:sz w:val="22"/>
                <w:szCs w:val="22"/>
              </w:rPr>
            </w:pPr>
            <w:r w:rsidRPr="08EA6B18">
              <w:rPr>
                <w:rFonts w:ascii="Arial" w:hAnsi="Arial" w:eastAsia="Arial" w:cs="Arial"/>
                <w:b/>
                <w:bCs/>
                <w:color w:val="000000" w:themeColor="text1"/>
                <w:sz w:val="22"/>
                <w:szCs w:val="22"/>
              </w:rPr>
              <w:t>OBSERVACIONES</w:t>
            </w:r>
          </w:p>
        </w:tc>
      </w:tr>
      <w:tr w:rsidR="00E95084" w:rsidTr="606DF450" w14:paraId="48AC8F18" w14:textId="77777777">
        <w:trPr>
          <w:trHeight w:val="1520"/>
        </w:trPr>
        <w:tc>
          <w:tcPr>
            <w:tcW w:w="46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606615" w:rsidR="00E95084" w:rsidP="00E95084" w:rsidRDefault="00606615" w14:paraId="55514444" w14:textId="37E4E8B9">
            <w:pPr>
              <w:pBdr>
                <w:top w:val="nil"/>
                <w:left w:val="nil"/>
                <w:bottom w:val="nil"/>
                <w:right w:val="nil"/>
                <w:between w:val="nil"/>
              </w:pBdr>
              <w:rPr>
                <w:rFonts w:ascii="Arial" w:hAnsi="Arial" w:eastAsia="Arial Narrow" w:cs="Arial"/>
                <w:color w:val="333333"/>
              </w:rPr>
            </w:pPr>
            <w:r>
              <w:rPr>
                <w:rFonts w:ascii="Arial" w:hAnsi="Arial" w:eastAsia="Arial Narrow" w:cs="Arial"/>
                <w:color w:val="333333"/>
              </w:rPr>
              <w:t>M</w:t>
            </w:r>
            <w:r w:rsidRPr="00E95084" w:rsidR="00E95084">
              <w:rPr>
                <w:rFonts w:ascii="Arial" w:hAnsi="Arial" w:eastAsia="Arial Narrow" w:cs="Arial"/>
                <w:color w:val="333333"/>
              </w:rPr>
              <w:t>odelo conceptual y revisión de literatura</w:t>
            </w:r>
          </w:p>
        </w:tc>
        <w:tc>
          <w:tcPr>
            <w:tcW w:w="22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E95084" w:rsidR="00E95084" w:rsidP="00E95084" w:rsidRDefault="00E95084" w14:paraId="1AF288B8" w14:textId="7C60095E">
            <w:pPr>
              <w:pBdr>
                <w:top w:val="nil"/>
                <w:left w:val="nil"/>
                <w:bottom w:val="nil"/>
                <w:right w:val="nil"/>
                <w:between w:val="nil"/>
              </w:pBdr>
              <w:spacing w:line="257" w:lineRule="auto"/>
              <w:rPr>
                <w:rFonts w:ascii="Arial" w:hAnsi="Arial" w:eastAsia="Arial Narrow" w:cs="Arial"/>
                <w:color w:val="333333"/>
              </w:rPr>
            </w:pPr>
            <w:r w:rsidRPr="00E95084">
              <w:rPr>
                <w:rFonts w:ascii="Arial" w:hAnsi="Arial" w:eastAsia="Arial Narrow" w:cs="Arial"/>
                <w:color w:val="333333"/>
              </w:rPr>
              <w:t xml:space="preserve">Informe </w:t>
            </w:r>
            <w:r w:rsidR="002F69AA">
              <w:rPr>
                <w:rFonts w:ascii="Arial" w:hAnsi="Arial" w:eastAsia="Arial Narrow" w:cs="Arial"/>
                <w:color w:val="333333"/>
              </w:rPr>
              <w:t xml:space="preserve">con </w:t>
            </w:r>
            <w:r w:rsidRPr="00E95084">
              <w:rPr>
                <w:rFonts w:ascii="Arial" w:hAnsi="Arial" w:eastAsia="Arial Narrow" w:cs="Arial"/>
                <w:color w:val="333333"/>
              </w:rPr>
              <w:t>modelo conceptual (ODD) de modelo Covid-19 del modelo ABMS</w:t>
            </w:r>
          </w:p>
          <w:p w:rsidRPr="00E95084" w:rsidR="00E95084" w:rsidP="00E95084" w:rsidRDefault="00E95084" w14:paraId="26D56561" w14:textId="78F97F72">
            <w:pPr>
              <w:pBdr>
                <w:top w:val="nil"/>
                <w:left w:val="nil"/>
                <w:bottom w:val="nil"/>
                <w:right w:val="nil"/>
                <w:between w:val="nil"/>
              </w:pBdr>
              <w:rPr>
                <w:rFonts w:ascii="Arial" w:hAnsi="Arial" w:eastAsia="Arial" w:cs="Arial"/>
                <w:color w:val="000000"/>
              </w:rPr>
            </w:pPr>
          </w:p>
        </w:tc>
        <w:tc>
          <w:tcPr>
            <w:tcW w:w="30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E95084" w:rsidP="00E95084" w:rsidRDefault="00E95084" w14:paraId="6573B669" w14:textId="62BC4CCD">
            <w:pPr>
              <w:pBdr>
                <w:top w:val="nil"/>
                <w:left w:val="nil"/>
                <w:bottom w:val="nil"/>
                <w:right w:val="nil"/>
                <w:between w:val="nil"/>
              </w:pBdr>
              <w:rPr>
                <w:rFonts w:ascii="Arial" w:hAnsi="Arial" w:eastAsia="Arial Narrow" w:cs="Arial"/>
                <w:i/>
                <w:iCs/>
                <w:color w:val="000000"/>
              </w:rPr>
            </w:pPr>
            <w:r w:rsidRPr="00BE7C07">
              <w:rPr>
                <w:rFonts w:ascii="Arial" w:hAnsi="Arial" w:eastAsia="Arial Narrow" w:cs="Arial"/>
                <w:i/>
                <w:iCs/>
                <w:color w:val="000000"/>
              </w:rPr>
              <w:t>Ver carpeta “Anexo ABMS”</w:t>
            </w:r>
          </w:p>
          <w:p w:rsidRPr="00BE7C07" w:rsidR="00BE7C07" w:rsidP="00E95084" w:rsidRDefault="00BE7C07" w14:paraId="63E6A5DB" w14:textId="77777777">
            <w:pPr>
              <w:pBdr>
                <w:top w:val="nil"/>
                <w:left w:val="nil"/>
                <w:bottom w:val="nil"/>
                <w:right w:val="nil"/>
                <w:between w:val="nil"/>
              </w:pBdr>
              <w:rPr>
                <w:rFonts w:ascii="Arial" w:hAnsi="Arial" w:eastAsia="Arial Narrow" w:cs="Arial"/>
                <w:color w:val="000000"/>
              </w:rPr>
            </w:pPr>
          </w:p>
          <w:p w:rsidRPr="00DD1E98" w:rsidR="00E95084" w:rsidP="00E95084" w:rsidRDefault="00E95084" w14:paraId="2329C37F" w14:textId="6E7E73B5">
            <w:pPr>
              <w:pStyle w:val="Prrafodelista"/>
              <w:widowControl/>
              <w:numPr>
                <w:ilvl w:val="0"/>
                <w:numId w:val="35"/>
              </w:numPr>
              <w:pBdr>
                <w:top w:val="nil"/>
                <w:left w:val="nil"/>
                <w:bottom w:val="nil"/>
                <w:right w:val="nil"/>
                <w:between w:val="nil"/>
              </w:pBdr>
              <w:spacing w:after="0" w:line="240" w:lineRule="auto"/>
              <w:ind w:right="6"/>
              <w:rPr>
                <w:rFonts w:ascii="Arial" w:hAnsi="Arial" w:eastAsia="Arial Narrow" w:cs="Arial"/>
                <w:color w:val="000000"/>
                <w:sz w:val="20"/>
                <w:szCs w:val="20"/>
              </w:rPr>
            </w:pPr>
            <w:r w:rsidRPr="00DD1E98">
              <w:rPr>
                <w:rFonts w:ascii="Arial" w:hAnsi="Arial" w:eastAsia="Arial Narrow" w:cs="Arial"/>
                <w:color w:val="000000" w:themeColor="text1"/>
                <w:sz w:val="20"/>
                <w:szCs w:val="20"/>
                <w:lang w:val="es-CO"/>
              </w:rPr>
              <w:t>Documento</w:t>
            </w:r>
            <w:r w:rsidRPr="00DD1E98">
              <w:rPr>
                <w:rFonts w:ascii="Arial" w:hAnsi="Arial" w:eastAsia="Arial Narrow" w:cs="Arial"/>
                <w:color w:val="000000" w:themeColor="text1"/>
                <w:sz w:val="20"/>
                <w:szCs w:val="20"/>
              </w:rPr>
              <w:t xml:space="preserve"> </w:t>
            </w:r>
            <w:r w:rsidRPr="00DD1E98" w:rsidR="00891A54">
              <w:rPr>
                <w:rFonts w:ascii="Arial" w:hAnsi="Arial" w:eastAsia="Arial Narrow" w:cs="Arial"/>
                <w:iCs/>
                <w:color w:val="000000" w:themeColor="text1"/>
                <w:sz w:val="20"/>
                <w:szCs w:val="20"/>
              </w:rPr>
              <w:t>B1</w:t>
            </w:r>
          </w:p>
          <w:p w:rsidR="00E95084" w:rsidP="00E95084" w:rsidRDefault="00E95084" w14:paraId="01D2A108" w14:textId="77777777">
            <w:pPr>
              <w:pStyle w:val="Prrafodelista"/>
              <w:widowControl/>
              <w:numPr>
                <w:ilvl w:val="0"/>
                <w:numId w:val="35"/>
              </w:numPr>
              <w:pBdr>
                <w:top w:val="nil"/>
                <w:left w:val="nil"/>
                <w:bottom w:val="nil"/>
                <w:right w:val="nil"/>
                <w:between w:val="nil"/>
              </w:pBdr>
              <w:spacing w:after="0" w:line="240" w:lineRule="auto"/>
              <w:ind w:right="6"/>
              <w:rPr>
                <w:rFonts w:ascii="Arial" w:hAnsi="Arial" w:eastAsia="Arial Narrow" w:cs="Arial"/>
                <w:color w:val="000000"/>
                <w:sz w:val="20"/>
                <w:szCs w:val="20"/>
                <w:lang w:val="es-CO"/>
              </w:rPr>
            </w:pPr>
            <w:r w:rsidRPr="00AC252E">
              <w:rPr>
                <w:rFonts w:ascii="Arial" w:hAnsi="Arial" w:eastAsia="Arial Narrow" w:cs="Arial"/>
                <w:color w:val="000000"/>
                <w:sz w:val="20"/>
                <w:szCs w:val="20"/>
                <w:lang w:val="es-CO"/>
              </w:rPr>
              <w:t xml:space="preserve">Documento </w:t>
            </w:r>
            <w:r w:rsidRPr="00AC252E" w:rsidR="00AC252E">
              <w:rPr>
                <w:rFonts w:ascii="Arial" w:hAnsi="Arial" w:eastAsia="Arial Narrow" w:cs="Arial"/>
                <w:color w:val="000000"/>
                <w:sz w:val="20"/>
                <w:szCs w:val="20"/>
                <w:lang w:val="es-CO"/>
              </w:rPr>
              <w:t>B5</w:t>
            </w:r>
          </w:p>
          <w:p w:rsidRPr="00AA39BB" w:rsidR="00606615" w:rsidP="00E95084" w:rsidRDefault="00606615" w14:paraId="29D66BF4" w14:textId="72F8B454">
            <w:pPr>
              <w:pStyle w:val="Prrafodelista"/>
              <w:widowControl/>
              <w:numPr>
                <w:ilvl w:val="0"/>
                <w:numId w:val="35"/>
              </w:numPr>
              <w:pBdr>
                <w:top w:val="nil"/>
                <w:left w:val="nil"/>
                <w:bottom w:val="nil"/>
                <w:right w:val="nil"/>
                <w:between w:val="nil"/>
              </w:pBdr>
              <w:spacing w:after="0" w:line="240" w:lineRule="auto"/>
              <w:ind w:right="6"/>
              <w:rPr>
                <w:rFonts w:ascii="Arial" w:hAnsi="Arial" w:eastAsia="Arial Narrow" w:cs="Arial"/>
                <w:color w:val="000000"/>
                <w:sz w:val="20"/>
                <w:szCs w:val="20"/>
                <w:lang w:val="es-CO"/>
              </w:rPr>
            </w:pPr>
            <w:r>
              <w:rPr>
                <w:rFonts w:ascii="Arial" w:hAnsi="Arial" w:eastAsia="Arial Narrow" w:cs="Arial"/>
                <w:color w:val="000000"/>
                <w:sz w:val="20"/>
                <w:szCs w:val="20"/>
                <w:lang w:val="es-CO"/>
              </w:rPr>
              <w:t>Documento B9</w:t>
            </w:r>
          </w:p>
        </w:tc>
        <w:tc>
          <w:tcPr>
            <w:tcW w:w="27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E95084" w:rsidP="00E95084" w:rsidRDefault="00E95084" w14:paraId="6E03797E" w14:textId="29A09E34">
            <w:pPr>
              <w:pBdr>
                <w:top w:val="nil"/>
                <w:left w:val="nil"/>
                <w:bottom w:val="nil"/>
                <w:right w:val="nil"/>
                <w:between w:val="nil"/>
              </w:pBdr>
              <w:ind w:left="19"/>
              <w:rPr>
                <w:rFonts w:ascii="Arial" w:hAnsi="Arial" w:eastAsia="Arial Narrow" w:cs="Arial"/>
                <w:color w:val="000000" w:themeColor="text1"/>
              </w:rPr>
            </w:pPr>
            <w:r w:rsidRPr="00E95084">
              <w:rPr>
                <w:rFonts w:ascii="Arial" w:hAnsi="Arial" w:eastAsia="Arial Narrow" w:cs="Arial"/>
                <w:color w:val="000000" w:themeColor="text1"/>
              </w:rPr>
              <w:t>El modelo conceptual ODD incluye la actualización de las variables de estado de los agentes y los comportamientos de los agentes</w:t>
            </w:r>
            <w:r w:rsidR="00606615">
              <w:rPr>
                <w:rFonts w:ascii="Arial" w:hAnsi="Arial" w:eastAsia="Arial Narrow" w:cs="Arial"/>
                <w:color w:val="000000" w:themeColor="text1"/>
              </w:rPr>
              <w:t>.</w:t>
            </w:r>
          </w:p>
          <w:p w:rsidR="00606615" w:rsidP="00E95084" w:rsidRDefault="00606615" w14:paraId="11E1F7B3" w14:textId="24E85A75">
            <w:pPr>
              <w:pBdr>
                <w:top w:val="nil"/>
                <w:left w:val="nil"/>
                <w:bottom w:val="nil"/>
                <w:right w:val="nil"/>
                <w:between w:val="nil"/>
              </w:pBdr>
              <w:ind w:left="19"/>
              <w:rPr>
                <w:rFonts w:ascii="Arial" w:hAnsi="Arial" w:eastAsia="Arial Narrow" w:cs="Arial"/>
                <w:color w:val="333333"/>
              </w:rPr>
            </w:pPr>
          </w:p>
          <w:p w:rsidR="00606615" w:rsidP="00E95084" w:rsidRDefault="00606615" w14:paraId="00E2F879" w14:textId="24DF771B">
            <w:pPr>
              <w:pBdr>
                <w:top w:val="nil"/>
                <w:left w:val="nil"/>
                <w:bottom w:val="nil"/>
                <w:right w:val="nil"/>
                <w:between w:val="nil"/>
              </w:pBdr>
              <w:ind w:left="19"/>
              <w:rPr>
                <w:rFonts w:ascii="Arial" w:hAnsi="Arial" w:eastAsia="Arial Narrow" w:cs="Arial"/>
                <w:color w:val="333333"/>
              </w:rPr>
            </w:pPr>
            <w:r>
              <w:rPr>
                <w:rFonts w:ascii="Arial" w:hAnsi="Arial" w:eastAsia="Arial Narrow" w:cs="Arial"/>
                <w:color w:val="333333"/>
              </w:rPr>
              <w:t>La revisión de literatura se divide en dos partes:</w:t>
            </w:r>
          </w:p>
          <w:p w:rsidR="00606615" w:rsidP="00E95084" w:rsidRDefault="00606615" w14:paraId="2BE91842" w14:textId="43E415AA">
            <w:pPr>
              <w:pBdr>
                <w:top w:val="nil"/>
                <w:left w:val="nil"/>
                <w:bottom w:val="nil"/>
                <w:right w:val="nil"/>
                <w:between w:val="nil"/>
              </w:pBdr>
              <w:ind w:left="19"/>
              <w:rPr>
                <w:rFonts w:ascii="Arial" w:hAnsi="Arial" w:eastAsia="Arial Narrow" w:cs="Arial"/>
                <w:color w:val="333333"/>
              </w:rPr>
            </w:pPr>
            <w:r>
              <w:rPr>
                <w:rFonts w:ascii="Arial" w:hAnsi="Arial" w:eastAsia="Arial Narrow" w:cs="Arial"/>
                <w:color w:val="333333"/>
              </w:rPr>
              <w:t>1. Revisión de estrategias de mitigación en modelos ABMS para COVID-19.</w:t>
            </w:r>
          </w:p>
          <w:p w:rsidRPr="00E95084" w:rsidR="00606615" w:rsidP="00E95084" w:rsidRDefault="00606615" w14:paraId="202000BD" w14:textId="2AF8D62F">
            <w:pPr>
              <w:pBdr>
                <w:top w:val="nil"/>
                <w:left w:val="nil"/>
                <w:bottom w:val="nil"/>
                <w:right w:val="nil"/>
                <w:between w:val="nil"/>
              </w:pBdr>
              <w:ind w:left="19"/>
              <w:rPr>
                <w:rFonts w:ascii="Arial" w:hAnsi="Arial" w:eastAsia="Arial Narrow" w:cs="Arial"/>
                <w:color w:val="333333"/>
              </w:rPr>
            </w:pPr>
            <w:r>
              <w:rPr>
                <w:rFonts w:ascii="Arial" w:hAnsi="Arial" w:eastAsia="Arial Narrow" w:cs="Arial"/>
                <w:color w:val="333333"/>
              </w:rPr>
              <w:t>2.</w:t>
            </w:r>
            <w:r w:rsidR="003F1EC1">
              <w:rPr>
                <w:rFonts w:ascii="Arial" w:hAnsi="Arial" w:eastAsia="Arial Narrow" w:cs="Arial"/>
                <w:color w:val="333333"/>
              </w:rPr>
              <w:t xml:space="preserve"> </w:t>
            </w:r>
            <w:r w:rsidR="00E745D7">
              <w:rPr>
                <w:rFonts w:ascii="Arial" w:hAnsi="Arial" w:eastAsia="Arial Narrow" w:cs="Arial"/>
                <w:color w:val="333333"/>
              </w:rPr>
              <w:t>Revisión de modelos matemáticos de la propagación del COVID-19.</w:t>
            </w:r>
          </w:p>
          <w:p w:rsidRPr="00E95084" w:rsidR="00E95084" w:rsidP="00606615" w:rsidRDefault="00E95084" w14:paraId="28AA99D4" w14:textId="763E9D8D">
            <w:pPr>
              <w:pBdr>
                <w:top w:val="nil"/>
                <w:left w:val="nil"/>
                <w:bottom w:val="nil"/>
                <w:right w:val="nil"/>
                <w:between w:val="nil"/>
              </w:pBdr>
              <w:rPr>
                <w:rFonts w:ascii="Arial" w:hAnsi="Arial" w:eastAsia="Arial" w:cs="Arial"/>
                <w:color w:val="000000"/>
              </w:rPr>
            </w:pPr>
          </w:p>
        </w:tc>
      </w:tr>
      <w:tr w:rsidR="00E95084" w:rsidTr="606DF450" w14:paraId="7F251999" w14:textId="77777777">
        <w:trPr>
          <w:trHeight w:val="1520"/>
        </w:trPr>
        <w:tc>
          <w:tcPr>
            <w:tcW w:w="46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E95084" w:rsidR="00E95084" w:rsidP="00E95084" w:rsidRDefault="00E95084" w14:paraId="03205BF2" w14:textId="77777777">
            <w:pPr>
              <w:spacing w:line="257" w:lineRule="auto"/>
              <w:rPr>
                <w:rFonts w:ascii="Arial" w:hAnsi="Arial" w:eastAsia="Arial Narrow" w:cs="Arial"/>
                <w:color w:val="333333"/>
              </w:rPr>
            </w:pPr>
            <w:r w:rsidRPr="00E95084">
              <w:rPr>
                <w:rFonts w:ascii="Arial" w:hAnsi="Arial" w:eastAsia="Arial Narrow" w:cs="Arial"/>
                <w:color w:val="333333"/>
              </w:rPr>
              <w:t>Bases de datos necesarias para el desarrollo del modelo acerca de casos de contagio a nivel mundial</w:t>
            </w:r>
          </w:p>
          <w:p w:rsidRPr="00E95084" w:rsidR="00E95084" w:rsidP="00E95084" w:rsidRDefault="00E95084" w14:paraId="1F870E3F" w14:textId="77777777">
            <w:pPr>
              <w:spacing w:line="257" w:lineRule="auto"/>
              <w:rPr>
                <w:rFonts w:ascii="Arial" w:hAnsi="Arial" w:eastAsia="Arial Narrow" w:cs="Arial"/>
                <w:color w:val="333333"/>
              </w:rPr>
            </w:pPr>
          </w:p>
          <w:p w:rsidRPr="00E95084" w:rsidR="00E95084" w:rsidP="00E95084" w:rsidRDefault="00E95084" w14:paraId="70DF9E56" w14:textId="0B740678">
            <w:pPr>
              <w:pBdr>
                <w:top w:val="nil"/>
                <w:left w:val="nil"/>
                <w:bottom w:val="nil"/>
                <w:right w:val="nil"/>
                <w:between w:val="nil"/>
              </w:pBdr>
              <w:rPr>
                <w:rFonts w:ascii="Arial" w:hAnsi="Arial" w:eastAsia="Arial" w:cs="Arial"/>
                <w:color w:val="000000"/>
              </w:rPr>
            </w:pPr>
            <w:r w:rsidRPr="00E95084">
              <w:rPr>
                <w:rFonts w:ascii="Arial" w:hAnsi="Arial" w:eastAsia="Arial Narrow" w:cs="Arial"/>
                <w:color w:val="333333"/>
              </w:rPr>
              <w:t>Informe con análisis estadístico de los datos</w:t>
            </w:r>
          </w:p>
        </w:tc>
        <w:tc>
          <w:tcPr>
            <w:tcW w:w="22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E95084" w:rsidR="00E95084" w:rsidP="00E95084" w:rsidRDefault="00E95084" w14:paraId="7D28DBDF" w14:textId="5E4B93EF">
            <w:pPr>
              <w:pBdr>
                <w:top w:val="nil"/>
                <w:left w:val="nil"/>
                <w:bottom w:val="nil"/>
                <w:right w:val="nil"/>
                <w:between w:val="nil"/>
              </w:pBdr>
              <w:rPr>
                <w:rFonts w:ascii="Arial" w:hAnsi="Arial" w:eastAsia="Arial Narrow" w:cs="Arial"/>
                <w:color w:val="333333"/>
              </w:rPr>
            </w:pPr>
            <w:r w:rsidRPr="00E95084">
              <w:rPr>
                <w:rFonts w:ascii="Arial" w:hAnsi="Arial" w:eastAsia="Arial Narrow" w:cs="Arial"/>
                <w:color w:val="333333"/>
              </w:rPr>
              <w:t>Informe con la recolección de los datos de entrada del modelo</w:t>
            </w:r>
            <w:r w:rsidR="009F1FC8">
              <w:rPr>
                <w:rFonts w:ascii="Arial" w:hAnsi="Arial" w:eastAsia="Arial Narrow" w:cs="Arial"/>
                <w:color w:val="333333"/>
              </w:rPr>
              <w:t xml:space="preserve"> </w:t>
            </w:r>
            <w:r w:rsidRPr="00E95084">
              <w:rPr>
                <w:rFonts w:ascii="Arial" w:hAnsi="Arial" w:eastAsia="Arial Narrow" w:cs="Arial"/>
                <w:color w:val="333333"/>
              </w:rPr>
              <w:t xml:space="preserve">correspondientes a la historia natural de la enfermedad considerando diferentes países y edades. </w:t>
            </w:r>
          </w:p>
          <w:p w:rsidRPr="00E95084" w:rsidR="00E95084" w:rsidP="00E95084" w:rsidRDefault="00E95084" w14:paraId="2387E647" w14:textId="77777777">
            <w:pPr>
              <w:pBdr>
                <w:top w:val="nil"/>
                <w:left w:val="nil"/>
                <w:bottom w:val="nil"/>
                <w:right w:val="nil"/>
                <w:between w:val="nil"/>
              </w:pBdr>
              <w:rPr>
                <w:rFonts w:ascii="Arial" w:hAnsi="Arial" w:eastAsia="Arial Narrow" w:cs="Arial"/>
                <w:color w:val="333333"/>
              </w:rPr>
            </w:pPr>
          </w:p>
          <w:p w:rsidRPr="00E95084" w:rsidR="00E95084" w:rsidP="00E95084" w:rsidRDefault="00E95084" w14:paraId="144A5D23" w14:textId="2F99E81E">
            <w:pPr>
              <w:pBdr>
                <w:top w:val="nil"/>
                <w:left w:val="nil"/>
                <w:bottom w:val="nil"/>
                <w:right w:val="nil"/>
                <w:between w:val="nil"/>
              </w:pBdr>
              <w:rPr>
                <w:rFonts w:ascii="Arial" w:hAnsi="Arial" w:eastAsia="Arial" w:cs="Arial"/>
                <w:color w:val="000000"/>
              </w:rPr>
            </w:pPr>
            <w:r w:rsidRPr="00E95084">
              <w:rPr>
                <w:rFonts w:ascii="Arial" w:hAnsi="Arial" w:eastAsia="Arial Narrow" w:cs="Arial"/>
                <w:color w:val="333333"/>
              </w:rPr>
              <w:t xml:space="preserve">Informe con análisis de literatura relevante </w:t>
            </w:r>
            <w:r w:rsidRPr="00E95084">
              <w:rPr>
                <w:rFonts w:ascii="Arial" w:hAnsi="Arial" w:eastAsia="Arial Narrow" w:cs="Arial"/>
                <w:color w:val="333333"/>
              </w:rPr>
              <w:lastRenderedPageBreak/>
              <w:t xml:space="preserve">para modelar el comportamiento sociodemográfico de las personas en tiempos de pandemia </w:t>
            </w:r>
          </w:p>
        </w:tc>
        <w:tc>
          <w:tcPr>
            <w:tcW w:w="30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BE7C07" w:rsidP="00E95084" w:rsidRDefault="00E95084" w14:paraId="4A00AD36" w14:textId="14CABFA6">
            <w:pPr>
              <w:pBdr>
                <w:top w:val="nil"/>
                <w:left w:val="nil"/>
                <w:bottom w:val="nil"/>
                <w:right w:val="nil"/>
                <w:between w:val="nil"/>
              </w:pBdr>
              <w:rPr>
                <w:rFonts w:ascii="Arial" w:hAnsi="Arial" w:eastAsia="Arial Narrow" w:cs="Arial"/>
                <w:i/>
                <w:iCs/>
                <w:color w:val="000000"/>
              </w:rPr>
            </w:pPr>
            <w:r w:rsidRPr="00BE7C07">
              <w:rPr>
                <w:rFonts w:ascii="Arial" w:hAnsi="Arial" w:eastAsia="Arial Narrow" w:cs="Arial"/>
                <w:i/>
                <w:iCs/>
                <w:color w:val="000000"/>
              </w:rPr>
              <w:lastRenderedPageBreak/>
              <w:t>Ver carpeta “Anexo ABMS”</w:t>
            </w:r>
          </w:p>
          <w:p w:rsidRPr="00BE7C07" w:rsidR="00BE7C07" w:rsidP="00E95084" w:rsidRDefault="00BE7C07" w14:paraId="11122E98" w14:textId="77777777">
            <w:pPr>
              <w:pBdr>
                <w:top w:val="nil"/>
                <w:left w:val="nil"/>
                <w:bottom w:val="nil"/>
                <w:right w:val="nil"/>
                <w:between w:val="nil"/>
              </w:pBdr>
              <w:rPr>
                <w:rFonts w:ascii="Arial" w:hAnsi="Arial" w:eastAsia="Arial Narrow" w:cs="Arial"/>
                <w:b/>
                <w:bCs/>
                <w:color w:val="000000"/>
              </w:rPr>
            </w:pPr>
          </w:p>
          <w:p w:rsidRPr="00AC252E" w:rsidR="00E95084" w:rsidP="00AC252E" w:rsidRDefault="00E95084" w14:paraId="19DC38E6" w14:textId="52B802A4">
            <w:pPr>
              <w:pStyle w:val="Prrafodelista"/>
              <w:numPr>
                <w:ilvl w:val="0"/>
                <w:numId w:val="37"/>
              </w:numPr>
              <w:pBdr>
                <w:top w:val="nil"/>
                <w:left w:val="nil"/>
                <w:bottom w:val="nil"/>
                <w:right w:val="nil"/>
                <w:between w:val="nil"/>
              </w:pBdr>
              <w:ind w:right="6"/>
              <w:rPr>
                <w:rFonts w:ascii="Arial" w:hAnsi="Arial" w:eastAsia="Arial Narrow" w:cs="Arial"/>
                <w:color w:val="000000"/>
                <w:sz w:val="20"/>
                <w:szCs w:val="20"/>
                <w:lang w:val="es-CO"/>
              </w:rPr>
            </w:pPr>
            <w:r w:rsidRPr="00AC252E">
              <w:rPr>
                <w:rFonts w:ascii="Arial" w:hAnsi="Arial" w:eastAsia="Arial Narrow" w:cs="Arial"/>
                <w:color w:val="000000"/>
                <w:sz w:val="20"/>
                <w:szCs w:val="20"/>
                <w:lang w:val="es-CO"/>
              </w:rPr>
              <w:t xml:space="preserve">Documento </w:t>
            </w:r>
            <w:r w:rsidR="00EF73C3">
              <w:rPr>
                <w:rFonts w:ascii="Arial" w:hAnsi="Arial" w:eastAsia="Arial Narrow" w:cs="Arial"/>
                <w:color w:val="000000"/>
                <w:sz w:val="20"/>
                <w:szCs w:val="20"/>
                <w:lang w:val="es-CO"/>
              </w:rPr>
              <w:t>B2</w:t>
            </w:r>
          </w:p>
          <w:p w:rsidRPr="00AC252E" w:rsidR="00E95084" w:rsidP="00AC252E" w:rsidRDefault="00E95084" w14:paraId="738610EB" w14:textId="630971C9">
            <w:pPr>
              <w:pStyle w:val="Prrafodelista"/>
              <w:numPr>
                <w:ilvl w:val="0"/>
                <w:numId w:val="37"/>
              </w:numPr>
              <w:pBdr>
                <w:top w:val="nil"/>
                <w:left w:val="nil"/>
                <w:bottom w:val="nil"/>
                <w:right w:val="nil"/>
                <w:between w:val="nil"/>
              </w:pBdr>
              <w:ind w:right="6"/>
              <w:rPr>
                <w:rFonts w:ascii="Arial" w:hAnsi="Arial" w:eastAsia="Arial" w:cs="Arial"/>
                <w:color w:val="000000"/>
                <w:lang w:val="es-CO"/>
              </w:rPr>
            </w:pPr>
            <w:r w:rsidRPr="00AC252E">
              <w:rPr>
                <w:rFonts w:ascii="Arial" w:hAnsi="Arial" w:eastAsia="Arial Narrow" w:cs="Arial"/>
                <w:color w:val="000000"/>
                <w:sz w:val="20"/>
                <w:szCs w:val="20"/>
                <w:lang w:val="es-CO"/>
              </w:rPr>
              <w:t xml:space="preserve">Documento </w:t>
            </w:r>
            <w:r w:rsidR="00773A0C">
              <w:rPr>
                <w:rFonts w:ascii="Arial" w:hAnsi="Arial" w:eastAsia="Arial Narrow" w:cs="Arial"/>
                <w:color w:val="000000"/>
                <w:sz w:val="20"/>
                <w:szCs w:val="20"/>
                <w:lang w:val="es-CO"/>
              </w:rPr>
              <w:t>B3</w:t>
            </w:r>
          </w:p>
        </w:tc>
        <w:tc>
          <w:tcPr>
            <w:tcW w:w="27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E95084" w:rsidR="00E95084" w:rsidP="00E95084" w:rsidRDefault="00E95084" w14:paraId="0C47D055" w14:textId="77777777">
            <w:pPr>
              <w:pBdr>
                <w:top w:val="nil"/>
                <w:left w:val="nil"/>
                <w:bottom w:val="nil"/>
                <w:right w:val="nil"/>
                <w:between w:val="nil"/>
              </w:pBdr>
              <w:ind w:left="31"/>
              <w:rPr>
                <w:rFonts w:ascii="Arial" w:hAnsi="Arial" w:eastAsia="Arial Narrow" w:cs="Arial"/>
                <w:color w:val="000000"/>
              </w:rPr>
            </w:pPr>
            <w:r w:rsidRPr="00E95084">
              <w:rPr>
                <w:rFonts w:ascii="Arial" w:hAnsi="Arial" w:eastAsia="Arial Narrow" w:cs="Arial"/>
                <w:color w:val="000000"/>
              </w:rPr>
              <w:t xml:space="preserve">Se realizó un reporte que incluye el análisis de los datos de entrada para el modelo. Este informe incluye una descripción de las fuentes de datos y un análisis estadístico de las variables de tiempos de descarga y confirmación. En el documento, se detalla el proceso de ajuste de las distribuciones estadísticas asociadas a procesos </w:t>
            </w:r>
            <w:r w:rsidRPr="00E95084">
              <w:rPr>
                <w:rFonts w:ascii="Arial" w:hAnsi="Arial" w:eastAsia="Arial Narrow" w:cs="Arial"/>
                <w:color w:val="000000"/>
              </w:rPr>
              <w:lastRenderedPageBreak/>
              <w:t>epidémicos acompañado con gráficas y estadísticos que soportan las decisiones de modelamiento.</w:t>
            </w:r>
          </w:p>
          <w:p w:rsidRPr="00E95084" w:rsidR="00E95084" w:rsidP="00E95084" w:rsidRDefault="00E95084" w14:paraId="3A1001DB" w14:textId="77777777">
            <w:pPr>
              <w:pBdr>
                <w:top w:val="nil"/>
                <w:left w:val="nil"/>
                <w:bottom w:val="nil"/>
                <w:right w:val="nil"/>
                <w:between w:val="nil"/>
              </w:pBdr>
              <w:ind w:left="31"/>
              <w:rPr>
                <w:rFonts w:ascii="Arial" w:hAnsi="Arial" w:eastAsia="Arial Narrow" w:cs="Arial"/>
                <w:color w:val="000000"/>
              </w:rPr>
            </w:pPr>
          </w:p>
          <w:p w:rsidRPr="00E95084" w:rsidR="00E95084" w:rsidP="00E95084" w:rsidRDefault="6EB98C89" w14:paraId="002A7FE2" w14:textId="24EDAC84">
            <w:pPr>
              <w:pBdr>
                <w:top w:val="nil"/>
                <w:left w:val="nil"/>
                <w:bottom w:val="nil"/>
                <w:right w:val="nil"/>
                <w:between w:val="nil"/>
              </w:pBdr>
              <w:rPr>
                <w:rFonts w:ascii="Arial" w:hAnsi="Arial" w:eastAsia="Arial" w:cs="Arial"/>
                <w:color w:val="000000"/>
              </w:rPr>
            </w:pPr>
            <w:r w:rsidRPr="606DF450">
              <w:rPr>
                <w:rFonts w:ascii="Arial" w:hAnsi="Arial" w:eastAsia="Arial Narrow" w:cs="Arial"/>
                <w:color w:val="000000" w:themeColor="text1"/>
              </w:rPr>
              <w:t xml:space="preserve">Se realizó el resumen y análisis del artículo </w:t>
            </w:r>
            <w:proofErr w:type="spellStart"/>
            <w:r w:rsidRPr="606DF450">
              <w:rPr>
                <w:rFonts w:ascii="Arial" w:hAnsi="Arial" w:eastAsia="Arial Narrow" w:cs="Arial"/>
                <w:color w:val="000000" w:themeColor="text1"/>
              </w:rPr>
              <w:t>Papageorge</w:t>
            </w:r>
            <w:proofErr w:type="spellEnd"/>
            <w:r w:rsidRPr="606DF450">
              <w:rPr>
                <w:rFonts w:ascii="Arial" w:hAnsi="Arial" w:eastAsia="Arial Narrow" w:cs="Arial"/>
                <w:color w:val="000000" w:themeColor="text1"/>
              </w:rPr>
              <w:t xml:space="preserve">, et </w:t>
            </w:r>
            <w:r w:rsidR="00946CAB">
              <w:rPr>
                <w:rFonts w:ascii="Arial" w:hAnsi="Arial" w:eastAsia="Arial Narrow" w:cs="Arial"/>
                <w:color w:val="000000" w:themeColor="text1"/>
              </w:rPr>
              <w:t>al.</w:t>
            </w:r>
            <w:r w:rsidRPr="606DF450">
              <w:rPr>
                <w:rFonts w:ascii="Arial" w:hAnsi="Arial" w:eastAsia="Arial Narrow" w:cs="Arial"/>
                <w:color w:val="000000" w:themeColor="text1"/>
              </w:rPr>
              <w:t xml:space="preserve"> (2020</w:t>
            </w:r>
            <w:r w:rsidRPr="606DF450" w:rsidR="009F1FC8">
              <w:rPr>
                <w:rFonts w:ascii="Arial" w:hAnsi="Arial" w:eastAsia="Arial Narrow" w:cs="Arial"/>
                <w:color w:val="000000" w:themeColor="text1"/>
              </w:rPr>
              <w:t>) para</w:t>
            </w:r>
            <w:r w:rsidRPr="606DF450">
              <w:rPr>
                <w:rFonts w:ascii="Arial" w:hAnsi="Arial" w:eastAsia="Arial Narrow" w:cs="Arial"/>
                <w:color w:val="000000" w:themeColor="text1"/>
              </w:rPr>
              <w:t xml:space="preserve"> evaluar cómo factores sociodemográficos influyen en el comportamiento de las personas en tiempos de pandemia. Este artículo incluye estadísticas y conclusiones de la adopción de medidas de protección y cambios en las condiciones laborales según los ingresos de las personas en EEUU. Esta revisión se realizó con el fin de implementar situaciones similares en el modelo ABMS COVID-19.</w:t>
            </w:r>
          </w:p>
        </w:tc>
      </w:tr>
      <w:tr w:rsidR="00E95084" w:rsidTr="606DF450" w14:paraId="56670B97" w14:textId="77777777">
        <w:trPr>
          <w:trHeight w:val="1520"/>
        </w:trPr>
        <w:tc>
          <w:tcPr>
            <w:tcW w:w="46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E95084" w:rsidR="00E95084" w:rsidP="00E95084" w:rsidRDefault="009F1FC8" w14:paraId="4A3478A5" w14:textId="59E50EAD">
            <w:pPr>
              <w:pBdr>
                <w:top w:val="nil"/>
                <w:left w:val="nil"/>
                <w:bottom w:val="nil"/>
                <w:right w:val="nil"/>
                <w:between w:val="nil"/>
              </w:pBdr>
              <w:rPr>
                <w:rFonts w:ascii="Arial" w:hAnsi="Arial" w:eastAsia="Arial Narrow" w:cs="Arial"/>
                <w:color w:val="000000"/>
              </w:rPr>
            </w:pPr>
            <w:r>
              <w:rPr>
                <w:rFonts w:ascii="Arial" w:hAnsi="Arial" w:eastAsia="Arial Narrow" w:cs="Arial"/>
                <w:color w:val="000000"/>
              </w:rPr>
              <w:lastRenderedPageBreak/>
              <w:t>M</w:t>
            </w:r>
            <w:r w:rsidRPr="00E95084" w:rsidR="00E95084">
              <w:rPr>
                <w:rFonts w:ascii="Arial" w:hAnsi="Arial" w:eastAsia="Arial Narrow" w:cs="Arial"/>
                <w:color w:val="000000"/>
              </w:rPr>
              <w:t xml:space="preserve">odelo ABMS computacional en </w:t>
            </w:r>
            <w:proofErr w:type="spellStart"/>
            <w:r w:rsidRPr="00E95084" w:rsidR="00E95084">
              <w:rPr>
                <w:rFonts w:ascii="Arial" w:hAnsi="Arial" w:eastAsia="Arial Narrow" w:cs="Arial"/>
                <w:color w:val="000000"/>
              </w:rPr>
              <w:t>Repast</w:t>
            </w:r>
            <w:proofErr w:type="spellEnd"/>
            <w:r w:rsidRPr="00E95084" w:rsidR="00E95084">
              <w:rPr>
                <w:rFonts w:ascii="Arial" w:hAnsi="Arial" w:eastAsia="Arial Narrow" w:cs="Arial"/>
                <w:color w:val="000000"/>
              </w:rPr>
              <w:t xml:space="preserve"> </w:t>
            </w:r>
            <w:proofErr w:type="spellStart"/>
            <w:r w:rsidRPr="00E95084" w:rsidR="00E95084">
              <w:rPr>
                <w:rFonts w:ascii="Arial" w:hAnsi="Arial" w:eastAsia="Arial Narrow" w:cs="Arial"/>
                <w:color w:val="000000"/>
              </w:rPr>
              <w:t>Simphony</w:t>
            </w:r>
            <w:proofErr w:type="spellEnd"/>
          </w:p>
          <w:p w:rsidRPr="00E95084" w:rsidR="00E95084" w:rsidP="00E95084" w:rsidRDefault="00E95084" w14:paraId="5A053525" w14:textId="77777777">
            <w:pPr>
              <w:pBdr>
                <w:top w:val="nil"/>
                <w:left w:val="nil"/>
                <w:bottom w:val="nil"/>
                <w:right w:val="nil"/>
                <w:between w:val="nil"/>
              </w:pBdr>
              <w:rPr>
                <w:rFonts w:ascii="Arial" w:hAnsi="Arial" w:eastAsia="Arial Narrow" w:cs="Arial"/>
                <w:color w:val="000000"/>
              </w:rPr>
            </w:pPr>
          </w:p>
          <w:p w:rsidRPr="00E95084" w:rsidR="00E95084" w:rsidP="00E95084" w:rsidRDefault="00E95084" w14:paraId="14D4B92A" w14:textId="77777777">
            <w:pPr>
              <w:pBdr>
                <w:top w:val="nil"/>
                <w:left w:val="nil"/>
                <w:bottom w:val="nil"/>
                <w:right w:val="nil"/>
                <w:between w:val="nil"/>
              </w:pBdr>
              <w:rPr>
                <w:rFonts w:ascii="Arial" w:hAnsi="Arial" w:eastAsia="Arial Narrow" w:cs="Arial"/>
                <w:color w:val="000000"/>
              </w:rPr>
            </w:pPr>
          </w:p>
          <w:p w:rsidRPr="00E95084" w:rsidR="00E95084" w:rsidP="00E95084" w:rsidRDefault="00E95084" w14:paraId="3FD0493D" w14:textId="77777777">
            <w:pPr>
              <w:pBdr>
                <w:top w:val="nil"/>
                <w:left w:val="nil"/>
                <w:bottom w:val="nil"/>
                <w:right w:val="nil"/>
                <w:between w:val="nil"/>
              </w:pBdr>
              <w:rPr>
                <w:rFonts w:ascii="Arial" w:hAnsi="Arial" w:eastAsia="Arial Narrow" w:cs="Arial"/>
                <w:color w:val="000000"/>
              </w:rPr>
            </w:pPr>
          </w:p>
          <w:p w:rsidRPr="00E95084" w:rsidR="00E95084" w:rsidP="00E95084" w:rsidRDefault="00E95084" w14:paraId="34967FDA" w14:textId="77777777">
            <w:pPr>
              <w:pBdr>
                <w:top w:val="nil"/>
                <w:left w:val="nil"/>
                <w:bottom w:val="nil"/>
                <w:right w:val="nil"/>
                <w:between w:val="nil"/>
              </w:pBdr>
              <w:rPr>
                <w:rFonts w:ascii="Arial" w:hAnsi="Arial" w:eastAsia="Arial Narrow" w:cs="Arial"/>
                <w:color w:val="000000"/>
              </w:rPr>
            </w:pPr>
          </w:p>
          <w:p w:rsidRPr="00E95084" w:rsidR="00E95084" w:rsidP="00E95084" w:rsidRDefault="00E95084" w14:paraId="2B15CC56" w14:textId="77777777">
            <w:pPr>
              <w:spacing w:line="257" w:lineRule="auto"/>
              <w:rPr>
                <w:rFonts w:ascii="Arial" w:hAnsi="Arial" w:eastAsia="Arial Narrow" w:cs="Arial"/>
                <w:color w:val="333333"/>
              </w:rPr>
            </w:pPr>
          </w:p>
        </w:tc>
        <w:tc>
          <w:tcPr>
            <w:tcW w:w="22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E95084" w:rsidR="00E95084" w:rsidP="00E95084" w:rsidRDefault="00E95084" w14:paraId="0CB3AE1B" w14:textId="3D858B93">
            <w:pPr>
              <w:pBdr>
                <w:top w:val="nil"/>
                <w:left w:val="nil"/>
                <w:bottom w:val="nil"/>
                <w:right w:val="nil"/>
                <w:between w:val="nil"/>
              </w:pBdr>
              <w:rPr>
                <w:rFonts w:ascii="Arial" w:hAnsi="Arial" w:eastAsia="Arial Narrow" w:cs="Arial"/>
                <w:color w:val="000000"/>
              </w:rPr>
            </w:pPr>
            <w:r w:rsidRPr="00E95084">
              <w:rPr>
                <w:rFonts w:ascii="Arial" w:hAnsi="Arial" w:eastAsia="Arial Narrow" w:cs="Arial"/>
                <w:color w:val="000000"/>
              </w:rPr>
              <w:t xml:space="preserve">Modelo computacional ABMS en </w:t>
            </w:r>
            <w:proofErr w:type="spellStart"/>
            <w:r w:rsidRPr="00E95084">
              <w:rPr>
                <w:rFonts w:ascii="Arial" w:hAnsi="Arial" w:eastAsia="Arial Narrow" w:cs="Arial"/>
                <w:i/>
                <w:iCs/>
                <w:color w:val="000000"/>
              </w:rPr>
              <w:t>Repast</w:t>
            </w:r>
            <w:proofErr w:type="spellEnd"/>
            <w:r w:rsidRPr="00E95084">
              <w:rPr>
                <w:rFonts w:ascii="Arial" w:hAnsi="Arial" w:eastAsia="Arial Narrow" w:cs="Arial"/>
                <w:i/>
                <w:iCs/>
                <w:color w:val="000000"/>
              </w:rPr>
              <w:t xml:space="preserve"> </w:t>
            </w:r>
            <w:proofErr w:type="spellStart"/>
            <w:r w:rsidRPr="00E95084">
              <w:rPr>
                <w:rFonts w:ascii="Arial" w:hAnsi="Arial" w:eastAsia="Arial Narrow" w:cs="Arial"/>
                <w:i/>
                <w:iCs/>
                <w:color w:val="000000"/>
              </w:rPr>
              <w:t>Simphony</w:t>
            </w:r>
            <w:proofErr w:type="spellEnd"/>
            <w:r w:rsidRPr="00E95084">
              <w:rPr>
                <w:rFonts w:ascii="Arial" w:hAnsi="Arial" w:eastAsia="Arial Narrow" w:cs="Arial"/>
                <w:color w:val="000000"/>
              </w:rPr>
              <w:t xml:space="preserve"> (JAVA) con escenario con estrategias de mitigación</w:t>
            </w:r>
          </w:p>
          <w:p w:rsidRPr="00E95084" w:rsidR="00E95084" w:rsidP="00E95084" w:rsidRDefault="00E95084" w14:paraId="642B0877" w14:textId="77777777">
            <w:pPr>
              <w:pBdr>
                <w:top w:val="nil"/>
                <w:left w:val="nil"/>
                <w:bottom w:val="nil"/>
                <w:right w:val="nil"/>
                <w:between w:val="nil"/>
              </w:pBdr>
              <w:rPr>
                <w:rFonts w:ascii="Arial" w:hAnsi="Arial" w:eastAsia="Arial Narrow" w:cs="Arial"/>
                <w:color w:val="000000"/>
              </w:rPr>
            </w:pPr>
          </w:p>
          <w:p w:rsidRPr="00E95084" w:rsidR="00E95084" w:rsidP="00E95084" w:rsidRDefault="00E95084" w14:paraId="61F0A215" w14:textId="77777777">
            <w:pPr>
              <w:pBdr>
                <w:top w:val="nil"/>
                <w:left w:val="nil"/>
                <w:bottom w:val="nil"/>
                <w:right w:val="nil"/>
                <w:between w:val="nil"/>
              </w:pBdr>
              <w:rPr>
                <w:rFonts w:ascii="Arial" w:hAnsi="Arial" w:eastAsia="Arial Narrow" w:cs="Arial"/>
                <w:color w:val="000000"/>
              </w:rPr>
            </w:pPr>
            <w:r w:rsidRPr="00E95084">
              <w:rPr>
                <w:rFonts w:ascii="Arial" w:hAnsi="Arial" w:eastAsia="Arial Narrow" w:cs="Arial"/>
                <w:color w:val="000000"/>
              </w:rPr>
              <w:t xml:space="preserve">Modelo computacional en HPC con historia natural de la enfermedad y políticas de mitigación </w:t>
            </w:r>
          </w:p>
          <w:p w:rsidRPr="00E95084" w:rsidR="00E95084" w:rsidP="00E95084" w:rsidRDefault="00E95084" w14:paraId="6786EC33" w14:textId="77777777">
            <w:pPr>
              <w:pBdr>
                <w:top w:val="nil"/>
                <w:left w:val="nil"/>
                <w:bottom w:val="nil"/>
                <w:right w:val="nil"/>
                <w:between w:val="nil"/>
              </w:pBdr>
              <w:rPr>
                <w:rFonts w:ascii="Arial" w:hAnsi="Arial" w:eastAsia="Arial Narrow" w:cs="Arial"/>
                <w:color w:val="000000"/>
              </w:rPr>
            </w:pPr>
          </w:p>
          <w:p w:rsidRPr="00E95084" w:rsidR="00E95084" w:rsidP="00E95084" w:rsidRDefault="00E95084" w14:paraId="7E4CB99C" w14:textId="77777777">
            <w:pPr>
              <w:pBdr>
                <w:top w:val="nil"/>
                <w:left w:val="nil"/>
                <w:bottom w:val="nil"/>
                <w:right w:val="nil"/>
                <w:between w:val="nil"/>
              </w:pBdr>
              <w:rPr>
                <w:rFonts w:ascii="Arial" w:hAnsi="Arial" w:eastAsia="Arial Narrow" w:cs="Arial"/>
                <w:color w:val="333333"/>
              </w:rPr>
            </w:pPr>
          </w:p>
        </w:tc>
        <w:tc>
          <w:tcPr>
            <w:tcW w:w="30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E95084" w:rsidP="00E95084" w:rsidRDefault="00E95084" w14:paraId="3E2041EF" w14:textId="762D9415">
            <w:pPr>
              <w:pBdr>
                <w:top w:val="nil"/>
                <w:left w:val="nil"/>
                <w:bottom w:val="nil"/>
                <w:right w:val="nil"/>
                <w:between w:val="nil"/>
              </w:pBdr>
              <w:rPr>
                <w:rFonts w:ascii="Arial" w:hAnsi="Arial" w:eastAsia="Arial Narrow" w:cs="Arial"/>
                <w:i/>
                <w:iCs/>
                <w:color w:val="000000"/>
              </w:rPr>
            </w:pPr>
            <w:r w:rsidRPr="00BE7C07">
              <w:rPr>
                <w:rFonts w:ascii="Arial" w:hAnsi="Arial" w:eastAsia="Arial Narrow" w:cs="Arial"/>
                <w:i/>
                <w:iCs/>
                <w:color w:val="000000"/>
              </w:rPr>
              <w:lastRenderedPageBreak/>
              <w:t>Ver carpeta “Anexo ABMS”</w:t>
            </w:r>
          </w:p>
          <w:p w:rsidRPr="00BE7C07" w:rsidR="00BE7C07" w:rsidP="00E95084" w:rsidRDefault="00BE7C07" w14:paraId="309E2D40" w14:textId="77777777">
            <w:pPr>
              <w:pBdr>
                <w:top w:val="nil"/>
                <w:left w:val="nil"/>
                <w:bottom w:val="nil"/>
                <w:right w:val="nil"/>
                <w:between w:val="nil"/>
              </w:pBdr>
              <w:rPr>
                <w:rFonts w:ascii="Arial" w:hAnsi="Arial" w:eastAsia="Arial Narrow" w:cs="Arial"/>
                <w:color w:val="000000"/>
              </w:rPr>
            </w:pPr>
          </w:p>
          <w:p w:rsidRPr="00773A0C" w:rsidR="00773A0C" w:rsidP="00773A0C" w:rsidRDefault="00E95084" w14:paraId="5A276392" w14:textId="77777777">
            <w:pPr>
              <w:pStyle w:val="Prrafodelista"/>
              <w:numPr>
                <w:ilvl w:val="0"/>
                <w:numId w:val="38"/>
              </w:numPr>
              <w:pBdr>
                <w:top w:val="nil"/>
                <w:left w:val="nil"/>
                <w:bottom w:val="nil"/>
                <w:right w:val="nil"/>
                <w:between w:val="nil"/>
              </w:pBdr>
              <w:ind w:right="6"/>
              <w:rPr>
                <w:rFonts w:ascii="Arial" w:hAnsi="Arial" w:eastAsia="Arial Narrow" w:cs="Arial"/>
                <w:color w:val="000000"/>
                <w:sz w:val="20"/>
                <w:szCs w:val="20"/>
              </w:rPr>
            </w:pPr>
            <w:r w:rsidRPr="00773A0C">
              <w:rPr>
                <w:rFonts w:ascii="Arial" w:hAnsi="Arial" w:eastAsia="Arial Narrow" w:cs="Arial"/>
                <w:color w:val="000000"/>
                <w:sz w:val="20"/>
                <w:szCs w:val="20"/>
              </w:rPr>
              <w:t xml:space="preserve">Enlace al </w:t>
            </w:r>
            <w:r w:rsidRPr="00773A0C">
              <w:rPr>
                <w:rFonts w:ascii="Arial" w:hAnsi="Arial" w:eastAsia="Arial Narrow" w:cs="Arial"/>
                <w:color w:val="000000"/>
                <w:sz w:val="20"/>
                <w:szCs w:val="20"/>
                <w:lang w:val="es-CO"/>
              </w:rPr>
              <w:t>repositorio:</w:t>
            </w:r>
          </w:p>
          <w:p w:rsidR="00E95084" w:rsidP="00773A0C" w:rsidRDefault="00E95084" w14:paraId="4C238DA3" w14:textId="6523151B">
            <w:pPr>
              <w:pBdr>
                <w:top w:val="nil"/>
                <w:left w:val="nil"/>
                <w:bottom w:val="nil"/>
                <w:right w:val="nil"/>
                <w:between w:val="nil"/>
              </w:pBdr>
              <w:ind w:right="6"/>
              <w:rPr>
                <w:rFonts w:ascii="Arial" w:hAnsi="Arial" w:cs="Arial"/>
                <w:lang w:val="es-CO"/>
              </w:rPr>
            </w:pPr>
            <w:r w:rsidRPr="00773A0C">
              <w:rPr>
                <w:rFonts w:ascii="Arial" w:hAnsi="Arial" w:cs="Arial"/>
                <w:lang w:val="es-CO"/>
              </w:rPr>
              <w:t xml:space="preserve">Modelo </w:t>
            </w:r>
            <w:r w:rsidR="004E4440">
              <w:rPr>
                <w:rFonts w:ascii="Arial" w:hAnsi="Arial" w:cs="Arial"/>
                <w:lang w:val="es-CO"/>
              </w:rPr>
              <w:t>Java:</w:t>
            </w:r>
            <w:r w:rsidRPr="00773A0C">
              <w:rPr>
                <w:rFonts w:ascii="Arial" w:hAnsi="Arial" w:cs="Arial"/>
                <w:lang w:val="es-CO"/>
              </w:rPr>
              <w:t xml:space="preserve"> </w:t>
            </w:r>
            <w:hyperlink w:history="1" r:id="rId15">
              <w:r w:rsidRPr="00331609" w:rsidR="006A631E">
                <w:rPr>
                  <w:rStyle w:val="Hipervnculo"/>
                  <w:rFonts w:ascii="Arial" w:hAnsi="Arial" w:cs="Arial"/>
                  <w:lang w:val="es-CO"/>
                </w:rPr>
                <w:t>https://github.com/dromero1/geo-urban-covid19</w:t>
              </w:r>
            </w:hyperlink>
          </w:p>
          <w:p w:rsidR="00BE7C07" w:rsidP="00773A0C" w:rsidRDefault="00BE7C07" w14:paraId="53A34B5E" w14:textId="77777777">
            <w:pPr>
              <w:pBdr>
                <w:top w:val="nil"/>
                <w:left w:val="nil"/>
                <w:bottom w:val="nil"/>
                <w:right w:val="nil"/>
                <w:between w:val="nil"/>
              </w:pBdr>
              <w:ind w:right="6"/>
              <w:rPr>
                <w:rFonts w:ascii="Arial" w:hAnsi="Arial" w:cs="Arial"/>
              </w:rPr>
            </w:pPr>
          </w:p>
          <w:p w:rsidRPr="00773A0C" w:rsidR="00E95084" w:rsidP="00773A0C" w:rsidRDefault="00E95084" w14:paraId="385A7F73" w14:textId="1FCD7F59">
            <w:pPr>
              <w:pBdr>
                <w:top w:val="nil"/>
                <w:left w:val="nil"/>
                <w:bottom w:val="nil"/>
                <w:right w:val="nil"/>
                <w:between w:val="nil"/>
              </w:pBdr>
              <w:ind w:right="6"/>
              <w:rPr>
                <w:rFonts w:ascii="Arial" w:hAnsi="Arial" w:cs="Arial"/>
              </w:rPr>
            </w:pPr>
            <w:r w:rsidRPr="00773A0C">
              <w:rPr>
                <w:rFonts w:ascii="Arial" w:hAnsi="Arial" w:cs="Arial"/>
              </w:rPr>
              <w:t xml:space="preserve">Modelo HPC: </w:t>
            </w:r>
            <w:hyperlink w:history="1" r:id="rId16">
              <w:r w:rsidRPr="00773A0C">
                <w:rPr>
                  <w:rStyle w:val="Hipervnculo"/>
                  <w:rFonts w:ascii="Arial" w:hAnsi="Arial" w:cs="Arial"/>
                </w:rPr>
                <w:t>https://github.com/juanscr/covid-abms/tree/dev-jame</w:t>
              </w:r>
            </w:hyperlink>
          </w:p>
          <w:p w:rsidRPr="00E95084" w:rsidR="00E95084" w:rsidP="006A631E" w:rsidRDefault="00E95084" w14:paraId="02D83F5D" w14:textId="77777777">
            <w:pPr>
              <w:pBdr>
                <w:top w:val="nil"/>
                <w:left w:val="nil"/>
                <w:bottom w:val="nil"/>
                <w:right w:val="nil"/>
                <w:between w:val="nil"/>
              </w:pBdr>
              <w:ind w:right="6"/>
              <w:rPr>
                <w:rFonts w:ascii="Arial" w:hAnsi="Arial" w:eastAsia="Arial Narrow" w:cs="Arial"/>
                <w:color w:val="000000"/>
              </w:rPr>
            </w:pPr>
          </w:p>
          <w:p w:rsidR="00E95084" w:rsidP="00773A0C" w:rsidRDefault="00E95084" w14:paraId="3D038B6E" w14:textId="7963ECA3">
            <w:pPr>
              <w:pStyle w:val="Prrafodelista"/>
              <w:numPr>
                <w:ilvl w:val="0"/>
                <w:numId w:val="38"/>
              </w:numPr>
              <w:pBdr>
                <w:top w:val="nil"/>
                <w:left w:val="nil"/>
                <w:bottom w:val="nil"/>
                <w:right w:val="nil"/>
                <w:between w:val="nil"/>
              </w:pBdr>
              <w:ind w:right="6"/>
              <w:rPr>
                <w:rFonts w:ascii="Arial" w:hAnsi="Arial" w:eastAsia="Arial Narrow" w:cs="Arial"/>
                <w:color w:val="000000"/>
                <w:sz w:val="20"/>
                <w:szCs w:val="20"/>
                <w:lang w:val="es-CO"/>
              </w:rPr>
            </w:pPr>
            <w:r w:rsidRPr="002800D2">
              <w:rPr>
                <w:rFonts w:ascii="Arial" w:hAnsi="Arial" w:eastAsia="Arial Narrow" w:cs="Arial"/>
                <w:color w:val="000000"/>
                <w:sz w:val="20"/>
                <w:szCs w:val="20"/>
                <w:lang w:val="es-CO"/>
              </w:rPr>
              <w:t>Documento</w:t>
            </w:r>
            <w:r w:rsidRPr="002800D2" w:rsidR="002800D2">
              <w:rPr>
                <w:rFonts w:ascii="Arial" w:hAnsi="Arial" w:eastAsia="Arial Narrow" w:cs="Arial"/>
                <w:color w:val="000000"/>
                <w:sz w:val="20"/>
                <w:szCs w:val="20"/>
                <w:lang w:val="es-CO"/>
              </w:rPr>
              <w:t xml:space="preserve"> B6</w:t>
            </w:r>
          </w:p>
          <w:p w:rsidRPr="002800D2" w:rsidR="003C2CBA" w:rsidP="00773A0C" w:rsidRDefault="003C2CBA" w14:paraId="6E6027BB" w14:textId="03FEE752">
            <w:pPr>
              <w:pStyle w:val="Prrafodelista"/>
              <w:numPr>
                <w:ilvl w:val="0"/>
                <w:numId w:val="38"/>
              </w:numPr>
              <w:pBdr>
                <w:top w:val="nil"/>
                <w:left w:val="nil"/>
                <w:bottom w:val="nil"/>
                <w:right w:val="nil"/>
                <w:between w:val="nil"/>
              </w:pBdr>
              <w:ind w:right="6"/>
              <w:rPr>
                <w:rFonts w:ascii="Arial" w:hAnsi="Arial" w:eastAsia="Arial Narrow" w:cs="Arial"/>
                <w:color w:val="000000"/>
                <w:sz w:val="20"/>
                <w:szCs w:val="20"/>
                <w:lang w:val="es-CO"/>
              </w:rPr>
            </w:pPr>
            <w:r>
              <w:rPr>
                <w:rFonts w:ascii="Arial" w:hAnsi="Arial" w:eastAsia="Arial Narrow" w:cs="Arial"/>
                <w:color w:val="000000"/>
                <w:sz w:val="20"/>
                <w:szCs w:val="20"/>
                <w:lang w:val="es-CO"/>
              </w:rPr>
              <w:lastRenderedPageBreak/>
              <w:t>Documento B7</w:t>
            </w:r>
          </w:p>
          <w:p w:rsidRPr="00E95084" w:rsidR="00E95084" w:rsidP="00E95084" w:rsidRDefault="00E95084" w14:paraId="6079829E" w14:textId="77777777">
            <w:pPr>
              <w:pBdr>
                <w:top w:val="nil"/>
                <w:left w:val="nil"/>
                <w:bottom w:val="nil"/>
                <w:right w:val="nil"/>
                <w:between w:val="nil"/>
              </w:pBdr>
              <w:rPr>
                <w:rFonts w:ascii="Arial" w:hAnsi="Arial" w:eastAsia="Arial Narrow" w:cs="Arial"/>
                <w:color w:val="000000"/>
              </w:rPr>
            </w:pPr>
          </w:p>
        </w:tc>
        <w:tc>
          <w:tcPr>
            <w:tcW w:w="27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E95084" w:rsidR="00E95084" w:rsidP="00E95084" w:rsidRDefault="00E95084" w14:paraId="4C08E117" w14:textId="2EF93B64">
            <w:pPr>
              <w:pStyle w:val="Prrafodelista"/>
              <w:widowControl/>
              <w:numPr>
                <w:ilvl w:val="0"/>
                <w:numId w:val="36"/>
              </w:numPr>
              <w:pBdr>
                <w:top w:val="nil"/>
                <w:left w:val="nil"/>
                <w:bottom w:val="nil"/>
                <w:right w:val="nil"/>
                <w:between w:val="nil"/>
              </w:pBdr>
              <w:spacing w:after="0" w:line="240" w:lineRule="auto"/>
              <w:ind w:left="302" w:hanging="283"/>
              <w:rPr>
                <w:rFonts w:ascii="Arial" w:hAnsi="Arial" w:eastAsia="Arial Narrow" w:cs="Arial"/>
                <w:color w:val="000000"/>
                <w:sz w:val="20"/>
                <w:szCs w:val="20"/>
                <w:lang w:val="es-CO"/>
              </w:rPr>
            </w:pPr>
            <w:r w:rsidRPr="00E95084">
              <w:rPr>
                <w:rFonts w:ascii="Arial" w:hAnsi="Arial" w:eastAsia="Arial Narrow" w:cs="Arial"/>
                <w:color w:val="000000"/>
                <w:sz w:val="20"/>
                <w:szCs w:val="20"/>
                <w:lang w:val="es-CO"/>
              </w:rPr>
              <w:lastRenderedPageBreak/>
              <w:t xml:space="preserve">A partir del modelo base se integraron </w:t>
            </w:r>
            <w:r w:rsidR="0061123A">
              <w:rPr>
                <w:rFonts w:ascii="Arial" w:hAnsi="Arial" w:eastAsia="Arial Narrow" w:cs="Arial"/>
                <w:color w:val="000000"/>
                <w:sz w:val="20"/>
                <w:szCs w:val="20"/>
                <w:lang w:val="es-CO"/>
              </w:rPr>
              <w:t>2</w:t>
            </w:r>
            <w:r w:rsidRPr="00E95084">
              <w:rPr>
                <w:rFonts w:ascii="Arial" w:hAnsi="Arial" w:eastAsia="Arial Narrow" w:cs="Arial"/>
                <w:color w:val="000000"/>
                <w:sz w:val="20"/>
                <w:szCs w:val="20"/>
                <w:lang w:val="es-CO"/>
              </w:rPr>
              <w:t xml:space="preserve"> tipos de estrategias de mitigación de la enfermedad. Para esto, se desarrolló un modelo de gestión de estrategias que permite programar eventos que cambian las reglas de movimiento de los ciudadanos durante la simulación. El nuevo </w:t>
            </w:r>
            <w:r w:rsidRPr="00E95084">
              <w:rPr>
                <w:rFonts w:ascii="Arial" w:hAnsi="Arial" w:eastAsia="Arial Narrow" w:cs="Arial"/>
                <w:color w:val="000000"/>
                <w:sz w:val="20"/>
                <w:szCs w:val="20"/>
                <w:lang w:val="es-CO"/>
              </w:rPr>
              <w:lastRenderedPageBreak/>
              <w:t>esquema permite configurar las franjas de tiempo de las estrategias. Algunas de las estrategias implementadas son</w:t>
            </w:r>
            <w:r w:rsidR="0061123A">
              <w:rPr>
                <w:rFonts w:ascii="Arial" w:hAnsi="Arial" w:eastAsia="Arial Narrow" w:cs="Arial"/>
                <w:color w:val="000000"/>
                <w:sz w:val="20"/>
                <w:szCs w:val="20"/>
                <w:lang w:val="es-CO"/>
              </w:rPr>
              <w:t xml:space="preserve"> </w:t>
            </w:r>
            <w:r w:rsidRPr="00E95084">
              <w:rPr>
                <w:rFonts w:ascii="Arial" w:hAnsi="Arial" w:eastAsia="Arial Narrow" w:cs="Arial"/>
                <w:color w:val="000000"/>
                <w:sz w:val="20"/>
                <w:szCs w:val="20"/>
                <w:lang w:val="es-CO"/>
              </w:rPr>
              <w:t>pico y cédula, cuarentena total</w:t>
            </w:r>
            <w:r w:rsidR="0061123A">
              <w:rPr>
                <w:rFonts w:ascii="Arial" w:hAnsi="Arial" w:eastAsia="Arial Narrow" w:cs="Arial"/>
                <w:color w:val="000000"/>
                <w:sz w:val="20"/>
                <w:szCs w:val="20"/>
                <w:lang w:val="es-CO"/>
              </w:rPr>
              <w:t>.</w:t>
            </w:r>
          </w:p>
          <w:p w:rsidRPr="00E95084" w:rsidR="00E95084" w:rsidP="00E95084" w:rsidRDefault="00E95084" w14:paraId="0BB00FF1" w14:textId="2F2B97B8">
            <w:pPr>
              <w:pStyle w:val="Prrafodelista"/>
              <w:widowControl/>
              <w:numPr>
                <w:ilvl w:val="0"/>
                <w:numId w:val="36"/>
              </w:numPr>
              <w:pBdr>
                <w:top w:val="nil"/>
                <w:left w:val="nil"/>
                <w:bottom w:val="nil"/>
                <w:right w:val="nil"/>
                <w:between w:val="nil"/>
              </w:pBdr>
              <w:spacing w:after="0" w:line="240" w:lineRule="auto"/>
              <w:ind w:left="302" w:hanging="294"/>
              <w:rPr>
                <w:rFonts w:ascii="Arial" w:hAnsi="Arial" w:eastAsia="Arial Narrow" w:cs="Arial"/>
                <w:color w:val="000000"/>
                <w:sz w:val="20"/>
                <w:szCs w:val="20"/>
                <w:lang w:val="es-CO"/>
              </w:rPr>
            </w:pPr>
            <w:r w:rsidRPr="00E95084">
              <w:rPr>
                <w:rFonts w:ascii="Arial" w:hAnsi="Arial" w:eastAsia="Arial Narrow" w:cs="Arial"/>
                <w:color w:val="000000"/>
                <w:sz w:val="20"/>
                <w:szCs w:val="20"/>
                <w:lang w:val="es-CO"/>
              </w:rPr>
              <w:t xml:space="preserve">Se implementó la historia natural </w:t>
            </w:r>
            <w:r w:rsidR="0061123A">
              <w:rPr>
                <w:rFonts w:ascii="Arial" w:hAnsi="Arial" w:eastAsia="Arial Narrow" w:cs="Arial"/>
                <w:color w:val="000000"/>
                <w:sz w:val="20"/>
                <w:szCs w:val="20"/>
                <w:lang w:val="es-CO"/>
              </w:rPr>
              <w:t xml:space="preserve">dentro </w:t>
            </w:r>
            <w:r w:rsidRPr="00E95084">
              <w:rPr>
                <w:rFonts w:ascii="Arial" w:hAnsi="Arial" w:eastAsia="Arial Narrow" w:cs="Arial"/>
                <w:color w:val="000000"/>
                <w:sz w:val="20"/>
                <w:szCs w:val="20"/>
                <w:lang w:val="es-CO"/>
              </w:rPr>
              <w:t>de la geografía.</w:t>
            </w:r>
          </w:p>
          <w:p w:rsidR="00E95084" w:rsidP="00E95084" w:rsidRDefault="00E95084" w14:paraId="7C604931" w14:textId="447AA1F4">
            <w:pPr>
              <w:pStyle w:val="Prrafodelista"/>
              <w:widowControl/>
              <w:numPr>
                <w:ilvl w:val="0"/>
                <w:numId w:val="36"/>
              </w:numPr>
              <w:pBdr>
                <w:top w:val="nil"/>
                <w:left w:val="nil"/>
                <w:bottom w:val="nil"/>
                <w:right w:val="nil"/>
                <w:between w:val="nil"/>
              </w:pBdr>
              <w:spacing w:after="0" w:line="240" w:lineRule="auto"/>
              <w:ind w:left="302" w:hanging="294"/>
              <w:rPr>
                <w:rFonts w:ascii="Arial" w:hAnsi="Arial" w:eastAsia="Arial Narrow" w:cs="Arial"/>
                <w:color w:val="000000"/>
                <w:sz w:val="20"/>
                <w:szCs w:val="20"/>
                <w:lang w:val="es-CO"/>
              </w:rPr>
            </w:pPr>
            <w:r w:rsidRPr="00E95084">
              <w:rPr>
                <w:rFonts w:ascii="Arial" w:hAnsi="Arial" w:eastAsia="Arial Narrow" w:cs="Arial"/>
                <w:color w:val="000000"/>
                <w:sz w:val="20"/>
                <w:szCs w:val="20"/>
                <w:lang w:val="es-CO"/>
              </w:rPr>
              <w:t>Se realizaron pruebas variando las políticas y el número de agentes.</w:t>
            </w:r>
          </w:p>
          <w:p w:rsidRPr="00946CAB" w:rsidR="00E95084" w:rsidP="00946CAB" w:rsidRDefault="0061123A" w14:paraId="3094C56F" w14:textId="617C636A">
            <w:pPr>
              <w:pStyle w:val="Prrafodelista"/>
              <w:widowControl/>
              <w:numPr>
                <w:ilvl w:val="0"/>
                <w:numId w:val="36"/>
              </w:numPr>
              <w:pBdr>
                <w:top w:val="nil"/>
                <w:left w:val="nil"/>
                <w:bottom w:val="nil"/>
                <w:right w:val="nil"/>
                <w:between w:val="nil"/>
              </w:pBdr>
              <w:spacing w:after="0" w:line="240" w:lineRule="auto"/>
              <w:ind w:left="302" w:hanging="294"/>
              <w:rPr>
                <w:rFonts w:ascii="Arial" w:hAnsi="Arial" w:eastAsia="Arial Narrow" w:cs="Arial"/>
                <w:color w:val="000000"/>
                <w:sz w:val="20"/>
                <w:szCs w:val="20"/>
                <w:lang w:val="es-CO"/>
              </w:rPr>
            </w:pPr>
            <w:r>
              <w:rPr>
                <w:rFonts w:ascii="Arial" w:hAnsi="Arial" w:eastAsia="Arial Narrow" w:cs="Arial"/>
                <w:color w:val="000000"/>
                <w:sz w:val="20"/>
                <w:szCs w:val="20"/>
                <w:lang w:val="es-CO"/>
              </w:rPr>
              <w:t xml:space="preserve">Se incluyeron nuevas dinámicas asociadas a las características socioeconómicas de los habitantes de la ciudad. </w:t>
            </w:r>
            <w:r w:rsidRPr="0065472B">
              <w:rPr>
                <w:rFonts w:ascii="Arial" w:hAnsi="Arial" w:eastAsia="Arial Narrow" w:cs="Arial"/>
                <w:color w:val="000000"/>
                <w:sz w:val="20"/>
                <w:szCs w:val="20"/>
                <w:lang w:val="es-CO"/>
              </w:rPr>
              <w:t xml:space="preserve">En particular, </w:t>
            </w:r>
            <w:r w:rsidRPr="0065472B" w:rsidR="00D45E4E">
              <w:rPr>
                <w:rFonts w:ascii="Arial" w:hAnsi="Arial" w:eastAsia="Arial Narrow" w:cs="Arial"/>
                <w:color w:val="000000"/>
                <w:sz w:val="20"/>
                <w:szCs w:val="20"/>
                <w:lang w:val="es-CO"/>
              </w:rPr>
              <w:t>la probabilidad d</w:t>
            </w:r>
            <w:r w:rsidRPr="0065472B">
              <w:rPr>
                <w:rFonts w:ascii="Arial" w:hAnsi="Arial" w:eastAsia="Arial Narrow" w:cs="Arial"/>
                <w:color w:val="000000"/>
                <w:sz w:val="20"/>
                <w:szCs w:val="20"/>
                <w:lang w:val="es-CO"/>
              </w:rPr>
              <w:t xml:space="preserve">el cumplimiento de normas y </w:t>
            </w:r>
            <w:r w:rsidRPr="0065472B" w:rsidR="00D45E4E">
              <w:rPr>
                <w:rFonts w:ascii="Arial" w:hAnsi="Arial" w:eastAsia="Arial Narrow" w:cs="Arial"/>
                <w:color w:val="000000"/>
                <w:sz w:val="20"/>
                <w:szCs w:val="20"/>
                <w:lang w:val="es-CO"/>
              </w:rPr>
              <w:t xml:space="preserve">el </w:t>
            </w:r>
            <w:r w:rsidRPr="0065472B">
              <w:rPr>
                <w:rFonts w:ascii="Arial" w:hAnsi="Arial" w:eastAsia="Arial Narrow" w:cs="Arial"/>
                <w:color w:val="000000"/>
                <w:sz w:val="20"/>
                <w:szCs w:val="20"/>
                <w:lang w:val="es-CO"/>
              </w:rPr>
              <w:t>uso de máscaras</w:t>
            </w:r>
            <w:r w:rsidRPr="0065472B" w:rsidR="00D45E4E">
              <w:rPr>
                <w:rFonts w:ascii="Arial" w:hAnsi="Arial" w:eastAsia="Arial Narrow" w:cs="Arial"/>
                <w:color w:val="000000"/>
                <w:sz w:val="20"/>
                <w:szCs w:val="20"/>
                <w:lang w:val="es-CO"/>
              </w:rPr>
              <w:t xml:space="preserve"> dependen del estrato</w:t>
            </w:r>
            <w:r w:rsidRPr="0065472B" w:rsidR="00946CAB">
              <w:rPr>
                <w:rFonts w:ascii="Arial" w:hAnsi="Arial" w:eastAsia="Arial Narrow" w:cs="Arial"/>
                <w:color w:val="000000"/>
                <w:sz w:val="20"/>
                <w:szCs w:val="20"/>
                <w:lang w:val="es-CO"/>
              </w:rPr>
              <w:t xml:space="preserve"> (basado en el estudio de </w:t>
            </w:r>
            <w:proofErr w:type="spellStart"/>
            <w:r w:rsidRPr="0065472B" w:rsidR="00946CAB">
              <w:rPr>
                <w:rFonts w:ascii="Arial" w:hAnsi="Arial" w:eastAsia="Arial Narrow" w:cs="Arial"/>
                <w:color w:val="000000" w:themeColor="text1"/>
                <w:sz w:val="20"/>
                <w:szCs w:val="20"/>
                <w:lang w:val="es-CO"/>
              </w:rPr>
              <w:t>Papageorge</w:t>
            </w:r>
            <w:proofErr w:type="spellEnd"/>
            <w:r w:rsidRPr="0065472B" w:rsidR="00946CAB">
              <w:rPr>
                <w:rFonts w:ascii="Arial" w:hAnsi="Arial" w:eastAsia="Arial Narrow" w:cs="Arial"/>
                <w:color w:val="000000" w:themeColor="text1"/>
                <w:sz w:val="20"/>
                <w:szCs w:val="20"/>
                <w:lang w:val="es-CO"/>
              </w:rPr>
              <w:t xml:space="preserve"> </w:t>
            </w:r>
            <w:r w:rsidRPr="0065472B" w:rsidR="00946CAB">
              <w:rPr>
                <w:rFonts w:ascii="Arial" w:hAnsi="Arial" w:eastAsia="Arial Narrow" w:cs="Arial"/>
                <w:color w:val="000000" w:themeColor="text1"/>
                <w:sz w:val="20"/>
                <w:szCs w:val="20"/>
                <w:lang w:val="es-CO"/>
              </w:rPr>
              <w:t>et al.</w:t>
            </w:r>
            <w:r w:rsidRPr="0065472B" w:rsidR="00946CAB">
              <w:rPr>
                <w:rFonts w:ascii="Arial" w:hAnsi="Arial" w:eastAsia="Arial Narrow" w:cs="Arial"/>
                <w:color w:val="000000" w:themeColor="text1"/>
                <w:sz w:val="20"/>
                <w:szCs w:val="20"/>
                <w:lang w:val="es-CO"/>
              </w:rPr>
              <w:t xml:space="preserve">, </w:t>
            </w:r>
            <w:r w:rsidRPr="0065472B" w:rsidR="00946CAB">
              <w:rPr>
                <w:rFonts w:ascii="Arial" w:hAnsi="Arial" w:eastAsia="Arial Narrow" w:cs="Arial"/>
                <w:color w:val="000000" w:themeColor="text1"/>
                <w:sz w:val="20"/>
                <w:szCs w:val="20"/>
                <w:lang w:val="es-CO"/>
              </w:rPr>
              <w:t>2020)</w:t>
            </w:r>
            <w:r w:rsidRPr="0065472B" w:rsidR="00D45E4E">
              <w:rPr>
                <w:rFonts w:ascii="Arial" w:hAnsi="Arial" w:eastAsia="Arial Narrow" w:cs="Arial"/>
                <w:color w:val="000000"/>
                <w:sz w:val="20"/>
                <w:szCs w:val="20"/>
                <w:lang w:val="es-CO"/>
              </w:rPr>
              <w:t>.</w:t>
            </w:r>
          </w:p>
        </w:tc>
      </w:tr>
      <w:tr w:rsidR="00E95084" w:rsidTr="606DF450" w14:paraId="075E7DD3" w14:textId="77777777">
        <w:trPr>
          <w:trHeight w:val="1520"/>
        </w:trPr>
        <w:tc>
          <w:tcPr>
            <w:tcW w:w="46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E95084" w:rsidR="00E95084" w:rsidP="00E95084" w:rsidRDefault="00E95084" w14:paraId="3F0E6C3C" w14:textId="1A4702F4">
            <w:pPr>
              <w:pBdr>
                <w:top w:val="nil"/>
                <w:left w:val="nil"/>
                <w:bottom w:val="nil"/>
                <w:right w:val="nil"/>
                <w:between w:val="nil"/>
              </w:pBdr>
              <w:rPr>
                <w:rFonts w:ascii="Arial" w:hAnsi="Arial" w:eastAsia="Arial Narrow" w:cs="Arial"/>
                <w:color w:val="000000"/>
              </w:rPr>
            </w:pPr>
            <w:r w:rsidRPr="00E95084">
              <w:rPr>
                <w:rFonts w:ascii="Arial" w:hAnsi="Arial" w:eastAsia="Arial Narrow" w:cs="Arial"/>
                <w:color w:val="000000"/>
              </w:rPr>
              <w:lastRenderedPageBreak/>
              <w:t xml:space="preserve">Resultados de la </w:t>
            </w:r>
            <w:r w:rsidR="00D90B31">
              <w:rPr>
                <w:rFonts w:ascii="Arial" w:hAnsi="Arial" w:eastAsia="Arial Narrow" w:cs="Arial"/>
                <w:color w:val="000000"/>
              </w:rPr>
              <w:t xml:space="preserve">verificación, calibración, validación, y </w:t>
            </w:r>
            <w:r w:rsidRPr="00E95084">
              <w:rPr>
                <w:rFonts w:ascii="Arial" w:hAnsi="Arial" w:eastAsia="Arial Narrow" w:cs="Arial"/>
                <w:color w:val="000000"/>
              </w:rPr>
              <w:t>experimentación considerando diferentes estrategias de mitigación</w:t>
            </w:r>
          </w:p>
        </w:tc>
        <w:tc>
          <w:tcPr>
            <w:tcW w:w="22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E95084" w:rsidR="00E95084" w:rsidP="00E95084" w:rsidRDefault="00E95084" w14:paraId="275AFEF5" w14:textId="3FB8A475">
            <w:pPr>
              <w:pBdr>
                <w:top w:val="nil"/>
                <w:left w:val="nil"/>
                <w:bottom w:val="nil"/>
                <w:right w:val="nil"/>
                <w:between w:val="nil"/>
              </w:pBdr>
              <w:rPr>
                <w:rFonts w:ascii="Arial" w:hAnsi="Arial" w:eastAsia="Arial Narrow" w:cs="Arial"/>
                <w:color w:val="000000"/>
              </w:rPr>
            </w:pPr>
            <w:r w:rsidRPr="00E95084">
              <w:rPr>
                <w:rFonts w:ascii="Arial" w:hAnsi="Arial" w:eastAsia="Arial Narrow" w:cs="Arial"/>
                <w:color w:val="000000"/>
              </w:rPr>
              <w:t>Informe</w:t>
            </w:r>
            <w:r w:rsidR="00D90B31">
              <w:rPr>
                <w:rFonts w:ascii="Arial" w:hAnsi="Arial" w:eastAsia="Arial Narrow" w:cs="Arial"/>
                <w:color w:val="000000"/>
              </w:rPr>
              <w:t>s</w:t>
            </w:r>
            <w:r w:rsidRPr="00E95084">
              <w:rPr>
                <w:rFonts w:ascii="Arial" w:hAnsi="Arial" w:eastAsia="Arial Narrow" w:cs="Arial"/>
                <w:color w:val="000000"/>
              </w:rPr>
              <w:t xml:space="preserve"> con los resultados del modelo en </w:t>
            </w:r>
            <w:proofErr w:type="spellStart"/>
            <w:r w:rsidRPr="002C08EE">
              <w:rPr>
                <w:rFonts w:ascii="Arial" w:hAnsi="Arial" w:eastAsia="Arial Narrow" w:cs="Arial"/>
                <w:i/>
                <w:color w:val="000000"/>
              </w:rPr>
              <w:t>Repast</w:t>
            </w:r>
            <w:proofErr w:type="spellEnd"/>
            <w:r w:rsidRPr="002C08EE">
              <w:rPr>
                <w:rFonts w:ascii="Arial" w:hAnsi="Arial" w:eastAsia="Arial Narrow" w:cs="Arial"/>
                <w:i/>
                <w:color w:val="000000"/>
              </w:rPr>
              <w:t xml:space="preserve"> </w:t>
            </w:r>
            <w:proofErr w:type="spellStart"/>
            <w:r w:rsidRPr="002C08EE">
              <w:rPr>
                <w:rFonts w:ascii="Arial" w:hAnsi="Arial" w:eastAsia="Arial Narrow" w:cs="Arial"/>
                <w:i/>
                <w:color w:val="000000"/>
              </w:rPr>
              <w:t>Simphony</w:t>
            </w:r>
            <w:proofErr w:type="spellEnd"/>
            <w:r w:rsidRPr="00E95084">
              <w:rPr>
                <w:rFonts w:ascii="Arial" w:hAnsi="Arial" w:eastAsia="Arial Narrow" w:cs="Arial"/>
                <w:color w:val="000000"/>
              </w:rPr>
              <w:t xml:space="preserve"> de </w:t>
            </w:r>
            <w:r w:rsidR="00D90B31">
              <w:rPr>
                <w:rFonts w:ascii="Arial" w:hAnsi="Arial" w:eastAsia="Arial Narrow" w:cs="Arial"/>
                <w:color w:val="000000"/>
              </w:rPr>
              <w:t xml:space="preserve">verificación, calibración, validación, y experimentación </w:t>
            </w:r>
            <w:r w:rsidRPr="00E95084">
              <w:rPr>
                <w:rFonts w:ascii="Arial" w:hAnsi="Arial" w:eastAsia="Arial Narrow" w:cs="Arial"/>
                <w:color w:val="000000"/>
              </w:rPr>
              <w:t xml:space="preserve">considerando diferentes estrategias de mitigación. </w:t>
            </w:r>
          </w:p>
        </w:tc>
        <w:tc>
          <w:tcPr>
            <w:tcW w:w="30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BE7C07" w:rsidR="00E95084" w:rsidP="00E95084" w:rsidRDefault="00E95084" w14:paraId="68FC3888" w14:textId="77777777">
            <w:pPr>
              <w:pBdr>
                <w:top w:val="nil"/>
                <w:left w:val="nil"/>
                <w:bottom w:val="nil"/>
                <w:right w:val="nil"/>
                <w:between w:val="nil"/>
              </w:pBdr>
              <w:rPr>
                <w:rFonts w:ascii="Arial" w:hAnsi="Arial" w:eastAsia="Arial Narrow" w:cs="Arial"/>
                <w:i/>
                <w:iCs/>
                <w:color w:val="000000"/>
              </w:rPr>
            </w:pPr>
            <w:r w:rsidRPr="00BE7C07">
              <w:rPr>
                <w:rFonts w:ascii="Arial" w:hAnsi="Arial" w:eastAsia="Arial Narrow" w:cs="Arial"/>
                <w:i/>
                <w:iCs/>
                <w:color w:val="000000"/>
              </w:rPr>
              <w:t xml:space="preserve">Ver carpeta “Anexo ABMS” </w:t>
            </w:r>
          </w:p>
          <w:p w:rsidR="002800D2" w:rsidP="002800D2" w:rsidRDefault="002800D2" w14:paraId="67E0E1C3" w14:textId="77777777">
            <w:pPr>
              <w:pBdr>
                <w:top w:val="nil"/>
                <w:left w:val="nil"/>
                <w:bottom w:val="nil"/>
                <w:right w:val="nil"/>
                <w:between w:val="nil"/>
              </w:pBdr>
              <w:ind w:right="6"/>
              <w:rPr>
                <w:rFonts w:ascii="Arial" w:hAnsi="Arial" w:eastAsia="Arial Narrow" w:cs="Arial"/>
                <w:color w:val="000000"/>
                <w:lang w:val="es-CO"/>
              </w:rPr>
            </w:pPr>
          </w:p>
          <w:p w:rsidR="00E95084" w:rsidP="002800D2" w:rsidRDefault="00E95084" w14:paraId="2F11A800" w14:textId="28396D3E">
            <w:pPr>
              <w:pStyle w:val="Prrafodelista"/>
              <w:numPr>
                <w:ilvl w:val="0"/>
                <w:numId w:val="39"/>
              </w:numPr>
              <w:pBdr>
                <w:top w:val="nil"/>
                <w:left w:val="nil"/>
                <w:bottom w:val="nil"/>
                <w:right w:val="nil"/>
                <w:between w:val="nil"/>
              </w:pBdr>
              <w:ind w:right="6"/>
              <w:rPr>
                <w:rFonts w:ascii="Arial" w:hAnsi="Arial" w:eastAsia="Arial Narrow" w:cs="Arial"/>
                <w:color w:val="000000"/>
                <w:sz w:val="20"/>
                <w:szCs w:val="20"/>
                <w:lang w:val="es-CO"/>
              </w:rPr>
            </w:pPr>
            <w:r w:rsidRPr="002800D2">
              <w:rPr>
                <w:rFonts w:ascii="Arial" w:hAnsi="Arial" w:eastAsia="Arial Narrow" w:cs="Arial"/>
                <w:color w:val="000000"/>
                <w:sz w:val="20"/>
                <w:szCs w:val="20"/>
                <w:lang w:val="es-CO"/>
              </w:rPr>
              <w:t xml:space="preserve">Documento </w:t>
            </w:r>
            <w:r w:rsidR="00512963">
              <w:rPr>
                <w:rFonts w:ascii="Arial" w:hAnsi="Arial" w:eastAsia="Arial Narrow" w:cs="Arial"/>
                <w:color w:val="000000"/>
                <w:sz w:val="20"/>
                <w:szCs w:val="20"/>
                <w:lang w:val="es-CO"/>
              </w:rPr>
              <w:t>B4</w:t>
            </w:r>
          </w:p>
          <w:p w:rsidR="002C08EE" w:rsidP="002800D2" w:rsidRDefault="002C08EE" w14:paraId="3E20A888" w14:textId="598789A7">
            <w:pPr>
              <w:pStyle w:val="Prrafodelista"/>
              <w:numPr>
                <w:ilvl w:val="0"/>
                <w:numId w:val="39"/>
              </w:numPr>
              <w:pBdr>
                <w:top w:val="nil"/>
                <w:left w:val="nil"/>
                <w:bottom w:val="nil"/>
                <w:right w:val="nil"/>
                <w:between w:val="nil"/>
              </w:pBdr>
              <w:ind w:right="6"/>
              <w:rPr>
                <w:rFonts w:ascii="Arial" w:hAnsi="Arial" w:eastAsia="Arial Narrow" w:cs="Arial"/>
                <w:color w:val="000000"/>
                <w:sz w:val="20"/>
                <w:szCs w:val="20"/>
                <w:lang w:val="es-CO"/>
              </w:rPr>
            </w:pPr>
            <w:r>
              <w:rPr>
                <w:rFonts w:ascii="Arial" w:hAnsi="Arial" w:eastAsia="Arial Narrow" w:cs="Arial"/>
                <w:color w:val="000000"/>
                <w:sz w:val="20"/>
                <w:szCs w:val="20"/>
                <w:lang w:val="es-CO"/>
              </w:rPr>
              <w:t>Documento B7</w:t>
            </w:r>
          </w:p>
          <w:p w:rsidR="00E95084" w:rsidP="00E95084" w:rsidRDefault="003C2CBA" w14:paraId="55046526" w14:textId="77777777">
            <w:pPr>
              <w:pStyle w:val="Prrafodelista"/>
              <w:numPr>
                <w:ilvl w:val="0"/>
                <w:numId w:val="39"/>
              </w:numPr>
              <w:pBdr>
                <w:top w:val="nil"/>
                <w:left w:val="nil"/>
                <w:bottom w:val="nil"/>
                <w:right w:val="nil"/>
                <w:between w:val="nil"/>
              </w:pBdr>
              <w:ind w:right="6"/>
              <w:rPr>
                <w:rFonts w:ascii="Arial" w:hAnsi="Arial" w:eastAsia="Arial Narrow" w:cs="Arial"/>
                <w:color w:val="000000"/>
                <w:sz w:val="20"/>
                <w:szCs w:val="20"/>
                <w:lang w:val="es-CO"/>
              </w:rPr>
            </w:pPr>
            <w:r>
              <w:rPr>
                <w:rFonts w:ascii="Arial" w:hAnsi="Arial" w:eastAsia="Arial Narrow" w:cs="Arial"/>
                <w:color w:val="000000"/>
                <w:sz w:val="20"/>
                <w:szCs w:val="20"/>
                <w:lang w:val="es-CO"/>
              </w:rPr>
              <w:t>Documento B8</w:t>
            </w:r>
          </w:p>
          <w:p w:rsidRPr="00D90B31" w:rsidR="002C08EE" w:rsidP="002C08EE" w:rsidRDefault="002C08EE" w14:paraId="68F3C994" w14:textId="4EAEEFFC">
            <w:pPr>
              <w:pStyle w:val="Prrafodelista"/>
              <w:pBdr>
                <w:top w:val="nil"/>
                <w:left w:val="nil"/>
                <w:bottom w:val="nil"/>
                <w:right w:val="nil"/>
                <w:between w:val="nil"/>
              </w:pBdr>
              <w:ind w:left="360" w:right="6"/>
              <w:rPr>
                <w:rFonts w:ascii="Arial" w:hAnsi="Arial" w:eastAsia="Arial Narrow" w:cs="Arial"/>
                <w:color w:val="000000"/>
                <w:sz w:val="20"/>
                <w:szCs w:val="20"/>
                <w:lang w:val="es-CO"/>
              </w:rPr>
            </w:pPr>
          </w:p>
        </w:tc>
        <w:tc>
          <w:tcPr>
            <w:tcW w:w="27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3C2CBA" w:rsidR="00E95084" w:rsidP="00E95084" w:rsidRDefault="00E95084" w14:paraId="0EC10385" w14:textId="77777777">
            <w:pPr>
              <w:pStyle w:val="Encabezado"/>
              <w:numPr>
                <w:ilvl w:val="0"/>
                <w:numId w:val="16"/>
              </w:numPr>
              <w:pBdr>
                <w:top w:val="nil"/>
                <w:left w:val="nil"/>
                <w:bottom w:val="nil"/>
                <w:right w:val="nil"/>
                <w:between w:val="nil"/>
              </w:pBdr>
              <w:ind w:left="302" w:hanging="283"/>
              <w:rPr>
                <w:rFonts w:ascii="Arial" w:hAnsi="Arial" w:eastAsia="Arial Narrow" w:cs="Arial"/>
                <w:color w:val="000000"/>
              </w:rPr>
            </w:pPr>
            <w:r w:rsidRPr="00E95084">
              <w:rPr>
                <w:rFonts w:ascii="Arial" w:hAnsi="Arial" w:eastAsia="Arial Narrow" w:cs="Arial"/>
                <w:color w:val="000000" w:themeColor="text1"/>
              </w:rPr>
              <w:t xml:space="preserve">Se realizó un reporte que incluye el análisis de los datos de salida del modelo ABMS COVID-19. Este informe incluye la representación visual de los casos de contagio, muerte e inmunes. Además, se incluye la interpretación de cada </w:t>
            </w:r>
            <w:r w:rsidRPr="00E95084">
              <w:rPr>
                <w:rFonts w:ascii="Arial" w:hAnsi="Arial" w:eastAsia="Arial Narrow" w:cs="Arial"/>
                <w:color w:val="000000" w:themeColor="text1"/>
              </w:rPr>
              <w:lastRenderedPageBreak/>
              <w:t>una de las representaciones mencionadas anteriormente y lo que estás significan en el marco de la toma de decisiones para estrategias de mitigación. Adicionalmente, el informe incluye una muestra del código usado para hacer este análisis.</w:t>
            </w:r>
          </w:p>
          <w:p w:rsidRPr="00E95084" w:rsidR="003C2CBA" w:rsidP="00E95084" w:rsidRDefault="003C2CBA" w14:paraId="6B892507" w14:textId="532B343F">
            <w:pPr>
              <w:pStyle w:val="Encabezado"/>
              <w:numPr>
                <w:ilvl w:val="0"/>
                <w:numId w:val="16"/>
              </w:numPr>
              <w:pBdr>
                <w:top w:val="nil"/>
                <w:left w:val="nil"/>
                <w:bottom w:val="nil"/>
                <w:right w:val="nil"/>
                <w:between w:val="nil"/>
              </w:pBdr>
              <w:ind w:left="302" w:hanging="283"/>
              <w:rPr>
                <w:rFonts w:ascii="Arial" w:hAnsi="Arial" w:eastAsia="Arial Narrow" w:cs="Arial"/>
                <w:color w:val="000000"/>
              </w:rPr>
            </w:pPr>
            <w:r>
              <w:rPr>
                <w:rFonts w:ascii="Arial" w:hAnsi="Arial" w:eastAsia="Arial Narrow" w:cs="Arial"/>
                <w:color w:val="000000"/>
              </w:rPr>
              <w:t>Se realiz</w:t>
            </w:r>
            <w:r w:rsidR="00BE518C">
              <w:rPr>
                <w:rFonts w:ascii="Arial" w:hAnsi="Arial" w:eastAsia="Arial Narrow" w:cs="Arial"/>
                <w:color w:val="000000"/>
              </w:rPr>
              <w:t>aron dos informes</w:t>
            </w:r>
            <w:r>
              <w:rPr>
                <w:rFonts w:ascii="Arial" w:hAnsi="Arial" w:eastAsia="Arial Narrow" w:cs="Arial"/>
                <w:color w:val="000000"/>
              </w:rPr>
              <w:t xml:space="preserve"> </w:t>
            </w:r>
            <w:r w:rsidR="00E35626">
              <w:rPr>
                <w:rFonts w:ascii="Arial" w:hAnsi="Arial" w:eastAsia="Arial Narrow" w:cs="Arial"/>
                <w:color w:val="000000"/>
              </w:rPr>
              <w:t>que incluye</w:t>
            </w:r>
            <w:r w:rsidR="00BE518C">
              <w:rPr>
                <w:rFonts w:ascii="Arial" w:hAnsi="Arial" w:eastAsia="Arial Narrow" w:cs="Arial"/>
                <w:color w:val="000000"/>
              </w:rPr>
              <w:t>n</w:t>
            </w:r>
            <w:r w:rsidR="00E35626">
              <w:rPr>
                <w:rFonts w:ascii="Arial" w:hAnsi="Arial" w:eastAsia="Arial Narrow" w:cs="Arial"/>
                <w:color w:val="000000"/>
              </w:rPr>
              <w:t xml:space="preserve"> la verificación, calibración, validación, y experimentación </w:t>
            </w:r>
            <w:r w:rsidR="00187EB2">
              <w:rPr>
                <w:rFonts w:ascii="Arial" w:hAnsi="Arial" w:eastAsia="Arial Narrow" w:cs="Arial"/>
                <w:color w:val="000000"/>
              </w:rPr>
              <w:t xml:space="preserve">sobre </w:t>
            </w:r>
            <w:r w:rsidRPr="00BA394C" w:rsidR="00BE518C">
              <w:rPr>
                <w:rFonts w:ascii="Arial" w:hAnsi="Arial" w:eastAsia="Arial Narrow" w:cs="Arial"/>
                <w:iCs/>
                <w:color w:val="000000"/>
              </w:rPr>
              <w:t>los modelos ABMS (geoespacial y alto</w:t>
            </w:r>
            <w:r w:rsidRPr="00BA394C" w:rsidR="000267FC">
              <w:rPr>
                <w:rFonts w:ascii="Arial" w:hAnsi="Arial" w:eastAsia="Arial Narrow" w:cs="Arial"/>
                <w:color w:val="000000"/>
              </w:rPr>
              <w:t xml:space="preserve"> </w:t>
            </w:r>
            <w:r w:rsidRPr="00BA394C" w:rsidR="00BE518C">
              <w:rPr>
                <w:rFonts w:ascii="Arial" w:hAnsi="Arial" w:eastAsia="Arial Narrow" w:cs="Arial"/>
                <w:color w:val="000000"/>
              </w:rPr>
              <w:t xml:space="preserve">rendimiento) </w:t>
            </w:r>
            <w:r w:rsidRPr="00BA394C" w:rsidR="000267FC">
              <w:rPr>
                <w:rFonts w:ascii="Arial" w:hAnsi="Arial" w:eastAsia="Arial Narrow" w:cs="Arial"/>
                <w:color w:val="000000"/>
              </w:rPr>
              <w:t>teniendo en cuenta la aplicación de políticas de cuarentena total y pico y cédula.</w:t>
            </w:r>
            <w:r w:rsidR="00187EB2">
              <w:rPr>
                <w:rFonts w:ascii="Arial" w:hAnsi="Arial" w:eastAsia="Arial Narrow" w:cs="Arial"/>
                <w:color w:val="000000"/>
              </w:rPr>
              <w:t xml:space="preserve"> En particular, l</w:t>
            </w:r>
            <w:r w:rsidR="00BE518C">
              <w:rPr>
                <w:rFonts w:ascii="Arial" w:hAnsi="Arial" w:eastAsia="Arial Narrow" w:cs="Arial"/>
                <w:color w:val="000000"/>
              </w:rPr>
              <w:t>os proceso</w:t>
            </w:r>
            <w:r w:rsidR="00BA394C">
              <w:rPr>
                <w:rFonts w:ascii="Arial" w:hAnsi="Arial" w:eastAsia="Arial Narrow" w:cs="Arial"/>
                <w:color w:val="000000"/>
              </w:rPr>
              <w:t>s</w:t>
            </w:r>
            <w:r w:rsidR="00BE518C">
              <w:rPr>
                <w:rFonts w:ascii="Arial" w:hAnsi="Arial" w:eastAsia="Arial Narrow" w:cs="Arial"/>
                <w:color w:val="000000"/>
              </w:rPr>
              <w:t xml:space="preserve"> de </w:t>
            </w:r>
            <w:r w:rsidR="00187EB2">
              <w:rPr>
                <w:rFonts w:ascii="Arial" w:hAnsi="Arial" w:eastAsia="Arial Narrow" w:cs="Arial"/>
                <w:color w:val="000000"/>
              </w:rPr>
              <w:t>calibración y validación se realizaron teniendo en cuenta los resultados del estudio de seroprevalencia d</w:t>
            </w:r>
            <w:r w:rsidR="004B1AE0">
              <w:rPr>
                <w:rFonts w:ascii="Arial" w:hAnsi="Arial" w:eastAsia="Arial Narrow" w:cs="Arial"/>
                <w:color w:val="000000"/>
              </w:rPr>
              <w:t xml:space="preserve">el INS sobre </w:t>
            </w:r>
            <w:r w:rsidR="00187EB2">
              <w:rPr>
                <w:rFonts w:ascii="Arial" w:hAnsi="Arial" w:eastAsia="Arial Narrow" w:cs="Arial"/>
                <w:color w:val="000000"/>
              </w:rPr>
              <w:t>la ciudad de Medellín a corte de octubre, 2020.</w:t>
            </w:r>
          </w:p>
        </w:tc>
      </w:tr>
      <w:bookmarkEnd w:id="6"/>
    </w:tbl>
    <w:p w:rsidR="0A627509" w:rsidRDefault="0A627509" w14:paraId="30D0B496" w14:textId="7C2A01E1"/>
    <w:p w:rsidR="00013956" w:rsidP="08EA6B18" w:rsidRDefault="00013956" w14:paraId="3A0FF5F2" w14:textId="77777777">
      <w:pPr>
        <w:rPr>
          <w:rFonts w:ascii="Arial" w:hAnsi="Arial" w:eastAsia="Arial" w:cs="Arial"/>
        </w:rPr>
      </w:pPr>
    </w:p>
    <w:tbl>
      <w:tblPr>
        <w:tblW w:w="12568" w:type="dxa"/>
        <w:tblInd w:w="-8" w:type="dxa"/>
        <w:tblLayout w:type="fixed"/>
        <w:tblCellMar>
          <w:top w:w="100" w:type="dxa"/>
          <w:left w:w="100" w:type="dxa"/>
          <w:bottom w:w="100" w:type="dxa"/>
          <w:right w:w="100" w:type="dxa"/>
        </w:tblCellMar>
        <w:tblLook w:val="0000" w:firstRow="0" w:lastRow="0" w:firstColumn="0" w:lastColumn="0" w:noHBand="0" w:noVBand="0"/>
      </w:tblPr>
      <w:tblGrid>
        <w:gridCol w:w="2892"/>
        <w:gridCol w:w="2640"/>
        <w:gridCol w:w="3509"/>
        <w:gridCol w:w="3527"/>
      </w:tblGrid>
      <w:tr w:rsidRPr="00013956" w:rsidR="00013956" w:rsidTr="0A627509" w14:paraId="1DF23F10" w14:textId="77777777">
        <w:tc>
          <w:tcPr>
            <w:tcW w:w="289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Pr="00013956" w:rsidR="00013956" w:rsidP="08EA6B18" w:rsidRDefault="00013956" w14:paraId="612A1014" w14:textId="77777777">
            <w:pPr>
              <w:pBdr>
                <w:top w:val="nil"/>
                <w:left w:val="nil"/>
                <w:bottom w:val="nil"/>
                <w:right w:val="nil"/>
                <w:between w:val="nil"/>
              </w:pBdr>
              <w:ind w:left="61" w:right="6"/>
              <w:jc w:val="both"/>
              <w:rPr>
                <w:rFonts w:ascii="Arial" w:hAnsi="Arial" w:eastAsia="Arial" w:cs="Arial"/>
                <w:b/>
                <w:bCs/>
                <w:color w:val="1F497D"/>
                <w:lang w:val="es-CO" w:eastAsia="zh-CN" w:bidi="hi-IN"/>
              </w:rPr>
            </w:pPr>
            <w:r w:rsidRPr="08EA6B18">
              <w:rPr>
                <w:rFonts w:ascii="Arial" w:hAnsi="Arial" w:eastAsia="Arial" w:cs="Arial"/>
                <w:b/>
                <w:bCs/>
                <w:color w:val="000000" w:themeColor="text1"/>
                <w:lang w:val="es-CO" w:eastAsia="zh-CN" w:bidi="hi-IN"/>
              </w:rPr>
              <w:lastRenderedPageBreak/>
              <w:t>OBJETIVO ESPECÍFICO 2:</w:t>
            </w:r>
          </w:p>
        </w:tc>
        <w:tc>
          <w:tcPr>
            <w:tcW w:w="61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108" w:type="dxa"/>
              <w:bottom w:w="0" w:type="dxa"/>
              <w:right w:w="108" w:type="dxa"/>
            </w:tcMar>
            <w:vAlign w:val="center"/>
          </w:tcPr>
          <w:p w:rsidRPr="00013956" w:rsidR="00013956" w:rsidP="08EA6B18" w:rsidRDefault="00013956" w14:paraId="1602BDED" w14:textId="77777777">
            <w:pPr>
              <w:rPr>
                <w:rFonts w:ascii="Arial" w:hAnsi="Arial" w:eastAsia="Arial" w:cs="Arial"/>
                <w:color w:val="000000"/>
                <w:lang w:val="es-CO" w:eastAsia="zh-CN" w:bidi="hi-IN"/>
              </w:rPr>
            </w:pPr>
            <w:r w:rsidRPr="08EA6B18">
              <w:rPr>
                <w:rFonts w:ascii="Arial" w:hAnsi="Arial" w:eastAsia="Arial" w:cs="Arial"/>
                <w:color w:val="000000" w:themeColor="text1"/>
                <w:lang w:val="es-CO" w:eastAsia="zh-CN" w:bidi="hi-IN"/>
              </w:rPr>
              <w:t xml:space="preserve"> Desarrollar un modelo de simulación en dinámica de sistemas para estudiar el efecto de políticas encaminadas a mitigar la propagación de COVID-19 en las dinámicas socioeconómicas en zonas urbanas. </w:t>
            </w:r>
          </w:p>
          <w:p w:rsidRPr="00013956" w:rsidR="00013956" w:rsidP="08EA6B18" w:rsidRDefault="00013956" w14:paraId="5630AD66" w14:textId="77777777">
            <w:pPr>
              <w:ind w:left="61" w:right="6"/>
              <w:jc w:val="both"/>
              <w:rPr>
                <w:rFonts w:ascii="Arial" w:hAnsi="Arial" w:eastAsia="Arial" w:cs="Arial"/>
                <w:sz w:val="22"/>
                <w:szCs w:val="22"/>
                <w:lang w:val="es-CO" w:eastAsia="zh-CN" w:bidi="hi-IN"/>
              </w:rPr>
            </w:pPr>
          </w:p>
        </w:tc>
        <w:tc>
          <w:tcPr>
            <w:tcW w:w="35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108" w:type="dxa"/>
              <w:bottom w:w="0" w:type="dxa"/>
              <w:right w:w="108" w:type="dxa"/>
            </w:tcMar>
            <w:vAlign w:val="center"/>
          </w:tcPr>
          <w:p w:rsidRPr="00013956" w:rsidR="00013956" w:rsidP="08EA6B18" w:rsidRDefault="00013956" w14:paraId="65877351" w14:textId="4F5242FA">
            <w:pPr>
              <w:pBdr>
                <w:top w:val="nil"/>
                <w:left w:val="nil"/>
                <w:bottom w:val="nil"/>
                <w:right w:val="nil"/>
                <w:between w:val="nil"/>
              </w:pBdr>
              <w:ind w:left="61" w:right="6"/>
              <w:jc w:val="both"/>
              <w:rPr>
                <w:rFonts w:ascii="Arial" w:hAnsi="Arial" w:eastAsia="Arial" w:cs="Arial"/>
                <w:color w:val="000000"/>
                <w:lang w:val="es-CO" w:eastAsia="zh-CN" w:bidi="hi-IN"/>
              </w:rPr>
            </w:pPr>
            <w:r w:rsidRPr="08EA6B18">
              <w:rPr>
                <w:rFonts w:ascii="Arial" w:hAnsi="Arial" w:eastAsia="Arial" w:cs="Arial"/>
                <w:b/>
                <w:bCs/>
                <w:color w:val="000000" w:themeColor="text1"/>
                <w:sz w:val="22"/>
                <w:szCs w:val="22"/>
                <w:lang w:val="es-CO" w:eastAsia="zh-CN" w:bidi="hi-IN"/>
              </w:rPr>
              <w:t xml:space="preserve">% de cumplimiento:         </w:t>
            </w:r>
            <w:r w:rsidR="005E3669">
              <w:rPr>
                <w:rFonts w:ascii="Arial" w:hAnsi="Arial" w:eastAsia="Arial" w:cs="Arial"/>
                <w:color w:val="000000" w:themeColor="text1"/>
                <w:sz w:val="22"/>
                <w:szCs w:val="22"/>
                <w:lang w:val="es-CO" w:eastAsia="zh-CN" w:bidi="hi-IN"/>
              </w:rPr>
              <w:t>100</w:t>
            </w:r>
            <w:r w:rsidRPr="08EA6B18">
              <w:rPr>
                <w:rFonts w:ascii="Arial" w:hAnsi="Arial" w:eastAsia="Arial" w:cs="Arial"/>
                <w:color w:val="000000" w:themeColor="text1"/>
                <w:sz w:val="22"/>
                <w:szCs w:val="22"/>
                <w:lang w:val="es-CO" w:eastAsia="zh-CN" w:bidi="hi-IN"/>
              </w:rPr>
              <w:t>%</w:t>
            </w:r>
          </w:p>
        </w:tc>
      </w:tr>
      <w:tr w:rsidRPr="00013956" w:rsidR="00013956" w:rsidTr="0A627509" w14:paraId="4572A5D1" w14:textId="77777777">
        <w:tc>
          <w:tcPr>
            <w:tcW w:w="2892" w:type="dxa"/>
            <w:tcBorders>
              <w:left w:val="single" w:color="000000" w:themeColor="text1" w:sz="8" w:space="0"/>
              <w:bottom w:val="single" w:color="000000" w:themeColor="text1" w:sz="8" w:space="0"/>
              <w:right w:val="single" w:color="000000" w:themeColor="text1" w:sz="8" w:space="0"/>
            </w:tcBorders>
            <w:shd w:val="clear" w:color="auto" w:fill="auto"/>
          </w:tcPr>
          <w:p w:rsidRPr="00013956" w:rsidR="00013956" w:rsidP="08EA6B18" w:rsidRDefault="00013956" w14:paraId="507E3C51" w14:textId="77777777">
            <w:pPr>
              <w:pBdr>
                <w:top w:val="nil"/>
                <w:left w:val="nil"/>
                <w:bottom w:val="nil"/>
                <w:right w:val="nil"/>
                <w:between w:val="nil"/>
              </w:pBdr>
              <w:ind w:left="284"/>
              <w:jc w:val="both"/>
              <w:rPr>
                <w:rFonts w:ascii="Arial" w:hAnsi="Arial" w:eastAsia="Arial" w:cs="Arial"/>
                <w:b/>
                <w:bCs/>
                <w:color w:val="000000"/>
                <w:lang w:val="es-CO" w:eastAsia="zh-CN" w:bidi="hi-IN"/>
              </w:rPr>
            </w:pPr>
            <w:r w:rsidRPr="08EA6B18">
              <w:rPr>
                <w:rFonts w:ascii="Arial" w:hAnsi="Arial" w:eastAsia="Arial" w:cs="Arial"/>
                <w:b/>
                <w:bCs/>
                <w:color w:val="000000" w:themeColor="text1"/>
                <w:lang w:val="es-CO" w:eastAsia="zh-CN" w:bidi="hi-IN"/>
              </w:rPr>
              <w:t>RESULTADO OBTENIDO</w:t>
            </w:r>
          </w:p>
        </w:tc>
        <w:tc>
          <w:tcPr>
            <w:tcW w:w="26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108" w:type="dxa"/>
              <w:bottom w:w="0" w:type="dxa"/>
              <w:right w:w="108" w:type="dxa"/>
            </w:tcMar>
            <w:vAlign w:val="center"/>
          </w:tcPr>
          <w:p w:rsidRPr="00013956" w:rsidR="00013956" w:rsidP="08EA6B18" w:rsidRDefault="00013956" w14:paraId="0578030D" w14:textId="77777777">
            <w:pPr>
              <w:pBdr>
                <w:top w:val="nil"/>
                <w:left w:val="nil"/>
                <w:bottom w:val="nil"/>
                <w:right w:val="nil"/>
                <w:between w:val="nil"/>
              </w:pBdr>
              <w:ind w:left="284"/>
              <w:jc w:val="center"/>
              <w:rPr>
                <w:rFonts w:ascii="Arial" w:hAnsi="Arial" w:eastAsia="Arial" w:cs="Arial"/>
                <w:color w:val="000000"/>
                <w:sz w:val="22"/>
                <w:szCs w:val="22"/>
                <w:lang w:val="es-CO" w:eastAsia="zh-CN" w:bidi="hi-IN"/>
              </w:rPr>
            </w:pPr>
            <w:r w:rsidRPr="08EA6B18">
              <w:rPr>
                <w:rFonts w:ascii="Arial" w:hAnsi="Arial" w:eastAsia="Arial" w:cs="Arial"/>
                <w:b/>
                <w:bCs/>
                <w:color w:val="000000" w:themeColor="text1"/>
                <w:sz w:val="22"/>
                <w:szCs w:val="22"/>
                <w:lang w:val="es-CO" w:eastAsia="zh-CN" w:bidi="hi-IN"/>
              </w:rPr>
              <w:t>PRODUCTO</w:t>
            </w:r>
          </w:p>
          <w:p w:rsidRPr="00013956" w:rsidR="00013956" w:rsidP="08EA6B18" w:rsidRDefault="00013956" w14:paraId="6718FC8D" w14:textId="77777777">
            <w:pPr>
              <w:pBdr>
                <w:top w:val="nil"/>
                <w:left w:val="nil"/>
                <w:bottom w:val="nil"/>
                <w:right w:val="nil"/>
                <w:between w:val="nil"/>
              </w:pBdr>
              <w:ind w:left="284"/>
              <w:jc w:val="center"/>
              <w:rPr>
                <w:rFonts w:ascii="Arial" w:hAnsi="Arial" w:eastAsia="Arial" w:cs="Arial"/>
                <w:color w:val="000000"/>
                <w:sz w:val="22"/>
                <w:szCs w:val="22"/>
                <w:lang w:val="es-CO" w:eastAsia="zh-CN" w:bidi="hi-IN"/>
              </w:rPr>
            </w:pPr>
            <w:r w:rsidRPr="08EA6B18">
              <w:rPr>
                <w:rFonts w:ascii="Arial" w:hAnsi="Arial" w:eastAsia="Arial" w:cs="Arial"/>
                <w:color w:val="000000" w:themeColor="text1"/>
                <w:sz w:val="22"/>
                <w:szCs w:val="22"/>
                <w:lang w:val="es-CO" w:eastAsia="zh-CN" w:bidi="hi-IN"/>
              </w:rPr>
              <w:t>(si aplica)</w:t>
            </w:r>
          </w:p>
        </w:tc>
        <w:tc>
          <w:tcPr>
            <w:tcW w:w="35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108" w:type="dxa"/>
              <w:bottom w:w="0" w:type="dxa"/>
              <w:right w:w="108" w:type="dxa"/>
            </w:tcMar>
            <w:vAlign w:val="center"/>
          </w:tcPr>
          <w:p w:rsidRPr="00013956" w:rsidR="00013956" w:rsidP="08EA6B18" w:rsidRDefault="00013956" w14:paraId="5EBFDD7A" w14:textId="77777777">
            <w:pPr>
              <w:pBdr>
                <w:top w:val="nil"/>
                <w:left w:val="nil"/>
                <w:bottom w:val="nil"/>
                <w:right w:val="nil"/>
                <w:between w:val="nil"/>
              </w:pBdr>
              <w:ind w:left="61" w:right="6" w:hanging="61"/>
              <w:jc w:val="both"/>
              <w:rPr>
                <w:rFonts w:ascii="Arial" w:hAnsi="Arial" w:eastAsia="Arial" w:cs="Arial"/>
                <w:color w:val="000000"/>
                <w:sz w:val="22"/>
                <w:szCs w:val="22"/>
                <w:lang w:val="es-CO" w:eastAsia="zh-CN" w:bidi="hi-IN"/>
              </w:rPr>
            </w:pPr>
            <w:r w:rsidRPr="08EA6B18">
              <w:rPr>
                <w:rFonts w:ascii="Arial" w:hAnsi="Arial" w:eastAsia="Arial" w:cs="Arial"/>
                <w:b/>
                <w:bCs/>
                <w:color w:val="000000" w:themeColor="text1"/>
                <w:sz w:val="22"/>
                <w:szCs w:val="22"/>
                <w:lang w:val="es-CO" w:eastAsia="zh-CN" w:bidi="hi-IN"/>
              </w:rPr>
              <w:t xml:space="preserve">ANEXO SOPORTE DEL DESARROLLO Y </w:t>
            </w:r>
            <w:r w:rsidRPr="08EA6B18">
              <w:rPr>
                <w:rFonts w:ascii="Arial" w:hAnsi="Arial" w:eastAsia="Arial" w:cs="Arial"/>
                <w:b/>
                <w:bCs/>
                <w:color w:val="000000" w:themeColor="text1"/>
                <w:lang w:val="es-CO" w:eastAsia="zh-CN" w:bidi="hi-IN"/>
              </w:rPr>
              <w:t>OBTENCIÓN</w:t>
            </w:r>
            <w:r w:rsidRPr="08EA6B18">
              <w:rPr>
                <w:rFonts w:ascii="Arial" w:hAnsi="Arial" w:eastAsia="Arial" w:cs="Arial"/>
                <w:b/>
                <w:bCs/>
                <w:color w:val="000000" w:themeColor="text1"/>
                <w:sz w:val="22"/>
                <w:szCs w:val="22"/>
                <w:lang w:val="es-CO" w:eastAsia="zh-CN" w:bidi="hi-IN"/>
              </w:rPr>
              <w:t xml:space="preserve"> DE RESULTADOS</w:t>
            </w:r>
          </w:p>
        </w:tc>
        <w:tc>
          <w:tcPr>
            <w:tcW w:w="35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108" w:type="dxa"/>
              <w:bottom w:w="0" w:type="dxa"/>
              <w:right w:w="108" w:type="dxa"/>
            </w:tcMar>
            <w:vAlign w:val="center"/>
          </w:tcPr>
          <w:p w:rsidRPr="00013956" w:rsidR="00013956" w:rsidP="08EA6B18" w:rsidRDefault="00013956" w14:paraId="32EC78A7" w14:textId="77777777">
            <w:pPr>
              <w:pBdr>
                <w:top w:val="nil"/>
                <w:left w:val="nil"/>
                <w:bottom w:val="nil"/>
                <w:right w:val="nil"/>
                <w:between w:val="nil"/>
              </w:pBdr>
              <w:ind w:left="284"/>
              <w:jc w:val="center"/>
              <w:rPr>
                <w:rFonts w:ascii="Arial" w:hAnsi="Arial" w:eastAsia="Arial" w:cs="Arial"/>
                <w:color w:val="000000"/>
                <w:sz w:val="22"/>
                <w:szCs w:val="22"/>
                <w:lang w:val="es-CO" w:eastAsia="zh-CN" w:bidi="hi-IN"/>
              </w:rPr>
            </w:pPr>
            <w:r w:rsidRPr="08EA6B18">
              <w:rPr>
                <w:rFonts w:ascii="Arial" w:hAnsi="Arial" w:eastAsia="Arial" w:cs="Arial"/>
                <w:b/>
                <w:bCs/>
                <w:color w:val="000000" w:themeColor="text1"/>
                <w:sz w:val="22"/>
                <w:szCs w:val="22"/>
                <w:lang w:val="es-CO" w:eastAsia="zh-CN" w:bidi="hi-IN"/>
              </w:rPr>
              <w:t>OBSERVACIONES</w:t>
            </w:r>
          </w:p>
        </w:tc>
      </w:tr>
      <w:tr w:rsidRPr="00013956" w:rsidR="00013956" w:rsidTr="0A627509" w14:paraId="4EF5A2EB" w14:textId="77777777">
        <w:tc>
          <w:tcPr>
            <w:tcW w:w="2892" w:type="dxa"/>
            <w:tcBorders>
              <w:left w:val="single" w:color="000000" w:themeColor="text1" w:sz="8" w:space="0"/>
              <w:bottom w:val="single" w:color="000000" w:themeColor="text1" w:sz="8" w:space="0"/>
              <w:right w:val="single" w:color="000000" w:themeColor="text1" w:sz="8" w:space="0"/>
            </w:tcBorders>
            <w:shd w:val="clear" w:color="auto" w:fill="auto"/>
          </w:tcPr>
          <w:p w:rsidRPr="00013956" w:rsidR="00013956" w:rsidP="00A42C6C" w:rsidRDefault="00013956" w14:paraId="0339CE13" w14:textId="77777777">
            <w:pPr>
              <w:pBdr>
                <w:top w:val="nil"/>
                <w:left w:val="nil"/>
                <w:bottom w:val="nil"/>
                <w:right w:val="nil"/>
                <w:between w:val="nil"/>
              </w:pBdr>
              <w:ind w:left="61" w:right="6"/>
              <w:rPr>
                <w:rFonts w:ascii="Arial" w:hAnsi="Arial" w:eastAsia="Arial" w:cs="Arial"/>
                <w:color w:val="000000"/>
                <w:sz w:val="22"/>
                <w:szCs w:val="22"/>
                <w:lang w:val="es-CO" w:eastAsia="zh-CN" w:bidi="hi-IN"/>
              </w:rPr>
            </w:pPr>
            <w:r w:rsidRPr="08EA6B18">
              <w:rPr>
                <w:rFonts w:ascii="Arial" w:hAnsi="Arial" w:eastAsia="Arial" w:cs="Arial"/>
                <w:color w:val="000000" w:themeColor="text1"/>
                <w:sz w:val="22"/>
                <w:szCs w:val="22"/>
                <w:lang w:val="es-CO" w:eastAsia="zh-CN" w:bidi="hi-IN"/>
              </w:rPr>
              <w:t>Revisión de literatura</w:t>
            </w:r>
          </w:p>
        </w:tc>
        <w:tc>
          <w:tcPr>
            <w:tcW w:w="26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Pr="00013956" w:rsidR="00013956" w:rsidP="00A42C6C" w:rsidRDefault="00013956" w14:paraId="46F24C01" w14:textId="77777777">
            <w:pPr>
              <w:pBdr>
                <w:top w:val="nil"/>
                <w:left w:val="nil"/>
                <w:bottom w:val="nil"/>
                <w:right w:val="nil"/>
                <w:between w:val="nil"/>
              </w:pBdr>
              <w:ind w:left="61" w:right="6" w:hanging="61"/>
              <w:rPr>
                <w:rFonts w:ascii="Arial" w:hAnsi="Arial" w:eastAsia="Arial" w:cs="Arial"/>
                <w:color w:val="000000"/>
                <w:sz w:val="22"/>
                <w:szCs w:val="22"/>
                <w:lang w:val="es-CO" w:eastAsia="zh-CN" w:bidi="hi-IN"/>
              </w:rPr>
            </w:pPr>
            <w:r w:rsidRPr="08EA6B18">
              <w:rPr>
                <w:rFonts w:ascii="Arial" w:hAnsi="Arial" w:eastAsia="Arial" w:cs="Arial"/>
                <w:color w:val="000000" w:themeColor="text1"/>
                <w:sz w:val="22"/>
                <w:szCs w:val="22"/>
                <w:lang w:val="es-CO" w:eastAsia="zh-CN" w:bidi="hi-IN"/>
              </w:rPr>
              <w:t xml:space="preserve">Análisis de modelos encontrados para cada </w:t>
            </w:r>
            <w:proofErr w:type="spellStart"/>
            <w:r w:rsidRPr="08EA6B18">
              <w:rPr>
                <w:rFonts w:ascii="Arial" w:hAnsi="Arial" w:eastAsia="Arial" w:cs="Arial"/>
                <w:color w:val="000000" w:themeColor="text1"/>
                <w:sz w:val="22"/>
                <w:szCs w:val="22"/>
                <w:lang w:val="es-CO" w:eastAsia="zh-CN" w:bidi="hi-IN"/>
              </w:rPr>
              <w:t>sub-sistema</w:t>
            </w:r>
            <w:proofErr w:type="spellEnd"/>
          </w:p>
        </w:tc>
        <w:tc>
          <w:tcPr>
            <w:tcW w:w="35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00E91118" w:rsidP="00E91118" w:rsidRDefault="00E91118" w14:paraId="345EE601" w14:textId="77777777">
            <w:pPr>
              <w:pBdr>
                <w:top w:val="nil"/>
                <w:left w:val="nil"/>
                <w:bottom w:val="nil"/>
                <w:right w:val="nil"/>
                <w:between w:val="nil"/>
              </w:pBdr>
              <w:rPr>
                <w:rFonts w:ascii="Arial" w:hAnsi="Arial" w:eastAsia="Arial" w:cs="Arial"/>
                <w:color w:val="000000" w:themeColor="text1"/>
                <w:sz w:val="22"/>
                <w:szCs w:val="22"/>
                <w:lang w:val="es-CO" w:eastAsia="zh-CN" w:bidi="hi-IN"/>
              </w:rPr>
            </w:pPr>
            <w:r w:rsidRPr="08EA6B18">
              <w:rPr>
                <w:rFonts w:ascii="Arial" w:hAnsi="Arial" w:eastAsia="Arial" w:cs="Arial"/>
                <w:color w:val="000000" w:themeColor="text1"/>
                <w:sz w:val="22"/>
                <w:szCs w:val="22"/>
                <w:lang w:val="es-CO" w:eastAsia="zh-CN" w:bidi="hi-IN"/>
              </w:rPr>
              <w:t xml:space="preserve">Ver </w:t>
            </w:r>
            <w:r>
              <w:rPr>
                <w:rFonts w:ascii="Arial" w:hAnsi="Arial" w:eastAsia="Arial" w:cs="Arial"/>
                <w:color w:val="000000" w:themeColor="text1"/>
                <w:sz w:val="22"/>
                <w:szCs w:val="22"/>
                <w:lang w:val="es-CO" w:eastAsia="zh-CN" w:bidi="hi-IN"/>
              </w:rPr>
              <w:t xml:space="preserve">Anexo C1 que contiene: </w:t>
            </w:r>
          </w:p>
          <w:p w:rsidRPr="00013956" w:rsidR="00013956" w:rsidP="00E91118" w:rsidRDefault="00E91118" w14:paraId="30849600" w14:textId="2988F80F">
            <w:pPr>
              <w:pBdr>
                <w:top w:val="nil"/>
                <w:left w:val="nil"/>
                <w:bottom w:val="nil"/>
                <w:right w:val="nil"/>
                <w:between w:val="nil"/>
              </w:pBdr>
              <w:contextualSpacing/>
              <w:rPr>
                <w:rFonts w:ascii="Arial" w:hAnsi="Arial" w:eastAsia="Arial" w:cs="Arial"/>
                <w:color w:val="000000"/>
                <w:sz w:val="22"/>
                <w:szCs w:val="22"/>
                <w:lang w:val="es-CO" w:eastAsia="zh-CN" w:bidi="hi-IN"/>
              </w:rPr>
            </w:pPr>
            <w:r>
              <w:rPr>
                <w:rFonts w:ascii="Arial" w:hAnsi="Arial" w:eastAsia="Arial" w:cs="Arial"/>
                <w:color w:val="000000"/>
                <w:sz w:val="22"/>
                <w:szCs w:val="22"/>
                <w:lang w:val="es-CO" w:eastAsia="zh-CN" w:bidi="hi-IN"/>
              </w:rPr>
              <w:t xml:space="preserve">Revisión de literatura </w:t>
            </w:r>
          </w:p>
        </w:tc>
        <w:tc>
          <w:tcPr>
            <w:tcW w:w="35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Pr="00013956" w:rsidR="00013956" w:rsidP="00A42C6C" w:rsidRDefault="00013956" w14:paraId="535CC333" w14:textId="4066E0E9">
            <w:pPr>
              <w:pBdr>
                <w:top w:val="nil"/>
                <w:left w:val="nil"/>
                <w:bottom w:val="nil"/>
                <w:right w:val="nil"/>
                <w:between w:val="nil"/>
              </w:pBdr>
              <w:ind w:left="61" w:right="6" w:hanging="61"/>
              <w:rPr>
                <w:rFonts w:ascii="Arial" w:hAnsi="Arial" w:eastAsia="Arial" w:cs="Arial"/>
                <w:color w:val="000000"/>
                <w:sz w:val="22"/>
                <w:szCs w:val="22"/>
                <w:lang w:val="es-CO" w:eastAsia="zh-CN" w:bidi="hi-IN"/>
              </w:rPr>
            </w:pPr>
          </w:p>
        </w:tc>
      </w:tr>
      <w:tr w:rsidRPr="00013956" w:rsidR="00E91118" w:rsidTr="0A627509" w14:paraId="18E1A420" w14:textId="77777777">
        <w:tc>
          <w:tcPr>
            <w:tcW w:w="2892" w:type="dxa"/>
            <w:tcBorders>
              <w:left w:val="single" w:color="000000" w:themeColor="text1" w:sz="8" w:space="0"/>
              <w:bottom w:val="single" w:color="000000" w:themeColor="text1" w:sz="8" w:space="0"/>
              <w:right w:val="single" w:color="000000" w:themeColor="text1" w:sz="8" w:space="0"/>
            </w:tcBorders>
            <w:shd w:val="clear" w:color="auto" w:fill="auto"/>
          </w:tcPr>
          <w:p w:rsidRPr="00013956" w:rsidR="00E91118" w:rsidP="00D338AE" w:rsidRDefault="00E91118" w14:paraId="661F0C9A" w14:textId="77777777">
            <w:pPr>
              <w:pBdr>
                <w:top w:val="nil"/>
                <w:left w:val="nil"/>
                <w:bottom w:val="nil"/>
                <w:right w:val="nil"/>
                <w:between w:val="nil"/>
              </w:pBdr>
              <w:ind w:left="61" w:right="6"/>
              <w:rPr>
                <w:rFonts w:ascii="Arial" w:hAnsi="Arial" w:eastAsia="Arial" w:cs="Arial"/>
                <w:color w:val="000000"/>
                <w:sz w:val="22"/>
                <w:szCs w:val="22"/>
                <w:lang w:val="es-CO" w:eastAsia="zh-CN" w:bidi="hi-IN"/>
              </w:rPr>
            </w:pPr>
            <w:r w:rsidRPr="08EA6B18">
              <w:rPr>
                <w:rFonts w:ascii="Arial" w:hAnsi="Arial" w:eastAsia="Arial" w:cs="Arial"/>
                <w:color w:val="000000" w:themeColor="text1"/>
                <w:sz w:val="22"/>
                <w:szCs w:val="22"/>
                <w:lang w:val="es-CO" w:eastAsia="zh-CN" w:bidi="hi-IN"/>
              </w:rPr>
              <w:t xml:space="preserve">Delimitación de </w:t>
            </w:r>
            <w:proofErr w:type="spellStart"/>
            <w:r w:rsidRPr="08EA6B18">
              <w:rPr>
                <w:rFonts w:ascii="Arial" w:hAnsi="Arial" w:eastAsia="Arial" w:cs="Arial"/>
                <w:color w:val="000000" w:themeColor="text1"/>
                <w:sz w:val="22"/>
                <w:szCs w:val="22"/>
                <w:lang w:val="es-CO" w:eastAsia="zh-CN" w:bidi="hi-IN"/>
              </w:rPr>
              <w:t>sub-sistemas</w:t>
            </w:r>
            <w:proofErr w:type="spellEnd"/>
          </w:p>
        </w:tc>
        <w:tc>
          <w:tcPr>
            <w:tcW w:w="26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Pr="00013956" w:rsidR="00E91118" w:rsidP="00D338AE" w:rsidRDefault="00E91118" w14:paraId="5033522D" w14:textId="77777777">
            <w:pPr>
              <w:pBdr>
                <w:top w:val="nil"/>
                <w:left w:val="nil"/>
                <w:bottom w:val="nil"/>
                <w:right w:val="nil"/>
                <w:between w:val="nil"/>
              </w:pBdr>
              <w:ind w:left="61" w:right="6" w:hanging="61"/>
              <w:rPr>
                <w:rFonts w:ascii="Arial" w:hAnsi="Arial" w:eastAsia="Arial" w:cs="Arial"/>
                <w:color w:val="000000"/>
                <w:sz w:val="22"/>
                <w:szCs w:val="22"/>
                <w:lang w:val="es-CO" w:eastAsia="zh-CN" w:bidi="hi-IN"/>
              </w:rPr>
            </w:pPr>
            <w:r w:rsidRPr="08EA6B18">
              <w:rPr>
                <w:rFonts w:ascii="Arial" w:hAnsi="Arial" w:eastAsia="Arial" w:cs="Arial"/>
                <w:color w:val="000000" w:themeColor="text1"/>
                <w:sz w:val="22"/>
                <w:szCs w:val="22"/>
                <w:lang w:val="es-CO" w:eastAsia="zh-CN" w:bidi="hi-IN"/>
              </w:rPr>
              <w:t>Listado de variables</w:t>
            </w:r>
          </w:p>
        </w:tc>
        <w:tc>
          <w:tcPr>
            <w:tcW w:w="35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Pr="00A42C6C" w:rsidR="00E91118" w:rsidP="00605D35" w:rsidRDefault="00E91118" w14:paraId="64583471" w14:textId="17A01FC6">
            <w:pPr>
              <w:pBdr>
                <w:top w:val="nil"/>
                <w:left w:val="nil"/>
                <w:bottom w:val="nil"/>
                <w:right w:val="nil"/>
                <w:between w:val="nil"/>
              </w:pBdr>
              <w:rPr>
                <w:rFonts w:ascii="Arial" w:hAnsi="Arial" w:eastAsia="Arial" w:cs="Arial"/>
                <w:color w:val="000000" w:themeColor="text1"/>
                <w:sz w:val="22"/>
                <w:szCs w:val="22"/>
                <w:lang w:val="es-CO" w:eastAsia="zh-CN" w:bidi="hi-IN"/>
              </w:rPr>
            </w:pPr>
            <w:r w:rsidRPr="08EA6B18">
              <w:rPr>
                <w:rFonts w:ascii="Arial" w:hAnsi="Arial" w:eastAsia="Arial" w:cs="Arial"/>
                <w:color w:val="000000" w:themeColor="text1"/>
                <w:sz w:val="22"/>
                <w:szCs w:val="22"/>
                <w:lang w:val="es-CO" w:eastAsia="zh-CN" w:bidi="hi-IN"/>
              </w:rPr>
              <w:t xml:space="preserve">Ver </w:t>
            </w:r>
            <w:r>
              <w:rPr>
                <w:rFonts w:ascii="Arial" w:hAnsi="Arial" w:eastAsia="Arial" w:cs="Arial"/>
                <w:color w:val="000000" w:themeColor="text1"/>
                <w:sz w:val="22"/>
                <w:szCs w:val="22"/>
                <w:lang w:val="es-CO" w:eastAsia="zh-CN" w:bidi="hi-IN"/>
              </w:rPr>
              <w:t>Anexo C</w:t>
            </w:r>
            <w:r w:rsidR="008566ED">
              <w:rPr>
                <w:rFonts w:ascii="Arial" w:hAnsi="Arial" w:eastAsia="Arial" w:cs="Arial"/>
                <w:color w:val="000000" w:themeColor="text1"/>
                <w:sz w:val="22"/>
                <w:szCs w:val="22"/>
                <w:lang w:val="es-CO" w:eastAsia="zh-CN" w:bidi="hi-IN"/>
              </w:rPr>
              <w:t>2</w:t>
            </w:r>
            <w:r>
              <w:rPr>
                <w:rFonts w:ascii="Arial" w:hAnsi="Arial" w:eastAsia="Arial" w:cs="Arial"/>
                <w:color w:val="000000" w:themeColor="text1"/>
                <w:sz w:val="22"/>
                <w:szCs w:val="22"/>
                <w:lang w:val="es-CO" w:eastAsia="zh-CN" w:bidi="hi-IN"/>
              </w:rPr>
              <w:t xml:space="preserve"> </w:t>
            </w:r>
            <w:r w:rsidR="00605D35">
              <w:rPr>
                <w:rFonts w:ascii="Arial" w:hAnsi="Arial" w:eastAsia="Arial" w:cs="Arial"/>
                <w:color w:val="000000" w:themeColor="text1"/>
                <w:sz w:val="22"/>
                <w:szCs w:val="22"/>
                <w:lang w:val="es-CO" w:eastAsia="zh-CN" w:bidi="hi-IN"/>
              </w:rPr>
              <w:t xml:space="preserve">y C2a </w:t>
            </w:r>
            <w:r>
              <w:rPr>
                <w:rFonts w:ascii="Arial" w:hAnsi="Arial" w:eastAsia="Arial" w:cs="Arial"/>
                <w:color w:val="000000" w:themeColor="text1"/>
                <w:sz w:val="22"/>
                <w:szCs w:val="22"/>
                <w:lang w:val="es-CO" w:eastAsia="zh-CN" w:bidi="hi-IN"/>
              </w:rPr>
              <w:t xml:space="preserve">que contiene: </w:t>
            </w:r>
            <w:r w:rsidR="008566ED">
              <w:rPr>
                <w:rFonts w:ascii="Arial" w:hAnsi="Arial" w:eastAsia="Arial" w:cs="Arial"/>
                <w:color w:val="000000" w:themeColor="text1"/>
                <w:sz w:val="22"/>
                <w:szCs w:val="22"/>
                <w:lang w:val="es-CO" w:eastAsia="zh-CN" w:bidi="hi-IN"/>
              </w:rPr>
              <w:t xml:space="preserve">Hipótesis dinámica y análisis de variables. </w:t>
            </w:r>
            <w:r>
              <w:rPr>
                <w:rFonts w:ascii="Arial" w:hAnsi="Arial" w:eastAsia="Arial" w:cs="Arial"/>
                <w:color w:val="000000" w:themeColor="text1"/>
                <w:sz w:val="22"/>
                <w:szCs w:val="22"/>
                <w:lang w:val="es-CO" w:eastAsia="zh-CN" w:bidi="hi-IN"/>
              </w:rPr>
              <w:t xml:space="preserve"> </w:t>
            </w:r>
          </w:p>
        </w:tc>
        <w:tc>
          <w:tcPr>
            <w:tcW w:w="35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Pr="00013956" w:rsidR="00E91118" w:rsidP="00D338AE" w:rsidRDefault="00E91118" w14:paraId="26E0CB3D" w14:textId="45CF102E">
            <w:pPr>
              <w:pBdr>
                <w:top w:val="nil"/>
                <w:left w:val="nil"/>
                <w:bottom w:val="nil"/>
                <w:right w:val="nil"/>
                <w:between w:val="nil"/>
              </w:pBdr>
              <w:ind w:left="61" w:right="6" w:hanging="61"/>
              <w:rPr>
                <w:rFonts w:ascii="Arial" w:hAnsi="Arial" w:eastAsia="Arial" w:cs="Arial"/>
                <w:color w:val="000000"/>
                <w:sz w:val="22"/>
                <w:szCs w:val="22"/>
                <w:lang w:val="es-CO" w:eastAsia="zh-CN" w:bidi="hi-IN"/>
              </w:rPr>
            </w:pPr>
          </w:p>
        </w:tc>
      </w:tr>
      <w:tr w:rsidRPr="00013956" w:rsidR="00013956" w:rsidTr="0A627509" w14:paraId="1BF20929" w14:textId="77777777">
        <w:tc>
          <w:tcPr>
            <w:tcW w:w="2892" w:type="dxa"/>
            <w:tcBorders>
              <w:left w:val="single" w:color="000000" w:themeColor="text1" w:sz="8" w:space="0"/>
              <w:bottom w:val="single" w:color="000000" w:themeColor="text1" w:sz="8" w:space="0"/>
              <w:right w:val="single" w:color="000000" w:themeColor="text1" w:sz="8" w:space="0"/>
            </w:tcBorders>
            <w:shd w:val="clear" w:color="auto" w:fill="auto"/>
          </w:tcPr>
          <w:p w:rsidRPr="00013956" w:rsidR="00013956" w:rsidP="00A42C6C" w:rsidRDefault="00013956" w14:paraId="05555274" w14:textId="77777777">
            <w:pPr>
              <w:pBdr>
                <w:top w:val="nil"/>
                <w:left w:val="nil"/>
                <w:bottom w:val="nil"/>
                <w:right w:val="nil"/>
                <w:between w:val="nil"/>
              </w:pBdr>
              <w:ind w:left="61" w:right="6"/>
              <w:rPr>
                <w:rFonts w:ascii="Arial" w:hAnsi="Arial" w:eastAsia="Arial" w:cs="Arial"/>
                <w:color w:val="000000"/>
                <w:sz w:val="22"/>
                <w:szCs w:val="22"/>
                <w:lang w:val="es-CO" w:eastAsia="zh-CN" w:bidi="hi-IN"/>
              </w:rPr>
            </w:pPr>
            <w:r w:rsidRPr="08EA6B18">
              <w:rPr>
                <w:rFonts w:ascii="Arial" w:hAnsi="Arial" w:eastAsia="Arial" w:cs="Arial"/>
                <w:color w:val="000000" w:themeColor="text1"/>
                <w:sz w:val="22"/>
                <w:szCs w:val="22"/>
                <w:lang w:val="es-CO" w:eastAsia="zh-CN" w:bidi="hi-IN"/>
              </w:rPr>
              <w:t>Hipótesis dinámica</w:t>
            </w:r>
          </w:p>
        </w:tc>
        <w:tc>
          <w:tcPr>
            <w:tcW w:w="26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Pr="00013956" w:rsidR="00013956" w:rsidP="00A42C6C" w:rsidRDefault="00013956" w14:paraId="094B1FA3" w14:textId="77777777">
            <w:pPr>
              <w:pBdr>
                <w:top w:val="nil"/>
                <w:left w:val="nil"/>
                <w:bottom w:val="nil"/>
                <w:right w:val="nil"/>
                <w:between w:val="nil"/>
              </w:pBdr>
              <w:ind w:left="61" w:right="6" w:hanging="61"/>
              <w:rPr>
                <w:rFonts w:ascii="Arial" w:hAnsi="Arial" w:eastAsia="Arial" w:cs="Arial"/>
                <w:color w:val="000000"/>
                <w:sz w:val="22"/>
                <w:szCs w:val="22"/>
                <w:lang w:val="es-CO" w:eastAsia="zh-CN" w:bidi="hi-IN"/>
              </w:rPr>
            </w:pPr>
            <w:r w:rsidRPr="08EA6B18">
              <w:rPr>
                <w:rFonts w:ascii="Arial" w:hAnsi="Arial" w:eastAsia="Arial" w:cs="Arial"/>
                <w:color w:val="000000" w:themeColor="text1"/>
                <w:sz w:val="22"/>
                <w:szCs w:val="22"/>
                <w:lang w:val="es-CO" w:eastAsia="zh-CN" w:bidi="hi-IN"/>
              </w:rPr>
              <w:t>Diagramas causales</w:t>
            </w:r>
          </w:p>
        </w:tc>
        <w:tc>
          <w:tcPr>
            <w:tcW w:w="35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Pr="00013956" w:rsidR="00013956" w:rsidP="00A42C6C" w:rsidRDefault="00013956" w14:paraId="1E3CA143" w14:textId="0531CAEF">
            <w:pPr>
              <w:pBdr>
                <w:top w:val="nil"/>
                <w:left w:val="nil"/>
                <w:bottom w:val="nil"/>
                <w:right w:val="nil"/>
                <w:between w:val="nil"/>
              </w:pBdr>
              <w:ind w:left="61" w:right="6" w:hanging="61"/>
              <w:rPr>
                <w:rFonts w:ascii="Arial" w:hAnsi="Arial" w:eastAsia="Arial" w:cs="Arial"/>
                <w:color w:val="000000"/>
                <w:sz w:val="22"/>
                <w:szCs w:val="22"/>
                <w:lang w:val="es-CO" w:eastAsia="zh-CN" w:bidi="hi-IN"/>
              </w:rPr>
            </w:pPr>
            <w:r w:rsidRPr="08EA6B18">
              <w:rPr>
                <w:rFonts w:ascii="Arial" w:hAnsi="Arial" w:eastAsia="Arial" w:cs="Arial"/>
                <w:color w:val="000000" w:themeColor="text1"/>
                <w:sz w:val="22"/>
                <w:szCs w:val="22"/>
                <w:lang w:val="es-CO" w:eastAsia="zh-CN" w:bidi="hi-IN"/>
              </w:rPr>
              <w:t xml:space="preserve">Ver </w:t>
            </w:r>
            <w:r w:rsidR="00E91118">
              <w:rPr>
                <w:rFonts w:ascii="Arial" w:hAnsi="Arial" w:eastAsia="Arial" w:cs="Arial"/>
                <w:color w:val="000000" w:themeColor="text1"/>
                <w:sz w:val="22"/>
                <w:szCs w:val="22"/>
                <w:lang w:val="es-CO" w:eastAsia="zh-CN" w:bidi="hi-IN"/>
              </w:rPr>
              <w:t>Anexo C</w:t>
            </w:r>
            <w:r w:rsidR="008566ED">
              <w:rPr>
                <w:rFonts w:ascii="Arial" w:hAnsi="Arial" w:eastAsia="Arial" w:cs="Arial"/>
                <w:color w:val="000000" w:themeColor="text1"/>
                <w:sz w:val="22"/>
                <w:szCs w:val="22"/>
                <w:lang w:val="es-CO" w:eastAsia="zh-CN" w:bidi="hi-IN"/>
              </w:rPr>
              <w:t>3</w:t>
            </w:r>
            <w:r w:rsidR="00E91118">
              <w:rPr>
                <w:rFonts w:ascii="Arial" w:hAnsi="Arial" w:eastAsia="Arial" w:cs="Arial"/>
                <w:color w:val="000000" w:themeColor="text1"/>
                <w:sz w:val="22"/>
                <w:szCs w:val="22"/>
                <w:lang w:val="es-CO" w:eastAsia="zh-CN" w:bidi="hi-IN"/>
              </w:rPr>
              <w:t xml:space="preserve"> que contiene: </w:t>
            </w:r>
          </w:p>
          <w:p w:rsidRPr="00E91118" w:rsidR="00013956" w:rsidP="00E91118" w:rsidRDefault="00E91118" w14:paraId="48BFB8E2" w14:textId="6242E001">
            <w:pPr>
              <w:pBdr>
                <w:top w:val="nil"/>
                <w:left w:val="nil"/>
                <w:bottom w:val="nil"/>
                <w:right w:val="nil"/>
                <w:between w:val="nil"/>
              </w:pBdr>
              <w:ind w:right="6"/>
              <w:contextualSpacing/>
              <w:rPr>
                <w:rFonts w:ascii="Arial" w:hAnsi="Arial" w:eastAsia="Arial" w:cs="Arial"/>
                <w:color w:val="000000"/>
                <w:sz w:val="22"/>
                <w:szCs w:val="22"/>
                <w:lang w:val="es-CO" w:eastAsia="zh-CN" w:bidi="hi-IN"/>
              </w:rPr>
            </w:pPr>
            <w:r>
              <w:rPr>
                <w:rFonts w:ascii="Arial" w:hAnsi="Arial" w:eastAsia="Arial" w:cs="Arial"/>
                <w:color w:val="000000" w:themeColor="text1"/>
                <w:sz w:val="22"/>
                <w:szCs w:val="22"/>
                <w:lang w:val="es-CO" w:eastAsia="zh-CN" w:bidi="hi-IN"/>
              </w:rPr>
              <w:t xml:space="preserve">Resultados de diagramas causales </w:t>
            </w:r>
          </w:p>
          <w:p w:rsidR="00E91118" w:rsidP="00E91118" w:rsidRDefault="00E91118" w14:paraId="3AF0FD8A" w14:textId="4A3B794A">
            <w:pPr>
              <w:pBdr>
                <w:top w:val="nil"/>
                <w:left w:val="nil"/>
                <w:bottom w:val="nil"/>
                <w:right w:val="nil"/>
                <w:between w:val="nil"/>
              </w:pBdr>
              <w:ind w:right="6"/>
              <w:contextualSpacing/>
              <w:rPr>
                <w:rFonts w:ascii="Arial" w:hAnsi="Arial" w:eastAsia="Arial" w:cs="Arial"/>
                <w:color w:val="000000"/>
                <w:sz w:val="22"/>
                <w:szCs w:val="22"/>
                <w:lang w:val="es-CO" w:eastAsia="zh-CN" w:bidi="hi-IN"/>
              </w:rPr>
            </w:pPr>
          </w:p>
          <w:p w:rsidR="00E91118" w:rsidP="00E91118" w:rsidRDefault="00E91118" w14:paraId="192C6E14" w14:textId="77777777">
            <w:pPr>
              <w:pBdr>
                <w:top w:val="nil"/>
                <w:left w:val="nil"/>
                <w:bottom w:val="nil"/>
                <w:right w:val="nil"/>
                <w:between w:val="nil"/>
              </w:pBdr>
              <w:ind w:right="6"/>
              <w:contextualSpacing/>
              <w:rPr>
                <w:rFonts w:ascii="Arial" w:hAnsi="Arial" w:eastAsia="Arial" w:cs="Arial"/>
                <w:color w:val="000000"/>
                <w:sz w:val="22"/>
                <w:szCs w:val="22"/>
                <w:lang w:val="es-CO" w:eastAsia="zh-CN" w:bidi="hi-IN"/>
              </w:rPr>
            </w:pPr>
            <w:r>
              <w:rPr>
                <w:rFonts w:ascii="Arial" w:hAnsi="Arial" w:eastAsia="Arial" w:cs="Arial"/>
                <w:color w:val="000000"/>
                <w:sz w:val="22"/>
                <w:szCs w:val="22"/>
                <w:lang w:val="es-CO" w:eastAsia="zh-CN" w:bidi="hi-IN"/>
              </w:rPr>
              <w:t xml:space="preserve">Ver visita guiada y explicaciones de los diagramas causales en: </w:t>
            </w:r>
          </w:p>
          <w:p w:rsidRPr="00013956" w:rsidR="00E91118" w:rsidP="00E91118" w:rsidRDefault="0061123A" w14:paraId="3B39F78D" w14:textId="0643888D">
            <w:pPr>
              <w:pBdr>
                <w:top w:val="nil"/>
                <w:left w:val="nil"/>
                <w:bottom w:val="nil"/>
                <w:right w:val="nil"/>
                <w:between w:val="nil"/>
              </w:pBdr>
              <w:ind w:right="6"/>
              <w:contextualSpacing/>
              <w:rPr>
                <w:rFonts w:ascii="Arial" w:hAnsi="Arial" w:eastAsia="Arial" w:cs="Arial"/>
                <w:color w:val="000000"/>
                <w:sz w:val="22"/>
                <w:szCs w:val="22"/>
                <w:lang w:val="es-CO" w:eastAsia="zh-CN" w:bidi="hi-IN"/>
              </w:rPr>
            </w:pPr>
            <w:hyperlink w:tgtFrame="_blank" w:history="1" r:id="rId17">
              <w:r w:rsidR="00E91118">
                <w:rPr>
                  <w:rStyle w:val="Hipervnculo"/>
                  <w:rFonts w:ascii="Calibri" w:hAnsi="Calibri" w:cs="Calibri"/>
                  <w:bdr w:val="none" w:color="auto" w:sz="0" w:space="0" w:frame="1"/>
                </w:rPr>
                <w:t>https://covid19.dis.eafit.edu.co/efectos/</w:t>
              </w:r>
            </w:hyperlink>
            <w:r w:rsidR="00E91118">
              <w:rPr>
                <w:rFonts w:ascii="Calibri" w:hAnsi="Calibri" w:cs="Calibri"/>
                <w:color w:val="000000"/>
                <w:shd w:val="clear" w:color="auto" w:fill="FFFFFF"/>
              </w:rPr>
              <w:t>.</w:t>
            </w:r>
          </w:p>
        </w:tc>
        <w:tc>
          <w:tcPr>
            <w:tcW w:w="35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Pr="00013956" w:rsidR="00013956" w:rsidP="00A42C6C" w:rsidRDefault="00605D35" w14:paraId="5DB5B3AC" w14:textId="1FA1F5F9">
            <w:pPr>
              <w:pBdr>
                <w:top w:val="nil"/>
                <w:left w:val="nil"/>
                <w:bottom w:val="nil"/>
                <w:right w:val="nil"/>
                <w:between w:val="nil"/>
              </w:pBdr>
              <w:ind w:left="61" w:right="6" w:hanging="61"/>
              <w:rPr>
                <w:rFonts w:ascii="Arial" w:hAnsi="Arial" w:eastAsia="Arial" w:cs="Arial"/>
                <w:color w:val="000000"/>
                <w:lang w:val="es-CO" w:eastAsia="zh-CN" w:bidi="hi-IN"/>
              </w:rPr>
            </w:pPr>
            <w:r>
              <w:rPr>
                <w:rFonts w:ascii="Arial" w:hAnsi="Arial" w:eastAsia="Arial" w:cs="Arial"/>
                <w:color w:val="000000" w:themeColor="text1"/>
                <w:sz w:val="22"/>
                <w:szCs w:val="22"/>
                <w:lang w:val="es-CO" w:eastAsia="zh-CN" w:bidi="hi-IN"/>
              </w:rPr>
              <w:t>Producto</w:t>
            </w:r>
            <w:r w:rsidRPr="08EA6B18" w:rsidR="00013956">
              <w:rPr>
                <w:rFonts w:ascii="Arial" w:hAnsi="Arial" w:eastAsia="Arial" w:cs="Arial"/>
                <w:color w:val="000000" w:themeColor="text1"/>
                <w:sz w:val="22"/>
                <w:szCs w:val="22"/>
                <w:lang w:val="es-CO" w:eastAsia="zh-CN" w:bidi="hi-IN"/>
              </w:rPr>
              <w:t xml:space="preserve"> validado en diferentes reuniones y talleres de discusión con expertos.</w:t>
            </w:r>
            <w:r w:rsidRPr="08EA6B18" w:rsidR="00013956">
              <w:rPr>
                <w:rFonts w:ascii="Arial" w:hAnsi="Arial" w:eastAsia="Arial" w:cs="Arial"/>
                <w:color w:val="000000" w:themeColor="text1"/>
                <w:lang w:val="es-CO" w:eastAsia="zh-CN" w:bidi="hi-IN"/>
              </w:rPr>
              <w:t xml:space="preserve"> </w:t>
            </w:r>
          </w:p>
        </w:tc>
      </w:tr>
      <w:tr w:rsidRPr="00013956" w:rsidR="00013956" w:rsidTr="0A627509" w14:paraId="2C710115" w14:textId="77777777">
        <w:tc>
          <w:tcPr>
            <w:tcW w:w="2892" w:type="dxa"/>
            <w:tcBorders>
              <w:left w:val="single" w:color="000000" w:themeColor="text1" w:sz="8" w:space="0"/>
              <w:bottom w:val="single" w:color="000000" w:themeColor="text1" w:sz="8" w:space="0"/>
              <w:right w:val="single" w:color="000000" w:themeColor="text1" w:sz="8" w:space="0"/>
            </w:tcBorders>
            <w:shd w:val="clear" w:color="auto" w:fill="auto"/>
          </w:tcPr>
          <w:p w:rsidRPr="00013956" w:rsidR="00013956" w:rsidP="00F90190" w:rsidRDefault="00F90190" w14:paraId="6D641B26" w14:textId="5F50A31B">
            <w:pPr>
              <w:autoSpaceDE w:val="0"/>
              <w:autoSpaceDN w:val="0"/>
              <w:adjustRightInd w:val="0"/>
              <w:rPr>
                <w:rFonts w:ascii="Arial" w:hAnsi="Arial" w:eastAsia="Arial" w:cs="Arial"/>
                <w:color w:val="000000"/>
                <w:sz w:val="22"/>
                <w:szCs w:val="22"/>
                <w:lang w:val="es-CO" w:eastAsia="zh-CN" w:bidi="hi-IN"/>
              </w:rPr>
            </w:pPr>
            <w:r>
              <w:rPr>
                <w:rFonts w:ascii="ArialNarrow" w:hAnsi="ArialNarrow" w:cs="ArialNarrow"/>
                <w:sz w:val="22"/>
                <w:szCs w:val="22"/>
                <w:lang w:val="es-CO" w:eastAsia="ja-JP"/>
              </w:rPr>
              <w:t xml:space="preserve">Modelo computacional en Stella </w:t>
            </w:r>
            <w:proofErr w:type="spellStart"/>
            <w:r>
              <w:rPr>
                <w:rFonts w:ascii="ArialNarrow" w:hAnsi="ArialNarrow" w:cs="ArialNarrow"/>
                <w:sz w:val="22"/>
                <w:szCs w:val="22"/>
                <w:lang w:val="es-CO" w:eastAsia="ja-JP"/>
              </w:rPr>
              <w:t>Architect</w:t>
            </w:r>
            <w:proofErr w:type="spellEnd"/>
            <w:r>
              <w:rPr>
                <w:rFonts w:ascii="ArialNarrow" w:hAnsi="ArialNarrow" w:cs="ArialNarrow"/>
                <w:sz w:val="22"/>
                <w:szCs w:val="22"/>
                <w:lang w:val="es-CO" w:eastAsia="ja-JP"/>
              </w:rPr>
              <w:t xml:space="preserve"> con escenario que no considera medidas de mitigación.</w:t>
            </w:r>
          </w:p>
        </w:tc>
        <w:tc>
          <w:tcPr>
            <w:tcW w:w="26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00013956" w:rsidP="00A42C6C" w:rsidRDefault="00013956" w14:paraId="0442A762" w14:textId="1ECDC1C6">
            <w:pPr>
              <w:pBdr>
                <w:top w:val="nil"/>
                <w:left w:val="nil"/>
                <w:bottom w:val="nil"/>
                <w:right w:val="nil"/>
                <w:between w:val="nil"/>
              </w:pBdr>
              <w:ind w:left="61" w:right="6" w:hanging="61"/>
              <w:rPr>
                <w:rFonts w:ascii="Arial" w:hAnsi="Arial" w:eastAsia="Arial" w:cs="Arial"/>
                <w:color w:val="000000" w:themeColor="text1"/>
                <w:sz w:val="22"/>
                <w:szCs w:val="22"/>
                <w:lang w:val="es-CO" w:eastAsia="zh-CN" w:bidi="hi-IN"/>
              </w:rPr>
            </w:pPr>
            <w:r w:rsidRPr="08EA6B18">
              <w:rPr>
                <w:rFonts w:ascii="Arial" w:hAnsi="Arial" w:eastAsia="Arial" w:cs="Arial"/>
                <w:color w:val="000000" w:themeColor="text1"/>
                <w:sz w:val="22"/>
                <w:szCs w:val="22"/>
                <w:lang w:val="es-CO" w:eastAsia="zh-CN" w:bidi="hi-IN"/>
              </w:rPr>
              <w:t xml:space="preserve">Diagramas de flujos y niveles. </w:t>
            </w:r>
          </w:p>
          <w:p w:rsidRPr="00013956" w:rsidR="00F90190" w:rsidP="00A42C6C" w:rsidRDefault="00F90190" w14:paraId="568F7BCE" w14:textId="6363E2C4">
            <w:pPr>
              <w:pBdr>
                <w:top w:val="nil"/>
                <w:left w:val="nil"/>
                <w:bottom w:val="nil"/>
                <w:right w:val="nil"/>
                <w:between w:val="nil"/>
              </w:pBdr>
              <w:ind w:left="61" w:right="6" w:hanging="61"/>
              <w:rPr>
                <w:rFonts w:ascii="Arial" w:hAnsi="Arial" w:eastAsia="Arial" w:cs="Arial"/>
                <w:color w:val="000000"/>
                <w:sz w:val="22"/>
                <w:szCs w:val="22"/>
                <w:lang w:val="es-CO" w:eastAsia="zh-CN" w:bidi="hi-IN"/>
              </w:rPr>
            </w:pPr>
            <w:r>
              <w:rPr>
                <w:rFonts w:ascii="Arial" w:hAnsi="Arial" w:eastAsia="Arial" w:cs="Arial"/>
                <w:color w:val="000000"/>
                <w:sz w:val="22"/>
                <w:szCs w:val="22"/>
                <w:lang w:val="es-CO" w:eastAsia="zh-CN" w:bidi="hi-IN"/>
              </w:rPr>
              <w:t>Explicación de ecuaciones del modelo</w:t>
            </w:r>
          </w:p>
          <w:p w:rsidRPr="00013956" w:rsidR="00013956" w:rsidP="00A42C6C" w:rsidRDefault="00013956" w14:paraId="5A14A6F0" w14:textId="338E30BB">
            <w:pPr>
              <w:pBdr>
                <w:top w:val="nil"/>
                <w:left w:val="nil"/>
                <w:bottom w:val="nil"/>
                <w:right w:val="nil"/>
                <w:between w:val="nil"/>
              </w:pBdr>
              <w:ind w:left="61" w:right="6" w:hanging="61"/>
              <w:rPr>
                <w:rFonts w:ascii="Arial" w:hAnsi="Arial" w:eastAsia="Arial" w:cs="Arial"/>
                <w:color w:val="000000"/>
                <w:sz w:val="22"/>
                <w:szCs w:val="22"/>
                <w:lang w:val="es-CO" w:eastAsia="zh-CN" w:bidi="hi-IN"/>
              </w:rPr>
            </w:pPr>
            <w:r w:rsidRPr="08EA6B18">
              <w:rPr>
                <w:rFonts w:ascii="Arial" w:hAnsi="Arial" w:eastAsia="Arial" w:cs="Arial"/>
                <w:color w:val="000000" w:themeColor="text1"/>
                <w:sz w:val="22"/>
                <w:szCs w:val="22"/>
                <w:lang w:val="es-CO" w:eastAsia="zh-CN" w:bidi="hi-IN"/>
              </w:rPr>
              <w:t>Archivo</w:t>
            </w:r>
            <w:r w:rsidR="00F90190">
              <w:rPr>
                <w:rFonts w:ascii="Arial" w:hAnsi="Arial" w:eastAsia="Arial" w:cs="Arial"/>
                <w:color w:val="000000" w:themeColor="text1"/>
                <w:sz w:val="22"/>
                <w:szCs w:val="22"/>
                <w:lang w:val="es-CO" w:eastAsia="zh-CN" w:bidi="hi-IN"/>
              </w:rPr>
              <w:t>s</w:t>
            </w:r>
            <w:r w:rsidRPr="08EA6B18">
              <w:rPr>
                <w:rFonts w:ascii="Arial" w:hAnsi="Arial" w:eastAsia="Arial" w:cs="Arial"/>
                <w:color w:val="000000" w:themeColor="text1"/>
                <w:sz w:val="22"/>
                <w:szCs w:val="22"/>
                <w:lang w:val="es-CO" w:eastAsia="zh-CN" w:bidi="hi-IN"/>
              </w:rPr>
              <w:t xml:space="preserve"> de simulación. </w:t>
            </w:r>
          </w:p>
        </w:tc>
        <w:tc>
          <w:tcPr>
            <w:tcW w:w="35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00013956" w:rsidP="00F90190" w:rsidRDefault="00F90190" w14:paraId="0B39FC65" w14:textId="4B601B3B">
            <w:pPr>
              <w:pBdr>
                <w:top w:val="nil"/>
                <w:left w:val="nil"/>
                <w:bottom w:val="nil"/>
                <w:right w:val="nil"/>
                <w:between w:val="nil"/>
              </w:pBdr>
              <w:ind w:right="6"/>
              <w:contextualSpacing/>
              <w:rPr>
                <w:rFonts w:ascii="Arial" w:hAnsi="Arial" w:eastAsia="Arial" w:cs="Arial"/>
                <w:color w:val="000000" w:themeColor="text1"/>
                <w:sz w:val="22"/>
                <w:szCs w:val="22"/>
                <w:lang w:val="es-CO" w:eastAsia="zh-CN" w:bidi="hi-IN"/>
              </w:rPr>
            </w:pPr>
            <w:r>
              <w:rPr>
                <w:rFonts w:ascii="Arial" w:hAnsi="Arial" w:eastAsia="Arial" w:cs="Arial"/>
                <w:color w:val="000000" w:themeColor="text1"/>
                <w:sz w:val="22"/>
                <w:szCs w:val="22"/>
                <w:lang w:val="es-CO" w:eastAsia="zh-CN" w:bidi="hi-IN"/>
              </w:rPr>
              <w:t>Ver Anexo C</w:t>
            </w:r>
            <w:r w:rsidR="008566ED">
              <w:rPr>
                <w:rFonts w:ascii="Arial" w:hAnsi="Arial" w:eastAsia="Arial" w:cs="Arial"/>
                <w:color w:val="000000" w:themeColor="text1"/>
                <w:sz w:val="22"/>
                <w:szCs w:val="22"/>
                <w:lang w:val="es-CO" w:eastAsia="zh-CN" w:bidi="hi-IN"/>
              </w:rPr>
              <w:t>4</w:t>
            </w:r>
            <w:r>
              <w:rPr>
                <w:rFonts w:ascii="Arial" w:hAnsi="Arial" w:eastAsia="Arial" w:cs="Arial"/>
                <w:color w:val="000000" w:themeColor="text1"/>
                <w:sz w:val="22"/>
                <w:szCs w:val="22"/>
                <w:lang w:val="es-CO" w:eastAsia="zh-CN" w:bidi="hi-IN"/>
              </w:rPr>
              <w:t xml:space="preserve"> que contiene: </w:t>
            </w:r>
          </w:p>
          <w:p w:rsidR="00F90190" w:rsidP="00F90190" w:rsidRDefault="00F90190" w14:paraId="75EDC681" w14:textId="6E99C44A">
            <w:pPr>
              <w:pBdr>
                <w:top w:val="nil"/>
                <w:left w:val="nil"/>
                <w:bottom w:val="nil"/>
                <w:right w:val="nil"/>
                <w:between w:val="nil"/>
              </w:pBdr>
              <w:ind w:right="6"/>
              <w:contextualSpacing/>
              <w:rPr>
                <w:rFonts w:ascii="Arial" w:hAnsi="Arial" w:eastAsia="Arial" w:cs="Arial"/>
                <w:color w:val="000000"/>
                <w:sz w:val="22"/>
                <w:szCs w:val="22"/>
                <w:lang w:val="es-CO" w:eastAsia="zh-CN" w:bidi="hi-IN"/>
              </w:rPr>
            </w:pPr>
            <w:r>
              <w:rPr>
                <w:rFonts w:ascii="Arial" w:hAnsi="Arial" w:eastAsia="Arial" w:cs="Arial"/>
                <w:color w:val="000000"/>
                <w:sz w:val="22"/>
                <w:szCs w:val="22"/>
                <w:lang w:val="es-CO" w:eastAsia="zh-CN" w:bidi="hi-IN"/>
              </w:rPr>
              <w:t xml:space="preserve">Explicación de diagramas y ecuaciones </w:t>
            </w:r>
            <w:r w:rsidR="008566ED">
              <w:rPr>
                <w:rFonts w:ascii="Arial" w:hAnsi="Arial" w:eastAsia="Arial" w:cs="Arial"/>
                <w:color w:val="000000"/>
                <w:sz w:val="22"/>
                <w:szCs w:val="22"/>
                <w:lang w:val="es-CO" w:eastAsia="zh-CN" w:bidi="hi-IN"/>
              </w:rPr>
              <w:t>del modelo</w:t>
            </w:r>
            <w:r>
              <w:rPr>
                <w:rFonts w:ascii="Arial" w:hAnsi="Arial" w:eastAsia="Arial" w:cs="Arial"/>
                <w:color w:val="000000"/>
                <w:sz w:val="22"/>
                <w:szCs w:val="22"/>
                <w:lang w:val="es-CO" w:eastAsia="zh-CN" w:bidi="hi-IN"/>
              </w:rPr>
              <w:t xml:space="preserve"> </w:t>
            </w:r>
          </w:p>
          <w:p w:rsidR="00F90190" w:rsidP="00F90190" w:rsidRDefault="00F90190" w14:paraId="1C485796" w14:textId="77777777">
            <w:pPr>
              <w:pBdr>
                <w:top w:val="nil"/>
                <w:left w:val="nil"/>
                <w:bottom w:val="nil"/>
                <w:right w:val="nil"/>
                <w:between w:val="nil"/>
              </w:pBdr>
              <w:ind w:right="6"/>
              <w:contextualSpacing/>
              <w:rPr>
                <w:rFonts w:ascii="Arial" w:hAnsi="Arial" w:eastAsia="Arial" w:cs="Arial"/>
                <w:color w:val="000000"/>
                <w:sz w:val="22"/>
                <w:szCs w:val="22"/>
                <w:lang w:val="es-CO" w:eastAsia="zh-CN" w:bidi="hi-IN"/>
              </w:rPr>
            </w:pPr>
          </w:p>
          <w:p w:rsidRPr="00013956" w:rsidR="00F90190" w:rsidP="00F90190" w:rsidRDefault="00F90190" w14:paraId="0206C938" w14:textId="0F76EDC3">
            <w:pPr>
              <w:pBdr>
                <w:top w:val="nil"/>
                <w:left w:val="nil"/>
                <w:bottom w:val="nil"/>
                <w:right w:val="nil"/>
                <w:between w:val="nil"/>
              </w:pBdr>
              <w:ind w:right="6"/>
              <w:contextualSpacing/>
              <w:rPr>
                <w:rFonts w:ascii="Arial" w:hAnsi="Arial" w:eastAsia="Arial" w:cs="Arial"/>
                <w:color w:val="000000"/>
                <w:sz w:val="22"/>
                <w:szCs w:val="22"/>
                <w:lang w:val="es-CO" w:eastAsia="zh-CN" w:bidi="hi-IN"/>
              </w:rPr>
            </w:pPr>
            <w:r>
              <w:rPr>
                <w:rFonts w:ascii="Arial" w:hAnsi="Arial" w:eastAsia="Arial" w:cs="Arial"/>
                <w:color w:val="000000"/>
                <w:sz w:val="22"/>
                <w:szCs w:val="22"/>
                <w:lang w:val="es-CO" w:eastAsia="zh-CN" w:bidi="hi-IN"/>
              </w:rPr>
              <w:t>Ver Anexo C</w:t>
            </w:r>
            <w:r w:rsidR="008566ED">
              <w:rPr>
                <w:rFonts w:ascii="Arial" w:hAnsi="Arial" w:eastAsia="Arial" w:cs="Arial"/>
                <w:color w:val="000000"/>
                <w:sz w:val="22"/>
                <w:szCs w:val="22"/>
                <w:lang w:val="es-CO" w:eastAsia="zh-CN" w:bidi="hi-IN"/>
              </w:rPr>
              <w:t>5</w:t>
            </w:r>
            <w:r>
              <w:rPr>
                <w:rFonts w:ascii="Arial" w:hAnsi="Arial" w:eastAsia="Arial" w:cs="Arial"/>
                <w:color w:val="000000"/>
                <w:sz w:val="22"/>
                <w:szCs w:val="22"/>
                <w:lang w:val="es-CO" w:eastAsia="zh-CN" w:bidi="hi-IN"/>
              </w:rPr>
              <w:t xml:space="preserve"> que contiene </w:t>
            </w:r>
            <w:r w:rsidR="00A165D0">
              <w:rPr>
                <w:rFonts w:ascii="Arial" w:hAnsi="Arial" w:eastAsia="Arial" w:cs="Arial"/>
                <w:color w:val="000000"/>
                <w:sz w:val="22"/>
                <w:szCs w:val="22"/>
                <w:lang w:val="es-CO" w:eastAsia="zh-CN" w:bidi="hi-IN"/>
              </w:rPr>
              <w:t>ecuaciones en</w:t>
            </w:r>
            <w:r>
              <w:rPr>
                <w:rFonts w:ascii="Arial" w:hAnsi="Arial" w:eastAsia="Arial" w:cs="Arial"/>
                <w:color w:val="000000"/>
                <w:sz w:val="22"/>
                <w:szCs w:val="22"/>
                <w:lang w:val="es-CO" w:eastAsia="zh-CN" w:bidi="hi-IN"/>
              </w:rPr>
              <w:t xml:space="preserve"> Stella </w:t>
            </w:r>
            <w:proofErr w:type="spellStart"/>
            <w:r>
              <w:rPr>
                <w:rFonts w:ascii="Arial" w:hAnsi="Arial" w:eastAsia="Arial" w:cs="Arial"/>
                <w:color w:val="000000"/>
                <w:sz w:val="22"/>
                <w:szCs w:val="22"/>
                <w:lang w:val="es-CO" w:eastAsia="zh-CN" w:bidi="hi-IN"/>
              </w:rPr>
              <w:t>Architect</w:t>
            </w:r>
            <w:proofErr w:type="spellEnd"/>
            <w:r>
              <w:rPr>
                <w:rFonts w:ascii="Arial" w:hAnsi="Arial" w:eastAsia="Arial" w:cs="Arial"/>
                <w:color w:val="000000"/>
                <w:sz w:val="22"/>
                <w:szCs w:val="22"/>
                <w:lang w:val="es-CO" w:eastAsia="zh-CN" w:bidi="hi-IN"/>
              </w:rPr>
              <w:t xml:space="preserve">. </w:t>
            </w:r>
          </w:p>
        </w:tc>
        <w:tc>
          <w:tcPr>
            <w:tcW w:w="35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00F90190" w:rsidP="00A42C6C" w:rsidRDefault="00F90190" w14:paraId="1AC13ACE" w14:textId="77777777">
            <w:pPr>
              <w:pBdr>
                <w:top w:val="nil"/>
                <w:left w:val="nil"/>
                <w:bottom w:val="nil"/>
                <w:right w:val="nil"/>
                <w:between w:val="nil"/>
              </w:pBdr>
              <w:ind w:left="61" w:right="6" w:hanging="61"/>
              <w:rPr>
                <w:rFonts w:ascii="Arial" w:hAnsi="Arial" w:eastAsia="Arial" w:cs="Arial"/>
                <w:color w:val="000000" w:themeColor="text1"/>
                <w:sz w:val="22"/>
                <w:szCs w:val="22"/>
                <w:lang w:val="es-CO" w:eastAsia="zh-CN" w:bidi="hi-IN"/>
              </w:rPr>
            </w:pPr>
            <w:r>
              <w:rPr>
                <w:rFonts w:ascii="Arial" w:hAnsi="Arial" w:eastAsia="Arial" w:cs="Arial"/>
                <w:color w:val="000000" w:themeColor="text1"/>
                <w:sz w:val="22"/>
                <w:szCs w:val="22"/>
                <w:lang w:val="es-CO" w:eastAsia="zh-CN" w:bidi="hi-IN"/>
              </w:rPr>
              <w:t xml:space="preserve">Toda la estructura del modelo se encuentra validada. </w:t>
            </w:r>
          </w:p>
          <w:p w:rsidRPr="00013956" w:rsidR="00013956" w:rsidP="00A42C6C" w:rsidRDefault="00F90190" w14:paraId="07AC7FBC" w14:textId="60F67FFC">
            <w:pPr>
              <w:pBdr>
                <w:top w:val="nil"/>
                <w:left w:val="nil"/>
                <w:bottom w:val="nil"/>
                <w:right w:val="nil"/>
                <w:between w:val="nil"/>
              </w:pBdr>
              <w:ind w:left="61" w:right="6" w:hanging="61"/>
              <w:rPr>
                <w:rFonts w:ascii="Arial" w:hAnsi="Arial" w:eastAsia="Arial" w:cs="Arial"/>
                <w:color w:val="000000"/>
                <w:sz w:val="22"/>
                <w:szCs w:val="22"/>
                <w:lang w:val="es-CO" w:eastAsia="zh-CN" w:bidi="hi-IN"/>
              </w:rPr>
            </w:pPr>
            <w:r>
              <w:rPr>
                <w:rFonts w:ascii="Arial" w:hAnsi="Arial" w:eastAsia="Arial" w:cs="Arial"/>
                <w:color w:val="000000" w:themeColor="text1"/>
                <w:sz w:val="22"/>
                <w:szCs w:val="22"/>
                <w:lang w:val="es-CO" w:eastAsia="zh-CN" w:bidi="hi-IN"/>
              </w:rPr>
              <w:t>El modelo para Medellín</w:t>
            </w:r>
            <w:r w:rsidR="00A165D0">
              <w:rPr>
                <w:rFonts w:ascii="Arial" w:hAnsi="Arial" w:eastAsia="Arial" w:cs="Arial"/>
                <w:color w:val="000000" w:themeColor="text1"/>
                <w:sz w:val="22"/>
                <w:szCs w:val="22"/>
                <w:lang w:val="es-CO" w:eastAsia="zh-CN" w:bidi="hi-IN"/>
              </w:rPr>
              <w:t xml:space="preserve"> y Barranquilla </w:t>
            </w:r>
            <w:r>
              <w:rPr>
                <w:rFonts w:ascii="Arial" w:hAnsi="Arial" w:eastAsia="Arial" w:cs="Arial"/>
                <w:color w:val="000000" w:themeColor="text1"/>
                <w:sz w:val="22"/>
                <w:szCs w:val="22"/>
                <w:lang w:val="es-CO" w:eastAsia="zh-CN" w:bidi="hi-IN"/>
              </w:rPr>
              <w:t>se encuentra</w:t>
            </w:r>
            <w:r w:rsidR="00A165D0">
              <w:rPr>
                <w:rFonts w:ascii="Arial" w:hAnsi="Arial" w:eastAsia="Arial" w:cs="Arial"/>
                <w:color w:val="000000" w:themeColor="text1"/>
                <w:sz w:val="22"/>
                <w:szCs w:val="22"/>
                <w:lang w:val="es-CO" w:eastAsia="zh-CN" w:bidi="hi-IN"/>
              </w:rPr>
              <w:t>n</w:t>
            </w:r>
            <w:r>
              <w:rPr>
                <w:rFonts w:ascii="Arial" w:hAnsi="Arial" w:eastAsia="Arial" w:cs="Arial"/>
                <w:color w:val="000000" w:themeColor="text1"/>
                <w:sz w:val="22"/>
                <w:szCs w:val="22"/>
                <w:lang w:val="es-CO" w:eastAsia="zh-CN" w:bidi="hi-IN"/>
              </w:rPr>
              <w:t xml:space="preserve"> calibrado</w:t>
            </w:r>
            <w:r w:rsidR="00A165D0">
              <w:rPr>
                <w:rFonts w:ascii="Arial" w:hAnsi="Arial" w:eastAsia="Arial" w:cs="Arial"/>
                <w:color w:val="000000" w:themeColor="text1"/>
                <w:sz w:val="22"/>
                <w:szCs w:val="22"/>
                <w:lang w:val="es-CO" w:eastAsia="zh-CN" w:bidi="hi-IN"/>
              </w:rPr>
              <w:t>s</w:t>
            </w:r>
            <w:r>
              <w:rPr>
                <w:rFonts w:ascii="Arial" w:hAnsi="Arial" w:eastAsia="Arial" w:cs="Arial"/>
                <w:color w:val="000000" w:themeColor="text1"/>
                <w:sz w:val="22"/>
                <w:szCs w:val="22"/>
                <w:lang w:val="es-CO" w:eastAsia="zh-CN" w:bidi="hi-IN"/>
              </w:rPr>
              <w:t>.</w:t>
            </w:r>
            <w:r w:rsidRPr="08EA6B18" w:rsidR="00013956">
              <w:rPr>
                <w:rFonts w:ascii="Arial" w:hAnsi="Arial" w:eastAsia="Arial" w:cs="Arial"/>
                <w:color w:val="000000" w:themeColor="text1"/>
                <w:sz w:val="22"/>
                <w:szCs w:val="22"/>
                <w:lang w:val="es-CO" w:eastAsia="zh-CN" w:bidi="hi-IN"/>
              </w:rPr>
              <w:t xml:space="preserve"> </w:t>
            </w:r>
          </w:p>
        </w:tc>
      </w:tr>
      <w:tr w:rsidRPr="00013956" w:rsidR="00013956" w:rsidTr="0A627509" w14:paraId="61829076" w14:textId="77777777">
        <w:tc>
          <w:tcPr>
            <w:tcW w:w="2892" w:type="dxa"/>
            <w:tcBorders>
              <w:left w:val="single" w:color="000000" w:themeColor="text1" w:sz="8" w:space="0"/>
              <w:bottom w:val="single" w:color="auto" w:sz="4" w:space="0"/>
              <w:right w:val="single" w:color="000000" w:themeColor="text1" w:sz="8" w:space="0"/>
            </w:tcBorders>
            <w:shd w:val="clear" w:color="auto" w:fill="auto"/>
          </w:tcPr>
          <w:p w:rsidRPr="00013956" w:rsidR="00013956" w:rsidP="08EA6B18" w:rsidRDefault="00F90190" w14:paraId="2BA226A1" w14:textId="384D38D3">
            <w:pPr>
              <w:pBdr>
                <w:top w:val="nil"/>
                <w:left w:val="nil"/>
                <w:bottom w:val="nil"/>
                <w:right w:val="nil"/>
                <w:between w:val="nil"/>
              </w:pBdr>
              <w:ind w:left="61" w:right="6"/>
              <w:jc w:val="both"/>
              <w:rPr>
                <w:rFonts w:ascii="Arial" w:hAnsi="Arial" w:eastAsia="Arial" w:cs="Arial"/>
                <w:color w:val="000000"/>
                <w:sz w:val="22"/>
                <w:szCs w:val="22"/>
                <w:lang w:val="es-CO" w:eastAsia="zh-CN" w:bidi="hi-IN"/>
              </w:rPr>
            </w:pPr>
            <w:r w:rsidRPr="00F90190">
              <w:rPr>
                <w:rFonts w:ascii="Arial" w:hAnsi="Arial" w:eastAsia="Arial" w:cs="Arial"/>
                <w:color w:val="000000"/>
                <w:sz w:val="22"/>
                <w:szCs w:val="22"/>
                <w:lang w:val="es-CO" w:eastAsia="zh-CN" w:bidi="hi-IN"/>
              </w:rPr>
              <w:lastRenderedPageBreak/>
              <w:t>Informe con análisis de resultados de pruebas de validación realizadas.</w:t>
            </w:r>
          </w:p>
        </w:tc>
        <w:tc>
          <w:tcPr>
            <w:tcW w:w="2640" w:type="dxa"/>
            <w:tcBorders>
              <w:left w:val="single" w:color="000000" w:themeColor="text1" w:sz="8" w:space="0"/>
              <w:bottom w:val="single" w:color="auto" w:sz="4" w:space="0"/>
              <w:right w:val="single" w:color="000000" w:themeColor="text1" w:sz="8" w:space="0"/>
            </w:tcBorders>
            <w:shd w:val="clear" w:color="auto" w:fill="auto"/>
          </w:tcPr>
          <w:p w:rsidR="00013956" w:rsidP="00F90190" w:rsidRDefault="00F90190" w14:paraId="5B852513" w14:textId="77777777">
            <w:pPr>
              <w:pBdr>
                <w:top w:val="nil"/>
                <w:left w:val="nil"/>
                <w:bottom w:val="nil"/>
                <w:right w:val="nil"/>
                <w:between w:val="nil"/>
              </w:pBdr>
              <w:ind w:left="61" w:right="6" w:hanging="61"/>
              <w:rPr>
                <w:rFonts w:ascii="Arial" w:hAnsi="Arial" w:eastAsia="Arial" w:cs="Arial"/>
                <w:color w:val="000000"/>
                <w:sz w:val="22"/>
                <w:szCs w:val="22"/>
                <w:lang w:val="es-CO" w:eastAsia="zh-CN" w:bidi="hi-IN"/>
              </w:rPr>
            </w:pPr>
            <w:r>
              <w:rPr>
                <w:rFonts w:ascii="Arial" w:hAnsi="Arial" w:eastAsia="Arial" w:cs="Arial"/>
                <w:color w:val="000000"/>
                <w:sz w:val="22"/>
                <w:szCs w:val="22"/>
                <w:lang w:val="es-CO" w:eastAsia="zh-CN" w:bidi="hi-IN"/>
              </w:rPr>
              <w:t xml:space="preserve">Descripción de pruebas realizadas. </w:t>
            </w:r>
          </w:p>
          <w:p w:rsidRPr="00013956" w:rsidR="00F90190" w:rsidP="00F90190" w:rsidRDefault="00F90190" w14:paraId="17AD93B2" w14:textId="1DFA71E1">
            <w:pPr>
              <w:pBdr>
                <w:top w:val="nil"/>
                <w:left w:val="nil"/>
                <w:bottom w:val="nil"/>
                <w:right w:val="nil"/>
                <w:between w:val="nil"/>
              </w:pBdr>
              <w:ind w:left="61" w:right="6" w:hanging="61"/>
              <w:rPr>
                <w:rFonts w:ascii="Arial" w:hAnsi="Arial" w:eastAsia="Arial" w:cs="Arial"/>
                <w:color w:val="000000"/>
                <w:sz w:val="22"/>
                <w:szCs w:val="22"/>
                <w:lang w:val="es-CO" w:eastAsia="zh-CN" w:bidi="hi-IN"/>
              </w:rPr>
            </w:pPr>
            <w:r>
              <w:rPr>
                <w:rFonts w:ascii="Arial" w:hAnsi="Arial" w:eastAsia="Arial" w:cs="Arial"/>
                <w:color w:val="000000"/>
                <w:sz w:val="22"/>
                <w:szCs w:val="22"/>
                <w:lang w:val="es-CO" w:eastAsia="zh-CN" w:bidi="hi-IN"/>
              </w:rPr>
              <w:t xml:space="preserve">Resultados de simulación de modelo validado para una ciudad. </w:t>
            </w:r>
          </w:p>
        </w:tc>
        <w:tc>
          <w:tcPr>
            <w:tcW w:w="3509" w:type="dxa"/>
            <w:tcBorders>
              <w:left w:val="single" w:color="000000" w:themeColor="text1" w:sz="8" w:space="0"/>
              <w:bottom w:val="single" w:color="auto" w:sz="4" w:space="0"/>
              <w:right w:val="single" w:color="000000" w:themeColor="text1" w:sz="8" w:space="0"/>
            </w:tcBorders>
            <w:shd w:val="clear" w:color="auto" w:fill="auto"/>
          </w:tcPr>
          <w:p w:rsidR="00013956" w:rsidP="00F90190" w:rsidRDefault="00F90190" w14:paraId="72480DC4" w14:textId="4B1190A3">
            <w:pPr>
              <w:pBdr>
                <w:top w:val="nil"/>
                <w:left w:val="nil"/>
                <w:bottom w:val="nil"/>
                <w:right w:val="nil"/>
                <w:between w:val="nil"/>
              </w:pBdr>
              <w:tabs>
                <w:tab w:val="left" w:pos="2051"/>
              </w:tabs>
              <w:spacing w:before="200"/>
              <w:rPr>
                <w:rFonts w:ascii="Arial" w:hAnsi="Arial" w:eastAsia="Arial" w:cs="Arial"/>
                <w:color w:val="000000"/>
                <w:sz w:val="22"/>
                <w:szCs w:val="22"/>
                <w:lang w:val="es-CO" w:eastAsia="zh-CN" w:bidi="hi-IN"/>
              </w:rPr>
            </w:pPr>
            <w:r>
              <w:rPr>
                <w:rFonts w:ascii="Arial" w:hAnsi="Arial" w:eastAsia="Arial" w:cs="Arial"/>
                <w:color w:val="000000"/>
                <w:sz w:val="22"/>
                <w:szCs w:val="22"/>
                <w:lang w:val="es-CO" w:eastAsia="zh-CN" w:bidi="hi-IN"/>
              </w:rPr>
              <w:t>Ver Anexo C</w:t>
            </w:r>
            <w:r w:rsidR="008566ED">
              <w:rPr>
                <w:rFonts w:ascii="Arial" w:hAnsi="Arial" w:eastAsia="Arial" w:cs="Arial"/>
                <w:color w:val="000000"/>
                <w:sz w:val="22"/>
                <w:szCs w:val="22"/>
                <w:lang w:val="es-CO" w:eastAsia="zh-CN" w:bidi="hi-IN"/>
              </w:rPr>
              <w:t>6</w:t>
            </w:r>
            <w:r>
              <w:rPr>
                <w:rFonts w:ascii="Arial" w:hAnsi="Arial" w:eastAsia="Arial" w:cs="Arial"/>
                <w:color w:val="000000"/>
                <w:sz w:val="22"/>
                <w:szCs w:val="22"/>
                <w:lang w:val="es-CO" w:eastAsia="zh-CN" w:bidi="hi-IN"/>
              </w:rPr>
              <w:t xml:space="preserve"> que contiene: </w:t>
            </w:r>
          </w:p>
          <w:p w:rsidR="00F90190" w:rsidP="00F90190" w:rsidRDefault="00F90190" w14:paraId="6EE9B14B" w14:textId="36D6D5B7">
            <w:pPr>
              <w:pBdr>
                <w:top w:val="nil"/>
                <w:left w:val="nil"/>
                <w:bottom w:val="nil"/>
                <w:right w:val="nil"/>
                <w:between w:val="nil"/>
              </w:pBdr>
              <w:tabs>
                <w:tab w:val="left" w:pos="2051"/>
              </w:tabs>
              <w:spacing w:before="200"/>
              <w:rPr>
                <w:rFonts w:ascii="Arial" w:hAnsi="Arial" w:eastAsia="Arial" w:cs="Arial"/>
                <w:color w:val="000000"/>
                <w:sz w:val="22"/>
                <w:szCs w:val="22"/>
                <w:lang w:val="es-CO" w:eastAsia="zh-CN" w:bidi="hi-IN"/>
              </w:rPr>
            </w:pPr>
            <w:r>
              <w:rPr>
                <w:rFonts w:ascii="Arial" w:hAnsi="Arial" w:eastAsia="Arial" w:cs="Arial"/>
                <w:color w:val="000000"/>
                <w:sz w:val="22"/>
                <w:szCs w:val="22"/>
                <w:lang w:val="es-CO" w:eastAsia="zh-CN" w:bidi="hi-IN"/>
              </w:rPr>
              <w:t xml:space="preserve">Descripción </w:t>
            </w:r>
            <w:r w:rsidR="00B909F5">
              <w:rPr>
                <w:rFonts w:ascii="Arial" w:hAnsi="Arial" w:eastAsia="Arial" w:cs="Arial"/>
                <w:color w:val="000000"/>
                <w:sz w:val="22"/>
                <w:szCs w:val="22"/>
                <w:lang w:val="es-CO" w:eastAsia="zh-CN" w:bidi="hi-IN"/>
              </w:rPr>
              <w:t xml:space="preserve">y análisis </w:t>
            </w:r>
            <w:r>
              <w:rPr>
                <w:rFonts w:ascii="Arial" w:hAnsi="Arial" w:eastAsia="Arial" w:cs="Arial"/>
                <w:color w:val="000000"/>
                <w:sz w:val="22"/>
                <w:szCs w:val="22"/>
                <w:lang w:val="es-CO" w:eastAsia="zh-CN" w:bidi="hi-IN"/>
              </w:rPr>
              <w:t>de pruebas de validación</w:t>
            </w:r>
            <w:r w:rsidR="006B4E3E">
              <w:rPr>
                <w:rFonts w:ascii="Arial" w:hAnsi="Arial" w:eastAsia="Arial" w:cs="Arial"/>
                <w:color w:val="000000"/>
                <w:sz w:val="22"/>
                <w:szCs w:val="22"/>
                <w:lang w:val="es-CO" w:eastAsia="zh-CN" w:bidi="hi-IN"/>
              </w:rPr>
              <w:t xml:space="preserve"> </w:t>
            </w:r>
          </w:p>
          <w:p w:rsidRPr="00013956" w:rsidR="00F90190" w:rsidP="00F90190" w:rsidRDefault="00F90190" w14:paraId="0DE4B5B7" w14:textId="6AD1920A">
            <w:pPr>
              <w:pBdr>
                <w:top w:val="nil"/>
                <w:left w:val="nil"/>
                <w:bottom w:val="nil"/>
                <w:right w:val="nil"/>
                <w:between w:val="nil"/>
              </w:pBdr>
              <w:tabs>
                <w:tab w:val="left" w:pos="2051"/>
              </w:tabs>
              <w:spacing w:before="200"/>
              <w:rPr>
                <w:rFonts w:ascii="Arial" w:hAnsi="Arial" w:eastAsia="Arial" w:cs="Arial"/>
                <w:color w:val="000000"/>
                <w:sz w:val="22"/>
                <w:szCs w:val="22"/>
                <w:lang w:val="es-CO" w:eastAsia="zh-CN" w:bidi="hi-IN"/>
              </w:rPr>
            </w:pPr>
          </w:p>
        </w:tc>
        <w:tc>
          <w:tcPr>
            <w:tcW w:w="3527" w:type="dxa"/>
            <w:tcBorders>
              <w:left w:val="single" w:color="000000" w:themeColor="text1" w:sz="8" w:space="0"/>
              <w:bottom w:val="single" w:color="auto" w:sz="4" w:space="0"/>
              <w:right w:val="single" w:color="000000" w:themeColor="text1" w:sz="8" w:space="0"/>
            </w:tcBorders>
            <w:shd w:val="clear" w:color="auto" w:fill="auto"/>
          </w:tcPr>
          <w:p w:rsidRPr="00013956" w:rsidR="00013956" w:rsidP="00F90190" w:rsidRDefault="00F90190" w14:paraId="66204FF1" w14:textId="5B89904C">
            <w:pPr>
              <w:pBdr>
                <w:top w:val="nil"/>
                <w:left w:val="nil"/>
                <w:bottom w:val="nil"/>
                <w:right w:val="nil"/>
                <w:between w:val="nil"/>
              </w:pBdr>
              <w:ind w:left="61" w:right="6" w:hanging="61"/>
              <w:rPr>
                <w:rFonts w:ascii="Arial" w:hAnsi="Arial" w:eastAsia="Arial" w:cs="Arial"/>
                <w:color w:val="000000"/>
                <w:sz w:val="22"/>
                <w:szCs w:val="22"/>
                <w:lang w:val="es-CO" w:eastAsia="zh-CN" w:bidi="hi-IN"/>
              </w:rPr>
            </w:pPr>
            <w:r>
              <w:rPr>
                <w:rFonts w:ascii="Arial" w:hAnsi="Arial" w:eastAsia="Arial" w:cs="Arial"/>
                <w:color w:val="000000"/>
                <w:sz w:val="22"/>
                <w:szCs w:val="22"/>
                <w:lang w:val="es-CO" w:eastAsia="zh-CN" w:bidi="hi-IN"/>
              </w:rPr>
              <w:t xml:space="preserve">El objetivo de los modelos en dinámica de sistemas es el entendimiento de los sistemas, en lugar de predicción o pronóstico, por lo que en este módulo el foco es validar la estructura del modelo de forma detallada y el comportamiento de forma cualitativa. </w:t>
            </w:r>
          </w:p>
        </w:tc>
      </w:tr>
      <w:tr w:rsidRPr="00013956" w:rsidR="001B7CA0" w:rsidTr="0A627509" w14:paraId="5148E969" w14:textId="77777777">
        <w:tc>
          <w:tcPr>
            <w:tcW w:w="2892" w:type="dxa"/>
            <w:tcBorders>
              <w:left w:val="single" w:color="000000" w:themeColor="text1" w:sz="8" w:space="0"/>
              <w:bottom w:val="single" w:color="auto" w:sz="4" w:space="0"/>
              <w:right w:val="single" w:color="000000" w:themeColor="text1" w:sz="8" w:space="0"/>
            </w:tcBorders>
            <w:shd w:val="clear" w:color="auto" w:fill="auto"/>
          </w:tcPr>
          <w:p w:rsidRPr="0093471A" w:rsidR="0093471A" w:rsidP="0093471A" w:rsidRDefault="0093471A" w14:paraId="21247F9C" w14:textId="77777777">
            <w:pPr>
              <w:pBdr>
                <w:top w:val="nil"/>
                <w:left w:val="nil"/>
                <w:bottom w:val="nil"/>
                <w:right w:val="nil"/>
                <w:between w:val="nil"/>
              </w:pBdr>
              <w:ind w:left="61" w:right="6"/>
              <w:jc w:val="both"/>
              <w:rPr>
                <w:rFonts w:ascii="Arial" w:hAnsi="Arial" w:eastAsia="Arial" w:cs="Arial"/>
                <w:color w:val="000000"/>
                <w:sz w:val="22"/>
                <w:szCs w:val="22"/>
                <w:lang w:val="es-CO" w:eastAsia="zh-CN" w:bidi="hi-IN"/>
              </w:rPr>
            </w:pPr>
            <w:r w:rsidRPr="0093471A">
              <w:rPr>
                <w:rFonts w:ascii="Arial" w:hAnsi="Arial" w:eastAsia="Arial" w:cs="Arial"/>
                <w:color w:val="000000"/>
                <w:sz w:val="22"/>
                <w:szCs w:val="22"/>
                <w:lang w:val="es-CO" w:eastAsia="zh-CN" w:bidi="hi-IN"/>
              </w:rPr>
              <w:t>Informe con propuesta de diferentes políticas para mitigar efectos de COVID-19</w:t>
            </w:r>
          </w:p>
          <w:p w:rsidRPr="0093471A" w:rsidR="0093471A" w:rsidP="0093471A" w:rsidRDefault="0093471A" w14:paraId="1040374D" w14:textId="77777777">
            <w:pPr>
              <w:pBdr>
                <w:top w:val="nil"/>
                <w:left w:val="nil"/>
                <w:bottom w:val="nil"/>
                <w:right w:val="nil"/>
                <w:between w:val="nil"/>
              </w:pBdr>
              <w:ind w:left="61" w:right="6"/>
              <w:jc w:val="both"/>
              <w:rPr>
                <w:rFonts w:ascii="Arial" w:hAnsi="Arial" w:eastAsia="Arial" w:cs="Arial"/>
                <w:color w:val="000000"/>
                <w:sz w:val="22"/>
                <w:szCs w:val="22"/>
                <w:lang w:val="es-CO" w:eastAsia="zh-CN" w:bidi="hi-IN"/>
              </w:rPr>
            </w:pPr>
            <w:r w:rsidRPr="0093471A">
              <w:rPr>
                <w:rFonts w:ascii="Arial" w:hAnsi="Arial" w:eastAsia="Arial" w:cs="Arial"/>
                <w:color w:val="000000"/>
                <w:sz w:val="22"/>
                <w:szCs w:val="22"/>
                <w:lang w:val="es-CO" w:eastAsia="zh-CN" w:bidi="hi-IN"/>
              </w:rPr>
              <w:t>en capacidad hospitalaria y variables socioeconómicas en una región urbana, y</w:t>
            </w:r>
          </w:p>
          <w:p w:rsidRPr="00F90190" w:rsidR="001B7CA0" w:rsidP="0093471A" w:rsidRDefault="0093471A" w14:paraId="332BF0C8" w14:textId="0A963E39">
            <w:pPr>
              <w:pBdr>
                <w:top w:val="nil"/>
                <w:left w:val="nil"/>
                <w:bottom w:val="nil"/>
                <w:right w:val="nil"/>
                <w:between w:val="nil"/>
              </w:pBdr>
              <w:ind w:left="61" w:right="6"/>
              <w:jc w:val="both"/>
              <w:rPr>
                <w:rFonts w:ascii="Arial" w:hAnsi="Arial" w:eastAsia="Arial" w:cs="Arial"/>
                <w:color w:val="000000"/>
                <w:sz w:val="22"/>
                <w:szCs w:val="22"/>
                <w:lang w:val="es-CO" w:eastAsia="zh-CN" w:bidi="hi-IN"/>
              </w:rPr>
            </w:pPr>
            <w:r w:rsidRPr="0093471A">
              <w:rPr>
                <w:rFonts w:ascii="Arial" w:hAnsi="Arial" w:eastAsia="Arial" w:cs="Arial"/>
                <w:color w:val="000000"/>
                <w:sz w:val="22"/>
                <w:szCs w:val="22"/>
                <w:lang w:val="es-CO" w:eastAsia="zh-CN" w:bidi="hi-IN"/>
              </w:rPr>
              <w:t>análisis de resultados de simulaciones de dichas políticas.</w:t>
            </w:r>
          </w:p>
        </w:tc>
        <w:tc>
          <w:tcPr>
            <w:tcW w:w="2640" w:type="dxa"/>
            <w:tcBorders>
              <w:left w:val="single" w:color="000000" w:themeColor="text1" w:sz="8" w:space="0"/>
              <w:bottom w:val="single" w:color="auto" w:sz="4" w:space="0"/>
              <w:right w:val="single" w:color="000000" w:themeColor="text1" w:sz="8" w:space="0"/>
            </w:tcBorders>
            <w:shd w:val="clear" w:color="auto" w:fill="auto"/>
          </w:tcPr>
          <w:p w:rsidR="001B7CA0" w:rsidP="00F90190" w:rsidRDefault="00A70FEC" w14:paraId="37C105F1" w14:textId="583FAC7E">
            <w:pPr>
              <w:pBdr>
                <w:top w:val="nil"/>
                <w:left w:val="nil"/>
                <w:bottom w:val="nil"/>
                <w:right w:val="nil"/>
                <w:between w:val="nil"/>
              </w:pBdr>
              <w:ind w:left="61" w:right="6" w:hanging="61"/>
              <w:rPr>
                <w:rFonts w:ascii="Arial" w:hAnsi="Arial" w:eastAsia="Arial" w:cs="Arial"/>
                <w:color w:val="000000"/>
                <w:sz w:val="22"/>
                <w:szCs w:val="22"/>
                <w:lang w:val="es-CO" w:eastAsia="zh-CN" w:bidi="hi-IN"/>
              </w:rPr>
            </w:pPr>
            <w:r>
              <w:rPr>
                <w:rFonts w:ascii="Arial" w:hAnsi="Arial" w:eastAsia="Arial" w:cs="Arial"/>
                <w:color w:val="000000"/>
                <w:sz w:val="22"/>
                <w:szCs w:val="22"/>
                <w:lang w:val="es-CO" w:eastAsia="zh-CN" w:bidi="hi-IN"/>
              </w:rPr>
              <w:t>Descripción de políticas simuladas</w:t>
            </w:r>
            <w:r w:rsidR="00E64052">
              <w:rPr>
                <w:rFonts w:ascii="Arial" w:hAnsi="Arial" w:eastAsia="Arial" w:cs="Arial"/>
                <w:color w:val="000000"/>
                <w:sz w:val="22"/>
                <w:szCs w:val="22"/>
                <w:lang w:val="es-CO" w:eastAsia="zh-CN" w:bidi="hi-IN"/>
              </w:rPr>
              <w:t>, gráficas con resultados de las simulaciones obtenidas y análisis de las mismas.</w:t>
            </w:r>
          </w:p>
        </w:tc>
        <w:tc>
          <w:tcPr>
            <w:tcW w:w="3509" w:type="dxa"/>
            <w:tcBorders>
              <w:left w:val="single" w:color="000000" w:themeColor="text1" w:sz="8" w:space="0"/>
              <w:bottom w:val="single" w:color="auto" w:sz="4" w:space="0"/>
              <w:right w:val="single" w:color="000000" w:themeColor="text1" w:sz="8" w:space="0"/>
            </w:tcBorders>
            <w:shd w:val="clear" w:color="auto" w:fill="auto"/>
          </w:tcPr>
          <w:p w:rsidR="00003418" w:rsidP="00F90190" w:rsidRDefault="00A70FEC" w14:paraId="57DACFBC" w14:textId="77777777">
            <w:pPr>
              <w:pBdr>
                <w:top w:val="nil"/>
                <w:left w:val="nil"/>
                <w:bottom w:val="nil"/>
                <w:right w:val="nil"/>
                <w:between w:val="nil"/>
              </w:pBdr>
              <w:tabs>
                <w:tab w:val="left" w:pos="2051"/>
              </w:tabs>
              <w:spacing w:before="200"/>
              <w:rPr>
                <w:rFonts w:ascii="Arial" w:hAnsi="Arial" w:eastAsia="Arial" w:cs="Arial"/>
                <w:color w:val="000000"/>
                <w:sz w:val="22"/>
                <w:szCs w:val="22"/>
                <w:lang w:val="es-CO" w:eastAsia="zh-CN" w:bidi="hi-IN"/>
              </w:rPr>
            </w:pPr>
            <w:r>
              <w:rPr>
                <w:rFonts w:ascii="Arial" w:hAnsi="Arial" w:eastAsia="Arial" w:cs="Arial"/>
                <w:color w:val="000000"/>
                <w:sz w:val="22"/>
                <w:szCs w:val="22"/>
                <w:lang w:val="es-CO" w:eastAsia="zh-CN" w:bidi="hi-IN"/>
              </w:rPr>
              <w:t>Ver Anexo C</w:t>
            </w:r>
            <w:r w:rsidR="00D7331B">
              <w:rPr>
                <w:rFonts w:ascii="Arial" w:hAnsi="Arial" w:eastAsia="Arial" w:cs="Arial"/>
                <w:color w:val="000000"/>
                <w:sz w:val="22"/>
                <w:szCs w:val="22"/>
                <w:lang w:val="es-CO" w:eastAsia="zh-CN" w:bidi="hi-IN"/>
              </w:rPr>
              <w:t>7</w:t>
            </w:r>
            <w:r>
              <w:rPr>
                <w:rFonts w:ascii="Arial" w:hAnsi="Arial" w:eastAsia="Arial" w:cs="Arial"/>
                <w:color w:val="000000"/>
                <w:sz w:val="22"/>
                <w:szCs w:val="22"/>
                <w:lang w:val="es-CO" w:eastAsia="zh-CN" w:bidi="hi-IN"/>
              </w:rPr>
              <w:t xml:space="preserve"> que contiene: </w:t>
            </w:r>
          </w:p>
          <w:p w:rsidR="00A70FEC" w:rsidP="00F90190" w:rsidRDefault="00003418" w14:paraId="030DCDDD" w14:textId="163A5BA7">
            <w:pPr>
              <w:pBdr>
                <w:top w:val="nil"/>
                <w:left w:val="nil"/>
                <w:bottom w:val="nil"/>
                <w:right w:val="nil"/>
                <w:between w:val="nil"/>
              </w:pBdr>
              <w:tabs>
                <w:tab w:val="left" w:pos="2051"/>
              </w:tabs>
              <w:spacing w:before="200"/>
              <w:rPr>
                <w:rFonts w:ascii="Arial" w:hAnsi="Arial" w:eastAsia="Arial" w:cs="Arial"/>
                <w:color w:val="000000"/>
                <w:sz w:val="22"/>
                <w:szCs w:val="22"/>
                <w:lang w:val="es-CO" w:eastAsia="zh-CN" w:bidi="hi-IN"/>
              </w:rPr>
            </w:pPr>
            <w:r w:rsidRPr="00003418">
              <w:rPr>
                <w:rFonts w:ascii="Arial" w:hAnsi="Arial" w:eastAsia="Arial" w:cs="Arial"/>
                <w:color w:val="000000"/>
                <w:sz w:val="22"/>
                <w:szCs w:val="22"/>
                <w:lang w:val="es-CO" w:eastAsia="zh-CN" w:bidi="hi-IN"/>
              </w:rPr>
              <w:t>Simulación de Escenarios para Medellín</w:t>
            </w:r>
          </w:p>
        </w:tc>
        <w:tc>
          <w:tcPr>
            <w:tcW w:w="3527" w:type="dxa"/>
            <w:tcBorders>
              <w:left w:val="single" w:color="000000" w:themeColor="text1" w:sz="8" w:space="0"/>
              <w:bottom w:val="single" w:color="auto" w:sz="4" w:space="0"/>
              <w:right w:val="single" w:color="000000" w:themeColor="text1" w:sz="8" w:space="0"/>
            </w:tcBorders>
            <w:shd w:val="clear" w:color="auto" w:fill="auto"/>
          </w:tcPr>
          <w:p w:rsidR="001B7CA0" w:rsidP="00F90190" w:rsidRDefault="00003418" w14:paraId="439F4C8F" w14:textId="2A27EDCA">
            <w:pPr>
              <w:pBdr>
                <w:top w:val="nil"/>
                <w:left w:val="nil"/>
                <w:bottom w:val="nil"/>
                <w:right w:val="nil"/>
                <w:between w:val="nil"/>
              </w:pBdr>
              <w:ind w:left="61" w:right="6" w:hanging="61"/>
              <w:rPr>
                <w:rFonts w:ascii="Arial" w:hAnsi="Arial" w:eastAsia="Arial" w:cs="Arial"/>
                <w:color w:val="000000"/>
                <w:sz w:val="22"/>
                <w:szCs w:val="22"/>
                <w:lang w:val="es-CO" w:eastAsia="zh-CN" w:bidi="hi-IN"/>
              </w:rPr>
            </w:pPr>
            <w:r>
              <w:rPr>
                <w:rFonts w:ascii="Arial" w:hAnsi="Arial" w:eastAsia="Arial" w:cs="Arial"/>
                <w:color w:val="000000"/>
                <w:sz w:val="22"/>
                <w:szCs w:val="22"/>
                <w:lang w:val="es-CO" w:eastAsia="zh-CN" w:bidi="hi-IN"/>
              </w:rPr>
              <w:t>Análisis de escenario base para una región urbana (Medellín) y comparación con diferentes políticas simuladas.</w:t>
            </w:r>
          </w:p>
        </w:tc>
      </w:tr>
      <w:tr w:rsidRPr="00013956" w:rsidR="001B7CA0" w:rsidTr="0A627509" w14:paraId="7191B0B6" w14:textId="77777777">
        <w:tc>
          <w:tcPr>
            <w:tcW w:w="2892" w:type="dxa"/>
            <w:tcBorders>
              <w:left w:val="single" w:color="000000" w:themeColor="text1" w:sz="8" w:space="0"/>
              <w:bottom w:val="single" w:color="auto" w:sz="4" w:space="0"/>
              <w:right w:val="single" w:color="000000" w:themeColor="text1" w:sz="8" w:space="0"/>
            </w:tcBorders>
            <w:shd w:val="clear" w:color="auto" w:fill="auto"/>
          </w:tcPr>
          <w:p w:rsidRPr="00DC2CF3" w:rsidR="00DC2CF3" w:rsidP="00DC2CF3" w:rsidRDefault="00DC2CF3" w14:paraId="415F99F8" w14:textId="42A4F477">
            <w:pPr>
              <w:pBdr>
                <w:top w:val="nil"/>
                <w:left w:val="nil"/>
                <w:bottom w:val="nil"/>
                <w:right w:val="nil"/>
                <w:between w:val="nil"/>
              </w:pBdr>
              <w:ind w:left="61" w:right="6"/>
              <w:rPr>
                <w:rFonts w:ascii="Arial" w:hAnsi="Arial" w:eastAsia="Arial" w:cs="Arial"/>
                <w:color w:val="000000"/>
                <w:sz w:val="22"/>
                <w:szCs w:val="22"/>
                <w:lang w:val="es-CO" w:eastAsia="zh-CN" w:bidi="hi-IN"/>
              </w:rPr>
            </w:pPr>
            <w:r w:rsidRPr="00DC2CF3">
              <w:rPr>
                <w:rFonts w:ascii="Arial" w:hAnsi="Arial" w:eastAsia="Arial" w:cs="Arial"/>
                <w:color w:val="000000"/>
                <w:sz w:val="22"/>
                <w:szCs w:val="22"/>
                <w:lang w:val="es-CO" w:eastAsia="zh-CN" w:bidi="hi-IN"/>
              </w:rPr>
              <w:t>Informe con recomendaciones sobre medidas que deben tomarse para mitigar</w:t>
            </w:r>
            <w:r>
              <w:rPr>
                <w:rFonts w:ascii="Arial" w:hAnsi="Arial" w:eastAsia="Arial" w:cs="Arial"/>
                <w:color w:val="000000"/>
                <w:sz w:val="22"/>
                <w:szCs w:val="22"/>
                <w:lang w:val="es-CO" w:eastAsia="zh-CN" w:bidi="hi-IN"/>
              </w:rPr>
              <w:t xml:space="preserve"> </w:t>
            </w:r>
            <w:r w:rsidRPr="00DC2CF3">
              <w:rPr>
                <w:rFonts w:ascii="Arial" w:hAnsi="Arial" w:eastAsia="Arial" w:cs="Arial"/>
                <w:color w:val="000000"/>
                <w:sz w:val="22"/>
                <w:szCs w:val="22"/>
                <w:lang w:val="es-CO" w:eastAsia="zh-CN" w:bidi="hi-IN"/>
              </w:rPr>
              <w:t>los impactos mencionados.</w:t>
            </w:r>
          </w:p>
          <w:p w:rsidRPr="00F90190" w:rsidR="001B7CA0" w:rsidP="00DC2CF3" w:rsidRDefault="001B7CA0" w14:paraId="4AF72EDC" w14:textId="2B1E87FB">
            <w:pPr>
              <w:pBdr>
                <w:top w:val="nil"/>
                <w:left w:val="nil"/>
                <w:bottom w:val="nil"/>
                <w:right w:val="nil"/>
                <w:between w:val="nil"/>
              </w:pBdr>
              <w:ind w:left="61" w:right="6"/>
              <w:rPr>
                <w:rFonts w:ascii="Arial" w:hAnsi="Arial" w:eastAsia="Arial" w:cs="Arial"/>
                <w:color w:val="000000"/>
                <w:sz w:val="22"/>
                <w:szCs w:val="22"/>
                <w:lang w:val="es-CO" w:eastAsia="zh-CN" w:bidi="hi-IN"/>
              </w:rPr>
            </w:pPr>
          </w:p>
        </w:tc>
        <w:tc>
          <w:tcPr>
            <w:tcW w:w="2640" w:type="dxa"/>
            <w:tcBorders>
              <w:left w:val="single" w:color="000000" w:themeColor="text1" w:sz="8" w:space="0"/>
              <w:bottom w:val="single" w:color="auto" w:sz="4" w:space="0"/>
              <w:right w:val="single" w:color="000000" w:themeColor="text1" w:sz="8" w:space="0"/>
            </w:tcBorders>
            <w:shd w:val="clear" w:color="auto" w:fill="auto"/>
          </w:tcPr>
          <w:p w:rsidR="001B7CA0" w:rsidP="00F90190" w:rsidRDefault="00E64052" w14:paraId="07CD7854" w14:textId="531233A1">
            <w:pPr>
              <w:pBdr>
                <w:top w:val="nil"/>
                <w:left w:val="nil"/>
                <w:bottom w:val="nil"/>
                <w:right w:val="nil"/>
                <w:between w:val="nil"/>
              </w:pBdr>
              <w:ind w:left="61" w:right="6" w:hanging="61"/>
              <w:rPr>
                <w:rFonts w:ascii="Arial" w:hAnsi="Arial" w:eastAsia="Arial" w:cs="Arial"/>
                <w:color w:val="000000"/>
                <w:sz w:val="22"/>
                <w:szCs w:val="22"/>
                <w:lang w:val="es-CO" w:eastAsia="zh-CN" w:bidi="hi-IN"/>
              </w:rPr>
            </w:pPr>
            <w:r>
              <w:rPr>
                <w:rFonts w:ascii="Arial" w:hAnsi="Arial" w:eastAsia="Arial" w:cs="Arial"/>
                <w:color w:val="000000"/>
                <w:sz w:val="22"/>
                <w:szCs w:val="22"/>
                <w:lang w:val="es-CO" w:eastAsia="zh-CN" w:bidi="hi-IN"/>
              </w:rPr>
              <w:t>Resumen de recomendaciones obtenidas a partir de las simulaciones de políticas</w:t>
            </w:r>
          </w:p>
        </w:tc>
        <w:tc>
          <w:tcPr>
            <w:tcW w:w="3509" w:type="dxa"/>
            <w:tcBorders>
              <w:left w:val="single" w:color="000000" w:themeColor="text1" w:sz="8" w:space="0"/>
              <w:bottom w:val="single" w:color="auto" w:sz="4" w:space="0"/>
              <w:right w:val="single" w:color="000000" w:themeColor="text1" w:sz="8" w:space="0"/>
            </w:tcBorders>
            <w:shd w:val="clear" w:color="auto" w:fill="auto"/>
          </w:tcPr>
          <w:p w:rsidR="001B7CA0" w:rsidP="00F90190" w:rsidRDefault="00E64052" w14:paraId="11945E32" w14:textId="77777777">
            <w:pPr>
              <w:pBdr>
                <w:top w:val="nil"/>
                <w:left w:val="nil"/>
                <w:bottom w:val="nil"/>
                <w:right w:val="nil"/>
                <w:between w:val="nil"/>
              </w:pBdr>
              <w:tabs>
                <w:tab w:val="left" w:pos="2051"/>
              </w:tabs>
              <w:spacing w:before="200"/>
              <w:rPr>
                <w:rFonts w:ascii="Arial" w:hAnsi="Arial" w:eastAsia="Arial" w:cs="Arial"/>
                <w:color w:val="000000"/>
                <w:sz w:val="22"/>
                <w:szCs w:val="22"/>
                <w:lang w:val="es-CO" w:eastAsia="zh-CN" w:bidi="hi-IN"/>
              </w:rPr>
            </w:pPr>
            <w:r>
              <w:rPr>
                <w:rFonts w:ascii="Arial" w:hAnsi="Arial" w:eastAsia="Arial" w:cs="Arial"/>
                <w:color w:val="000000"/>
                <w:sz w:val="22"/>
                <w:szCs w:val="22"/>
                <w:lang w:val="es-CO" w:eastAsia="zh-CN" w:bidi="hi-IN"/>
              </w:rPr>
              <w:t>Ver Anexo C</w:t>
            </w:r>
            <w:r w:rsidR="00D7331B">
              <w:rPr>
                <w:rFonts w:ascii="Arial" w:hAnsi="Arial" w:eastAsia="Arial" w:cs="Arial"/>
                <w:color w:val="000000"/>
                <w:sz w:val="22"/>
                <w:szCs w:val="22"/>
                <w:lang w:val="es-CO" w:eastAsia="zh-CN" w:bidi="hi-IN"/>
              </w:rPr>
              <w:t xml:space="preserve">8 que contiene: </w:t>
            </w:r>
          </w:p>
          <w:p w:rsidR="00D7331B" w:rsidP="00F90190" w:rsidRDefault="00003418" w14:paraId="708DF026" w14:textId="161D93B7">
            <w:pPr>
              <w:pBdr>
                <w:top w:val="nil"/>
                <w:left w:val="nil"/>
                <w:bottom w:val="nil"/>
                <w:right w:val="nil"/>
                <w:between w:val="nil"/>
              </w:pBdr>
              <w:tabs>
                <w:tab w:val="left" w:pos="2051"/>
              </w:tabs>
              <w:spacing w:before="200"/>
              <w:rPr>
                <w:rFonts w:ascii="Arial" w:hAnsi="Arial" w:eastAsia="Arial" w:cs="Arial"/>
                <w:color w:val="000000"/>
                <w:sz w:val="22"/>
                <w:szCs w:val="22"/>
                <w:lang w:val="es-CO" w:eastAsia="zh-CN" w:bidi="hi-IN"/>
              </w:rPr>
            </w:pPr>
            <w:bookmarkStart w:name="_Hlk58243895" w:id="7"/>
            <w:r w:rsidRPr="00003418">
              <w:rPr>
                <w:rFonts w:ascii="Arial" w:hAnsi="Arial" w:eastAsia="Arial" w:cs="Arial"/>
                <w:color w:val="000000"/>
                <w:sz w:val="22"/>
                <w:szCs w:val="22"/>
                <w:lang w:val="es-CO" w:eastAsia="zh-CN" w:bidi="hi-IN"/>
              </w:rPr>
              <w:t xml:space="preserve">Recomendaciones para una política integral en Medellín  </w:t>
            </w:r>
            <w:bookmarkEnd w:id="7"/>
          </w:p>
        </w:tc>
        <w:tc>
          <w:tcPr>
            <w:tcW w:w="3527" w:type="dxa"/>
            <w:tcBorders>
              <w:left w:val="single" w:color="000000" w:themeColor="text1" w:sz="8" w:space="0"/>
              <w:bottom w:val="single" w:color="auto" w:sz="4" w:space="0"/>
              <w:right w:val="single" w:color="000000" w:themeColor="text1" w:sz="8" w:space="0"/>
            </w:tcBorders>
            <w:shd w:val="clear" w:color="auto" w:fill="auto"/>
          </w:tcPr>
          <w:p w:rsidR="001B7CA0" w:rsidP="00F90190" w:rsidRDefault="001B7CA0" w14:paraId="1042E682" w14:textId="77777777">
            <w:pPr>
              <w:pBdr>
                <w:top w:val="nil"/>
                <w:left w:val="nil"/>
                <w:bottom w:val="nil"/>
                <w:right w:val="nil"/>
                <w:between w:val="nil"/>
              </w:pBdr>
              <w:ind w:left="61" w:right="6" w:hanging="61"/>
              <w:rPr>
                <w:rFonts w:ascii="Arial" w:hAnsi="Arial" w:eastAsia="Arial" w:cs="Arial"/>
                <w:color w:val="000000"/>
                <w:sz w:val="22"/>
                <w:szCs w:val="22"/>
                <w:lang w:val="es-CO" w:eastAsia="zh-CN" w:bidi="hi-IN"/>
              </w:rPr>
            </w:pPr>
          </w:p>
        </w:tc>
      </w:tr>
      <w:tr w:rsidRPr="00013956" w:rsidR="00F90190" w:rsidTr="0A627509" w14:paraId="0C62BE4D" w14:textId="77777777">
        <w:tc>
          <w:tcPr>
            <w:tcW w:w="2892" w:type="dxa"/>
            <w:tcBorders>
              <w:top w:val="single" w:color="auto" w:sz="4" w:space="0"/>
              <w:left w:val="single" w:color="000000" w:themeColor="text1" w:sz="8" w:space="0"/>
              <w:bottom w:val="single" w:color="000000" w:themeColor="text1" w:sz="8" w:space="0"/>
              <w:right w:val="single" w:color="000000" w:themeColor="text1" w:sz="8" w:space="0"/>
            </w:tcBorders>
            <w:shd w:val="clear" w:color="auto" w:fill="auto"/>
          </w:tcPr>
          <w:p w:rsidRPr="00F90190" w:rsidR="00F90190" w:rsidP="00DC2CF3" w:rsidRDefault="00DC2CF3" w14:paraId="37EDFA5C" w14:textId="38C56D0A">
            <w:pPr>
              <w:pBdr>
                <w:top w:val="nil"/>
                <w:left w:val="nil"/>
                <w:bottom w:val="nil"/>
                <w:right w:val="nil"/>
                <w:between w:val="nil"/>
              </w:pBdr>
              <w:ind w:left="61" w:right="6"/>
              <w:rPr>
                <w:rFonts w:ascii="Arial" w:hAnsi="Arial" w:eastAsia="Arial" w:cs="Arial"/>
                <w:color w:val="000000"/>
                <w:sz w:val="22"/>
                <w:szCs w:val="22"/>
                <w:lang w:val="es-CO" w:eastAsia="zh-CN" w:bidi="hi-IN"/>
              </w:rPr>
            </w:pPr>
            <w:r w:rsidRPr="00DC2CF3">
              <w:rPr>
                <w:rFonts w:ascii="Arial" w:hAnsi="Arial" w:eastAsia="Arial" w:cs="Arial"/>
                <w:color w:val="000000"/>
                <w:sz w:val="22"/>
                <w:szCs w:val="22"/>
                <w:lang w:val="es-CO" w:eastAsia="zh-CN" w:bidi="hi-IN"/>
              </w:rPr>
              <w:t>Modulo en la Plataforma Web con el modelo desarrollado, que permita que el</w:t>
            </w:r>
            <w:r>
              <w:rPr>
                <w:rFonts w:ascii="Arial" w:hAnsi="Arial" w:eastAsia="Arial" w:cs="Arial"/>
                <w:color w:val="000000"/>
                <w:sz w:val="22"/>
                <w:szCs w:val="22"/>
                <w:lang w:val="es-CO" w:eastAsia="zh-CN" w:bidi="hi-IN"/>
              </w:rPr>
              <w:t xml:space="preserve"> </w:t>
            </w:r>
            <w:r w:rsidRPr="00DC2CF3">
              <w:rPr>
                <w:rFonts w:ascii="Arial" w:hAnsi="Arial" w:eastAsia="Arial" w:cs="Arial"/>
                <w:color w:val="000000"/>
                <w:sz w:val="22"/>
                <w:szCs w:val="22"/>
                <w:lang w:val="es-CO" w:eastAsia="zh-CN" w:bidi="hi-IN"/>
              </w:rPr>
              <w:t>usuario simule y pruebe diferentes políticas.</w:t>
            </w:r>
          </w:p>
        </w:tc>
        <w:tc>
          <w:tcPr>
            <w:tcW w:w="2640" w:type="dxa"/>
            <w:tcBorders>
              <w:top w:val="single" w:color="auto" w:sz="4" w:space="0"/>
              <w:left w:val="single" w:color="000000" w:themeColor="text1" w:sz="8" w:space="0"/>
              <w:bottom w:val="single" w:color="000000" w:themeColor="text1" w:sz="8" w:space="0"/>
              <w:right w:val="single" w:color="000000" w:themeColor="text1" w:sz="8" w:space="0"/>
            </w:tcBorders>
            <w:shd w:val="clear" w:color="auto" w:fill="auto"/>
          </w:tcPr>
          <w:p w:rsidR="00F90190" w:rsidP="00F90190" w:rsidRDefault="00ED7EC3" w14:paraId="3FAA6F7E" w14:textId="36B3CA3B">
            <w:pPr>
              <w:pBdr>
                <w:top w:val="nil"/>
                <w:left w:val="nil"/>
                <w:bottom w:val="nil"/>
                <w:right w:val="nil"/>
                <w:between w:val="nil"/>
              </w:pBdr>
              <w:ind w:left="61" w:right="6" w:hanging="61"/>
              <w:rPr>
                <w:rFonts w:ascii="Arial" w:hAnsi="Arial" w:eastAsia="Arial" w:cs="Arial"/>
                <w:color w:val="000000"/>
                <w:sz w:val="22"/>
                <w:szCs w:val="22"/>
                <w:lang w:val="es-CO" w:eastAsia="zh-CN" w:bidi="hi-IN"/>
              </w:rPr>
            </w:pPr>
            <w:r>
              <w:rPr>
                <w:rFonts w:ascii="Arial" w:hAnsi="Arial" w:eastAsia="Arial" w:cs="Arial"/>
                <w:color w:val="000000"/>
                <w:sz w:val="22"/>
                <w:szCs w:val="22"/>
                <w:lang w:val="es-CO" w:eastAsia="zh-CN" w:bidi="hi-IN"/>
              </w:rPr>
              <w:t>Avances en modelo web para caso genérico y para Medellín</w:t>
            </w:r>
          </w:p>
        </w:tc>
        <w:tc>
          <w:tcPr>
            <w:tcW w:w="3509" w:type="dxa"/>
            <w:tcBorders>
              <w:top w:val="single" w:color="auto" w:sz="4" w:space="0"/>
              <w:left w:val="single" w:color="000000" w:themeColor="text1" w:sz="8" w:space="0"/>
              <w:bottom w:val="single" w:color="000000" w:themeColor="text1" w:sz="8" w:space="0"/>
              <w:right w:val="single" w:color="000000" w:themeColor="text1" w:sz="8" w:space="0"/>
            </w:tcBorders>
            <w:shd w:val="clear" w:color="auto" w:fill="auto"/>
          </w:tcPr>
          <w:p w:rsidR="00F90190" w:rsidP="00F90190" w:rsidRDefault="00ED7EC3" w14:paraId="080C5CC0" w14:textId="4DF2ED1B">
            <w:pPr>
              <w:pBdr>
                <w:top w:val="nil"/>
                <w:left w:val="nil"/>
                <w:bottom w:val="nil"/>
                <w:right w:val="nil"/>
                <w:between w:val="nil"/>
              </w:pBdr>
              <w:tabs>
                <w:tab w:val="left" w:pos="2051"/>
              </w:tabs>
              <w:spacing w:before="200"/>
              <w:rPr>
                <w:rFonts w:ascii="Arial" w:hAnsi="Arial" w:eastAsia="Arial" w:cs="Arial"/>
                <w:color w:val="000000"/>
                <w:sz w:val="22"/>
                <w:szCs w:val="22"/>
                <w:lang w:val="es-CO" w:eastAsia="zh-CN" w:bidi="hi-IN"/>
              </w:rPr>
            </w:pPr>
            <w:r>
              <w:rPr>
                <w:rFonts w:ascii="Arial" w:hAnsi="Arial" w:eastAsia="Arial" w:cs="Arial"/>
                <w:color w:val="000000"/>
                <w:sz w:val="22"/>
                <w:szCs w:val="22"/>
                <w:lang w:val="es-CO" w:eastAsia="zh-CN" w:bidi="hi-IN"/>
              </w:rPr>
              <w:t>Ver Anexo C</w:t>
            </w:r>
            <w:r w:rsidR="00003418">
              <w:rPr>
                <w:rFonts w:ascii="Arial" w:hAnsi="Arial" w:eastAsia="Arial" w:cs="Arial"/>
                <w:color w:val="000000"/>
                <w:sz w:val="22"/>
                <w:szCs w:val="22"/>
                <w:lang w:val="es-CO" w:eastAsia="zh-CN" w:bidi="hi-IN"/>
              </w:rPr>
              <w:t>9</w:t>
            </w:r>
            <w:r>
              <w:rPr>
                <w:rFonts w:ascii="Arial" w:hAnsi="Arial" w:eastAsia="Arial" w:cs="Arial"/>
                <w:color w:val="000000"/>
                <w:sz w:val="22"/>
                <w:szCs w:val="22"/>
                <w:lang w:val="es-CO" w:eastAsia="zh-CN" w:bidi="hi-IN"/>
              </w:rPr>
              <w:t xml:space="preserve"> que contiene: </w:t>
            </w:r>
          </w:p>
          <w:p w:rsidR="00ED7EC3" w:rsidP="00F90190" w:rsidRDefault="00003418" w14:paraId="17AAF16C" w14:textId="0FB2F62C">
            <w:pPr>
              <w:pBdr>
                <w:top w:val="nil"/>
                <w:left w:val="nil"/>
                <w:bottom w:val="nil"/>
                <w:right w:val="nil"/>
                <w:between w:val="nil"/>
              </w:pBdr>
              <w:tabs>
                <w:tab w:val="left" w:pos="2051"/>
              </w:tabs>
              <w:spacing w:before="200"/>
              <w:rPr>
                <w:rFonts w:ascii="Arial" w:hAnsi="Arial" w:eastAsia="Arial" w:cs="Arial"/>
                <w:color w:val="000000"/>
                <w:sz w:val="22"/>
                <w:szCs w:val="22"/>
                <w:lang w:val="es-CO" w:eastAsia="zh-CN" w:bidi="hi-IN"/>
              </w:rPr>
            </w:pPr>
            <w:r>
              <w:rPr>
                <w:rFonts w:ascii="Arial" w:hAnsi="Arial" w:eastAsia="Arial" w:cs="Arial"/>
                <w:color w:val="000000"/>
                <w:sz w:val="22"/>
                <w:szCs w:val="22"/>
                <w:lang w:val="es-CO" w:eastAsia="zh-CN" w:bidi="hi-IN"/>
              </w:rPr>
              <w:t>Guía de usuario para plataforma web</w:t>
            </w:r>
          </w:p>
          <w:p w:rsidR="00ED7EC3" w:rsidP="00F90190" w:rsidRDefault="00ED7EC3" w14:paraId="088406F9" w14:textId="715FE6DF">
            <w:pPr>
              <w:pBdr>
                <w:top w:val="nil"/>
                <w:left w:val="nil"/>
                <w:bottom w:val="nil"/>
                <w:right w:val="nil"/>
                <w:between w:val="nil"/>
              </w:pBdr>
              <w:tabs>
                <w:tab w:val="left" w:pos="2051"/>
              </w:tabs>
              <w:spacing w:before="200"/>
              <w:rPr>
                <w:rFonts w:ascii="Arial" w:hAnsi="Arial" w:eastAsia="Arial" w:cs="Arial"/>
                <w:color w:val="000000"/>
                <w:sz w:val="22"/>
                <w:szCs w:val="22"/>
                <w:lang w:val="es-CO" w:eastAsia="zh-CN" w:bidi="hi-IN"/>
              </w:rPr>
            </w:pPr>
            <w:r>
              <w:rPr>
                <w:rFonts w:ascii="Arial" w:hAnsi="Arial" w:eastAsia="Arial" w:cs="Arial"/>
                <w:color w:val="000000"/>
                <w:sz w:val="22"/>
                <w:szCs w:val="22"/>
                <w:lang w:val="es-CO" w:eastAsia="zh-CN" w:bidi="hi-IN"/>
              </w:rPr>
              <w:lastRenderedPageBreak/>
              <w:t xml:space="preserve">Ver </w:t>
            </w:r>
            <w:hyperlink w:history="1" r:id="rId18">
              <w:r w:rsidRPr="007A4C92" w:rsidR="00003418">
                <w:rPr>
                  <w:rStyle w:val="Hipervnculo"/>
                  <w:rFonts w:ascii="Arial" w:hAnsi="Arial" w:eastAsia="Arial" w:cs="Arial"/>
                  <w:sz w:val="22"/>
                  <w:szCs w:val="22"/>
                  <w:lang w:val="es-CO" w:eastAsia="zh-CN" w:bidi="hi-IN"/>
                </w:rPr>
                <w:t>https://epidemiologia-matematica.org/efectos/</w:t>
              </w:r>
            </w:hyperlink>
            <w:r w:rsidR="00003418">
              <w:t xml:space="preserve"> </w:t>
            </w:r>
          </w:p>
        </w:tc>
        <w:tc>
          <w:tcPr>
            <w:tcW w:w="3527" w:type="dxa"/>
            <w:tcBorders>
              <w:top w:val="single" w:color="auto" w:sz="4" w:space="0"/>
              <w:left w:val="single" w:color="000000" w:themeColor="text1" w:sz="8" w:space="0"/>
              <w:bottom w:val="single" w:color="000000" w:themeColor="text1" w:sz="8" w:space="0"/>
              <w:right w:val="single" w:color="000000" w:themeColor="text1" w:sz="8" w:space="0"/>
            </w:tcBorders>
            <w:shd w:val="clear" w:color="auto" w:fill="auto"/>
          </w:tcPr>
          <w:p w:rsidR="007A4C92" w:rsidP="00F90190" w:rsidRDefault="00003418" w14:paraId="20B52856" w14:textId="77777777">
            <w:pPr>
              <w:pBdr>
                <w:top w:val="nil"/>
                <w:left w:val="nil"/>
                <w:bottom w:val="nil"/>
                <w:right w:val="nil"/>
                <w:between w:val="nil"/>
              </w:pBdr>
              <w:ind w:left="61" w:right="6" w:hanging="61"/>
              <w:rPr>
                <w:rFonts w:ascii="Arial" w:hAnsi="Arial" w:eastAsia="Arial" w:cs="Arial"/>
                <w:color w:val="000000"/>
                <w:sz w:val="22"/>
                <w:szCs w:val="22"/>
                <w:lang w:val="es-CO" w:eastAsia="zh-CN" w:bidi="hi-IN"/>
              </w:rPr>
            </w:pPr>
            <w:r>
              <w:rPr>
                <w:rFonts w:ascii="Arial" w:hAnsi="Arial" w:eastAsia="Arial" w:cs="Arial"/>
                <w:color w:val="000000"/>
                <w:sz w:val="22"/>
                <w:szCs w:val="22"/>
                <w:lang w:val="es-CO" w:eastAsia="zh-CN" w:bidi="hi-IN"/>
              </w:rPr>
              <w:lastRenderedPageBreak/>
              <w:t>Adicional al anexo, en la página se encuentra una breve explicación de las funcionalidades del simulador.</w:t>
            </w:r>
          </w:p>
          <w:p w:rsidR="00F90190" w:rsidP="00F90190" w:rsidRDefault="0061123A" w14:paraId="4C0C3BE6" w14:textId="43387260">
            <w:pPr>
              <w:pBdr>
                <w:top w:val="nil"/>
                <w:left w:val="nil"/>
                <w:bottom w:val="nil"/>
                <w:right w:val="nil"/>
                <w:between w:val="nil"/>
              </w:pBdr>
              <w:ind w:left="61" w:right="6" w:hanging="61"/>
              <w:rPr>
                <w:rFonts w:ascii="Arial" w:hAnsi="Arial" w:eastAsia="Arial" w:cs="Arial"/>
                <w:color w:val="000000"/>
                <w:sz w:val="22"/>
                <w:szCs w:val="22"/>
                <w:lang w:val="es-CO" w:eastAsia="zh-CN" w:bidi="hi-IN"/>
              </w:rPr>
            </w:pPr>
            <w:hyperlink w:history="1" w:anchor="/Instrucciones" r:id="rId19">
              <w:r w:rsidRPr="00636BF4" w:rsidR="007A4C92">
                <w:rPr>
                  <w:rStyle w:val="Hipervnculo"/>
                  <w:rFonts w:ascii="Arial" w:hAnsi="Arial" w:eastAsia="Arial" w:cs="Arial"/>
                  <w:sz w:val="22"/>
                  <w:szCs w:val="22"/>
                  <w:lang w:val="es-CO" w:eastAsia="zh-CN" w:bidi="hi-IN"/>
                </w:rPr>
                <w:t>https://epidemiologia-matematica.org/efectos/#/Instrucciones</w:t>
              </w:r>
            </w:hyperlink>
            <w:r w:rsidR="007A4C92">
              <w:rPr>
                <w:rFonts w:ascii="Arial" w:hAnsi="Arial" w:eastAsia="Arial" w:cs="Arial"/>
                <w:color w:val="000000"/>
                <w:sz w:val="22"/>
                <w:szCs w:val="22"/>
                <w:lang w:val="es-CO" w:eastAsia="zh-CN" w:bidi="hi-IN"/>
              </w:rPr>
              <w:t xml:space="preserve"> </w:t>
            </w:r>
            <w:r w:rsidR="00003418">
              <w:rPr>
                <w:rFonts w:ascii="Arial" w:hAnsi="Arial" w:eastAsia="Arial" w:cs="Arial"/>
                <w:color w:val="000000"/>
                <w:sz w:val="22"/>
                <w:szCs w:val="22"/>
                <w:lang w:val="es-CO" w:eastAsia="zh-CN" w:bidi="hi-IN"/>
              </w:rPr>
              <w:t xml:space="preserve"> </w:t>
            </w:r>
          </w:p>
        </w:tc>
      </w:tr>
    </w:tbl>
    <w:p w:rsidR="0A627509" w:rsidRDefault="0A627509" w14:paraId="191FCC9A" w14:textId="18EA82C7"/>
    <w:p w:rsidR="00013956" w:rsidP="08EA6B18" w:rsidRDefault="00013956" w14:paraId="2DBF0D7D" w14:textId="77777777">
      <w:pPr>
        <w:rPr>
          <w:rFonts w:ascii="Arial" w:hAnsi="Arial" w:eastAsia="Arial" w:cs="Arial"/>
        </w:rPr>
      </w:pPr>
    </w:p>
    <w:p w:rsidR="00013956" w:rsidP="08EA6B18" w:rsidRDefault="00013956" w14:paraId="6B62F1B3" w14:textId="77777777">
      <w:pPr>
        <w:rPr>
          <w:rFonts w:ascii="Arial" w:hAnsi="Arial" w:eastAsia="Arial" w:cs="Arial"/>
        </w:rPr>
      </w:pPr>
    </w:p>
    <w:p w:rsidR="00013956" w:rsidP="08EA6B18" w:rsidRDefault="00013956" w14:paraId="02F2C34E" w14:textId="77777777">
      <w:pPr>
        <w:rPr>
          <w:rFonts w:ascii="Arial" w:hAnsi="Arial" w:eastAsia="Arial" w:cs="Arial"/>
        </w:rPr>
      </w:pPr>
    </w:p>
    <w:p w:rsidR="00013956" w:rsidP="08EA6B18" w:rsidRDefault="00013956" w14:paraId="54CD245A" w14:textId="77777777">
      <w:pPr>
        <w:jc w:val="both"/>
        <w:rPr>
          <w:rFonts w:ascii="Arial" w:hAnsi="Arial" w:eastAsia="Arial" w:cs="Arial"/>
          <w:sz w:val="24"/>
          <w:szCs w:val="24"/>
          <w:lang w:val="es-CO"/>
        </w:rPr>
      </w:pPr>
    </w:p>
    <w:tbl>
      <w:tblPr>
        <w:tblW w:w="12962" w:type="dxa"/>
        <w:tblLayout w:type="fixed"/>
        <w:tblLook w:val="0000" w:firstRow="0" w:lastRow="0" w:firstColumn="0" w:lastColumn="0" w:noHBand="0" w:noVBand="0"/>
      </w:tblPr>
      <w:tblGrid>
        <w:gridCol w:w="1874"/>
        <w:gridCol w:w="743"/>
        <w:gridCol w:w="2667"/>
        <w:gridCol w:w="4791"/>
        <w:gridCol w:w="1687"/>
        <w:gridCol w:w="1200"/>
      </w:tblGrid>
      <w:tr w:rsidRPr="00013956" w:rsidR="00013956" w:rsidTr="4E563379" w14:paraId="0832307B" w14:textId="77777777">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vAlign w:val="center"/>
          </w:tcPr>
          <w:p w:rsidRPr="00013956" w:rsidR="00013956" w:rsidP="08EA6B18" w:rsidRDefault="00013956" w14:paraId="7044545B" w14:textId="77777777">
            <w:pPr>
              <w:pBdr>
                <w:top w:val="nil"/>
                <w:left w:val="nil"/>
                <w:bottom w:val="nil"/>
                <w:right w:val="nil"/>
                <w:between w:val="nil"/>
              </w:pBdr>
              <w:ind w:left="61" w:right="6"/>
              <w:jc w:val="both"/>
              <w:rPr>
                <w:rFonts w:ascii="Arial" w:hAnsi="Arial" w:eastAsia="Arial" w:cs="Arial"/>
                <w:color w:val="1F497D"/>
                <w:sz w:val="22"/>
                <w:szCs w:val="22"/>
                <w:lang w:val="es-CO" w:eastAsia="zh-CN" w:bidi="hi-IN"/>
              </w:rPr>
            </w:pPr>
            <w:r w:rsidRPr="08EA6B18">
              <w:rPr>
                <w:rFonts w:ascii="Arial" w:hAnsi="Arial" w:eastAsia="Arial" w:cs="Arial"/>
                <w:b/>
                <w:bCs/>
                <w:color w:val="000000" w:themeColor="text1"/>
                <w:sz w:val="22"/>
                <w:szCs w:val="22"/>
                <w:lang w:val="es-CO" w:eastAsia="zh-CN" w:bidi="hi-IN"/>
              </w:rPr>
              <w:t xml:space="preserve">OBJETIVO ESPECÍFICO 3: </w:t>
            </w:r>
          </w:p>
        </w:tc>
        <w:tc>
          <w:tcPr>
            <w:tcW w:w="8201"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vAlign w:val="center"/>
          </w:tcPr>
          <w:p w:rsidRPr="00013956" w:rsidR="00013956" w:rsidP="08EA6B18" w:rsidRDefault="00013956" w14:paraId="094408C4" w14:textId="77777777">
            <w:pPr>
              <w:ind w:left="61" w:right="6"/>
              <w:jc w:val="both"/>
              <w:rPr>
                <w:rFonts w:ascii="Arial" w:hAnsi="Arial" w:eastAsia="Arial" w:cs="Arial"/>
                <w:color w:val="000000"/>
                <w:sz w:val="22"/>
                <w:szCs w:val="22"/>
                <w:lang w:val="es-CO" w:eastAsia="zh-CN" w:bidi="hi-IN"/>
              </w:rPr>
            </w:pPr>
            <w:r w:rsidRPr="08EA6B18">
              <w:rPr>
                <w:rFonts w:ascii="Arial" w:hAnsi="Arial" w:eastAsia="Arial" w:cs="Arial"/>
                <w:color w:val="000000" w:themeColor="text1"/>
                <w:sz w:val="22"/>
                <w:szCs w:val="22"/>
                <w:lang w:val="es-CO" w:eastAsia="zh-CN" w:bidi="hi-IN"/>
              </w:rPr>
              <w:t>Construir un modelo matemático para pronosticar el número de casos de contagios del COVID-19 a corto y mediano plazo usando funciones exponenciales q-deformadas y aprendizaje estadístico.</w:t>
            </w:r>
          </w:p>
        </w:tc>
        <w:tc>
          <w:tcPr>
            <w:tcW w:w="16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vAlign w:val="center"/>
          </w:tcPr>
          <w:p w:rsidRPr="00013956" w:rsidR="00013956" w:rsidP="08EA6B18" w:rsidRDefault="00013956" w14:paraId="33FCF1E1" w14:textId="77777777">
            <w:pPr>
              <w:pBdr>
                <w:top w:val="nil"/>
                <w:left w:val="nil"/>
                <w:bottom w:val="nil"/>
                <w:right w:val="nil"/>
                <w:between w:val="nil"/>
              </w:pBdr>
              <w:ind w:left="61" w:right="6"/>
              <w:jc w:val="both"/>
              <w:rPr>
                <w:rFonts w:ascii="Arial" w:hAnsi="Arial" w:eastAsia="Arial" w:cs="Arial"/>
                <w:color w:val="1F497D"/>
                <w:sz w:val="22"/>
                <w:szCs w:val="22"/>
                <w:lang w:val="es-CO" w:eastAsia="zh-CN" w:bidi="hi-IN"/>
              </w:rPr>
            </w:pPr>
            <w:r w:rsidRPr="08EA6B18">
              <w:rPr>
                <w:rFonts w:ascii="Arial" w:hAnsi="Arial" w:eastAsia="Arial" w:cs="Arial"/>
                <w:b/>
                <w:bCs/>
                <w:color w:val="000000" w:themeColor="text1"/>
                <w:sz w:val="22"/>
                <w:szCs w:val="22"/>
                <w:lang w:val="es-CO" w:eastAsia="zh-CN" w:bidi="hi-IN"/>
              </w:rPr>
              <w:t>% de cumplimiento:</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vAlign w:val="center"/>
          </w:tcPr>
          <w:p w:rsidRPr="00013956" w:rsidR="00013956" w:rsidP="08EA6B18" w:rsidRDefault="7F382C3B" w14:paraId="4CDC75CA" w14:textId="549B3420">
            <w:pPr>
              <w:pBdr>
                <w:top w:val="nil"/>
                <w:left w:val="nil"/>
                <w:bottom w:val="nil"/>
                <w:right w:val="nil"/>
                <w:between w:val="nil"/>
              </w:pBdr>
              <w:ind w:left="284" w:right="6"/>
              <w:jc w:val="center"/>
              <w:rPr>
                <w:rFonts w:ascii="Arial" w:hAnsi="Arial" w:eastAsia="Arial" w:cs="Arial"/>
                <w:color w:val="000000"/>
                <w:lang w:val="es-CO" w:eastAsia="zh-CN" w:bidi="hi-IN"/>
              </w:rPr>
            </w:pPr>
            <w:r w:rsidRPr="4E563379" w:rsidR="4A266481">
              <w:rPr>
                <w:rFonts w:ascii="Arial" w:hAnsi="Arial" w:eastAsia="Arial" w:cs="Arial"/>
                <w:color w:val="000000" w:themeColor="text1" w:themeTint="FF" w:themeShade="FF"/>
                <w:sz w:val="22"/>
                <w:szCs w:val="22"/>
                <w:lang w:val="es-CO" w:eastAsia="zh-CN" w:bidi="hi-IN"/>
              </w:rPr>
              <w:t>10</w:t>
            </w:r>
            <w:r w:rsidRPr="4E563379" w:rsidR="7F382C3B">
              <w:rPr>
                <w:rFonts w:ascii="Arial" w:hAnsi="Arial" w:eastAsia="Arial" w:cs="Arial"/>
                <w:color w:val="000000" w:themeColor="text1" w:themeTint="FF" w:themeShade="FF"/>
                <w:sz w:val="22"/>
                <w:szCs w:val="22"/>
                <w:lang w:val="es-CO" w:eastAsia="zh-CN" w:bidi="hi-IN"/>
              </w:rPr>
              <w:t>0</w:t>
            </w:r>
            <w:r w:rsidRPr="4E563379" w:rsidR="00013956">
              <w:rPr>
                <w:rFonts w:ascii="Arial" w:hAnsi="Arial" w:eastAsia="Arial" w:cs="Arial"/>
                <w:color w:val="000000" w:themeColor="text1" w:themeTint="FF" w:themeShade="FF"/>
                <w:sz w:val="22"/>
                <w:szCs w:val="22"/>
                <w:lang w:val="es-CO" w:eastAsia="zh-CN" w:bidi="hi-IN"/>
              </w:rPr>
              <w:t>%</w:t>
            </w:r>
          </w:p>
        </w:tc>
      </w:tr>
      <w:tr w:rsidRPr="00013956" w:rsidR="00013956" w:rsidTr="4E563379" w14:paraId="4E0CA163" w14:textId="77777777">
        <w:tc>
          <w:tcPr>
            <w:tcW w:w="261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vAlign w:val="center"/>
          </w:tcPr>
          <w:p w:rsidRPr="00013956" w:rsidR="00013956" w:rsidP="08EA6B18" w:rsidRDefault="00013956" w14:paraId="49CCFF99" w14:textId="77777777">
            <w:pPr>
              <w:pBdr>
                <w:top w:val="nil"/>
                <w:left w:val="nil"/>
                <w:bottom w:val="nil"/>
                <w:right w:val="nil"/>
                <w:between w:val="nil"/>
              </w:pBdr>
              <w:ind w:left="284"/>
              <w:jc w:val="center"/>
              <w:rPr>
                <w:rFonts w:ascii="Arial" w:hAnsi="Arial" w:eastAsia="Arial" w:cs="Arial"/>
                <w:color w:val="000000"/>
                <w:sz w:val="22"/>
                <w:szCs w:val="22"/>
                <w:lang w:val="es-CO" w:eastAsia="zh-CN" w:bidi="hi-IN"/>
              </w:rPr>
            </w:pPr>
            <w:r w:rsidRPr="08EA6B18">
              <w:rPr>
                <w:rFonts w:ascii="Arial" w:hAnsi="Arial" w:eastAsia="Arial" w:cs="Arial"/>
                <w:b/>
                <w:bCs/>
                <w:color w:val="000000" w:themeColor="text1"/>
                <w:sz w:val="22"/>
                <w:szCs w:val="22"/>
                <w:lang w:val="es-CO" w:eastAsia="zh-CN" w:bidi="hi-IN"/>
              </w:rPr>
              <w:t>RESULTADO OBTENIDO</w:t>
            </w:r>
          </w:p>
        </w:tc>
        <w:tc>
          <w:tcPr>
            <w:tcW w:w="266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vAlign w:val="center"/>
          </w:tcPr>
          <w:p w:rsidRPr="00013956" w:rsidR="00013956" w:rsidP="08EA6B18" w:rsidRDefault="00013956" w14:paraId="4943F954" w14:textId="77777777">
            <w:pPr>
              <w:pBdr>
                <w:top w:val="nil"/>
                <w:left w:val="nil"/>
                <w:bottom w:val="nil"/>
                <w:right w:val="nil"/>
                <w:between w:val="nil"/>
              </w:pBdr>
              <w:ind w:left="284"/>
              <w:jc w:val="center"/>
              <w:rPr>
                <w:rFonts w:ascii="Arial" w:hAnsi="Arial" w:eastAsia="Arial" w:cs="Arial"/>
                <w:color w:val="000000"/>
                <w:sz w:val="22"/>
                <w:szCs w:val="22"/>
                <w:lang w:val="es-CO" w:eastAsia="zh-CN" w:bidi="hi-IN"/>
              </w:rPr>
            </w:pPr>
            <w:r w:rsidRPr="08EA6B18">
              <w:rPr>
                <w:rFonts w:ascii="Arial" w:hAnsi="Arial" w:eastAsia="Arial" w:cs="Arial"/>
                <w:b/>
                <w:bCs/>
                <w:color w:val="000000" w:themeColor="text1"/>
                <w:sz w:val="22"/>
                <w:szCs w:val="22"/>
                <w:lang w:val="es-CO" w:eastAsia="zh-CN" w:bidi="hi-IN"/>
              </w:rPr>
              <w:t>PRODUCTO</w:t>
            </w:r>
          </w:p>
          <w:p w:rsidRPr="00013956" w:rsidR="00013956" w:rsidP="08EA6B18" w:rsidRDefault="00013956" w14:paraId="691096F3" w14:textId="77777777">
            <w:pPr>
              <w:pBdr>
                <w:top w:val="nil"/>
                <w:left w:val="nil"/>
                <w:bottom w:val="nil"/>
                <w:right w:val="nil"/>
                <w:between w:val="nil"/>
              </w:pBdr>
              <w:ind w:left="284"/>
              <w:jc w:val="center"/>
              <w:rPr>
                <w:rFonts w:ascii="Arial" w:hAnsi="Arial" w:eastAsia="Arial" w:cs="Arial"/>
                <w:color w:val="000000"/>
                <w:sz w:val="22"/>
                <w:szCs w:val="22"/>
                <w:lang w:val="es-CO" w:eastAsia="zh-CN" w:bidi="hi-IN"/>
              </w:rPr>
            </w:pPr>
            <w:r w:rsidRPr="08EA6B18">
              <w:rPr>
                <w:rFonts w:ascii="Arial" w:hAnsi="Arial" w:eastAsia="Arial" w:cs="Arial"/>
                <w:color w:val="000000" w:themeColor="text1"/>
                <w:sz w:val="22"/>
                <w:szCs w:val="22"/>
                <w:lang w:val="es-CO" w:eastAsia="zh-CN" w:bidi="hi-IN"/>
              </w:rPr>
              <w:t>(si aplica)</w:t>
            </w:r>
          </w:p>
        </w:tc>
        <w:tc>
          <w:tcPr>
            <w:tcW w:w="47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vAlign w:val="center"/>
          </w:tcPr>
          <w:p w:rsidRPr="00013956" w:rsidR="00013956" w:rsidP="08EA6B18" w:rsidRDefault="00013956" w14:paraId="33E4A425" w14:textId="77777777">
            <w:pPr>
              <w:pBdr>
                <w:top w:val="nil"/>
                <w:left w:val="nil"/>
                <w:bottom w:val="nil"/>
                <w:right w:val="nil"/>
                <w:between w:val="nil"/>
              </w:pBdr>
              <w:ind w:left="284"/>
              <w:jc w:val="center"/>
              <w:rPr>
                <w:rFonts w:ascii="Arial" w:hAnsi="Arial" w:eastAsia="Arial" w:cs="Arial"/>
                <w:color w:val="000000"/>
                <w:sz w:val="22"/>
                <w:szCs w:val="22"/>
                <w:lang w:val="es-CO" w:eastAsia="zh-CN" w:bidi="hi-IN"/>
              </w:rPr>
            </w:pPr>
            <w:r w:rsidRPr="08EA6B18">
              <w:rPr>
                <w:rFonts w:ascii="Arial" w:hAnsi="Arial" w:eastAsia="Arial" w:cs="Arial"/>
                <w:b/>
                <w:bCs/>
                <w:color w:val="000000" w:themeColor="text1"/>
                <w:sz w:val="22"/>
                <w:szCs w:val="22"/>
                <w:lang w:val="es-CO" w:eastAsia="zh-CN" w:bidi="hi-IN"/>
              </w:rPr>
              <w:t>ANEXO SOPORTE DEL DESARROLLO Y OBTENCIÓN DE RESULTADOS</w:t>
            </w:r>
          </w:p>
        </w:tc>
        <w:tc>
          <w:tcPr>
            <w:tcW w:w="288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vAlign w:val="center"/>
          </w:tcPr>
          <w:p w:rsidRPr="00013956" w:rsidR="00013956" w:rsidP="08EA6B18" w:rsidRDefault="00013956" w14:paraId="7E2ED4C8" w14:textId="77777777">
            <w:pPr>
              <w:pBdr>
                <w:top w:val="nil"/>
                <w:left w:val="nil"/>
                <w:bottom w:val="nil"/>
                <w:right w:val="nil"/>
                <w:between w:val="nil"/>
              </w:pBdr>
              <w:ind w:left="284"/>
              <w:jc w:val="center"/>
              <w:rPr>
                <w:rFonts w:ascii="Arial" w:hAnsi="Arial" w:eastAsia="Arial" w:cs="Arial"/>
                <w:color w:val="000000"/>
                <w:sz w:val="22"/>
                <w:szCs w:val="22"/>
                <w:lang w:val="es-CO" w:eastAsia="zh-CN" w:bidi="hi-IN"/>
              </w:rPr>
            </w:pPr>
            <w:r w:rsidRPr="08EA6B18">
              <w:rPr>
                <w:rFonts w:ascii="Arial" w:hAnsi="Arial" w:eastAsia="Arial" w:cs="Arial"/>
                <w:b/>
                <w:bCs/>
                <w:color w:val="000000" w:themeColor="text1"/>
                <w:sz w:val="22"/>
                <w:szCs w:val="22"/>
                <w:lang w:val="es-CO" w:eastAsia="zh-CN" w:bidi="hi-IN"/>
              </w:rPr>
              <w:t>OBSERVACIONES</w:t>
            </w:r>
          </w:p>
        </w:tc>
      </w:tr>
      <w:tr w:rsidR="5EA52A47" w:rsidTr="4E563379" w14:paraId="4A88D1EF" w14:textId="77777777">
        <w:trPr>
          <w:trHeight w:val="1520"/>
        </w:trPr>
        <w:tc>
          <w:tcPr>
            <w:tcW w:w="261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2AF9D3BC" w:rsidP="4E563379" w:rsidRDefault="2AF9D3BC" w14:paraId="041A5617" w14:textId="3DF0F2A8">
            <w:pPr>
              <w:pStyle w:val="Normal"/>
              <w:spacing w:line="259" w:lineRule="auto"/>
              <w:jc w:val="both"/>
              <w:rPr>
                <w:rFonts w:ascii="Arial" w:hAnsi="Arial" w:eastAsia="Arial" w:cs="Arial"/>
                <w:color w:val="000000" w:themeColor="text1"/>
                <w:sz w:val="22"/>
                <w:szCs w:val="22"/>
                <w:lang w:val="es-CO" w:eastAsia="zh-CN" w:bidi="hi-IN"/>
              </w:rPr>
            </w:pPr>
            <w:r w:rsidRPr="4E563379" w:rsidR="3F5E377E">
              <w:rPr>
                <w:rFonts w:ascii="Arial" w:hAnsi="Arial" w:eastAsia="Arial" w:cs="Arial"/>
                <w:color w:val="000000" w:themeColor="text1" w:themeTint="FF" w:themeShade="FF"/>
                <w:sz w:val="22"/>
                <w:szCs w:val="22"/>
                <w:lang w:val="es-CO" w:eastAsia="zh-CN" w:bidi="hi-IN"/>
              </w:rPr>
              <w:t xml:space="preserve">Reducción del tiempo de </w:t>
            </w:r>
            <w:proofErr w:type="gramStart"/>
            <w:r w:rsidRPr="4E563379" w:rsidR="3F5E377E">
              <w:rPr>
                <w:rFonts w:ascii="Arial" w:hAnsi="Arial" w:eastAsia="Arial" w:cs="Arial"/>
                <w:color w:val="000000" w:themeColor="text1" w:themeTint="FF" w:themeShade="FF"/>
                <w:sz w:val="22"/>
                <w:szCs w:val="22"/>
                <w:lang w:val="es-CO" w:eastAsia="zh-CN" w:bidi="hi-IN"/>
              </w:rPr>
              <w:t>computo</w:t>
            </w:r>
            <w:proofErr w:type="gramEnd"/>
            <w:r w:rsidRPr="4E563379" w:rsidR="3F5E377E">
              <w:rPr>
                <w:rFonts w:ascii="Arial" w:hAnsi="Arial" w:eastAsia="Arial" w:cs="Arial"/>
                <w:color w:val="000000" w:themeColor="text1" w:themeTint="FF" w:themeShade="FF"/>
                <w:sz w:val="22"/>
                <w:szCs w:val="22"/>
                <w:lang w:val="es-CO" w:eastAsia="zh-CN" w:bidi="hi-IN"/>
              </w:rPr>
              <w:t xml:space="preserve"> para cada corrida en cada región de hasta un 90%.</w:t>
            </w:r>
          </w:p>
          <w:p w:rsidR="5EA52A47" w:rsidP="4E563379" w:rsidRDefault="5EA52A47" w14:paraId="2E7A3C17" w14:textId="7EC26D34" w14:noSpellErr="1">
            <w:pPr>
              <w:spacing w:line="259" w:lineRule="auto"/>
              <w:jc w:val="both"/>
              <w:rPr>
                <w:rFonts w:ascii="Arial" w:hAnsi="Arial" w:eastAsia="Arial" w:cs="Arial"/>
                <w:color w:val="000000" w:themeColor="text1"/>
                <w:sz w:val="22"/>
                <w:szCs w:val="22"/>
                <w:lang w:val="es-CO" w:eastAsia="zh-CN" w:bidi="hi-IN"/>
              </w:rPr>
            </w:pPr>
          </w:p>
        </w:tc>
        <w:tc>
          <w:tcPr>
            <w:tcW w:w="266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5EA52A47" w:rsidP="4E563379" w:rsidRDefault="5EA52A47" w14:paraId="7E92B852" w14:textId="2D0264D5" w14:noSpellErr="1">
            <w:pPr>
              <w:spacing w:line="259" w:lineRule="auto"/>
              <w:jc w:val="both"/>
              <w:rPr>
                <w:rFonts w:ascii="Arial" w:hAnsi="Arial" w:eastAsia="Arial" w:cs="Arial"/>
                <w:color w:val="000000" w:themeColor="text1"/>
                <w:sz w:val="22"/>
                <w:szCs w:val="22"/>
                <w:lang w:val="es-CO" w:eastAsia="zh-CN" w:bidi="hi-IN"/>
              </w:rPr>
            </w:pPr>
          </w:p>
          <w:p w:rsidR="5EA52A47" w:rsidP="4CD5D057" w:rsidRDefault="5EA52A47" w14:paraId="30AC63B7" w14:textId="7CCE168B" w14:noSpellErr="1">
            <w:pPr>
              <w:rPr>
                <w:rFonts w:ascii="Arial" w:hAnsi="Arial" w:eastAsia="Arial" w:cs="Arial"/>
                <w:color w:val="000000" w:themeColor="text1"/>
                <w:sz w:val="22"/>
                <w:szCs w:val="22"/>
                <w:lang w:val="es-CO" w:eastAsia="zh-CN" w:bidi="hi-IN"/>
              </w:rPr>
            </w:pPr>
          </w:p>
        </w:tc>
        <w:tc>
          <w:tcPr>
            <w:tcW w:w="47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7D05A67F" w:rsidP="4E563379" w:rsidRDefault="7D05A67F" w14:paraId="429BB5D5" w14:textId="5CE1BAB2">
            <w:pPr>
              <w:jc w:val="both"/>
              <w:rPr>
                <w:rFonts w:ascii="Arial" w:hAnsi="Arial" w:eastAsia="Arial" w:cs="Arial"/>
                <w:color w:val="000000" w:themeColor="text1" w:themeTint="FF" w:themeShade="FF"/>
                <w:sz w:val="22"/>
                <w:szCs w:val="22"/>
                <w:lang w:val="es-CO" w:eastAsia="zh-CN" w:bidi="hi-IN"/>
              </w:rPr>
            </w:pPr>
            <w:r w:rsidRPr="4E563379" w:rsidR="7D05A67F">
              <w:rPr>
                <w:rFonts w:ascii="Arial" w:hAnsi="Arial" w:eastAsia="Arial" w:cs="Arial"/>
                <w:color w:val="000000" w:themeColor="text1" w:themeTint="FF" w:themeShade="FF"/>
                <w:sz w:val="22"/>
                <w:szCs w:val="22"/>
                <w:lang w:val="es-CO" w:eastAsia="zh-CN" w:bidi="hi-IN"/>
              </w:rPr>
              <w:t>Anexo D</w:t>
            </w:r>
            <w:r w:rsidRPr="4E563379" w:rsidR="43568E4B">
              <w:rPr>
                <w:rFonts w:ascii="Arial" w:hAnsi="Arial" w:eastAsia="Arial" w:cs="Arial"/>
                <w:color w:val="000000" w:themeColor="text1" w:themeTint="FF" w:themeShade="FF"/>
                <w:sz w:val="22"/>
                <w:szCs w:val="22"/>
                <w:lang w:val="es-CO" w:eastAsia="zh-CN" w:bidi="hi-IN"/>
              </w:rPr>
              <w:t>9</w:t>
            </w:r>
            <w:r w:rsidRPr="4E563379" w:rsidR="7D05A67F">
              <w:rPr>
                <w:rFonts w:ascii="Arial" w:hAnsi="Arial" w:eastAsia="Arial" w:cs="Arial"/>
                <w:color w:val="000000" w:themeColor="text1" w:themeTint="FF" w:themeShade="FF"/>
                <w:sz w:val="22"/>
                <w:szCs w:val="22"/>
                <w:lang w:val="es-CO" w:eastAsia="zh-CN" w:bidi="hi-IN"/>
              </w:rPr>
              <w:t xml:space="preserve">: Códigos </w:t>
            </w:r>
            <w:r w:rsidRPr="4E563379" w:rsidR="7EC77275">
              <w:rPr>
                <w:rFonts w:ascii="Arial" w:hAnsi="Arial" w:eastAsia="Arial" w:cs="Arial"/>
                <w:color w:val="000000" w:themeColor="text1" w:themeTint="FF" w:themeShade="FF"/>
                <w:sz w:val="22"/>
                <w:szCs w:val="22"/>
                <w:lang w:val="es-CO" w:eastAsia="zh-CN" w:bidi="hi-IN"/>
              </w:rPr>
              <w:t>en</w:t>
            </w:r>
            <w:r w:rsidRPr="4E563379" w:rsidR="77C34213">
              <w:rPr>
                <w:rFonts w:ascii="Arial" w:hAnsi="Arial" w:eastAsia="Arial" w:cs="Arial"/>
                <w:color w:val="000000" w:themeColor="text1" w:themeTint="FF" w:themeShade="FF"/>
                <w:sz w:val="22"/>
                <w:szCs w:val="22"/>
                <w:lang w:val="es-CO" w:eastAsia="zh-CN" w:bidi="hi-IN"/>
              </w:rPr>
              <w:t xml:space="preserve"> Python en formato </w:t>
            </w:r>
            <w:r w:rsidRPr="4E563379" w:rsidR="569F9268">
              <w:rPr>
                <w:rFonts w:ascii="Arial" w:hAnsi="Arial" w:eastAsia="Arial" w:cs="Arial"/>
                <w:color w:val="000000" w:themeColor="text1" w:themeTint="FF" w:themeShade="FF"/>
                <w:sz w:val="22"/>
                <w:szCs w:val="22"/>
                <w:lang w:val="es-CO" w:eastAsia="zh-CN" w:bidi="hi-IN"/>
              </w:rPr>
              <w:t>pdf</w:t>
            </w:r>
            <w:r w:rsidRPr="4E563379" w:rsidR="77C34213">
              <w:rPr>
                <w:rFonts w:ascii="Arial" w:hAnsi="Arial" w:eastAsia="Arial" w:cs="Arial"/>
                <w:color w:val="000000" w:themeColor="text1" w:themeTint="FF" w:themeShade="FF"/>
                <w:sz w:val="22"/>
                <w:szCs w:val="22"/>
                <w:lang w:val="es-CO" w:eastAsia="zh-CN" w:bidi="hi-IN"/>
              </w:rPr>
              <w:t>.</w:t>
            </w:r>
          </w:p>
          <w:p w:rsidR="4E563379" w:rsidP="4E563379" w:rsidRDefault="4E563379" w14:paraId="315DFAB0" w14:textId="3F0BBD48">
            <w:pPr>
              <w:pStyle w:val="Normal"/>
              <w:bidi w:val="0"/>
              <w:spacing w:before="0" w:beforeAutospacing="off" w:after="0" w:afterAutospacing="off" w:line="259" w:lineRule="auto"/>
              <w:ind w:left="0" w:right="0"/>
              <w:jc w:val="both"/>
              <w:rPr>
                <w:rFonts w:ascii="Arial" w:hAnsi="Arial" w:eastAsia="Arial" w:cs="Arial"/>
                <w:color w:val="000000" w:themeColor="text1" w:themeTint="FF" w:themeShade="FF"/>
                <w:sz w:val="22"/>
                <w:szCs w:val="22"/>
                <w:lang w:val="es-CO" w:eastAsia="zh-CN" w:bidi="hi-IN"/>
              </w:rPr>
            </w:pPr>
          </w:p>
          <w:p w:rsidR="5EA52A47" w:rsidP="5EA52A47" w:rsidRDefault="5EA52A47" w14:paraId="51EA33C3" w14:textId="12608CFC" w14:noSpellErr="1">
            <w:pPr>
              <w:jc w:val="both"/>
              <w:rPr>
                <w:rFonts w:ascii="Arial" w:hAnsi="Arial" w:eastAsia="Arial" w:cs="Arial"/>
                <w:color w:val="000000" w:themeColor="text1"/>
                <w:sz w:val="22"/>
                <w:szCs w:val="22"/>
                <w:lang w:val="es-CO" w:eastAsia="zh-CN" w:bidi="hi-IN"/>
              </w:rPr>
            </w:pPr>
          </w:p>
        </w:tc>
        <w:tc>
          <w:tcPr>
            <w:tcW w:w="288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5EA52A47" w:rsidP="4E563379" w:rsidRDefault="7EC7157F" w14:paraId="22653CB8" w14:textId="17E8D8D4">
            <w:pPr>
              <w:spacing w:line="259" w:lineRule="auto"/>
              <w:jc w:val="both"/>
              <w:rPr>
                <w:rFonts w:ascii="Arial" w:hAnsi="Arial" w:eastAsia="Arial" w:cs="Arial"/>
                <w:color w:val="000000" w:themeColor="text1"/>
                <w:sz w:val="22"/>
                <w:szCs w:val="22"/>
                <w:lang w:val="es-CO" w:eastAsia="zh-CN" w:bidi="hi-IN"/>
              </w:rPr>
            </w:pPr>
            <w:r w:rsidRPr="4E563379" w:rsidR="30322AB9">
              <w:rPr>
                <w:rFonts w:ascii="Arial" w:hAnsi="Arial" w:eastAsia="Arial" w:cs="Arial"/>
                <w:color w:val="000000" w:themeColor="text1" w:themeTint="FF" w:themeShade="FF"/>
                <w:sz w:val="22"/>
                <w:szCs w:val="22"/>
                <w:lang w:val="es-CO" w:eastAsia="zh-CN" w:bidi="hi-IN"/>
              </w:rPr>
              <w:t xml:space="preserve">Se realizaron </w:t>
            </w:r>
            <w:r w:rsidRPr="4E563379" w:rsidR="7E2B6D86">
              <w:rPr>
                <w:rFonts w:ascii="Arial" w:hAnsi="Arial" w:eastAsia="Arial" w:cs="Arial"/>
                <w:color w:val="000000" w:themeColor="text1" w:themeTint="FF" w:themeShade="FF"/>
                <w:sz w:val="22"/>
                <w:szCs w:val="22"/>
                <w:lang w:val="es-CO" w:eastAsia="zh-CN" w:bidi="hi-IN"/>
              </w:rPr>
              <w:t>nuev</w:t>
            </w:r>
            <w:r w:rsidRPr="4E563379" w:rsidR="7E1F23C5">
              <w:rPr>
                <w:rFonts w:ascii="Arial" w:hAnsi="Arial" w:eastAsia="Arial" w:cs="Arial"/>
                <w:color w:val="000000" w:themeColor="text1" w:themeTint="FF" w:themeShade="FF"/>
                <w:sz w:val="22"/>
                <w:szCs w:val="22"/>
                <w:lang w:val="es-CO" w:eastAsia="zh-CN" w:bidi="hi-IN"/>
              </w:rPr>
              <w:t>os experimentos</w:t>
            </w:r>
            <w:r w:rsidRPr="4E563379" w:rsidR="0A083288">
              <w:rPr>
                <w:rFonts w:ascii="Arial" w:hAnsi="Arial" w:eastAsia="Arial" w:cs="Arial"/>
                <w:color w:val="000000" w:themeColor="text1" w:themeTint="FF" w:themeShade="FF"/>
                <w:sz w:val="22"/>
                <w:szCs w:val="22"/>
                <w:lang w:val="es-CO" w:eastAsia="zh-CN" w:bidi="hi-IN"/>
              </w:rPr>
              <w:t xml:space="preserve"> </w:t>
            </w:r>
            <w:r w:rsidRPr="4E563379" w:rsidR="35EA42A4">
              <w:rPr>
                <w:rFonts w:ascii="Arial" w:hAnsi="Arial" w:eastAsia="Arial" w:cs="Arial"/>
                <w:color w:val="000000" w:themeColor="text1" w:themeTint="FF" w:themeShade="FF"/>
                <w:sz w:val="22"/>
                <w:szCs w:val="22"/>
                <w:lang w:val="es-CO" w:eastAsia="zh-CN" w:bidi="hi-IN"/>
              </w:rPr>
              <w:t>numéricos para</w:t>
            </w:r>
            <w:r w:rsidRPr="4E563379" w:rsidR="585AF803">
              <w:rPr>
                <w:rFonts w:ascii="Arial" w:hAnsi="Arial" w:eastAsia="Arial" w:cs="Arial"/>
                <w:color w:val="000000" w:themeColor="text1" w:themeTint="FF" w:themeShade="FF"/>
                <w:sz w:val="22"/>
                <w:szCs w:val="22"/>
                <w:lang w:val="es-CO" w:eastAsia="zh-CN" w:bidi="hi-IN"/>
              </w:rPr>
              <w:t xml:space="preserve"> pronóstico</w:t>
            </w:r>
            <w:r w:rsidRPr="4E563379" w:rsidR="7E1F23C5">
              <w:rPr>
                <w:rFonts w:ascii="Arial" w:hAnsi="Arial" w:eastAsia="Arial" w:cs="Arial"/>
                <w:color w:val="000000" w:themeColor="text1" w:themeTint="FF" w:themeShade="FF"/>
                <w:sz w:val="22"/>
                <w:szCs w:val="22"/>
                <w:lang w:val="es-CO" w:eastAsia="zh-CN" w:bidi="hi-IN"/>
              </w:rPr>
              <w:t xml:space="preserve"> y validación</w:t>
            </w:r>
            <w:r w:rsidRPr="4E563379" w:rsidR="22BB50CD">
              <w:rPr>
                <w:rFonts w:ascii="Arial" w:hAnsi="Arial" w:eastAsia="Arial" w:cs="Arial"/>
                <w:color w:val="000000" w:themeColor="text1" w:themeTint="FF" w:themeShade="FF"/>
                <w:sz w:val="22"/>
                <w:szCs w:val="22"/>
                <w:lang w:val="es-CO" w:eastAsia="zh-CN" w:bidi="hi-IN"/>
              </w:rPr>
              <w:t xml:space="preserve"> de resultados de hasta 10 días adelante con errores relativos inferiores al 10%</w:t>
            </w:r>
            <w:r w:rsidRPr="4E563379" w:rsidR="69C6DAC5">
              <w:rPr>
                <w:rFonts w:ascii="Arial" w:hAnsi="Arial" w:eastAsia="Arial" w:cs="Arial"/>
                <w:color w:val="000000" w:themeColor="text1" w:themeTint="FF" w:themeShade="FF"/>
                <w:sz w:val="22"/>
                <w:szCs w:val="22"/>
                <w:lang w:val="es-CO" w:eastAsia="zh-CN" w:bidi="hi-IN"/>
              </w:rPr>
              <w:t xml:space="preserve"> disminuyendo el tiempo de computo</w:t>
            </w:r>
            <w:r w:rsidRPr="4E563379" w:rsidR="012F4B55">
              <w:rPr>
                <w:rFonts w:ascii="Arial" w:hAnsi="Arial" w:eastAsia="Arial" w:cs="Arial"/>
                <w:color w:val="000000" w:themeColor="text1" w:themeTint="FF" w:themeShade="FF"/>
                <w:sz w:val="22"/>
                <w:szCs w:val="22"/>
                <w:lang w:val="es-CO" w:eastAsia="zh-CN" w:bidi="hi-IN"/>
              </w:rPr>
              <w:t xml:space="preserve">; este procedimiento incluye </w:t>
            </w:r>
            <w:r w:rsidRPr="4E563379" w:rsidR="7EC7157F">
              <w:rPr>
                <w:rFonts w:ascii="Arial" w:hAnsi="Arial" w:eastAsia="Arial" w:cs="Arial"/>
                <w:color w:val="000000" w:themeColor="text1" w:themeTint="FF" w:themeShade="FF"/>
                <w:sz w:val="22"/>
                <w:szCs w:val="22"/>
                <w:lang w:val="es-CO" w:eastAsia="zh-CN" w:bidi="hi-IN"/>
              </w:rPr>
              <w:t>el modelo q-exponencial para pronósticos de hasta 10 días adelante en etapa de crecimiento de los contagios, recuperados y fallecimientos diarios reportados</w:t>
            </w:r>
            <w:r w:rsidRPr="4E563379" w:rsidR="261D718D">
              <w:rPr>
                <w:rFonts w:ascii="Arial" w:hAnsi="Arial" w:eastAsia="Arial" w:cs="Arial"/>
                <w:color w:val="000000" w:themeColor="text1" w:themeTint="FF" w:themeShade="FF"/>
                <w:sz w:val="22"/>
                <w:szCs w:val="22"/>
                <w:lang w:val="es-CO" w:eastAsia="zh-CN" w:bidi="hi-IN"/>
              </w:rPr>
              <w:t>.</w:t>
            </w:r>
          </w:p>
          <w:p w:rsidR="5EA52A47" w:rsidP="4CD5D057" w:rsidRDefault="261D718D" w14:paraId="6211525D" w14:textId="70A5DAB4">
            <w:pPr>
              <w:jc w:val="both"/>
              <w:rPr>
                <w:rFonts w:ascii="Arial" w:hAnsi="Arial" w:eastAsia="Arial" w:cs="Arial"/>
                <w:color w:val="000000" w:themeColor="text1"/>
                <w:sz w:val="22"/>
                <w:szCs w:val="22"/>
                <w:lang w:val="es-CO" w:eastAsia="zh-CN" w:bidi="hi-IN"/>
              </w:rPr>
            </w:pPr>
            <w:r w:rsidRPr="4E563379" w:rsidR="51FF8F6E">
              <w:rPr>
                <w:rFonts w:ascii="Arial" w:hAnsi="Arial" w:eastAsia="Arial" w:cs="Arial"/>
                <w:color w:val="000000" w:themeColor="text1" w:themeTint="FF" w:themeShade="FF"/>
                <w:sz w:val="22"/>
                <w:szCs w:val="22"/>
                <w:lang w:val="es-CO" w:eastAsia="zh-CN" w:bidi="hi-IN"/>
              </w:rPr>
              <w:t>Así mismo, se reconfiguró</w:t>
            </w:r>
            <w:r w:rsidRPr="4E563379" w:rsidR="261D718D">
              <w:rPr>
                <w:rFonts w:ascii="Arial" w:hAnsi="Arial" w:eastAsia="Arial" w:cs="Arial"/>
                <w:color w:val="000000" w:themeColor="text1" w:themeTint="FF" w:themeShade="FF"/>
                <w:sz w:val="22"/>
                <w:szCs w:val="22"/>
                <w:lang w:val="es-CO" w:eastAsia="zh-CN" w:bidi="hi-IN"/>
              </w:rPr>
              <w:t xml:space="preserve"> </w:t>
            </w:r>
            <w:r w:rsidRPr="4E563379" w:rsidR="18C00CBB">
              <w:rPr>
                <w:rFonts w:ascii="Arial" w:hAnsi="Arial" w:eastAsia="Arial" w:cs="Arial"/>
                <w:color w:val="000000" w:themeColor="text1" w:themeTint="FF" w:themeShade="FF"/>
                <w:sz w:val="22"/>
                <w:szCs w:val="22"/>
                <w:lang w:val="es-CO" w:eastAsia="zh-CN" w:bidi="hi-IN"/>
              </w:rPr>
              <w:t>el</w:t>
            </w:r>
            <w:r w:rsidRPr="4E563379" w:rsidR="261D718D">
              <w:rPr>
                <w:rFonts w:ascii="Arial" w:hAnsi="Arial" w:eastAsia="Arial" w:cs="Arial"/>
                <w:color w:val="000000" w:themeColor="text1" w:themeTint="FF" w:themeShade="FF"/>
                <w:sz w:val="22"/>
                <w:szCs w:val="22"/>
                <w:lang w:val="es-CO" w:eastAsia="zh-CN" w:bidi="hi-IN"/>
              </w:rPr>
              <w:t xml:space="preserve"> modelo q-exponencial de ventanas móviles para pronósticos de hasta 5 días adelante</w:t>
            </w:r>
            <w:r w:rsidRPr="4E563379" w:rsidR="0C918962">
              <w:rPr>
                <w:rFonts w:ascii="Arial" w:hAnsi="Arial" w:eastAsia="Arial" w:cs="Arial"/>
                <w:color w:val="000000" w:themeColor="text1" w:themeTint="FF" w:themeShade="FF"/>
                <w:sz w:val="22"/>
                <w:szCs w:val="22"/>
                <w:lang w:val="es-CO" w:eastAsia="zh-CN" w:bidi="hi-IN"/>
              </w:rPr>
              <w:t xml:space="preserve"> con errores relativos inferiores al 5%</w:t>
            </w:r>
          </w:p>
          <w:p w:rsidR="5EA52A47" w:rsidP="4E563379" w:rsidRDefault="1F8E4AD4" w14:paraId="4ADA760D" w14:textId="0C1BB3AE">
            <w:pPr>
              <w:pStyle w:val="Normal"/>
              <w:bidi w:val="0"/>
              <w:spacing w:before="0" w:beforeAutospacing="off" w:after="0" w:afterAutospacing="off" w:line="259" w:lineRule="auto"/>
              <w:ind w:left="0" w:right="0"/>
              <w:jc w:val="both"/>
              <w:rPr>
                <w:rFonts w:ascii="Arial" w:hAnsi="Arial" w:eastAsia="Arial" w:cs="Arial"/>
                <w:color w:val="000000" w:themeColor="text1" w:themeTint="FF" w:themeShade="FF"/>
                <w:sz w:val="22"/>
                <w:szCs w:val="22"/>
                <w:lang w:val="es-CO" w:eastAsia="zh-CN" w:bidi="hi-IN"/>
              </w:rPr>
            </w:pPr>
            <w:r w:rsidRPr="4E563379" w:rsidR="261D718D">
              <w:rPr>
                <w:rFonts w:ascii="Arial" w:hAnsi="Arial" w:eastAsia="Arial" w:cs="Arial"/>
                <w:color w:val="000000" w:themeColor="text1" w:themeTint="FF" w:themeShade="FF"/>
                <w:sz w:val="22"/>
                <w:szCs w:val="22"/>
                <w:lang w:val="es-CO" w:eastAsia="zh-CN" w:bidi="hi-IN"/>
              </w:rPr>
              <w:t xml:space="preserve"> en etapa de aplanamiento de los contagios, recuperados y fallecimientos diarios reportados</w:t>
            </w:r>
            <w:r w:rsidRPr="4E563379" w:rsidR="759B822A">
              <w:rPr>
                <w:rFonts w:ascii="Arial" w:hAnsi="Arial" w:eastAsia="Arial" w:cs="Arial"/>
                <w:color w:val="000000" w:themeColor="text1" w:themeTint="FF" w:themeShade="FF"/>
                <w:sz w:val="22"/>
                <w:szCs w:val="22"/>
                <w:lang w:val="es-CO" w:eastAsia="zh-CN" w:bidi="hi-IN"/>
              </w:rPr>
              <w:t>.</w:t>
            </w:r>
            <w:r w:rsidRPr="4E563379" w:rsidR="258BCB4A">
              <w:rPr>
                <w:rFonts w:ascii="Arial" w:hAnsi="Arial" w:eastAsia="Arial" w:cs="Arial"/>
                <w:color w:val="000000" w:themeColor="text1" w:themeTint="FF" w:themeShade="FF"/>
                <w:sz w:val="22"/>
                <w:szCs w:val="22"/>
                <w:lang w:val="es-CO" w:eastAsia="zh-CN" w:bidi="hi-IN"/>
              </w:rPr>
              <w:t xml:space="preserve">  </w:t>
            </w:r>
            <w:r w:rsidRPr="4E563379" w:rsidR="759B822A">
              <w:rPr>
                <w:rFonts w:ascii="Arial" w:hAnsi="Arial" w:eastAsia="Arial" w:cs="Arial"/>
                <w:color w:val="000000" w:themeColor="text1" w:themeTint="FF" w:themeShade="FF"/>
                <w:sz w:val="22"/>
                <w:szCs w:val="22"/>
                <w:lang w:val="es-CO" w:eastAsia="zh-CN" w:bidi="hi-IN"/>
              </w:rPr>
              <w:t xml:space="preserve"> </w:t>
            </w:r>
          </w:p>
        </w:tc>
      </w:tr>
      <w:tr w:rsidR="5EA52A47" w:rsidTr="4E563379" w14:paraId="627ADA0C" w14:textId="77777777">
        <w:trPr>
          <w:trHeight w:val="1520"/>
        </w:trPr>
        <w:tc>
          <w:tcPr>
            <w:tcW w:w="261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5EA52A47" w:rsidP="4E563379" w:rsidRDefault="4CBD61B3" w14:paraId="69E9EFE2" w14:textId="753CE39F">
            <w:pPr>
              <w:spacing w:line="259" w:lineRule="auto"/>
              <w:jc w:val="both"/>
              <w:rPr>
                <w:rFonts w:ascii="Arial" w:hAnsi="Arial" w:eastAsia="Arial" w:cs="Arial"/>
                <w:color w:val="000000" w:themeColor="text1"/>
                <w:sz w:val="22"/>
                <w:szCs w:val="22"/>
                <w:lang w:val="es-CO" w:eastAsia="zh-CN" w:bidi="hi-IN"/>
              </w:rPr>
            </w:pPr>
            <w:r w:rsidRPr="4E563379" w:rsidR="4CBD61B3">
              <w:rPr>
                <w:rFonts w:ascii="Arial" w:hAnsi="Arial" w:eastAsia="Arial" w:cs="Arial"/>
                <w:color w:val="000000" w:themeColor="text1" w:themeTint="FF" w:themeShade="FF"/>
                <w:sz w:val="22"/>
                <w:szCs w:val="22"/>
                <w:lang w:val="es-CO" w:eastAsia="zh-CN" w:bidi="hi-IN"/>
              </w:rPr>
              <w:t xml:space="preserve">Integración del Módulo en la Plataforma Web con el modelo Covid19-Pronóstico que permita que el usuario observe el pronóstico de mediano </w:t>
            </w:r>
            <w:r w:rsidRPr="4E563379" w:rsidR="4CBD61B3">
              <w:rPr>
                <w:rFonts w:ascii="Arial" w:hAnsi="Arial" w:eastAsia="Arial" w:cs="Arial"/>
                <w:color w:val="000000" w:themeColor="text1" w:themeTint="FF" w:themeShade="FF"/>
                <w:sz w:val="22"/>
                <w:szCs w:val="22"/>
                <w:lang w:val="es-CO" w:eastAsia="zh-CN" w:bidi="hi-IN"/>
              </w:rPr>
              <w:t>plazo (5-7) días de la curva epidémica.</w:t>
            </w:r>
          </w:p>
        </w:tc>
        <w:tc>
          <w:tcPr>
            <w:tcW w:w="266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5EA52A47" w:rsidP="4E563379" w:rsidRDefault="01F1687C" w14:paraId="133D921D" w14:textId="332BBEF1">
            <w:pPr>
              <w:spacing w:line="259" w:lineRule="auto"/>
              <w:jc w:val="both"/>
              <w:rPr>
                <w:rFonts w:ascii="Arial" w:hAnsi="Arial" w:eastAsia="Arial" w:cs="Arial"/>
                <w:color w:val="000000" w:themeColor="text1"/>
                <w:sz w:val="22"/>
                <w:szCs w:val="22"/>
                <w:lang w:val="es-CO" w:eastAsia="zh-CN" w:bidi="hi-IN"/>
              </w:rPr>
            </w:pPr>
            <w:r w:rsidRPr="4E563379" w:rsidR="01F1687C">
              <w:rPr>
                <w:rFonts w:ascii="Arial" w:hAnsi="Arial" w:eastAsia="Arial" w:cs="Arial"/>
                <w:color w:val="000000" w:themeColor="text1" w:themeTint="FF" w:themeShade="FF"/>
                <w:sz w:val="22"/>
                <w:szCs w:val="22"/>
                <w:lang w:val="es-CO" w:eastAsia="zh-CN" w:bidi="hi-IN"/>
              </w:rPr>
              <w:t>Se hizo la integración a la plataforma MATHCOVID</w:t>
            </w:r>
            <w:r w:rsidRPr="4E563379" w:rsidR="1F26A31F">
              <w:rPr>
                <w:rFonts w:ascii="Arial" w:hAnsi="Arial" w:eastAsia="Arial" w:cs="Arial"/>
                <w:color w:val="000000" w:themeColor="text1" w:themeTint="FF" w:themeShade="FF"/>
                <w:sz w:val="22"/>
                <w:szCs w:val="22"/>
                <w:lang w:val="es-CO" w:eastAsia="zh-CN" w:bidi="hi-IN"/>
              </w:rPr>
              <w:t xml:space="preserve"> con el nuevo algoritmo optimizado</w:t>
            </w:r>
            <w:r w:rsidRPr="4E563379" w:rsidR="01F1687C">
              <w:rPr>
                <w:rFonts w:ascii="Arial" w:hAnsi="Arial" w:eastAsia="Arial" w:cs="Arial"/>
                <w:color w:val="000000" w:themeColor="text1" w:themeTint="FF" w:themeShade="FF"/>
                <w:sz w:val="22"/>
                <w:szCs w:val="22"/>
                <w:lang w:val="es-CO" w:eastAsia="zh-CN" w:bidi="hi-IN"/>
              </w:rPr>
              <w:t>, donde s</w:t>
            </w:r>
            <w:r w:rsidRPr="4E563379" w:rsidR="4CBD61B3">
              <w:rPr>
                <w:rFonts w:ascii="Arial" w:hAnsi="Arial" w:eastAsia="Arial" w:cs="Arial"/>
                <w:color w:val="000000" w:themeColor="text1" w:themeTint="FF" w:themeShade="FF"/>
                <w:sz w:val="22"/>
                <w:szCs w:val="22"/>
                <w:lang w:val="es-CO" w:eastAsia="zh-CN" w:bidi="hi-IN"/>
              </w:rPr>
              <w:t>e incluyeron departamentos y ciudades principales para el pronóstico</w:t>
            </w:r>
            <w:r w:rsidRPr="4E563379" w:rsidR="33C1AEE9">
              <w:rPr>
                <w:rFonts w:ascii="Arial" w:hAnsi="Arial" w:eastAsia="Arial" w:cs="Arial"/>
                <w:color w:val="000000" w:themeColor="text1" w:themeTint="FF" w:themeShade="FF"/>
                <w:sz w:val="22"/>
                <w:szCs w:val="22"/>
                <w:lang w:val="es-CO" w:eastAsia="zh-CN" w:bidi="hi-IN"/>
              </w:rPr>
              <w:t xml:space="preserve"> de casos </w:t>
            </w:r>
            <w:r w:rsidRPr="4E563379" w:rsidR="33C1AEE9">
              <w:rPr>
                <w:rFonts w:ascii="Arial" w:hAnsi="Arial" w:eastAsia="Arial" w:cs="Arial"/>
                <w:color w:val="000000" w:themeColor="text1" w:themeTint="FF" w:themeShade="FF"/>
                <w:sz w:val="22"/>
                <w:szCs w:val="22"/>
                <w:lang w:val="es-CO" w:eastAsia="zh-CN" w:bidi="hi-IN"/>
              </w:rPr>
              <w:t xml:space="preserve">confirmados, fallecidos y recuperados </w:t>
            </w:r>
          </w:p>
          <w:p w:rsidR="5EA52A47" w:rsidP="4CD5D057" w:rsidRDefault="5EA52A47" w14:paraId="3226A458" w14:textId="78F8E1D0" w14:noSpellErr="1">
            <w:pPr>
              <w:rPr>
                <w:rFonts w:ascii="Arial" w:hAnsi="Arial" w:eastAsia="Arial" w:cs="Arial"/>
                <w:color w:val="000000" w:themeColor="text1"/>
                <w:sz w:val="22"/>
                <w:szCs w:val="22"/>
                <w:lang w:val="es-CO" w:eastAsia="zh-CN" w:bidi="hi-IN"/>
              </w:rPr>
            </w:pPr>
          </w:p>
        </w:tc>
        <w:tc>
          <w:tcPr>
            <w:tcW w:w="47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5EA52A47" w:rsidP="5EA52A47" w:rsidRDefault="0061123A" w14:paraId="20426BD1" w14:textId="5F6D0310">
            <w:pPr>
              <w:jc w:val="both"/>
              <w:rPr>
                <w:rFonts w:ascii="Arial" w:hAnsi="Arial" w:eastAsia="Arial" w:cs="Arial"/>
                <w:color w:val="000000" w:themeColor="text1"/>
                <w:sz w:val="22"/>
                <w:szCs w:val="22"/>
                <w:lang w:val="es-CO" w:eastAsia="zh-CN" w:bidi="hi-IN"/>
              </w:rPr>
            </w:pPr>
            <w:hyperlink r:id="R5e57b18d1aa447f5">
              <w:r w:rsidRPr="4E563379" w:rsidR="33C1AEE9">
                <w:rPr>
                  <w:rStyle w:val="Hipervnculo"/>
                  <w:rFonts w:ascii="Arial" w:hAnsi="Arial" w:eastAsia="Arial" w:cs="Arial"/>
                  <w:color w:val="000000" w:themeColor="text1" w:themeTint="FF" w:themeShade="FF"/>
                  <w:sz w:val="22"/>
                  <w:szCs w:val="22"/>
                  <w:lang w:val="es-CO" w:eastAsia="zh-CN" w:bidi="hi-IN"/>
                </w:rPr>
                <w:t>https://epidemiologia-matematica.org/pronosticos/</w:t>
              </w:r>
            </w:hyperlink>
            <w:r w:rsidRPr="4E563379" w:rsidR="1B04D648">
              <w:rPr>
                <w:rFonts w:ascii="Arial" w:hAnsi="Arial" w:eastAsia="Arial" w:cs="Arial"/>
                <w:color w:val="000000" w:themeColor="text1" w:themeTint="FF" w:themeShade="FF"/>
                <w:sz w:val="22"/>
                <w:szCs w:val="22"/>
                <w:lang w:val="es-CO" w:eastAsia="zh-CN" w:bidi="hi-IN"/>
              </w:rPr>
              <w:t xml:space="preserve"> </w:t>
            </w:r>
            <w:r w:rsidRPr="4E563379" w:rsidR="33C1AEE9">
              <w:rPr>
                <w:rFonts w:ascii="Arial" w:hAnsi="Arial" w:eastAsia="Arial" w:cs="Arial"/>
                <w:color w:val="000000" w:themeColor="text1" w:themeTint="FF" w:themeShade="FF"/>
                <w:sz w:val="22"/>
                <w:szCs w:val="22"/>
                <w:lang w:val="es-CO" w:eastAsia="zh-CN" w:bidi="hi-IN"/>
              </w:rPr>
              <w:t xml:space="preserve"> </w:t>
            </w:r>
          </w:p>
        </w:tc>
        <w:tc>
          <w:tcPr>
            <w:tcW w:w="288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5EA52A47" w:rsidP="5EA52A47" w:rsidRDefault="5EA52A47" w14:paraId="7923D3D3" w14:textId="23F27DD6">
            <w:pPr>
              <w:jc w:val="both"/>
              <w:rPr>
                <w:rFonts w:ascii="Arial" w:hAnsi="Arial" w:eastAsia="Arial" w:cs="Arial"/>
                <w:color w:val="000000" w:themeColor="text1"/>
                <w:sz w:val="22"/>
                <w:szCs w:val="22"/>
                <w:lang w:val="es-CO" w:eastAsia="zh-CN" w:bidi="hi-IN"/>
              </w:rPr>
            </w:pPr>
            <w:r w:rsidRPr="4E563379" w:rsidR="3BEA7AC6">
              <w:rPr>
                <w:rFonts w:ascii="Arial" w:hAnsi="Arial" w:eastAsia="Arial" w:cs="Arial"/>
                <w:color w:val="000000" w:themeColor="text1" w:themeTint="FF" w:themeShade="FF"/>
                <w:sz w:val="22"/>
                <w:szCs w:val="22"/>
                <w:lang w:val="es-CO" w:eastAsia="zh-CN" w:bidi="hi-IN"/>
              </w:rPr>
              <w:t xml:space="preserve">En la </w:t>
            </w:r>
            <w:r w:rsidRPr="4E563379" w:rsidR="36B76485">
              <w:rPr>
                <w:rFonts w:ascii="Arial" w:hAnsi="Arial" w:eastAsia="Arial" w:cs="Arial"/>
                <w:color w:val="000000" w:themeColor="text1" w:themeTint="FF" w:themeShade="FF"/>
                <w:sz w:val="22"/>
                <w:szCs w:val="22"/>
                <w:lang w:val="es-CO" w:eastAsia="zh-CN" w:bidi="hi-IN"/>
              </w:rPr>
              <w:t xml:space="preserve">nueva versión del algoritmo </w:t>
            </w:r>
            <w:r w:rsidRPr="4E563379" w:rsidR="05045CE8">
              <w:rPr>
                <w:rFonts w:ascii="Arial" w:hAnsi="Arial" w:eastAsia="Arial" w:cs="Arial"/>
                <w:color w:val="000000" w:themeColor="text1" w:themeTint="FF" w:themeShade="FF"/>
                <w:sz w:val="22"/>
                <w:szCs w:val="22"/>
                <w:lang w:val="es-CO" w:eastAsia="zh-CN" w:bidi="hi-IN"/>
              </w:rPr>
              <w:t>se obtuvieron</w:t>
            </w:r>
            <w:r w:rsidRPr="4E563379" w:rsidR="36B76485">
              <w:rPr>
                <w:rFonts w:ascii="Arial" w:hAnsi="Arial" w:eastAsia="Arial" w:cs="Arial"/>
                <w:color w:val="000000" w:themeColor="text1" w:themeTint="FF" w:themeShade="FF"/>
                <w:sz w:val="22"/>
                <w:szCs w:val="22"/>
                <w:lang w:val="es-CO" w:eastAsia="zh-CN" w:bidi="hi-IN"/>
              </w:rPr>
              <w:t xml:space="preserve"> tiempos de </w:t>
            </w:r>
            <w:proofErr w:type="gramStart"/>
            <w:r w:rsidRPr="4E563379" w:rsidR="36B76485">
              <w:rPr>
                <w:rFonts w:ascii="Arial" w:hAnsi="Arial" w:eastAsia="Arial" w:cs="Arial"/>
                <w:color w:val="000000" w:themeColor="text1" w:themeTint="FF" w:themeShade="FF"/>
                <w:sz w:val="22"/>
                <w:szCs w:val="22"/>
                <w:lang w:val="es-CO" w:eastAsia="zh-CN" w:bidi="hi-IN"/>
              </w:rPr>
              <w:t>computo</w:t>
            </w:r>
            <w:proofErr w:type="gramEnd"/>
            <w:r w:rsidRPr="4E563379" w:rsidR="36B76485">
              <w:rPr>
                <w:rFonts w:ascii="Arial" w:hAnsi="Arial" w:eastAsia="Arial" w:cs="Arial"/>
                <w:color w:val="000000" w:themeColor="text1" w:themeTint="FF" w:themeShade="FF"/>
                <w:sz w:val="22"/>
                <w:szCs w:val="22"/>
                <w:lang w:val="es-CO" w:eastAsia="zh-CN" w:bidi="hi-IN"/>
              </w:rPr>
              <w:t xml:space="preserve"> muy inferiores</w:t>
            </w:r>
            <w:r w:rsidRPr="4E563379" w:rsidR="5857ECB8">
              <w:rPr>
                <w:rFonts w:ascii="Arial" w:hAnsi="Arial" w:eastAsia="Arial" w:cs="Arial"/>
                <w:color w:val="000000" w:themeColor="text1" w:themeTint="FF" w:themeShade="FF"/>
                <w:sz w:val="22"/>
                <w:szCs w:val="22"/>
                <w:lang w:val="es-CO" w:eastAsia="zh-CN" w:bidi="hi-IN"/>
              </w:rPr>
              <w:t xml:space="preserve"> a la segunda versión,</w:t>
            </w:r>
            <w:r w:rsidRPr="4E563379" w:rsidR="36B76485">
              <w:rPr>
                <w:rFonts w:ascii="Arial" w:hAnsi="Arial" w:eastAsia="Arial" w:cs="Arial"/>
                <w:color w:val="000000" w:themeColor="text1" w:themeTint="FF" w:themeShade="FF"/>
                <w:sz w:val="22"/>
                <w:szCs w:val="22"/>
                <w:lang w:val="es-CO" w:eastAsia="zh-CN" w:bidi="hi-IN"/>
              </w:rPr>
              <w:t xml:space="preserve"> </w:t>
            </w:r>
            <w:r w:rsidRPr="4E563379" w:rsidR="3D1DFAE9">
              <w:rPr>
                <w:rFonts w:ascii="Arial" w:hAnsi="Arial" w:eastAsia="Arial" w:cs="Arial"/>
                <w:color w:val="000000" w:themeColor="text1" w:themeTint="FF" w:themeShade="FF"/>
                <w:sz w:val="22"/>
                <w:szCs w:val="22"/>
                <w:lang w:val="es-CO" w:eastAsia="zh-CN" w:bidi="hi-IN"/>
              </w:rPr>
              <w:t>lo que permitió incorporar las nuevas regiones</w:t>
            </w:r>
            <w:r w:rsidRPr="4E563379" w:rsidR="60F7B6F5">
              <w:rPr>
                <w:rFonts w:ascii="Arial" w:hAnsi="Arial" w:eastAsia="Arial" w:cs="Arial"/>
                <w:color w:val="000000" w:themeColor="text1" w:themeTint="FF" w:themeShade="FF"/>
                <w:sz w:val="22"/>
                <w:szCs w:val="22"/>
                <w:lang w:val="es-CO" w:eastAsia="zh-CN" w:bidi="hi-IN"/>
              </w:rPr>
              <w:t xml:space="preserve"> sin colapsar el módulo de pronósticos.</w:t>
            </w:r>
            <w:r w:rsidRPr="4E563379" w:rsidR="3D1DFAE9">
              <w:rPr>
                <w:rFonts w:ascii="Arial" w:hAnsi="Arial" w:eastAsia="Arial" w:cs="Arial"/>
                <w:color w:val="000000" w:themeColor="text1" w:themeTint="FF" w:themeShade="FF"/>
                <w:sz w:val="22"/>
                <w:szCs w:val="22"/>
                <w:lang w:val="es-CO" w:eastAsia="zh-CN" w:bidi="hi-IN"/>
              </w:rPr>
              <w:t xml:space="preserve"> </w:t>
            </w:r>
          </w:p>
        </w:tc>
      </w:tr>
    </w:tbl>
    <w:p w:rsidR="0A627509" w:rsidRDefault="0A627509" w14:paraId="1481DA29" w14:textId="413DD190"/>
    <w:p w:rsidR="00013956" w:rsidP="08EA6B18" w:rsidRDefault="00013956" w14:paraId="36FEB5B0" w14:textId="77777777">
      <w:pPr>
        <w:jc w:val="both"/>
        <w:rPr>
          <w:rFonts w:ascii="Arial" w:hAnsi="Arial" w:eastAsia="Arial" w:cs="Arial"/>
          <w:sz w:val="24"/>
          <w:szCs w:val="24"/>
          <w:lang w:val="es-CO"/>
        </w:rPr>
      </w:pPr>
    </w:p>
    <w:p w:rsidR="08EA6B18" w:rsidP="08EA6B18" w:rsidRDefault="08EA6B18" w14:paraId="42715148" w14:textId="0EB98140">
      <w:pPr>
        <w:rPr>
          <w:rFonts w:ascii="Arial" w:hAnsi="Arial" w:eastAsia="Arial" w:cs="Arial"/>
          <w:color w:val="000000" w:themeColor="text1"/>
          <w:sz w:val="22"/>
          <w:szCs w:val="22"/>
          <w:lang w:val="es-CO"/>
        </w:rPr>
      </w:pPr>
    </w:p>
    <w:tbl>
      <w:tblPr>
        <w:tblStyle w:val="Tablaconcuadrcula"/>
        <w:tblW w:w="12900" w:type="dxa"/>
        <w:tblLayout w:type="fixed"/>
        <w:tblLook w:val="0000" w:firstRow="0" w:lastRow="0" w:firstColumn="0" w:lastColumn="0" w:noHBand="0" w:noVBand="0"/>
      </w:tblPr>
      <w:tblGrid>
        <w:gridCol w:w="2550"/>
        <w:gridCol w:w="2845"/>
        <w:gridCol w:w="4650"/>
        <w:gridCol w:w="2855"/>
      </w:tblGrid>
      <w:tr w:rsidR="08EA6B18" w:rsidTr="5D085B29" w14:paraId="5F3F6498" w14:textId="77777777">
        <w:tc>
          <w:tcPr>
            <w:tcW w:w="2550" w:type="dxa"/>
          </w:tcPr>
          <w:p w:rsidR="08EA6B18" w:rsidP="08EA6B18" w:rsidRDefault="231EC54D" w14:paraId="5B63B41D" w14:textId="08BF5BC6">
            <w:pPr>
              <w:ind w:left="61" w:right="6"/>
              <w:rPr>
                <w:rFonts w:ascii="Arial" w:hAnsi="Arial" w:eastAsia="Arial" w:cs="Arial"/>
                <w:color w:val="000000" w:themeColor="text1"/>
                <w:sz w:val="22"/>
                <w:szCs w:val="22"/>
              </w:rPr>
            </w:pPr>
            <w:commentRangeStart w:id="8"/>
            <w:r w:rsidRPr="5D085B29">
              <w:rPr>
                <w:rFonts w:ascii="Arial" w:hAnsi="Arial" w:eastAsia="Arial" w:cs="Arial"/>
                <w:b/>
                <w:bCs/>
                <w:color w:val="000000" w:themeColor="text1"/>
                <w:sz w:val="22"/>
                <w:szCs w:val="22"/>
                <w:lang w:val="es-CO"/>
              </w:rPr>
              <w:t xml:space="preserve">OBJETIVO ESPECÍFICO 4: </w:t>
            </w:r>
            <w:commentRangeEnd w:id="8"/>
            <w:r w:rsidR="08EA6B18">
              <w:commentReference w:id="8"/>
            </w:r>
          </w:p>
        </w:tc>
        <w:tc>
          <w:tcPr>
            <w:tcW w:w="2845" w:type="dxa"/>
          </w:tcPr>
          <w:p w:rsidR="08EA6B18" w:rsidP="583E2F01" w:rsidRDefault="26301797" w14:paraId="4EAA2865" w14:textId="34A6C81E">
            <w:pPr>
              <w:ind w:left="61" w:right="6"/>
              <w:rPr>
                <w:rFonts w:ascii="Arial" w:hAnsi="Arial" w:eastAsia="Arial" w:cs="Arial"/>
                <w:sz w:val="22"/>
                <w:szCs w:val="22"/>
              </w:rPr>
            </w:pPr>
            <w:r w:rsidRPr="583E2F01">
              <w:rPr>
                <w:rFonts w:ascii="Arial" w:hAnsi="Arial" w:eastAsia="Arial" w:cs="Arial"/>
                <w:sz w:val="22"/>
                <w:szCs w:val="22"/>
                <w:lang w:val="es-CO"/>
              </w:rPr>
              <w:t>Analizar el comportamiento del COVID-19 utilizando técnicas de Inteligencia Artificial y datos epidemiológicos para ayudar en los procesos de toma decisiones de las autoridades competentes</w:t>
            </w:r>
          </w:p>
          <w:p w:rsidR="08EA6B18" w:rsidP="583E2F01" w:rsidRDefault="08EA6B18" w14:paraId="4FF2052C" w14:textId="64C64F9C">
            <w:pPr>
              <w:rPr>
                <w:rFonts w:ascii="Arial" w:hAnsi="Arial" w:eastAsia="Arial" w:cs="Arial"/>
              </w:rPr>
            </w:pPr>
          </w:p>
        </w:tc>
        <w:tc>
          <w:tcPr>
            <w:tcW w:w="4650" w:type="dxa"/>
          </w:tcPr>
          <w:p w:rsidR="08EA6B18" w:rsidP="583E2F01" w:rsidRDefault="26301797" w14:paraId="686D5059" w14:textId="1BAB78C3">
            <w:pPr>
              <w:ind w:left="61" w:right="6"/>
              <w:rPr>
                <w:rFonts w:ascii="Arial" w:hAnsi="Arial" w:eastAsia="Arial" w:cs="Arial"/>
                <w:color w:val="000000" w:themeColor="text1"/>
                <w:sz w:val="22"/>
                <w:szCs w:val="22"/>
              </w:rPr>
            </w:pPr>
            <w:r w:rsidRPr="583E2F01">
              <w:rPr>
                <w:rFonts w:ascii="Arial" w:hAnsi="Arial" w:eastAsia="Arial" w:cs="Arial"/>
                <w:b/>
                <w:bCs/>
                <w:color w:val="000000" w:themeColor="text1"/>
                <w:sz w:val="22"/>
                <w:szCs w:val="22"/>
                <w:lang w:val="es-CO"/>
              </w:rPr>
              <w:t>% de cumplimiento:</w:t>
            </w:r>
          </w:p>
          <w:p w:rsidR="08EA6B18" w:rsidP="583E2F01" w:rsidRDefault="08EA6B18" w14:paraId="25FC8745" w14:textId="077EA56F">
            <w:pPr>
              <w:rPr>
                <w:rFonts w:ascii="Arial" w:hAnsi="Arial" w:eastAsia="Arial" w:cs="Arial"/>
              </w:rPr>
            </w:pPr>
          </w:p>
        </w:tc>
        <w:tc>
          <w:tcPr>
            <w:tcW w:w="2855" w:type="dxa"/>
          </w:tcPr>
          <w:p w:rsidR="08EA6B18" w:rsidP="583E2F01" w:rsidRDefault="29DA6264" w14:paraId="50B4EFEA" w14:textId="30FF656B">
            <w:pPr>
              <w:ind w:right="6"/>
              <w:jc w:val="center"/>
              <w:rPr>
                <w:rFonts w:ascii="Arial" w:hAnsi="Arial" w:eastAsia="Arial" w:cs="Arial"/>
                <w:color w:val="000000" w:themeColor="text1"/>
                <w:sz w:val="22"/>
                <w:szCs w:val="22"/>
              </w:rPr>
            </w:pPr>
            <w:r w:rsidRPr="606DF450">
              <w:rPr>
                <w:rFonts w:ascii="Arial" w:hAnsi="Arial" w:eastAsia="Arial" w:cs="Arial"/>
                <w:color w:val="000000" w:themeColor="text1"/>
                <w:sz w:val="22"/>
                <w:szCs w:val="22"/>
                <w:lang w:val="es-CO"/>
              </w:rPr>
              <w:t>10</w:t>
            </w:r>
            <w:r w:rsidRPr="606DF450" w:rsidR="071015C6">
              <w:rPr>
                <w:rFonts w:ascii="Arial" w:hAnsi="Arial" w:eastAsia="Arial" w:cs="Arial"/>
                <w:color w:val="000000" w:themeColor="text1"/>
                <w:sz w:val="22"/>
                <w:szCs w:val="22"/>
                <w:lang w:val="es-CO"/>
              </w:rPr>
              <w:t>0%</w:t>
            </w:r>
          </w:p>
          <w:p w:rsidR="08EA6B18" w:rsidP="583E2F01" w:rsidRDefault="08EA6B18" w14:paraId="2A36AB4A" w14:textId="4F469F59">
            <w:pPr>
              <w:ind w:left="61" w:right="6"/>
              <w:rPr>
                <w:rFonts w:ascii="Arial" w:hAnsi="Arial" w:eastAsia="Arial" w:cs="Arial"/>
                <w:b/>
                <w:bCs/>
                <w:color w:val="000000" w:themeColor="text1"/>
                <w:sz w:val="22"/>
                <w:szCs w:val="22"/>
                <w:lang w:val="es-CO"/>
              </w:rPr>
            </w:pPr>
          </w:p>
        </w:tc>
      </w:tr>
      <w:tr w:rsidR="08EA6B18" w:rsidTr="5D085B29" w14:paraId="6E71EBDD" w14:textId="77777777">
        <w:tc>
          <w:tcPr>
            <w:tcW w:w="2550" w:type="dxa"/>
          </w:tcPr>
          <w:p w:rsidR="08EA6B18" w:rsidP="08EA6B18" w:rsidRDefault="08EA6B18" w14:paraId="3BB8D1D8" w14:textId="7A0515FF">
            <w:pPr>
              <w:jc w:val="center"/>
              <w:rPr>
                <w:rFonts w:ascii="Arial" w:hAnsi="Arial" w:eastAsia="Arial" w:cs="Arial"/>
                <w:color w:val="000000" w:themeColor="text1"/>
                <w:sz w:val="22"/>
                <w:szCs w:val="22"/>
              </w:rPr>
            </w:pPr>
            <w:r w:rsidRPr="08EA6B18">
              <w:rPr>
                <w:rFonts w:ascii="Arial" w:hAnsi="Arial" w:eastAsia="Arial" w:cs="Arial"/>
                <w:b/>
                <w:bCs/>
                <w:color w:val="000000" w:themeColor="text1"/>
                <w:sz w:val="22"/>
                <w:szCs w:val="22"/>
                <w:lang w:val="es-CO"/>
              </w:rPr>
              <w:t>RESULTADO OBTENIDO</w:t>
            </w:r>
          </w:p>
        </w:tc>
        <w:tc>
          <w:tcPr>
            <w:tcW w:w="2845" w:type="dxa"/>
          </w:tcPr>
          <w:p w:rsidR="08EA6B18" w:rsidP="08EA6B18" w:rsidRDefault="08EA6B18" w14:paraId="0ED65602" w14:textId="000D65BC">
            <w:pPr>
              <w:jc w:val="center"/>
              <w:rPr>
                <w:rFonts w:ascii="Arial" w:hAnsi="Arial" w:eastAsia="Arial" w:cs="Arial"/>
                <w:color w:val="000000" w:themeColor="text1"/>
                <w:sz w:val="22"/>
                <w:szCs w:val="22"/>
              </w:rPr>
            </w:pPr>
            <w:r w:rsidRPr="08EA6B18">
              <w:rPr>
                <w:rFonts w:ascii="Arial" w:hAnsi="Arial" w:eastAsia="Arial" w:cs="Arial"/>
                <w:b/>
                <w:bCs/>
                <w:color w:val="000000" w:themeColor="text1"/>
                <w:sz w:val="22"/>
                <w:szCs w:val="22"/>
                <w:lang w:val="es-CO"/>
              </w:rPr>
              <w:t>PRODUCTO</w:t>
            </w:r>
          </w:p>
          <w:p w:rsidR="08EA6B18" w:rsidP="08EA6B18" w:rsidRDefault="08EA6B18" w14:paraId="581EE29C" w14:textId="2DA9CA56">
            <w:pPr>
              <w:jc w:val="center"/>
              <w:rPr>
                <w:rFonts w:ascii="Arial" w:hAnsi="Arial" w:eastAsia="Arial" w:cs="Arial"/>
                <w:color w:val="000000" w:themeColor="text1"/>
                <w:sz w:val="22"/>
                <w:szCs w:val="22"/>
              </w:rPr>
            </w:pPr>
            <w:r w:rsidRPr="08EA6B18">
              <w:rPr>
                <w:rFonts w:ascii="Arial" w:hAnsi="Arial" w:eastAsia="Arial" w:cs="Arial"/>
                <w:color w:val="000000" w:themeColor="text1"/>
                <w:sz w:val="22"/>
                <w:szCs w:val="22"/>
                <w:lang w:val="es-CO"/>
              </w:rPr>
              <w:t>(si aplica)</w:t>
            </w:r>
          </w:p>
        </w:tc>
        <w:tc>
          <w:tcPr>
            <w:tcW w:w="4650" w:type="dxa"/>
          </w:tcPr>
          <w:p w:rsidR="08EA6B18" w:rsidP="08EA6B18" w:rsidRDefault="08EA6B18" w14:paraId="077003DF" w14:textId="7764D254">
            <w:pPr>
              <w:jc w:val="center"/>
              <w:rPr>
                <w:rFonts w:ascii="Arial" w:hAnsi="Arial" w:eastAsia="Arial" w:cs="Arial"/>
                <w:color w:val="000000" w:themeColor="text1"/>
                <w:sz w:val="22"/>
                <w:szCs w:val="22"/>
              </w:rPr>
            </w:pPr>
            <w:r w:rsidRPr="08EA6B18">
              <w:rPr>
                <w:rFonts w:ascii="Arial" w:hAnsi="Arial" w:eastAsia="Arial" w:cs="Arial"/>
                <w:b/>
                <w:bCs/>
                <w:color w:val="000000" w:themeColor="text1"/>
                <w:sz w:val="22"/>
                <w:szCs w:val="22"/>
                <w:lang w:val="es-CO"/>
              </w:rPr>
              <w:t>ANEXO SOPORTE DEL DESARROLLO Y OBTENCIÓN DE RESULTADOS</w:t>
            </w:r>
          </w:p>
        </w:tc>
        <w:tc>
          <w:tcPr>
            <w:tcW w:w="2855" w:type="dxa"/>
          </w:tcPr>
          <w:p w:rsidR="08EA6B18" w:rsidP="08EA6B18" w:rsidRDefault="08EA6B18" w14:paraId="3A9AA4E5" w14:textId="1A473CB1">
            <w:pPr>
              <w:jc w:val="center"/>
              <w:rPr>
                <w:rFonts w:ascii="Arial" w:hAnsi="Arial" w:eastAsia="Arial" w:cs="Arial"/>
                <w:color w:val="000000" w:themeColor="text1"/>
                <w:sz w:val="22"/>
                <w:szCs w:val="22"/>
              </w:rPr>
            </w:pPr>
            <w:r w:rsidRPr="08EA6B18">
              <w:rPr>
                <w:rFonts w:ascii="Arial" w:hAnsi="Arial" w:eastAsia="Arial" w:cs="Arial"/>
                <w:b/>
                <w:bCs/>
                <w:color w:val="000000" w:themeColor="text1"/>
                <w:sz w:val="22"/>
                <w:szCs w:val="22"/>
                <w:lang w:val="es-CO"/>
              </w:rPr>
              <w:t>OBSERVACIONES</w:t>
            </w:r>
          </w:p>
        </w:tc>
      </w:tr>
      <w:tr w:rsidR="08EA6B18" w:rsidTr="5D085B29" w14:paraId="643D75CF" w14:textId="77777777">
        <w:tc>
          <w:tcPr>
            <w:tcW w:w="2550" w:type="dxa"/>
          </w:tcPr>
          <w:p w:rsidR="08EA6B18" w:rsidP="08EA6B18" w:rsidRDefault="08EA6B18" w14:paraId="0F230096" w14:textId="71A6BFB0">
            <w:pPr>
              <w:rPr>
                <w:rFonts w:ascii="Arial" w:hAnsi="Arial" w:eastAsia="Arial" w:cs="Arial"/>
                <w:color w:val="000000" w:themeColor="text1"/>
                <w:sz w:val="22"/>
                <w:szCs w:val="22"/>
              </w:rPr>
            </w:pPr>
            <w:r w:rsidRPr="08EA6B18">
              <w:rPr>
                <w:rFonts w:ascii="Arial" w:hAnsi="Arial" w:eastAsia="Arial" w:cs="Arial"/>
                <w:color w:val="000000" w:themeColor="text1"/>
                <w:sz w:val="22"/>
                <w:szCs w:val="22"/>
                <w:lang w:val="es-CO"/>
              </w:rPr>
              <w:t>Versión final del diccionario de datos que se tienen del COVID-19 para Colombia y otras fuentes de datos</w:t>
            </w:r>
          </w:p>
          <w:p w:rsidR="08EA6B18" w:rsidP="08EA6B18" w:rsidRDefault="08EA6B18" w14:paraId="44300061" w14:textId="59ED7FFC">
            <w:pPr>
              <w:rPr>
                <w:rFonts w:ascii="Arial" w:hAnsi="Arial" w:eastAsia="Arial" w:cs="Arial"/>
                <w:color w:val="000000" w:themeColor="text1"/>
                <w:sz w:val="22"/>
                <w:szCs w:val="22"/>
              </w:rPr>
            </w:pPr>
          </w:p>
        </w:tc>
        <w:tc>
          <w:tcPr>
            <w:tcW w:w="2845" w:type="dxa"/>
          </w:tcPr>
          <w:p w:rsidR="08EA6B18" w:rsidP="08EA6B18" w:rsidRDefault="08EA6B18" w14:paraId="40AD43AE" w14:textId="40E75E2F">
            <w:pPr>
              <w:rPr>
                <w:rFonts w:ascii="Arial" w:hAnsi="Arial" w:eastAsia="Arial" w:cs="Arial"/>
                <w:sz w:val="22"/>
                <w:szCs w:val="22"/>
              </w:rPr>
            </w:pPr>
            <w:r w:rsidRPr="08EA6B18">
              <w:rPr>
                <w:rFonts w:ascii="Arial" w:hAnsi="Arial" w:eastAsia="Arial" w:cs="Arial"/>
                <w:sz w:val="22"/>
                <w:szCs w:val="22"/>
                <w:lang w:val="es-CO"/>
              </w:rPr>
              <w:t>Diccionario de datos</w:t>
            </w:r>
          </w:p>
        </w:tc>
        <w:tc>
          <w:tcPr>
            <w:tcW w:w="4650" w:type="dxa"/>
          </w:tcPr>
          <w:p w:rsidR="08EA6B18" w:rsidP="08EA6B18" w:rsidRDefault="3EFE6EF1" w14:paraId="345446FA" w14:textId="7EF3A114">
            <w:pPr>
              <w:ind w:left="391"/>
              <w:rPr>
                <w:rFonts w:ascii="Arial" w:hAnsi="Arial" w:eastAsia="Arial" w:cs="Arial"/>
                <w:sz w:val="22"/>
                <w:szCs w:val="22"/>
              </w:rPr>
            </w:pPr>
            <w:r w:rsidRPr="6CB832C0">
              <w:rPr>
                <w:rFonts w:ascii="Arial" w:hAnsi="Arial" w:eastAsia="Arial" w:cs="Arial"/>
                <w:sz w:val="22"/>
                <w:szCs w:val="22"/>
                <w:lang w:val="es-CO"/>
              </w:rPr>
              <w:t xml:space="preserve">Anexo </w:t>
            </w:r>
            <w:r w:rsidRPr="6CB832C0" w:rsidR="6A424822">
              <w:rPr>
                <w:rFonts w:ascii="Arial" w:hAnsi="Arial" w:eastAsia="Arial" w:cs="Arial"/>
                <w:sz w:val="22"/>
                <w:szCs w:val="22"/>
                <w:lang w:val="es-CO"/>
              </w:rPr>
              <w:t xml:space="preserve">A1 </w:t>
            </w:r>
            <w:r w:rsidRPr="6CB832C0">
              <w:rPr>
                <w:rFonts w:ascii="Arial" w:hAnsi="Arial" w:eastAsia="Arial" w:cs="Arial"/>
                <w:sz w:val="22"/>
                <w:szCs w:val="22"/>
                <w:lang w:val="es-CO"/>
              </w:rPr>
              <w:t xml:space="preserve">- Diccionario de datos </w:t>
            </w:r>
          </w:p>
          <w:p w:rsidR="08EA6B18" w:rsidP="08EA6B18" w:rsidRDefault="08EA6B18" w14:paraId="1C21CAFE" w14:textId="08846E77">
            <w:pPr>
              <w:ind w:left="391"/>
              <w:rPr>
                <w:rFonts w:ascii="Arial" w:hAnsi="Arial" w:eastAsia="Arial" w:cs="Arial"/>
                <w:sz w:val="22"/>
                <w:szCs w:val="22"/>
              </w:rPr>
            </w:pPr>
          </w:p>
        </w:tc>
        <w:tc>
          <w:tcPr>
            <w:tcW w:w="2855" w:type="dxa"/>
          </w:tcPr>
          <w:p w:rsidR="08EA6B18" w:rsidP="08EA6B18" w:rsidRDefault="08EA6B18" w14:paraId="78C17CB2" w14:textId="1191B8DD">
            <w:pPr>
              <w:rPr>
                <w:rFonts w:ascii="Arial" w:hAnsi="Arial" w:eastAsia="Arial" w:cs="Arial"/>
                <w:sz w:val="22"/>
                <w:szCs w:val="22"/>
              </w:rPr>
            </w:pPr>
            <w:r w:rsidRPr="08EA6B18">
              <w:rPr>
                <w:rFonts w:ascii="Arial" w:hAnsi="Arial" w:eastAsia="Arial" w:cs="Arial"/>
                <w:sz w:val="22"/>
                <w:szCs w:val="22"/>
                <w:lang w:val="es-CO"/>
              </w:rPr>
              <w:t>Se tiene la versión final del diccionario de datos con variables para todos los modelos.</w:t>
            </w:r>
          </w:p>
          <w:p w:rsidR="08EA6B18" w:rsidP="08EA6B18" w:rsidRDefault="08EA6B18" w14:paraId="42F7F9CA" w14:textId="1DCFE026">
            <w:pPr>
              <w:rPr>
                <w:rFonts w:ascii="Arial" w:hAnsi="Arial" w:eastAsia="Arial" w:cs="Arial"/>
                <w:sz w:val="22"/>
                <w:szCs w:val="22"/>
              </w:rPr>
            </w:pPr>
          </w:p>
        </w:tc>
      </w:tr>
      <w:tr w:rsidR="08EA6B18" w:rsidTr="5D085B29" w14:paraId="40F9F50A" w14:textId="77777777">
        <w:tc>
          <w:tcPr>
            <w:tcW w:w="2550" w:type="dxa"/>
          </w:tcPr>
          <w:p w:rsidR="08EA6B18" w:rsidP="08EA6B18" w:rsidRDefault="08EA6B18" w14:paraId="4E941376" w14:textId="378A5583">
            <w:pPr>
              <w:rPr>
                <w:rFonts w:ascii="Arial" w:hAnsi="Arial" w:eastAsia="Arial" w:cs="Arial"/>
                <w:color w:val="000000" w:themeColor="text1"/>
                <w:sz w:val="22"/>
                <w:szCs w:val="22"/>
              </w:rPr>
            </w:pPr>
            <w:r w:rsidRPr="08EA6B18">
              <w:rPr>
                <w:rFonts w:ascii="Arial" w:hAnsi="Arial" w:eastAsia="Arial" w:cs="Arial"/>
                <w:color w:val="000000" w:themeColor="text1"/>
                <w:sz w:val="22"/>
                <w:szCs w:val="22"/>
                <w:lang w:val="es-CO"/>
              </w:rPr>
              <w:lastRenderedPageBreak/>
              <w:t xml:space="preserve">Conjuntos de datos después de haber sido procesados. </w:t>
            </w:r>
          </w:p>
          <w:p w:rsidR="08EA6B18" w:rsidP="08EA6B18" w:rsidRDefault="08EA6B18" w14:paraId="3857206E" w14:textId="68E6269E">
            <w:pPr>
              <w:rPr>
                <w:rFonts w:ascii="Arial" w:hAnsi="Arial" w:eastAsia="Arial" w:cs="Arial"/>
                <w:color w:val="000000" w:themeColor="text1"/>
                <w:sz w:val="22"/>
                <w:szCs w:val="22"/>
              </w:rPr>
            </w:pPr>
          </w:p>
        </w:tc>
        <w:tc>
          <w:tcPr>
            <w:tcW w:w="2845" w:type="dxa"/>
          </w:tcPr>
          <w:p w:rsidR="08EA6B18" w:rsidP="08EA6B18" w:rsidRDefault="08EA6B18" w14:paraId="49047F2C" w14:textId="425CE25A">
            <w:pPr>
              <w:rPr>
                <w:rFonts w:ascii="Arial" w:hAnsi="Arial" w:eastAsia="Arial" w:cs="Arial"/>
                <w:sz w:val="22"/>
                <w:szCs w:val="22"/>
              </w:rPr>
            </w:pPr>
            <w:r w:rsidRPr="08EA6B18">
              <w:rPr>
                <w:rFonts w:ascii="Arial" w:hAnsi="Arial" w:eastAsia="Arial" w:cs="Arial"/>
                <w:sz w:val="22"/>
                <w:szCs w:val="22"/>
                <w:lang w:val="es-CO"/>
              </w:rPr>
              <w:t>Conjuntos de datos procesados para pr</w:t>
            </w:r>
            <w:r w:rsidRPr="08EA6B18" w:rsidR="56C3A418">
              <w:rPr>
                <w:rFonts w:ascii="Arial" w:hAnsi="Arial" w:eastAsia="Arial" w:cs="Arial"/>
                <w:sz w:val="22"/>
                <w:szCs w:val="22"/>
                <w:lang w:val="es-CO"/>
              </w:rPr>
              <w:t>edicción</w:t>
            </w:r>
          </w:p>
        </w:tc>
        <w:tc>
          <w:tcPr>
            <w:tcW w:w="4650" w:type="dxa"/>
          </w:tcPr>
          <w:p w:rsidR="08EA6B18" w:rsidP="606DF450" w:rsidRDefault="053C3A1E" w14:paraId="0AF6190A" w14:textId="64291AF4">
            <w:pPr>
              <w:ind w:left="391"/>
              <w:rPr>
                <w:rFonts w:ascii="Arial" w:hAnsi="Arial" w:eastAsia="Arial" w:cs="Arial"/>
                <w:sz w:val="22"/>
                <w:szCs w:val="22"/>
              </w:rPr>
            </w:pPr>
            <w:r w:rsidRPr="606DF450">
              <w:rPr>
                <w:rFonts w:ascii="Arial" w:hAnsi="Arial" w:eastAsia="Arial" w:cs="Arial"/>
                <w:sz w:val="22"/>
                <w:szCs w:val="22"/>
                <w:lang w:val="es-CO"/>
              </w:rPr>
              <w:t xml:space="preserve">Anexo </w:t>
            </w:r>
            <w:r w:rsidRPr="606DF450" w:rsidR="2C31780C">
              <w:rPr>
                <w:rFonts w:ascii="Arial" w:hAnsi="Arial" w:eastAsia="Arial" w:cs="Arial"/>
                <w:sz w:val="22"/>
                <w:szCs w:val="22"/>
                <w:lang w:val="es-CO"/>
              </w:rPr>
              <w:t>A</w:t>
            </w:r>
            <w:r w:rsidRPr="606DF450" w:rsidR="697C9969">
              <w:rPr>
                <w:rFonts w:ascii="Arial" w:hAnsi="Arial" w:eastAsia="Arial" w:cs="Arial"/>
                <w:sz w:val="22"/>
                <w:szCs w:val="22"/>
                <w:lang w:val="es-CO"/>
              </w:rPr>
              <w:t>2</w:t>
            </w:r>
            <w:r w:rsidRPr="606DF450">
              <w:rPr>
                <w:rFonts w:ascii="Arial" w:hAnsi="Arial" w:eastAsia="Arial" w:cs="Arial"/>
                <w:sz w:val="22"/>
                <w:szCs w:val="22"/>
                <w:lang w:val="es-CO"/>
              </w:rPr>
              <w:t xml:space="preserve"> - Datos para </w:t>
            </w:r>
            <w:r w:rsidRPr="606DF450" w:rsidR="7A312DA4">
              <w:rPr>
                <w:rFonts w:ascii="Arial" w:hAnsi="Arial" w:eastAsia="Arial" w:cs="Arial"/>
                <w:sz w:val="22"/>
                <w:szCs w:val="22"/>
                <w:lang w:val="es-CO"/>
              </w:rPr>
              <w:t>el modelo de predicción de riesgo de muerte.</w:t>
            </w:r>
          </w:p>
          <w:p w:rsidR="08EA6B18" w:rsidP="08EA6B18" w:rsidRDefault="08EA6B18" w14:paraId="3643681C" w14:textId="36E634EB">
            <w:pPr>
              <w:ind w:left="391"/>
            </w:pPr>
          </w:p>
          <w:p w:rsidR="08EA6B18" w:rsidP="08EA6B18" w:rsidRDefault="3D8FC1AB" w14:paraId="339D1F8B" w14:textId="7A26BAD3">
            <w:pPr>
              <w:ind w:left="391"/>
              <w:rPr>
                <w:rFonts w:ascii="Arial" w:hAnsi="Arial" w:eastAsia="Arial" w:cs="Arial"/>
                <w:sz w:val="22"/>
                <w:szCs w:val="22"/>
              </w:rPr>
            </w:pPr>
            <w:r w:rsidRPr="5D085B29">
              <w:rPr>
                <w:rFonts w:ascii="Arial" w:hAnsi="Arial" w:eastAsia="Arial" w:cs="Arial"/>
              </w:rPr>
              <w:t>Anexo A</w:t>
            </w:r>
            <w:r w:rsidRPr="5D085B29" w:rsidR="37EEC972">
              <w:rPr>
                <w:rFonts w:ascii="Arial" w:hAnsi="Arial" w:eastAsia="Arial" w:cs="Arial"/>
              </w:rPr>
              <w:t>11</w:t>
            </w:r>
            <w:r w:rsidRPr="5D085B29">
              <w:rPr>
                <w:rFonts w:ascii="Arial" w:hAnsi="Arial" w:eastAsia="Arial" w:cs="Arial"/>
              </w:rPr>
              <w:t xml:space="preserve"> – Datos para </w:t>
            </w:r>
            <w:r w:rsidRPr="5D085B29" w:rsidR="4997E291">
              <w:rPr>
                <w:rFonts w:ascii="Arial" w:hAnsi="Arial" w:eastAsia="Arial" w:cs="Arial"/>
              </w:rPr>
              <w:t>la predicción de las variables d</w:t>
            </w:r>
            <w:r w:rsidRPr="5D085B29">
              <w:rPr>
                <w:rFonts w:ascii="Arial" w:hAnsi="Arial" w:eastAsia="Arial" w:cs="Arial"/>
              </w:rPr>
              <w:t xml:space="preserve">el modelo de SEIRD con machine </w:t>
            </w:r>
            <w:proofErr w:type="spellStart"/>
            <w:r w:rsidRPr="5D085B29">
              <w:rPr>
                <w:rFonts w:ascii="Arial" w:hAnsi="Arial" w:eastAsia="Arial" w:cs="Arial"/>
              </w:rPr>
              <w:t>learning</w:t>
            </w:r>
            <w:proofErr w:type="spellEnd"/>
            <w:r w:rsidR="7A677A3A">
              <w:br/>
            </w:r>
          </w:p>
          <w:p w:rsidR="08EA6B18" w:rsidP="6CB832C0" w:rsidRDefault="08EA6B18" w14:paraId="51A497A0" w14:textId="1BC47F8F">
            <w:pPr>
              <w:ind w:left="391"/>
              <w:rPr>
                <w:rFonts w:ascii="Arial" w:hAnsi="Arial" w:eastAsia="Arial" w:cs="Arial"/>
                <w:sz w:val="22"/>
                <w:szCs w:val="22"/>
                <w:lang w:val="es-CO"/>
              </w:rPr>
            </w:pPr>
          </w:p>
        </w:tc>
        <w:tc>
          <w:tcPr>
            <w:tcW w:w="2855" w:type="dxa"/>
          </w:tcPr>
          <w:p w:rsidR="08EA6B18" w:rsidP="08EA6B18" w:rsidRDefault="08EA6B18" w14:paraId="498F4A9C" w14:textId="0BC60936">
            <w:pPr>
              <w:rPr>
                <w:rFonts w:ascii="Arial" w:hAnsi="Arial" w:eastAsia="Arial" w:cs="Arial"/>
                <w:sz w:val="22"/>
                <w:szCs w:val="22"/>
              </w:rPr>
            </w:pPr>
            <w:r w:rsidRPr="08EA6B18">
              <w:rPr>
                <w:rFonts w:ascii="Arial" w:hAnsi="Arial" w:eastAsia="Arial" w:cs="Arial"/>
                <w:sz w:val="22"/>
                <w:szCs w:val="22"/>
                <w:lang w:val="es-CO"/>
              </w:rPr>
              <w:t>Se tienen los datos procesados para los modelos de pr</w:t>
            </w:r>
            <w:r w:rsidRPr="08EA6B18" w:rsidR="30334A22">
              <w:rPr>
                <w:rFonts w:ascii="Arial" w:hAnsi="Arial" w:eastAsia="Arial" w:cs="Arial"/>
                <w:sz w:val="22"/>
                <w:szCs w:val="22"/>
                <w:lang w:val="es-CO"/>
              </w:rPr>
              <w:t>edicción</w:t>
            </w:r>
          </w:p>
        </w:tc>
      </w:tr>
      <w:tr w:rsidR="08EA6B18" w:rsidTr="5D085B29" w14:paraId="74BEFEC6" w14:textId="77777777">
        <w:tc>
          <w:tcPr>
            <w:tcW w:w="2550" w:type="dxa"/>
          </w:tcPr>
          <w:p w:rsidR="08EA6B18" w:rsidP="08EA6B18" w:rsidRDefault="08EA6B18" w14:paraId="3F7E351E" w14:textId="4E857D17">
            <w:pPr>
              <w:rPr>
                <w:rFonts w:ascii="Arial" w:hAnsi="Arial" w:eastAsia="Arial" w:cs="Arial"/>
                <w:color w:val="000000" w:themeColor="text1"/>
                <w:sz w:val="22"/>
                <w:szCs w:val="22"/>
              </w:rPr>
            </w:pPr>
            <w:r w:rsidRPr="08EA6B18">
              <w:rPr>
                <w:rFonts w:ascii="Arial" w:hAnsi="Arial" w:eastAsia="Arial" w:cs="Arial"/>
                <w:color w:val="000000" w:themeColor="text1"/>
                <w:sz w:val="22"/>
                <w:szCs w:val="22"/>
                <w:lang w:val="es-CO"/>
              </w:rPr>
              <w:t>Conjuntos de datos después de haber sido procesados.</w:t>
            </w:r>
          </w:p>
          <w:p w:rsidR="08EA6B18" w:rsidP="08EA6B18" w:rsidRDefault="08EA6B18" w14:paraId="47FA6C7F" w14:textId="44492359">
            <w:pPr>
              <w:rPr>
                <w:rFonts w:ascii="Arial" w:hAnsi="Arial" w:eastAsia="Arial" w:cs="Arial"/>
                <w:color w:val="000000" w:themeColor="text1"/>
                <w:sz w:val="22"/>
                <w:szCs w:val="22"/>
              </w:rPr>
            </w:pPr>
          </w:p>
        </w:tc>
        <w:tc>
          <w:tcPr>
            <w:tcW w:w="2845" w:type="dxa"/>
          </w:tcPr>
          <w:p w:rsidR="08EA6B18" w:rsidP="08EA6B18" w:rsidRDefault="350EC1BD" w14:paraId="456D80C6" w14:textId="1CDCFB17">
            <w:pPr>
              <w:rPr>
                <w:rFonts w:ascii="Arial" w:hAnsi="Arial" w:eastAsia="Arial" w:cs="Arial"/>
                <w:sz w:val="22"/>
                <w:szCs w:val="22"/>
              </w:rPr>
            </w:pPr>
            <w:r w:rsidRPr="32F3172C">
              <w:rPr>
                <w:rFonts w:ascii="Arial" w:hAnsi="Arial" w:eastAsia="Arial" w:cs="Arial"/>
                <w:sz w:val="22"/>
                <w:szCs w:val="22"/>
                <w:lang w:val="es-CO"/>
              </w:rPr>
              <w:t xml:space="preserve">Conjuntos de datos procesados para </w:t>
            </w:r>
            <w:r w:rsidRPr="32F3172C" w:rsidR="33A69B9D">
              <w:rPr>
                <w:rFonts w:ascii="Arial" w:hAnsi="Arial" w:eastAsia="Arial" w:cs="Arial"/>
                <w:sz w:val="22"/>
                <w:szCs w:val="22"/>
                <w:lang w:val="es-CO"/>
              </w:rPr>
              <w:t>modelos de sentimientos y opinión</w:t>
            </w:r>
            <w:r w:rsidRPr="32F3172C" w:rsidR="234C9C82">
              <w:rPr>
                <w:rFonts w:ascii="Arial" w:hAnsi="Arial" w:eastAsia="Arial" w:cs="Arial"/>
                <w:sz w:val="22"/>
                <w:szCs w:val="22"/>
                <w:lang w:val="es-CO"/>
              </w:rPr>
              <w:t>, y para el mapa de vulnerabilidad</w:t>
            </w:r>
          </w:p>
        </w:tc>
        <w:tc>
          <w:tcPr>
            <w:tcW w:w="4650" w:type="dxa"/>
          </w:tcPr>
          <w:p w:rsidR="08EA6B18" w:rsidP="6CB832C0" w:rsidRDefault="6D4D108A" w14:paraId="73607AD4" w14:textId="59FE408D">
            <w:r w:rsidRPr="32F3172C">
              <w:rPr>
                <w:rFonts w:ascii="Arial" w:hAnsi="Arial" w:eastAsia="Arial" w:cs="Arial"/>
                <w:sz w:val="22"/>
                <w:szCs w:val="22"/>
                <w:lang w:val="es-CO"/>
              </w:rPr>
              <w:t xml:space="preserve">Anexo </w:t>
            </w:r>
            <w:r w:rsidRPr="32F3172C" w:rsidR="0DB08096">
              <w:rPr>
                <w:rFonts w:ascii="Arial" w:hAnsi="Arial" w:eastAsia="Arial" w:cs="Arial"/>
                <w:sz w:val="22"/>
                <w:szCs w:val="22"/>
                <w:lang w:val="es-CO"/>
              </w:rPr>
              <w:t>A3</w:t>
            </w:r>
            <w:r w:rsidRPr="32F3172C" w:rsidR="343C27CF">
              <w:rPr>
                <w:rFonts w:ascii="Arial" w:hAnsi="Arial" w:eastAsia="Arial" w:cs="Arial"/>
                <w:sz w:val="22"/>
                <w:szCs w:val="22"/>
                <w:lang w:val="es-CO"/>
              </w:rPr>
              <w:t xml:space="preserve"> - </w:t>
            </w:r>
            <w:r w:rsidRPr="32F3172C">
              <w:rPr>
                <w:rFonts w:ascii="Arial" w:hAnsi="Arial" w:eastAsia="Arial" w:cs="Arial"/>
                <w:sz w:val="22"/>
                <w:szCs w:val="22"/>
                <w:lang w:val="es-CO"/>
              </w:rPr>
              <w:t xml:space="preserve">Datos para el mapa de </w:t>
            </w:r>
            <w:r w:rsidRPr="32F3172C" w:rsidR="2F12B7E6">
              <w:rPr>
                <w:rFonts w:ascii="Arial" w:hAnsi="Arial" w:eastAsia="Arial" w:cs="Arial"/>
                <w:sz w:val="22"/>
                <w:szCs w:val="22"/>
                <w:lang w:val="es-CO"/>
              </w:rPr>
              <w:t>vulnerabilidad</w:t>
            </w:r>
            <w:r w:rsidR="5A9F7FE1">
              <w:br/>
            </w:r>
            <w:r w:rsidRPr="32F3172C">
              <w:rPr>
                <w:rFonts w:ascii="Arial" w:hAnsi="Arial" w:eastAsia="Arial" w:cs="Arial"/>
                <w:sz w:val="22"/>
                <w:szCs w:val="22"/>
                <w:lang w:val="es-CO"/>
              </w:rPr>
              <w:t xml:space="preserve"> </w:t>
            </w:r>
            <w:r w:rsidR="5A9F7FE1">
              <w:br/>
            </w:r>
            <w:r w:rsidRPr="32F3172C">
              <w:rPr>
                <w:rFonts w:ascii="Arial" w:hAnsi="Arial" w:eastAsia="Arial" w:cs="Arial"/>
                <w:sz w:val="22"/>
                <w:szCs w:val="22"/>
                <w:lang w:val="es-CO"/>
              </w:rPr>
              <w:t>Anexo</w:t>
            </w:r>
            <w:r w:rsidRPr="32F3172C" w:rsidR="15474C9A">
              <w:rPr>
                <w:rFonts w:ascii="Arial" w:hAnsi="Arial" w:eastAsia="Arial" w:cs="Arial"/>
                <w:sz w:val="22"/>
                <w:szCs w:val="22"/>
                <w:lang w:val="es-CO"/>
              </w:rPr>
              <w:t xml:space="preserve"> </w:t>
            </w:r>
            <w:r w:rsidRPr="32F3172C" w:rsidR="7AE8A708">
              <w:rPr>
                <w:rFonts w:ascii="Arial" w:hAnsi="Arial" w:eastAsia="Arial" w:cs="Arial"/>
                <w:sz w:val="22"/>
                <w:szCs w:val="22"/>
                <w:lang w:val="es-CO"/>
              </w:rPr>
              <w:t>A4</w:t>
            </w:r>
            <w:r w:rsidRPr="32F3172C" w:rsidR="2C8ECBB3">
              <w:rPr>
                <w:rFonts w:ascii="Arial" w:hAnsi="Arial" w:eastAsia="Arial" w:cs="Arial"/>
                <w:sz w:val="22"/>
                <w:szCs w:val="22"/>
                <w:lang w:val="es-CO"/>
              </w:rPr>
              <w:t xml:space="preserve"> </w:t>
            </w:r>
            <w:r w:rsidRPr="32F3172C" w:rsidR="5AC61760">
              <w:rPr>
                <w:rFonts w:ascii="Arial" w:hAnsi="Arial" w:eastAsia="Arial" w:cs="Arial"/>
                <w:sz w:val="22"/>
                <w:szCs w:val="22"/>
                <w:lang w:val="es-CO"/>
              </w:rPr>
              <w:t>-</w:t>
            </w:r>
            <w:r w:rsidRPr="32F3172C">
              <w:rPr>
                <w:rFonts w:ascii="Arial" w:hAnsi="Arial" w:eastAsia="Arial" w:cs="Arial"/>
                <w:sz w:val="22"/>
                <w:szCs w:val="22"/>
                <w:lang w:val="es-CO"/>
              </w:rPr>
              <w:t xml:space="preserve"> Datos de Twitter para monitoreo de emociones</w:t>
            </w:r>
          </w:p>
          <w:p w:rsidR="08EA6B18" w:rsidP="6CB832C0" w:rsidRDefault="08EA6B18" w14:paraId="7DB26CB8" w14:textId="6F03D11B">
            <w:pPr>
              <w:ind w:left="391"/>
              <w:rPr>
                <w:rFonts w:ascii="Arial" w:hAnsi="Arial" w:eastAsia="Arial" w:cs="Arial"/>
                <w:sz w:val="22"/>
                <w:szCs w:val="22"/>
                <w:lang w:val="es-CO"/>
              </w:rPr>
            </w:pPr>
          </w:p>
        </w:tc>
        <w:tc>
          <w:tcPr>
            <w:tcW w:w="2855" w:type="dxa"/>
          </w:tcPr>
          <w:p w:rsidR="08EA6B18" w:rsidP="08EA6B18" w:rsidRDefault="350EC1BD" w14:paraId="24C591AA" w14:textId="1CE2A60D">
            <w:pPr>
              <w:rPr>
                <w:rFonts w:ascii="Arial" w:hAnsi="Arial" w:eastAsia="Arial" w:cs="Arial"/>
                <w:sz w:val="22"/>
                <w:szCs w:val="22"/>
                <w:lang w:val="es-CO"/>
              </w:rPr>
            </w:pPr>
            <w:r w:rsidRPr="32F3172C">
              <w:rPr>
                <w:rFonts w:ascii="Arial" w:hAnsi="Arial" w:eastAsia="Arial" w:cs="Arial"/>
                <w:sz w:val="22"/>
                <w:szCs w:val="22"/>
                <w:lang w:val="es-CO"/>
              </w:rPr>
              <w:t xml:space="preserve">Se tienen los datos procesados de Twitter </w:t>
            </w:r>
            <w:r w:rsidRPr="32F3172C" w:rsidR="5B715663">
              <w:rPr>
                <w:rFonts w:ascii="Arial" w:hAnsi="Arial" w:eastAsia="Arial" w:cs="Arial"/>
                <w:sz w:val="22"/>
                <w:szCs w:val="22"/>
                <w:lang w:val="es-CO"/>
              </w:rPr>
              <w:t>para monitoreo de emociones</w:t>
            </w:r>
            <w:r w:rsidRPr="32F3172C" w:rsidR="618ABCF7">
              <w:rPr>
                <w:rFonts w:ascii="Arial" w:hAnsi="Arial" w:eastAsia="Arial" w:cs="Arial"/>
                <w:sz w:val="22"/>
                <w:szCs w:val="22"/>
                <w:lang w:val="es-CO"/>
              </w:rPr>
              <w:t>,</w:t>
            </w:r>
            <w:r w:rsidRPr="32F3172C" w:rsidR="22C3FDB0">
              <w:rPr>
                <w:rFonts w:ascii="Arial" w:hAnsi="Arial" w:eastAsia="Arial" w:cs="Arial"/>
                <w:sz w:val="22"/>
                <w:szCs w:val="22"/>
                <w:lang w:val="es-CO"/>
              </w:rPr>
              <w:t xml:space="preserve"> y los datos socioeconómicos para el mapa</w:t>
            </w:r>
            <w:r w:rsidRPr="32F3172C" w:rsidR="42FF3D4F">
              <w:rPr>
                <w:rFonts w:ascii="Arial" w:hAnsi="Arial" w:eastAsia="Arial" w:cs="Arial"/>
                <w:sz w:val="22"/>
                <w:szCs w:val="22"/>
                <w:lang w:val="es-CO"/>
              </w:rPr>
              <w:t xml:space="preserve"> de vulnerabilidad</w:t>
            </w:r>
          </w:p>
        </w:tc>
      </w:tr>
      <w:tr w:rsidR="08EA6B18" w:rsidTr="5D085B29" w14:paraId="3DB71376" w14:textId="77777777">
        <w:tc>
          <w:tcPr>
            <w:tcW w:w="2550" w:type="dxa"/>
          </w:tcPr>
          <w:p w:rsidR="08EA6B18" w:rsidP="08EA6B18" w:rsidRDefault="08EA6B18" w14:paraId="7C556B55" w14:textId="6E5C7995">
            <w:pPr>
              <w:rPr>
                <w:rFonts w:ascii="Arial" w:hAnsi="Arial" w:eastAsia="Arial" w:cs="Arial"/>
                <w:color w:val="000000" w:themeColor="text1"/>
                <w:sz w:val="22"/>
                <w:szCs w:val="22"/>
              </w:rPr>
            </w:pPr>
            <w:r w:rsidRPr="08EA6B18">
              <w:rPr>
                <w:rFonts w:ascii="Arial" w:hAnsi="Arial" w:eastAsia="Arial" w:cs="Arial"/>
                <w:color w:val="000000" w:themeColor="text1"/>
                <w:sz w:val="22"/>
                <w:szCs w:val="22"/>
                <w:lang w:val="es-CO"/>
              </w:rPr>
              <w:t xml:space="preserve">Modelos, parámetros e </w:t>
            </w:r>
            <w:proofErr w:type="spellStart"/>
            <w:r w:rsidRPr="08EA6B18">
              <w:rPr>
                <w:rFonts w:ascii="Arial" w:hAnsi="Arial" w:eastAsia="Arial" w:cs="Arial"/>
                <w:color w:val="000000" w:themeColor="text1"/>
                <w:sz w:val="22"/>
                <w:szCs w:val="22"/>
                <w:lang w:val="es-CO"/>
              </w:rPr>
              <w:t>hiperparámetros</w:t>
            </w:r>
            <w:proofErr w:type="spellEnd"/>
            <w:r w:rsidRPr="08EA6B18">
              <w:rPr>
                <w:rFonts w:ascii="Arial" w:hAnsi="Arial" w:eastAsia="Arial" w:cs="Arial"/>
                <w:color w:val="000000" w:themeColor="text1"/>
                <w:sz w:val="22"/>
                <w:szCs w:val="22"/>
                <w:lang w:val="es-CO"/>
              </w:rPr>
              <w:t xml:space="preserve">. </w:t>
            </w:r>
          </w:p>
        </w:tc>
        <w:tc>
          <w:tcPr>
            <w:tcW w:w="2845" w:type="dxa"/>
          </w:tcPr>
          <w:p w:rsidR="08EA6B18" w:rsidP="08EA6B18" w:rsidRDefault="08EA6B18" w14:paraId="71E34C61" w14:textId="2F89BA4D">
            <w:pPr>
              <w:rPr>
                <w:rFonts w:ascii="Arial" w:hAnsi="Arial" w:eastAsia="Arial" w:cs="Arial"/>
                <w:sz w:val="22"/>
                <w:szCs w:val="22"/>
              </w:rPr>
            </w:pPr>
            <w:r w:rsidRPr="08EA6B18">
              <w:rPr>
                <w:rFonts w:ascii="Arial" w:hAnsi="Arial" w:eastAsia="Arial" w:cs="Arial"/>
                <w:sz w:val="22"/>
                <w:szCs w:val="22"/>
                <w:lang w:val="es-CO"/>
              </w:rPr>
              <w:t xml:space="preserve">Modelos, parámetros e </w:t>
            </w:r>
            <w:proofErr w:type="spellStart"/>
            <w:r w:rsidRPr="08EA6B18">
              <w:rPr>
                <w:rFonts w:ascii="Arial" w:hAnsi="Arial" w:eastAsia="Arial" w:cs="Arial"/>
                <w:sz w:val="22"/>
                <w:szCs w:val="22"/>
                <w:lang w:val="es-CO"/>
              </w:rPr>
              <w:t>hiperparámetros</w:t>
            </w:r>
            <w:proofErr w:type="spellEnd"/>
            <w:r w:rsidRPr="08EA6B18">
              <w:rPr>
                <w:rFonts w:ascii="Arial" w:hAnsi="Arial" w:eastAsia="Arial" w:cs="Arial"/>
                <w:sz w:val="22"/>
                <w:szCs w:val="22"/>
                <w:lang w:val="es-CO"/>
              </w:rPr>
              <w:t xml:space="preserve"> de p</w:t>
            </w:r>
            <w:r w:rsidRPr="08EA6B18" w:rsidR="0A8C2FDC">
              <w:rPr>
                <w:rFonts w:ascii="Arial" w:hAnsi="Arial" w:eastAsia="Arial" w:cs="Arial"/>
                <w:sz w:val="22"/>
                <w:szCs w:val="22"/>
                <w:lang w:val="es-CO"/>
              </w:rPr>
              <w:t>redicción</w:t>
            </w:r>
          </w:p>
        </w:tc>
        <w:tc>
          <w:tcPr>
            <w:tcW w:w="4650" w:type="dxa"/>
          </w:tcPr>
          <w:p w:rsidR="08EA6B18" w:rsidP="08EA6B18" w:rsidRDefault="053C3A1E" w14:paraId="101A85DE" w14:textId="15A397CC">
            <w:pPr>
              <w:ind w:left="391"/>
              <w:rPr>
                <w:rFonts w:ascii="Arial" w:hAnsi="Arial" w:eastAsia="Arial" w:cs="Arial"/>
                <w:sz w:val="22"/>
                <w:szCs w:val="22"/>
                <w:lang w:val="es-CO"/>
              </w:rPr>
            </w:pPr>
            <w:proofErr w:type="gramStart"/>
            <w:r w:rsidRPr="606DF450">
              <w:rPr>
                <w:rFonts w:ascii="Arial" w:hAnsi="Arial" w:eastAsia="Arial" w:cs="Arial"/>
                <w:sz w:val="22"/>
                <w:szCs w:val="22"/>
                <w:lang w:val="es-CO"/>
              </w:rPr>
              <w:t xml:space="preserve">Anexo </w:t>
            </w:r>
            <w:r w:rsidRPr="606DF450" w:rsidR="03DB56BE">
              <w:rPr>
                <w:rFonts w:ascii="Arial" w:hAnsi="Arial" w:eastAsia="Arial" w:cs="Arial"/>
                <w:sz w:val="22"/>
                <w:szCs w:val="22"/>
                <w:lang w:val="es-CO"/>
              </w:rPr>
              <w:t xml:space="preserve"> </w:t>
            </w:r>
            <w:r w:rsidRPr="606DF450" w:rsidR="1C76EED9">
              <w:rPr>
                <w:rFonts w:ascii="Arial" w:hAnsi="Arial" w:eastAsia="Arial" w:cs="Arial"/>
                <w:sz w:val="22"/>
                <w:szCs w:val="22"/>
                <w:lang w:val="es-CO"/>
              </w:rPr>
              <w:t>A</w:t>
            </w:r>
            <w:proofErr w:type="gramEnd"/>
            <w:r w:rsidRPr="606DF450" w:rsidR="1C76EED9">
              <w:rPr>
                <w:rFonts w:ascii="Arial" w:hAnsi="Arial" w:eastAsia="Arial" w:cs="Arial"/>
                <w:sz w:val="22"/>
                <w:szCs w:val="22"/>
                <w:lang w:val="es-CO"/>
              </w:rPr>
              <w:t xml:space="preserve">5 </w:t>
            </w:r>
            <w:r w:rsidRPr="606DF450">
              <w:rPr>
                <w:rFonts w:ascii="Arial" w:hAnsi="Arial" w:eastAsia="Arial" w:cs="Arial"/>
                <w:sz w:val="22"/>
                <w:szCs w:val="22"/>
                <w:lang w:val="es-CO"/>
              </w:rPr>
              <w:t xml:space="preserve">- Un cuaderno </w:t>
            </w:r>
            <w:proofErr w:type="spellStart"/>
            <w:r w:rsidRPr="606DF450">
              <w:rPr>
                <w:rFonts w:ascii="Arial" w:hAnsi="Arial" w:eastAsia="Arial" w:cs="Arial"/>
                <w:sz w:val="22"/>
                <w:szCs w:val="22"/>
                <w:lang w:val="es-CO"/>
              </w:rPr>
              <w:t>Jupyter</w:t>
            </w:r>
            <w:proofErr w:type="spellEnd"/>
            <w:r w:rsidRPr="606DF450">
              <w:rPr>
                <w:rFonts w:ascii="Arial" w:hAnsi="Arial" w:eastAsia="Arial" w:cs="Arial"/>
                <w:sz w:val="22"/>
                <w:szCs w:val="22"/>
                <w:lang w:val="es-CO"/>
              </w:rPr>
              <w:t xml:space="preserve"> </w:t>
            </w:r>
            <w:r w:rsidRPr="606DF450" w:rsidR="747AC5AA">
              <w:rPr>
                <w:rFonts w:ascii="Arial" w:hAnsi="Arial" w:eastAsia="Arial" w:cs="Arial"/>
                <w:sz w:val="22"/>
                <w:szCs w:val="22"/>
                <w:lang w:val="es-CO"/>
              </w:rPr>
              <w:t>con el</w:t>
            </w:r>
            <w:r w:rsidRPr="606DF450" w:rsidR="5B742985">
              <w:rPr>
                <w:rFonts w:ascii="Arial" w:hAnsi="Arial" w:eastAsia="Arial" w:cs="Arial"/>
                <w:sz w:val="22"/>
                <w:szCs w:val="22"/>
                <w:lang w:val="es-CO"/>
              </w:rPr>
              <w:t xml:space="preserve"> modelo de predicción de riesgo de muerte. </w:t>
            </w:r>
            <w:r w:rsidR="7A677A3A">
              <w:br/>
            </w:r>
          </w:p>
          <w:p w:rsidR="6D8EBC25" w:rsidP="5D085B29" w:rsidRDefault="292B2EEA" w14:paraId="6BE97BF5" w14:textId="768101EE">
            <w:pPr>
              <w:spacing w:line="259" w:lineRule="auto"/>
              <w:ind w:left="391"/>
              <w:rPr>
                <w:rFonts w:ascii="Arial" w:hAnsi="Arial" w:eastAsia="Arial" w:cs="Arial"/>
              </w:rPr>
            </w:pPr>
            <w:r w:rsidRPr="5D085B29">
              <w:rPr>
                <w:rFonts w:ascii="Arial" w:hAnsi="Arial" w:eastAsia="Arial" w:cs="Arial"/>
              </w:rPr>
              <w:t>Anexo A</w:t>
            </w:r>
            <w:r w:rsidRPr="5D085B29" w:rsidR="50074220">
              <w:rPr>
                <w:rFonts w:ascii="Arial" w:hAnsi="Arial" w:eastAsia="Arial" w:cs="Arial"/>
              </w:rPr>
              <w:t>12</w:t>
            </w:r>
            <w:r w:rsidRPr="5D085B29">
              <w:rPr>
                <w:rFonts w:ascii="Arial" w:hAnsi="Arial" w:eastAsia="Arial" w:cs="Arial"/>
              </w:rPr>
              <w:t xml:space="preserve"> – </w:t>
            </w:r>
            <w:r w:rsidRPr="5D085B29" w:rsidR="7456E5FE">
              <w:rPr>
                <w:rFonts w:ascii="Arial" w:hAnsi="Arial" w:eastAsia="Arial" w:cs="Arial"/>
                <w:sz w:val="22"/>
                <w:szCs w:val="22"/>
                <w:lang w:val="es-CO"/>
              </w:rPr>
              <w:t xml:space="preserve">Un cuaderno </w:t>
            </w:r>
            <w:proofErr w:type="spellStart"/>
            <w:r w:rsidRPr="5D085B29" w:rsidR="7456E5FE">
              <w:rPr>
                <w:rFonts w:ascii="Arial" w:hAnsi="Arial" w:eastAsia="Arial" w:cs="Arial"/>
                <w:sz w:val="22"/>
                <w:szCs w:val="22"/>
                <w:lang w:val="es-CO"/>
              </w:rPr>
              <w:t>Jupyter</w:t>
            </w:r>
            <w:proofErr w:type="spellEnd"/>
            <w:r w:rsidRPr="5D085B29">
              <w:rPr>
                <w:rFonts w:ascii="Arial" w:hAnsi="Arial" w:eastAsia="Arial" w:cs="Arial"/>
              </w:rPr>
              <w:t xml:space="preserve"> con el modelo de SEIRD con machine </w:t>
            </w:r>
            <w:proofErr w:type="spellStart"/>
            <w:r w:rsidRPr="5D085B29">
              <w:rPr>
                <w:rFonts w:ascii="Arial" w:hAnsi="Arial" w:eastAsia="Arial" w:cs="Arial"/>
              </w:rPr>
              <w:t>learning</w:t>
            </w:r>
            <w:proofErr w:type="spellEnd"/>
          </w:p>
          <w:p w:rsidR="08EA6B18" w:rsidP="6CB832C0" w:rsidRDefault="08EA6B18" w14:paraId="04E39E15" w14:textId="5E56F305">
            <w:pPr>
              <w:ind w:left="391"/>
              <w:rPr>
                <w:rFonts w:ascii="Arial" w:hAnsi="Arial" w:eastAsia="Arial" w:cs="Arial"/>
                <w:sz w:val="22"/>
                <w:szCs w:val="22"/>
                <w:lang w:val="es-CO"/>
              </w:rPr>
            </w:pPr>
          </w:p>
        </w:tc>
        <w:tc>
          <w:tcPr>
            <w:tcW w:w="2855" w:type="dxa"/>
          </w:tcPr>
          <w:p w:rsidR="08EA6B18" w:rsidP="08EA6B18" w:rsidRDefault="38F27DBD" w14:paraId="58F1AF42" w14:textId="193E5A45">
            <w:pPr>
              <w:rPr>
                <w:rFonts w:ascii="Arial" w:hAnsi="Arial" w:eastAsia="Arial" w:cs="Arial"/>
                <w:sz w:val="22"/>
                <w:szCs w:val="22"/>
                <w:lang w:val="es-CO"/>
              </w:rPr>
            </w:pPr>
            <w:r w:rsidRPr="32F3172C">
              <w:rPr>
                <w:rFonts w:ascii="Arial" w:hAnsi="Arial" w:eastAsia="Arial" w:cs="Arial"/>
                <w:sz w:val="22"/>
                <w:szCs w:val="22"/>
                <w:lang w:val="es-CO"/>
              </w:rPr>
              <w:t>Se tienen dos modelos de pr</w:t>
            </w:r>
            <w:r w:rsidRPr="32F3172C" w:rsidR="3A8E38D6">
              <w:rPr>
                <w:rFonts w:ascii="Arial" w:hAnsi="Arial" w:eastAsia="Arial" w:cs="Arial"/>
                <w:sz w:val="22"/>
                <w:szCs w:val="22"/>
                <w:lang w:val="es-CO"/>
              </w:rPr>
              <w:t>edicción</w:t>
            </w:r>
            <w:r w:rsidRPr="32F3172C">
              <w:rPr>
                <w:rFonts w:ascii="Arial" w:hAnsi="Arial" w:eastAsia="Arial" w:cs="Arial"/>
                <w:sz w:val="22"/>
                <w:szCs w:val="22"/>
                <w:lang w:val="es-CO"/>
              </w:rPr>
              <w:t xml:space="preserve">: </w:t>
            </w:r>
            <w:r w:rsidRPr="32F3172C" w:rsidR="6C496064">
              <w:rPr>
                <w:rFonts w:ascii="Arial" w:hAnsi="Arial" w:eastAsia="Arial" w:cs="Arial"/>
                <w:sz w:val="22"/>
                <w:szCs w:val="22"/>
                <w:lang w:val="es-CO"/>
              </w:rPr>
              <w:t>pr</w:t>
            </w:r>
            <w:r w:rsidRPr="32F3172C">
              <w:rPr>
                <w:rFonts w:ascii="Arial" w:hAnsi="Arial" w:eastAsia="Arial" w:cs="Arial"/>
                <w:sz w:val="22"/>
                <w:szCs w:val="22"/>
                <w:lang w:val="es-CO"/>
              </w:rPr>
              <w:t>e</w:t>
            </w:r>
            <w:r w:rsidRPr="32F3172C" w:rsidR="6C496064">
              <w:rPr>
                <w:rFonts w:ascii="Arial" w:hAnsi="Arial" w:eastAsia="Arial" w:cs="Arial"/>
                <w:sz w:val="22"/>
                <w:szCs w:val="22"/>
                <w:lang w:val="es-CO"/>
              </w:rPr>
              <w:t>dicción de</w:t>
            </w:r>
            <w:r w:rsidRPr="32F3172C">
              <w:rPr>
                <w:rFonts w:ascii="Arial" w:hAnsi="Arial" w:eastAsia="Arial" w:cs="Arial"/>
                <w:sz w:val="22"/>
                <w:szCs w:val="22"/>
                <w:lang w:val="es-CO"/>
              </w:rPr>
              <w:t xml:space="preserve"> riesgo de mortalidad</w:t>
            </w:r>
            <w:r w:rsidRPr="32F3172C" w:rsidR="3B20E63C">
              <w:rPr>
                <w:rFonts w:ascii="Arial" w:hAnsi="Arial" w:eastAsia="Arial" w:cs="Arial"/>
                <w:sz w:val="22"/>
                <w:szCs w:val="22"/>
                <w:lang w:val="es-CO"/>
              </w:rPr>
              <w:t>, de las variables del modelo SEIRD</w:t>
            </w:r>
            <w:r w:rsidRPr="32F3172C" w:rsidR="7C08C6A7">
              <w:rPr>
                <w:rFonts w:ascii="Arial" w:hAnsi="Arial" w:eastAsia="Arial" w:cs="Arial"/>
                <w:sz w:val="22"/>
                <w:szCs w:val="22"/>
                <w:lang w:val="es-CO"/>
              </w:rPr>
              <w:t>.</w:t>
            </w:r>
          </w:p>
        </w:tc>
      </w:tr>
      <w:tr w:rsidR="08EA6B18" w:rsidTr="5D085B29" w14:paraId="5E06ADED" w14:textId="77777777">
        <w:tc>
          <w:tcPr>
            <w:tcW w:w="2550" w:type="dxa"/>
          </w:tcPr>
          <w:p w:rsidR="08EA6B18" w:rsidP="08EA6B18" w:rsidRDefault="08EA6B18" w14:paraId="00741BE0" w14:textId="31B83BDD">
            <w:pPr>
              <w:rPr>
                <w:rFonts w:ascii="Arial" w:hAnsi="Arial" w:eastAsia="Arial" w:cs="Arial"/>
                <w:color w:val="000000" w:themeColor="text1"/>
                <w:sz w:val="22"/>
                <w:szCs w:val="22"/>
              </w:rPr>
            </w:pPr>
            <w:r w:rsidRPr="08EA6B18">
              <w:rPr>
                <w:rFonts w:ascii="Arial" w:hAnsi="Arial" w:eastAsia="Arial" w:cs="Arial"/>
                <w:color w:val="000000" w:themeColor="text1"/>
                <w:sz w:val="22"/>
                <w:szCs w:val="22"/>
                <w:lang w:val="es-CO"/>
              </w:rPr>
              <w:t xml:space="preserve">Modelos, parámetros e </w:t>
            </w:r>
            <w:proofErr w:type="spellStart"/>
            <w:r w:rsidRPr="08EA6B18">
              <w:rPr>
                <w:rFonts w:ascii="Arial" w:hAnsi="Arial" w:eastAsia="Arial" w:cs="Arial"/>
                <w:color w:val="000000" w:themeColor="text1"/>
                <w:sz w:val="22"/>
                <w:szCs w:val="22"/>
                <w:lang w:val="es-CO"/>
              </w:rPr>
              <w:t>hiperparámetros</w:t>
            </w:r>
            <w:proofErr w:type="spellEnd"/>
            <w:r w:rsidRPr="08EA6B18">
              <w:rPr>
                <w:rFonts w:ascii="Arial" w:hAnsi="Arial" w:eastAsia="Arial" w:cs="Arial"/>
                <w:color w:val="000000" w:themeColor="text1"/>
                <w:sz w:val="22"/>
                <w:szCs w:val="22"/>
                <w:lang w:val="es-CO"/>
              </w:rPr>
              <w:t xml:space="preserve">. </w:t>
            </w:r>
          </w:p>
          <w:p w:rsidR="08EA6B18" w:rsidP="08EA6B18" w:rsidRDefault="08EA6B18" w14:paraId="14916CF7" w14:textId="36ADE3E2">
            <w:pPr>
              <w:rPr>
                <w:rFonts w:ascii="Arial" w:hAnsi="Arial" w:eastAsia="Arial" w:cs="Arial"/>
                <w:color w:val="000000" w:themeColor="text1"/>
                <w:sz w:val="22"/>
                <w:szCs w:val="22"/>
              </w:rPr>
            </w:pPr>
          </w:p>
        </w:tc>
        <w:tc>
          <w:tcPr>
            <w:tcW w:w="2845" w:type="dxa"/>
          </w:tcPr>
          <w:p w:rsidR="08EA6B18" w:rsidP="08EA6B18" w:rsidRDefault="08EA6B18" w14:paraId="4D19E5DD" w14:textId="432485F9">
            <w:pPr>
              <w:rPr>
                <w:rFonts w:ascii="Arial" w:hAnsi="Arial" w:eastAsia="Arial" w:cs="Arial"/>
                <w:sz w:val="22"/>
                <w:szCs w:val="22"/>
              </w:rPr>
            </w:pPr>
            <w:r w:rsidRPr="08EA6B18">
              <w:rPr>
                <w:rFonts w:ascii="Arial" w:hAnsi="Arial" w:eastAsia="Arial" w:cs="Arial"/>
                <w:sz w:val="22"/>
                <w:szCs w:val="22"/>
                <w:lang w:val="es-CO"/>
              </w:rPr>
              <w:t xml:space="preserve">Modelos, parámetros e </w:t>
            </w:r>
            <w:proofErr w:type="spellStart"/>
            <w:r w:rsidRPr="08EA6B18">
              <w:rPr>
                <w:rFonts w:ascii="Arial" w:hAnsi="Arial" w:eastAsia="Arial" w:cs="Arial"/>
                <w:sz w:val="22"/>
                <w:szCs w:val="22"/>
                <w:lang w:val="es-CO"/>
              </w:rPr>
              <w:t>hiperparámetros</w:t>
            </w:r>
            <w:proofErr w:type="spellEnd"/>
            <w:r w:rsidRPr="08EA6B18">
              <w:rPr>
                <w:rFonts w:ascii="Arial" w:hAnsi="Arial" w:eastAsia="Arial" w:cs="Arial"/>
                <w:sz w:val="22"/>
                <w:szCs w:val="22"/>
                <w:lang w:val="es-CO"/>
              </w:rPr>
              <w:t xml:space="preserve"> de </w:t>
            </w:r>
            <w:r w:rsidRPr="08EA6B18" w:rsidR="2A04D1D3">
              <w:rPr>
                <w:rFonts w:ascii="Arial" w:hAnsi="Arial" w:eastAsia="Arial" w:cs="Arial"/>
                <w:sz w:val="22"/>
                <w:szCs w:val="22"/>
                <w:lang w:val="es-CO"/>
              </w:rPr>
              <w:t>modelos de sentimientos y opinión</w:t>
            </w:r>
          </w:p>
          <w:p w:rsidR="08EA6B18" w:rsidP="08EA6B18" w:rsidRDefault="08EA6B18" w14:paraId="4879A3AD" w14:textId="350224CF">
            <w:pPr>
              <w:rPr>
                <w:rFonts w:ascii="Arial" w:hAnsi="Arial" w:eastAsia="Arial" w:cs="Arial"/>
                <w:sz w:val="22"/>
                <w:szCs w:val="22"/>
              </w:rPr>
            </w:pPr>
          </w:p>
        </w:tc>
        <w:tc>
          <w:tcPr>
            <w:tcW w:w="4650" w:type="dxa"/>
          </w:tcPr>
          <w:p w:rsidR="08EA6B18" w:rsidP="6CB832C0" w:rsidRDefault="0A6CD76E" w14:paraId="5A068DED" w14:textId="0E0BCBBE">
            <w:proofErr w:type="gramStart"/>
            <w:r w:rsidRPr="606DF450">
              <w:rPr>
                <w:rFonts w:ascii="Arial" w:hAnsi="Arial" w:eastAsia="Arial" w:cs="Arial"/>
                <w:sz w:val="22"/>
                <w:szCs w:val="22"/>
                <w:lang w:val="es-CO"/>
              </w:rPr>
              <w:t xml:space="preserve">Anexo  </w:t>
            </w:r>
            <w:r w:rsidRPr="606DF450" w:rsidR="2D7B54CC">
              <w:rPr>
                <w:rFonts w:ascii="Arial" w:hAnsi="Arial" w:eastAsia="Arial" w:cs="Arial"/>
                <w:sz w:val="22"/>
                <w:szCs w:val="22"/>
                <w:lang w:val="es-CO"/>
              </w:rPr>
              <w:t>A</w:t>
            </w:r>
            <w:proofErr w:type="gramEnd"/>
            <w:r w:rsidRPr="606DF450" w:rsidR="2D7B54CC">
              <w:rPr>
                <w:rFonts w:ascii="Arial" w:hAnsi="Arial" w:eastAsia="Arial" w:cs="Arial"/>
                <w:sz w:val="22"/>
                <w:szCs w:val="22"/>
                <w:lang w:val="es-CO"/>
              </w:rPr>
              <w:t>6</w:t>
            </w:r>
            <w:r w:rsidRPr="606DF450" w:rsidR="7BA4EADF">
              <w:rPr>
                <w:rFonts w:ascii="Arial" w:hAnsi="Arial" w:eastAsia="Arial" w:cs="Arial"/>
                <w:sz w:val="22"/>
                <w:szCs w:val="22"/>
                <w:lang w:val="es-CO"/>
              </w:rPr>
              <w:t xml:space="preserve"> </w:t>
            </w:r>
            <w:r w:rsidRPr="606DF450">
              <w:rPr>
                <w:rFonts w:ascii="Arial" w:hAnsi="Arial" w:eastAsia="Arial" w:cs="Arial"/>
                <w:sz w:val="22"/>
                <w:szCs w:val="22"/>
                <w:lang w:val="es-CO"/>
              </w:rPr>
              <w:t xml:space="preserve">- Un cuaderno </w:t>
            </w:r>
            <w:proofErr w:type="spellStart"/>
            <w:r w:rsidRPr="606DF450">
              <w:rPr>
                <w:rFonts w:ascii="Arial" w:hAnsi="Arial" w:eastAsia="Arial" w:cs="Arial"/>
                <w:sz w:val="22"/>
                <w:szCs w:val="22"/>
                <w:lang w:val="es-CO"/>
              </w:rPr>
              <w:t>Jupyter</w:t>
            </w:r>
            <w:proofErr w:type="spellEnd"/>
            <w:r w:rsidRPr="606DF450">
              <w:rPr>
                <w:rFonts w:ascii="Arial" w:hAnsi="Arial" w:eastAsia="Arial" w:cs="Arial"/>
                <w:sz w:val="22"/>
                <w:szCs w:val="22"/>
                <w:lang w:val="es-CO"/>
              </w:rPr>
              <w:t xml:space="preserve"> con el modelo de monitoreo de emociones.</w:t>
            </w:r>
            <w:r w:rsidR="2EB21639">
              <w:br/>
            </w:r>
            <w:r w:rsidRPr="606DF450">
              <w:rPr>
                <w:rFonts w:ascii="Arial" w:hAnsi="Arial" w:eastAsia="Arial" w:cs="Arial"/>
                <w:sz w:val="22"/>
                <w:szCs w:val="22"/>
                <w:lang w:val="es-CO"/>
              </w:rPr>
              <w:t xml:space="preserve"> </w:t>
            </w:r>
          </w:p>
          <w:p w:rsidR="08EA6B18" w:rsidP="6CB832C0" w:rsidRDefault="6258BC49" w14:paraId="13884243" w14:textId="22137514">
            <w:proofErr w:type="gramStart"/>
            <w:r w:rsidRPr="32F3172C">
              <w:rPr>
                <w:rFonts w:ascii="Arial" w:hAnsi="Arial" w:eastAsia="Arial" w:cs="Arial"/>
                <w:sz w:val="22"/>
                <w:szCs w:val="22"/>
                <w:lang w:val="es-CO"/>
              </w:rPr>
              <w:t xml:space="preserve">Anexo </w:t>
            </w:r>
            <w:r w:rsidRPr="32F3172C" w:rsidR="7625DC68">
              <w:rPr>
                <w:rFonts w:ascii="Arial" w:hAnsi="Arial" w:eastAsia="Arial" w:cs="Arial"/>
                <w:sz w:val="22"/>
                <w:szCs w:val="22"/>
                <w:lang w:val="es-CO"/>
              </w:rPr>
              <w:t xml:space="preserve"> </w:t>
            </w:r>
            <w:r w:rsidRPr="32F3172C" w:rsidR="5CA6B9FC">
              <w:rPr>
                <w:rFonts w:ascii="Arial" w:hAnsi="Arial" w:eastAsia="Arial" w:cs="Arial"/>
                <w:sz w:val="22"/>
                <w:szCs w:val="22"/>
                <w:lang w:val="es-CO"/>
              </w:rPr>
              <w:t>A</w:t>
            </w:r>
            <w:proofErr w:type="gramEnd"/>
            <w:r w:rsidRPr="32F3172C" w:rsidR="5CA6B9FC">
              <w:rPr>
                <w:rFonts w:ascii="Arial" w:hAnsi="Arial" w:eastAsia="Arial" w:cs="Arial"/>
                <w:sz w:val="22"/>
                <w:szCs w:val="22"/>
                <w:lang w:val="es-CO"/>
              </w:rPr>
              <w:t>7</w:t>
            </w:r>
            <w:r w:rsidRPr="32F3172C" w:rsidR="2D947B5B">
              <w:rPr>
                <w:rFonts w:ascii="Arial" w:hAnsi="Arial" w:eastAsia="Arial" w:cs="Arial"/>
                <w:sz w:val="22"/>
                <w:szCs w:val="22"/>
                <w:lang w:val="es-CO"/>
              </w:rPr>
              <w:t xml:space="preserve"> </w:t>
            </w:r>
            <w:r w:rsidRPr="32F3172C" w:rsidR="7625DC68">
              <w:rPr>
                <w:rFonts w:ascii="Arial" w:hAnsi="Arial" w:eastAsia="Arial" w:cs="Arial"/>
                <w:sz w:val="22"/>
                <w:szCs w:val="22"/>
                <w:lang w:val="es-CO"/>
              </w:rPr>
              <w:t>-</w:t>
            </w:r>
            <w:r w:rsidRPr="32F3172C">
              <w:rPr>
                <w:rFonts w:ascii="Arial" w:hAnsi="Arial" w:eastAsia="Arial" w:cs="Arial"/>
                <w:sz w:val="22"/>
                <w:szCs w:val="22"/>
                <w:lang w:val="es-CO"/>
              </w:rPr>
              <w:t xml:space="preserve"> Un cuaderno </w:t>
            </w:r>
            <w:proofErr w:type="spellStart"/>
            <w:r w:rsidRPr="32F3172C">
              <w:rPr>
                <w:rFonts w:ascii="Arial" w:hAnsi="Arial" w:eastAsia="Arial" w:cs="Arial"/>
                <w:sz w:val="22"/>
                <w:szCs w:val="22"/>
                <w:lang w:val="es-CO"/>
              </w:rPr>
              <w:t>Jupyter</w:t>
            </w:r>
            <w:proofErr w:type="spellEnd"/>
            <w:r w:rsidRPr="32F3172C">
              <w:rPr>
                <w:rFonts w:ascii="Arial" w:hAnsi="Arial" w:eastAsia="Arial" w:cs="Arial"/>
                <w:sz w:val="22"/>
                <w:szCs w:val="22"/>
                <w:lang w:val="es-CO"/>
              </w:rPr>
              <w:t xml:space="preserve"> con el modelo de mapa de </w:t>
            </w:r>
            <w:r w:rsidRPr="32F3172C" w:rsidR="6812CC41">
              <w:rPr>
                <w:rFonts w:ascii="Arial" w:hAnsi="Arial" w:eastAsia="Arial" w:cs="Arial"/>
                <w:sz w:val="22"/>
                <w:szCs w:val="22"/>
                <w:lang w:val="es-CO"/>
              </w:rPr>
              <w:t>vulnerabilidad</w:t>
            </w:r>
          </w:p>
          <w:p w:rsidR="08EA6B18" w:rsidP="6CB832C0" w:rsidRDefault="08EA6B18" w14:paraId="7E04F995" w14:textId="6F03D11B">
            <w:pPr>
              <w:ind w:left="391"/>
              <w:rPr>
                <w:rFonts w:ascii="Arial" w:hAnsi="Arial" w:eastAsia="Arial" w:cs="Arial"/>
                <w:sz w:val="22"/>
                <w:szCs w:val="22"/>
              </w:rPr>
            </w:pPr>
          </w:p>
        </w:tc>
        <w:tc>
          <w:tcPr>
            <w:tcW w:w="2855" w:type="dxa"/>
          </w:tcPr>
          <w:p w:rsidR="08EA6B18" w:rsidP="08EA6B18" w:rsidRDefault="350EC1BD" w14:paraId="354FB998" w14:textId="5F328BA7">
            <w:pPr>
              <w:rPr>
                <w:rFonts w:ascii="Arial" w:hAnsi="Arial" w:eastAsia="Arial" w:cs="Arial"/>
                <w:sz w:val="22"/>
                <w:szCs w:val="22"/>
              </w:rPr>
            </w:pPr>
            <w:r w:rsidRPr="32F3172C">
              <w:rPr>
                <w:rFonts w:ascii="Arial" w:hAnsi="Arial" w:eastAsia="Arial" w:cs="Arial"/>
                <w:sz w:val="22"/>
                <w:szCs w:val="22"/>
                <w:lang w:val="es-CO"/>
              </w:rPr>
              <w:t xml:space="preserve">Se tienen </w:t>
            </w:r>
            <w:r w:rsidRPr="32F3172C" w:rsidR="20D9087E">
              <w:rPr>
                <w:rFonts w:ascii="Arial" w:hAnsi="Arial" w:eastAsia="Arial" w:cs="Arial"/>
                <w:sz w:val="22"/>
                <w:szCs w:val="22"/>
                <w:lang w:val="es-CO"/>
              </w:rPr>
              <w:t>dos modelos de sentimientos y opinión</w:t>
            </w:r>
            <w:r w:rsidRPr="32F3172C" w:rsidR="3F401581">
              <w:rPr>
                <w:rFonts w:ascii="Arial" w:hAnsi="Arial" w:eastAsia="Arial" w:cs="Arial"/>
                <w:sz w:val="22"/>
                <w:szCs w:val="22"/>
                <w:lang w:val="es-CO"/>
              </w:rPr>
              <w:t>, y un mapa de vulnerabilidad del Covid-19 en los departamentos de Colombia</w:t>
            </w:r>
          </w:p>
        </w:tc>
      </w:tr>
      <w:tr w:rsidR="08EA6B18" w:rsidTr="5D085B29" w14:paraId="5C36BB74" w14:textId="77777777">
        <w:tc>
          <w:tcPr>
            <w:tcW w:w="2550" w:type="dxa"/>
          </w:tcPr>
          <w:p w:rsidR="08EA6B18" w:rsidP="08EA6B18" w:rsidRDefault="08EA6B18" w14:paraId="55F9D4CD" w14:textId="2C7755EC">
            <w:pPr>
              <w:rPr>
                <w:rFonts w:ascii="Arial" w:hAnsi="Arial" w:eastAsia="Arial" w:cs="Arial"/>
                <w:color w:val="000000" w:themeColor="text1"/>
                <w:sz w:val="22"/>
                <w:szCs w:val="22"/>
              </w:rPr>
            </w:pPr>
            <w:r w:rsidRPr="08EA6B18">
              <w:rPr>
                <w:rFonts w:ascii="Arial" w:hAnsi="Arial" w:eastAsia="Arial" w:cs="Arial"/>
                <w:color w:val="000000" w:themeColor="text1"/>
                <w:sz w:val="22"/>
                <w:szCs w:val="22"/>
                <w:lang w:val="es-CO"/>
              </w:rPr>
              <w:t xml:space="preserve">Evaluación de los modelos, con sus parámetros e </w:t>
            </w:r>
            <w:proofErr w:type="spellStart"/>
            <w:r w:rsidRPr="08EA6B18">
              <w:rPr>
                <w:rFonts w:ascii="Arial" w:hAnsi="Arial" w:eastAsia="Arial" w:cs="Arial"/>
                <w:color w:val="000000" w:themeColor="text1"/>
                <w:sz w:val="22"/>
                <w:szCs w:val="22"/>
                <w:lang w:val="es-CO"/>
              </w:rPr>
              <w:t>hiperparámetros</w:t>
            </w:r>
            <w:proofErr w:type="spellEnd"/>
            <w:r w:rsidRPr="08EA6B18">
              <w:rPr>
                <w:rFonts w:ascii="Arial" w:hAnsi="Arial" w:eastAsia="Arial" w:cs="Arial"/>
                <w:color w:val="000000" w:themeColor="text1"/>
                <w:sz w:val="22"/>
                <w:szCs w:val="22"/>
                <w:lang w:val="es-CO"/>
              </w:rPr>
              <w:t>.</w:t>
            </w:r>
          </w:p>
        </w:tc>
        <w:tc>
          <w:tcPr>
            <w:tcW w:w="2845" w:type="dxa"/>
          </w:tcPr>
          <w:p w:rsidR="08EA6B18" w:rsidP="08EA6B18" w:rsidRDefault="08EA6B18" w14:paraId="2F60022A" w14:textId="23A10424">
            <w:pPr>
              <w:rPr>
                <w:rFonts w:ascii="Arial" w:hAnsi="Arial" w:eastAsia="Arial" w:cs="Arial"/>
                <w:sz w:val="22"/>
                <w:szCs w:val="22"/>
                <w:lang w:val="es-CO"/>
              </w:rPr>
            </w:pPr>
            <w:r w:rsidRPr="08EA6B18">
              <w:rPr>
                <w:rFonts w:ascii="Arial" w:hAnsi="Arial" w:eastAsia="Arial" w:cs="Arial"/>
                <w:sz w:val="22"/>
                <w:szCs w:val="22"/>
                <w:lang w:val="es-CO"/>
              </w:rPr>
              <w:t>Evaluación de los modelos de p</w:t>
            </w:r>
            <w:r w:rsidRPr="08EA6B18" w:rsidR="67FD484C">
              <w:rPr>
                <w:rFonts w:ascii="Arial" w:hAnsi="Arial" w:eastAsia="Arial" w:cs="Arial"/>
                <w:sz w:val="22"/>
                <w:szCs w:val="22"/>
                <w:lang w:val="es-CO"/>
              </w:rPr>
              <w:t>redicción</w:t>
            </w:r>
          </w:p>
        </w:tc>
        <w:tc>
          <w:tcPr>
            <w:tcW w:w="4650" w:type="dxa"/>
          </w:tcPr>
          <w:p w:rsidR="08EA6B18" w:rsidP="606DF450" w:rsidRDefault="053C3A1E" w14:paraId="3A98EDEE" w14:textId="1769CEC3">
            <w:pPr>
              <w:ind w:left="391"/>
              <w:rPr>
                <w:rFonts w:ascii="Arial" w:hAnsi="Arial" w:eastAsia="Arial" w:cs="Arial"/>
                <w:sz w:val="22"/>
                <w:szCs w:val="22"/>
                <w:lang w:val="es-CO"/>
              </w:rPr>
            </w:pPr>
            <w:proofErr w:type="gramStart"/>
            <w:r w:rsidRPr="606DF450">
              <w:rPr>
                <w:rFonts w:ascii="Arial" w:hAnsi="Arial" w:eastAsia="Arial" w:cs="Arial"/>
                <w:sz w:val="22"/>
                <w:szCs w:val="22"/>
                <w:lang w:val="es-CO"/>
              </w:rPr>
              <w:t xml:space="preserve">Anexo </w:t>
            </w:r>
            <w:r w:rsidRPr="606DF450" w:rsidR="46B04F82">
              <w:rPr>
                <w:rFonts w:ascii="Arial" w:hAnsi="Arial" w:eastAsia="Arial" w:cs="Arial"/>
                <w:sz w:val="22"/>
                <w:szCs w:val="22"/>
                <w:lang w:val="es-CO"/>
              </w:rPr>
              <w:t xml:space="preserve"> </w:t>
            </w:r>
            <w:r w:rsidRPr="606DF450" w:rsidR="16B24D19">
              <w:rPr>
                <w:rFonts w:ascii="Arial" w:hAnsi="Arial" w:eastAsia="Arial" w:cs="Arial"/>
                <w:sz w:val="22"/>
                <w:szCs w:val="22"/>
                <w:lang w:val="es-CO"/>
              </w:rPr>
              <w:t>A</w:t>
            </w:r>
            <w:proofErr w:type="gramEnd"/>
            <w:r w:rsidRPr="606DF450" w:rsidR="16B24D19">
              <w:rPr>
                <w:rFonts w:ascii="Arial" w:hAnsi="Arial" w:eastAsia="Arial" w:cs="Arial"/>
                <w:sz w:val="22"/>
                <w:szCs w:val="22"/>
                <w:lang w:val="es-CO"/>
              </w:rPr>
              <w:t>8</w:t>
            </w:r>
            <w:r w:rsidRPr="606DF450" w:rsidR="0341B330">
              <w:rPr>
                <w:rFonts w:ascii="Arial" w:hAnsi="Arial" w:eastAsia="Arial" w:cs="Arial"/>
                <w:sz w:val="22"/>
                <w:szCs w:val="22"/>
                <w:lang w:val="es-CO"/>
              </w:rPr>
              <w:t xml:space="preserve"> </w:t>
            </w:r>
            <w:r w:rsidRPr="606DF450" w:rsidR="6D159D08">
              <w:rPr>
                <w:rFonts w:ascii="Arial" w:hAnsi="Arial" w:eastAsia="Arial" w:cs="Arial"/>
                <w:sz w:val="22"/>
                <w:szCs w:val="22"/>
                <w:lang w:val="es-CO"/>
              </w:rPr>
              <w:t>-</w:t>
            </w:r>
            <w:r w:rsidRPr="606DF450">
              <w:rPr>
                <w:rFonts w:ascii="Arial" w:hAnsi="Arial" w:eastAsia="Arial" w:cs="Arial"/>
                <w:sz w:val="22"/>
                <w:szCs w:val="22"/>
                <w:lang w:val="es-CO"/>
              </w:rPr>
              <w:t xml:space="preserve"> Un reporte con la evaluación cuantitativa de</w:t>
            </w:r>
            <w:r w:rsidRPr="606DF450" w:rsidR="667C1067">
              <w:rPr>
                <w:rFonts w:ascii="Arial" w:hAnsi="Arial" w:eastAsia="Arial" w:cs="Arial"/>
                <w:sz w:val="22"/>
                <w:szCs w:val="22"/>
                <w:lang w:val="es-CO"/>
              </w:rPr>
              <w:t>l modelo de predicción de riesgo</w:t>
            </w:r>
            <w:r w:rsidRPr="606DF450" w:rsidR="3D1BC355">
              <w:rPr>
                <w:rFonts w:ascii="Arial" w:hAnsi="Arial" w:eastAsia="Arial" w:cs="Arial"/>
                <w:sz w:val="22"/>
                <w:szCs w:val="22"/>
                <w:lang w:val="es-CO"/>
              </w:rPr>
              <w:t xml:space="preserve"> de muerte</w:t>
            </w:r>
          </w:p>
          <w:p w:rsidR="08EA6B18" w:rsidP="6CB832C0" w:rsidRDefault="08EA6B18" w14:paraId="14B11666" w14:textId="43525B91">
            <w:pPr>
              <w:ind w:left="391"/>
            </w:pPr>
          </w:p>
          <w:p w:rsidR="08EA6B18" w:rsidP="5D085B29" w:rsidRDefault="4C5F4156" w14:paraId="706F9DFE" w14:textId="44A38B7E">
            <w:pPr>
              <w:spacing w:line="259" w:lineRule="auto"/>
              <w:ind w:left="391"/>
              <w:rPr>
                <w:rFonts w:ascii="Arial" w:hAnsi="Arial" w:eastAsia="Arial" w:cs="Arial"/>
              </w:rPr>
            </w:pPr>
            <w:r w:rsidRPr="5D085B29">
              <w:rPr>
                <w:rFonts w:ascii="Arial" w:hAnsi="Arial" w:eastAsia="Arial" w:cs="Arial"/>
              </w:rPr>
              <w:t>Anexo A</w:t>
            </w:r>
            <w:r w:rsidRPr="5D085B29" w:rsidR="1589CD83">
              <w:rPr>
                <w:rFonts w:ascii="Arial" w:hAnsi="Arial" w:eastAsia="Arial" w:cs="Arial"/>
              </w:rPr>
              <w:t>1</w:t>
            </w:r>
            <w:r w:rsidRPr="5D085B29" w:rsidR="1256FF2E">
              <w:rPr>
                <w:rFonts w:ascii="Arial" w:hAnsi="Arial" w:eastAsia="Arial" w:cs="Arial"/>
              </w:rPr>
              <w:t>3</w:t>
            </w:r>
            <w:r w:rsidRPr="5D085B29" w:rsidR="7B2E65F9">
              <w:rPr>
                <w:rFonts w:ascii="Arial" w:hAnsi="Arial" w:eastAsia="Arial" w:cs="Arial"/>
              </w:rPr>
              <w:t>a</w:t>
            </w:r>
            <w:r w:rsidRPr="5D085B29">
              <w:rPr>
                <w:rFonts w:ascii="Arial" w:hAnsi="Arial" w:eastAsia="Arial" w:cs="Arial"/>
              </w:rPr>
              <w:t xml:space="preserve"> – </w:t>
            </w:r>
            <w:r w:rsidRPr="5D085B29" w:rsidR="1EE70726">
              <w:rPr>
                <w:rFonts w:ascii="Arial" w:hAnsi="Arial" w:eastAsia="Arial" w:cs="Arial"/>
              </w:rPr>
              <w:t>E</w:t>
            </w:r>
            <w:r w:rsidRPr="5D085B29">
              <w:rPr>
                <w:rFonts w:ascii="Arial" w:hAnsi="Arial" w:eastAsia="Arial" w:cs="Arial"/>
              </w:rPr>
              <w:t xml:space="preserve">valuación cuantitativa del modelo de SEIRD con machine </w:t>
            </w:r>
            <w:proofErr w:type="spellStart"/>
            <w:r w:rsidRPr="5D085B29">
              <w:rPr>
                <w:rFonts w:ascii="Arial" w:hAnsi="Arial" w:eastAsia="Arial" w:cs="Arial"/>
              </w:rPr>
              <w:t>learning</w:t>
            </w:r>
            <w:proofErr w:type="spellEnd"/>
          </w:p>
          <w:p w:rsidR="08EA6B18" w:rsidP="6CB832C0" w:rsidRDefault="08EA6B18" w14:paraId="558CE52F" w14:textId="577A0109">
            <w:pPr>
              <w:ind w:left="391"/>
            </w:pPr>
          </w:p>
        </w:tc>
        <w:tc>
          <w:tcPr>
            <w:tcW w:w="2855" w:type="dxa"/>
          </w:tcPr>
          <w:p w:rsidR="08EA6B18" w:rsidP="08EA6B18" w:rsidRDefault="08EA6B18" w14:paraId="4C4D7CEA" w14:textId="7AB89E26">
            <w:pPr>
              <w:rPr>
                <w:rFonts w:ascii="Arial" w:hAnsi="Arial" w:eastAsia="Arial" w:cs="Arial"/>
                <w:sz w:val="22"/>
                <w:szCs w:val="22"/>
              </w:rPr>
            </w:pPr>
            <w:r w:rsidRPr="08EA6B18">
              <w:rPr>
                <w:rFonts w:ascii="Arial" w:hAnsi="Arial" w:eastAsia="Arial" w:cs="Arial"/>
                <w:sz w:val="22"/>
                <w:szCs w:val="22"/>
                <w:lang w:val="es-CO"/>
              </w:rPr>
              <w:lastRenderedPageBreak/>
              <w:t>Se tiene la evaluación cuantitativa de los dos modelos de pronóstico</w:t>
            </w:r>
          </w:p>
        </w:tc>
      </w:tr>
      <w:tr w:rsidR="08EA6B18" w:rsidTr="5D085B29" w14:paraId="04A70563" w14:textId="77777777">
        <w:tc>
          <w:tcPr>
            <w:tcW w:w="2550" w:type="dxa"/>
          </w:tcPr>
          <w:p w:rsidR="08EA6B18" w:rsidP="08EA6B18" w:rsidRDefault="08EA6B18" w14:paraId="5F7AA981" w14:textId="403A2B3C">
            <w:pPr>
              <w:rPr>
                <w:rFonts w:ascii="Arial" w:hAnsi="Arial" w:eastAsia="Arial" w:cs="Arial"/>
                <w:color w:val="000000" w:themeColor="text1"/>
                <w:sz w:val="22"/>
                <w:szCs w:val="22"/>
              </w:rPr>
            </w:pPr>
            <w:r w:rsidRPr="08EA6B18">
              <w:rPr>
                <w:rFonts w:ascii="Arial" w:hAnsi="Arial" w:eastAsia="Arial" w:cs="Arial"/>
                <w:color w:val="000000" w:themeColor="text1"/>
                <w:sz w:val="22"/>
                <w:szCs w:val="22"/>
                <w:lang w:val="es-CO"/>
              </w:rPr>
              <w:t xml:space="preserve">Evaluación de los modelos, con sus parámetros e </w:t>
            </w:r>
            <w:proofErr w:type="spellStart"/>
            <w:r w:rsidRPr="08EA6B18">
              <w:rPr>
                <w:rFonts w:ascii="Arial" w:hAnsi="Arial" w:eastAsia="Arial" w:cs="Arial"/>
                <w:color w:val="000000" w:themeColor="text1"/>
                <w:sz w:val="22"/>
                <w:szCs w:val="22"/>
                <w:lang w:val="es-CO"/>
              </w:rPr>
              <w:t>hiperparámetros</w:t>
            </w:r>
            <w:proofErr w:type="spellEnd"/>
            <w:r w:rsidRPr="08EA6B18">
              <w:rPr>
                <w:rFonts w:ascii="Arial" w:hAnsi="Arial" w:eastAsia="Arial" w:cs="Arial"/>
                <w:color w:val="000000" w:themeColor="text1"/>
                <w:sz w:val="22"/>
                <w:szCs w:val="22"/>
                <w:lang w:val="es-CO"/>
              </w:rPr>
              <w:t xml:space="preserve">. </w:t>
            </w:r>
          </w:p>
          <w:p w:rsidR="08EA6B18" w:rsidP="08EA6B18" w:rsidRDefault="08EA6B18" w14:paraId="7ADD47E0" w14:textId="37708351">
            <w:pPr>
              <w:rPr>
                <w:rFonts w:ascii="Arial" w:hAnsi="Arial" w:eastAsia="Arial" w:cs="Arial"/>
                <w:color w:val="000000" w:themeColor="text1"/>
                <w:sz w:val="22"/>
                <w:szCs w:val="22"/>
              </w:rPr>
            </w:pPr>
          </w:p>
        </w:tc>
        <w:tc>
          <w:tcPr>
            <w:tcW w:w="2845" w:type="dxa"/>
          </w:tcPr>
          <w:p w:rsidR="08EA6B18" w:rsidP="08EA6B18" w:rsidRDefault="08EA6B18" w14:paraId="58E0AB5D" w14:textId="3FA31B83">
            <w:pPr>
              <w:rPr>
                <w:rFonts w:ascii="Arial" w:hAnsi="Arial" w:eastAsia="Arial" w:cs="Arial"/>
                <w:sz w:val="22"/>
                <w:szCs w:val="22"/>
              </w:rPr>
            </w:pPr>
            <w:r w:rsidRPr="08EA6B18">
              <w:rPr>
                <w:rFonts w:ascii="Arial" w:hAnsi="Arial" w:eastAsia="Arial" w:cs="Arial"/>
                <w:sz w:val="22"/>
                <w:szCs w:val="22"/>
                <w:lang w:val="es-CO"/>
              </w:rPr>
              <w:t xml:space="preserve">Evaluación de los </w:t>
            </w:r>
            <w:r w:rsidRPr="08EA6B18" w:rsidR="1F93394D">
              <w:rPr>
                <w:rFonts w:ascii="Arial" w:hAnsi="Arial" w:eastAsia="Arial" w:cs="Arial"/>
                <w:sz w:val="22"/>
                <w:szCs w:val="22"/>
                <w:lang w:val="es-CO"/>
              </w:rPr>
              <w:t>modelos de sentimientos y opinión</w:t>
            </w:r>
          </w:p>
          <w:p w:rsidR="08EA6B18" w:rsidP="08EA6B18" w:rsidRDefault="08EA6B18" w14:paraId="5CCCC3E2" w14:textId="03A976EA">
            <w:pPr>
              <w:rPr>
                <w:rFonts w:ascii="Arial" w:hAnsi="Arial" w:eastAsia="Arial" w:cs="Arial"/>
                <w:sz w:val="22"/>
                <w:szCs w:val="22"/>
              </w:rPr>
            </w:pPr>
          </w:p>
        </w:tc>
        <w:tc>
          <w:tcPr>
            <w:tcW w:w="4650" w:type="dxa"/>
          </w:tcPr>
          <w:p w:rsidR="08EA6B18" w:rsidP="6CB832C0" w:rsidRDefault="06FA5EDC" w14:paraId="5CAAEB5B" w14:textId="79F1A16F">
            <w:pPr>
              <w:rPr>
                <w:rFonts w:ascii="Arial" w:hAnsi="Arial" w:eastAsia="Arial" w:cs="Arial"/>
                <w:sz w:val="22"/>
                <w:szCs w:val="22"/>
                <w:lang w:val="es-CO"/>
              </w:rPr>
            </w:pPr>
            <w:r w:rsidRPr="5D085B29">
              <w:rPr>
                <w:rFonts w:ascii="Arial" w:hAnsi="Arial" w:eastAsia="Arial" w:cs="Arial"/>
                <w:sz w:val="22"/>
                <w:szCs w:val="22"/>
                <w:lang w:val="es-CO"/>
              </w:rPr>
              <w:t>Anexo A</w:t>
            </w:r>
            <w:r w:rsidRPr="5D085B29" w:rsidR="46C6DEF2">
              <w:rPr>
                <w:rFonts w:ascii="Arial" w:hAnsi="Arial" w:eastAsia="Arial" w:cs="Arial"/>
                <w:sz w:val="22"/>
                <w:szCs w:val="22"/>
                <w:lang w:val="es-CO"/>
              </w:rPr>
              <w:t xml:space="preserve">9 </w:t>
            </w:r>
            <w:r w:rsidRPr="5D085B29" w:rsidR="463E7D42">
              <w:rPr>
                <w:rFonts w:ascii="Arial" w:hAnsi="Arial" w:eastAsia="Arial" w:cs="Arial"/>
                <w:sz w:val="22"/>
                <w:szCs w:val="22"/>
                <w:lang w:val="es-CO"/>
              </w:rPr>
              <w:t xml:space="preserve">- </w:t>
            </w:r>
            <w:r w:rsidRPr="5D085B29" w:rsidR="679C9C64">
              <w:rPr>
                <w:rFonts w:ascii="Arial" w:hAnsi="Arial" w:eastAsia="Arial" w:cs="Arial"/>
                <w:sz w:val="22"/>
                <w:szCs w:val="22"/>
                <w:lang w:val="es-CO"/>
              </w:rPr>
              <w:t>Un reporte con la evaluación cuantitativa del modelo de monitoreo de emociones.</w:t>
            </w:r>
            <w:r w:rsidR="4C5CA278">
              <w:br/>
            </w:r>
            <w:r w:rsidRPr="5D085B29" w:rsidR="679C9C64">
              <w:rPr>
                <w:rFonts w:ascii="Arial" w:hAnsi="Arial" w:eastAsia="Arial" w:cs="Arial"/>
                <w:sz w:val="22"/>
                <w:szCs w:val="22"/>
                <w:lang w:val="es-CO"/>
              </w:rPr>
              <w:t xml:space="preserve"> </w:t>
            </w:r>
            <w:r w:rsidR="4C5CA278">
              <w:br/>
            </w:r>
            <w:r w:rsidRPr="5D085B29" w:rsidR="679C9C64">
              <w:rPr>
                <w:rFonts w:ascii="Arial" w:hAnsi="Arial" w:eastAsia="Arial" w:cs="Arial"/>
                <w:sz w:val="22"/>
                <w:szCs w:val="22"/>
                <w:lang w:val="es-CO"/>
              </w:rPr>
              <w:t>Anexo</w:t>
            </w:r>
            <w:r w:rsidRPr="5D085B29" w:rsidR="3DDAAA96">
              <w:rPr>
                <w:rFonts w:ascii="Arial" w:hAnsi="Arial" w:eastAsia="Arial" w:cs="Arial"/>
                <w:sz w:val="22"/>
                <w:szCs w:val="22"/>
                <w:lang w:val="es-CO"/>
              </w:rPr>
              <w:t xml:space="preserve"> A10</w:t>
            </w:r>
            <w:r w:rsidRPr="5D085B29" w:rsidR="11E62199">
              <w:rPr>
                <w:rFonts w:ascii="Arial" w:hAnsi="Arial" w:eastAsia="Arial" w:cs="Arial"/>
                <w:sz w:val="22"/>
                <w:szCs w:val="22"/>
                <w:lang w:val="es-CO"/>
              </w:rPr>
              <w:t xml:space="preserve"> </w:t>
            </w:r>
            <w:r w:rsidRPr="5D085B29" w:rsidR="5C0EA61A">
              <w:rPr>
                <w:rFonts w:ascii="Arial" w:hAnsi="Arial" w:eastAsia="Arial" w:cs="Arial"/>
                <w:sz w:val="22"/>
                <w:szCs w:val="22"/>
                <w:lang w:val="es-CO"/>
              </w:rPr>
              <w:t>-</w:t>
            </w:r>
            <w:r w:rsidRPr="5D085B29" w:rsidR="679C9C64">
              <w:rPr>
                <w:rFonts w:ascii="Arial" w:hAnsi="Arial" w:eastAsia="Arial" w:cs="Arial"/>
                <w:sz w:val="22"/>
                <w:szCs w:val="22"/>
                <w:lang w:val="es-CO"/>
              </w:rPr>
              <w:t xml:space="preserve"> Un reporte con la evaluación cuantitativa del modelo de mapa de </w:t>
            </w:r>
            <w:r w:rsidRPr="5D085B29" w:rsidR="700D2B0F">
              <w:rPr>
                <w:rFonts w:ascii="Arial" w:hAnsi="Arial" w:eastAsia="Arial" w:cs="Arial"/>
                <w:sz w:val="22"/>
                <w:szCs w:val="22"/>
                <w:lang w:val="es-CO"/>
              </w:rPr>
              <w:t>vulnerabilidad</w:t>
            </w:r>
          </w:p>
          <w:p w:rsidR="08EA6B18" w:rsidP="6CB832C0" w:rsidRDefault="08EA6B18" w14:paraId="5CE6547C" w14:textId="6F03D11B">
            <w:pPr>
              <w:ind w:left="391"/>
              <w:rPr>
                <w:rFonts w:ascii="Arial" w:hAnsi="Arial" w:eastAsia="Arial" w:cs="Arial"/>
                <w:sz w:val="22"/>
                <w:szCs w:val="22"/>
              </w:rPr>
            </w:pPr>
          </w:p>
        </w:tc>
        <w:tc>
          <w:tcPr>
            <w:tcW w:w="2855" w:type="dxa"/>
          </w:tcPr>
          <w:p w:rsidR="08EA6B18" w:rsidP="32F3172C" w:rsidRDefault="350EC1BD" w14:paraId="7F8E07C5" w14:textId="20A322CA">
            <w:pPr>
              <w:rPr>
                <w:rFonts w:ascii="Arial" w:hAnsi="Arial" w:eastAsia="Arial" w:cs="Arial"/>
                <w:sz w:val="22"/>
                <w:szCs w:val="22"/>
              </w:rPr>
            </w:pPr>
            <w:r w:rsidRPr="32F3172C">
              <w:rPr>
                <w:rFonts w:ascii="Arial" w:hAnsi="Arial" w:eastAsia="Arial" w:cs="Arial"/>
                <w:sz w:val="22"/>
                <w:szCs w:val="22"/>
                <w:lang w:val="es-CO"/>
              </w:rPr>
              <w:t>Se tiene la evaluación cuantitativa de los dos modelos de sentimientos y opinión</w:t>
            </w:r>
            <w:r w:rsidRPr="32F3172C" w:rsidR="44637E9D">
              <w:rPr>
                <w:rFonts w:ascii="Arial" w:hAnsi="Arial" w:eastAsia="Arial" w:cs="Arial"/>
                <w:sz w:val="22"/>
                <w:szCs w:val="22"/>
                <w:lang w:val="es-CO"/>
              </w:rPr>
              <w:t>, y del mapa de vulnerabilidad del Covid-19</w:t>
            </w:r>
          </w:p>
        </w:tc>
      </w:tr>
      <w:tr w:rsidR="08EA6B18" w:rsidTr="5D085B29" w14:paraId="64128CA1" w14:textId="77777777">
        <w:tc>
          <w:tcPr>
            <w:tcW w:w="2550" w:type="dxa"/>
          </w:tcPr>
          <w:p w:rsidR="08EA6B18" w:rsidP="08EA6B18" w:rsidRDefault="08EA6B18" w14:paraId="78BB8E77" w14:textId="5914BF1E">
            <w:pPr>
              <w:rPr>
                <w:rFonts w:ascii="Arial" w:hAnsi="Arial" w:eastAsia="Arial" w:cs="Arial"/>
                <w:color w:val="000000" w:themeColor="text1"/>
                <w:sz w:val="22"/>
                <w:szCs w:val="22"/>
              </w:rPr>
            </w:pPr>
            <w:r w:rsidRPr="08EA6B18">
              <w:rPr>
                <w:rFonts w:ascii="Arial" w:hAnsi="Arial" w:eastAsia="Arial" w:cs="Arial"/>
                <w:color w:val="000000" w:themeColor="text1"/>
                <w:sz w:val="22"/>
                <w:szCs w:val="22"/>
                <w:lang w:val="es-CO"/>
              </w:rPr>
              <w:t xml:space="preserve">Módulo de inteligencia artificial en la plataforma web. </w:t>
            </w:r>
          </w:p>
          <w:p w:rsidR="08EA6B18" w:rsidP="08EA6B18" w:rsidRDefault="08EA6B18" w14:paraId="58ECEBEA" w14:textId="2B415690">
            <w:pPr>
              <w:rPr>
                <w:rFonts w:ascii="Arial" w:hAnsi="Arial" w:eastAsia="Arial" w:cs="Arial"/>
                <w:color w:val="000000" w:themeColor="text1"/>
                <w:sz w:val="22"/>
                <w:szCs w:val="22"/>
              </w:rPr>
            </w:pPr>
          </w:p>
        </w:tc>
        <w:tc>
          <w:tcPr>
            <w:tcW w:w="2845" w:type="dxa"/>
          </w:tcPr>
          <w:p w:rsidR="08EA6B18" w:rsidP="6CB832C0" w:rsidRDefault="36F75718" w14:paraId="3B2BAC72" w14:textId="20B5403C">
            <w:pPr>
              <w:rPr>
                <w:rFonts w:ascii="Arial" w:hAnsi="Arial" w:eastAsia="Arial" w:cs="Arial"/>
                <w:sz w:val="22"/>
                <w:szCs w:val="22"/>
                <w:lang w:val="es-CO"/>
              </w:rPr>
            </w:pPr>
            <w:r w:rsidRPr="6CB832C0">
              <w:rPr>
                <w:rFonts w:ascii="Arial" w:hAnsi="Arial" w:eastAsia="Arial" w:cs="Arial"/>
                <w:sz w:val="22"/>
                <w:szCs w:val="22"/>
                <w:lang w:val="es-CO"/>
              </w:rPr>
              <w:t xml:space="preserve">Los </w:t>
            </w:r>
            <w:r w:rsidRPr="6CB832C0" w:rsidR="3EFE6EF1">
              <w:rPr>
                <w:rFonts w:ascii="Arial" w:hAnsi="Arial" w:eastAsia="Arial" w:cs="Arial"/>
                <w:sz w:val="22"/>
                <w:szCs w:val="22"/>
                <w:lang w:val="es-CO"/>
              </w:rPr>
              <w:t>Modelo</w:t>
            </w:r>
            <w:r w:rsidRPr="6CB832C0" w:rsidR="23BCC6F4">
              <w:rPr>
                <w:rFonts w:ascii="Arial" w:hAnsi="Arial" w:eastAsia="Arial" w:cs="Arial"/>
                <w:sz w:val="22"/>
                <w:szCs w:val="22"/>
                <w:lang w:val="es-CO"/>
              </w:rPr>
              <w:t>s</w:t>
            </w:r>
            <w:r w:rsidRPr="6CB832C0" w:rsidR="3EFE6EF1">
              <w:rPr>
                <w:rFonts w:ascii="Arial" w:hAnsi="Arial" w:eastAsia="Arial" w:cs="Arial"/>
                <w:sz w:val="22"/>
                <w:szCs w:val="22"/>
                <w:lang w:val="es-CO"/>
              </w:rPr>
              <w:t xml:space="preserve"> de pr</w:t>
            </w:r>
            <w:r w:rsidRPr="6CB832C0" w:rsidR="362B4890">
              <w:rPr>
                <w:rFonts w:ascii="Arial" w:hAnsi="Arial" w:eastAsia="Arial" w:cs="Arial"/>
                <w:sz w:val="22"/>
                <w:szCs w:val="22"/>
                <w:lang w:val="es-CO"/>
              </w:rPr>
              <w:t>edicción</w:t>
            </w:r>
            <w:r w:rsidRPr="6CB832C0" w:rsidR="3EFE6EF1">
              <w:rPr>
                <w:rFonts w:ascii="Arial" w:hAnsi="Arial" w:eastAsia="Arial" w:cs="Arial"/>
                <w:sz w:val="22"/>
                <w:szCs w:val="22"/>
                <w:lang w:val="es-CO"/>
              </w:rPr>
              <w:t xml:space="preserve"> </w:t>
            </w:r>
            <w:r w:rsidRPr="6CB832C0" w:rsidR="2BBB2782">
              <w:rPr>
                <w:rFonts w:ascii="Arial" w:hAnsi="Arial" w:eastAsia="Arial" w:cs="Arial"/>
                <w:sz w:val="22"/>
                <w:szCs w:val="22"/>
                <w:lang w:val="es-CO"/>
              </w:rPr>
              <w:t xml:space="preserve">están desplegados </w:t>
            </w:r>
            <w:r w:rsidRPr="6CB832C0" w:rsidR="3EFE6EF1">
              <w:rPr>
                <w:rFonts w:ascii="Arial" w:hAnsi="Arial" w:eastAsia="Arial" w:cs="Arial"/>
                <w:sz w:val="22"/>
                <w:szCs w:val="22"/>
                <w:lang w:val="es-CO"/>
              </w:rPr>
              <w:t>en la plataforma web</w:t>
            </w:r>
          </w:p>
        </w:tc>
        <w:tc>
          <w:tcPr>
            <w:tcW w:w="4650" w:type="dxa"/>
          </w:tcPr>
          <w:p w:rsidR="08EA6B18" w:rsidP="32F3172C" w:rsidRDefault="36897BFB" w14:paraId="72D8CFFF" w14:textId="12576952">
            <w:pPr>
              <w:ind w:left="391"/>
              <w:rPr>
                <w:rFonts w:ascii="Arial" w:hAnsi="Arial" w:eastAsia="Arial" w:cs="Arial"/>
                <w:color w:val="0000FF"/>
                <w:sz w:val="22"/>
                <w:szCs w:val="22"/>
                <w:u w:val="single"/>
                <w:lang w:val="es-CO" w:eastAsia="zh-CN" w:bidi="hi-IN"/>
              </w:rPr>
            </w:pPr>
            <w:r w:rsidRPr="5D085B29">
              <w:rPr>
                <w:rFonts w:ascii="Arial" w:hAnsi="Arial" w:eastAsia="Arial" w:cs="Arial"/>
                <w:sz w:val="22"/>
                <w:szCs w:val="22"/>
                <w:lang w:val="es-CO"/>
              </w:rPr>
              <w:t xml:space="preserve">El </w:t>
            </w:r>
            <w:r w:rsidRPr="5D085B29" w:rsidR="5C0E6BCA">
              <w:rPr>
                <w:rFonts w:ascii="Arial" w:hAnsi="Arial" w:eastAsia="Arial" w:cs="Arial"/>
                <w:sz w:val="22"/>
                <w:szCs w:val="22"/>
                <w:lang w:val="es-CO"/>
              </w:rPr>
              <w:t>modelo de predicción</w:t>
            </w:r>
            <w:r w:rsidRPr="5D085B29" w:rsidR="44D8CD6D">
              <w:rPr>
                <w:rFonts w:ascii="Arial" w:hAnsi="Arial" w:eastAsia="Arial" w:cs="Arial"/>
                <w:sz w:val="22"/>
                <w:szCs w:val="22"/>
                <w:lang w:val="es-CO"/>
              </w:rPr>
              <w:t xml:space="preserve"> de riesgo se encuentra en </w:t>
            </w:r>
            <w:r w:rsidRPr="5D085B29" w:rsidR="1F75A4D0">
              <w:rPr>
                <w:rFonts w:ascii="Arial" w:hAnsi="Arial" w:eastAsia="Arial" w:cs="Arial"/>
                <w:sz w:val="22"/>
                <w:szCs w:val="22"/>
                <w:lang w:val="es-CO"/>
              </w:rPr>
              <w:t>la plataforma web</w:t>
            </w:r>
            <w:r w:rsidRPr="5D085B29" w:rsidR="67367FD6">
              <w:rPr>
                <w:rFonts w:ascii="Arial" w:hAnsi="Arial" w:eastAsia="Arial" w:cs="Arial"/>
                <w:sz w:val="22"/>
                <w:szCs w:val="22"/>
                <w:lang w:val="es-CO"/>
              </w:rPr>
              <w:t xml:space="preserve">: </w:t>
            </w:r>
          </w:p>
          <w:p w:rsidR="4F469FBA" w:rsidP="32F3172C" w:rsidRDefault="0061123A" w14:paraId="31D6CD28" w14:textId="4FDDB542">
            <w:pPr>
              <w:ind w:left="391"/>
              <w:rPr>
                <w:rFonts w:ascii="Arial" w:hAnsi="Arial" w:eastAsia="Arial" w:cs="Arial"/>
                <w:sz w:val="22"/>
                <w:szCs w:val="22"/>
                <w:lang w:val="es-CO"/>
              </w:rPr>
            </w:pPr>
            <w:hyperlink r:id="rId21">
              <w:r w:rsidRPr="32F3172C" w:rsidR="4F469FBA">
                <w:rPr>
                  <w:rStyle w:val="Hipervnculo"/>
                  <w:rFonts w:ascii="Arial" w:hAnsi="Arial" w:eastAsia="Arial" w:cs="Arial"/>
                  <w:sz w:val="22"/>
                  <w:szCs w:val="22"/>
                  <w:lang w:val="es-CO"/>
                </w:rPr>
                <w:t>https://epidemiologia-matematica.org/calculadora/</w:t>
              </w:r>
            </w:hyperlink>
            <w:r w:rsidRPr="32F3172C" w:rsidR="4F469FBA">
              <w:rPr>
                <w:rFonts w:ascii="Arial" w:hAnsi="Arial" w:eastAsia="Arial" w:cs="Arial"/>
                <w:sz w:val="22"/>
                <w:szCs w:val="22"/>
                <w:lang w:val="es-CO"/>
              </w:rPr>
              <w:t xml:space="preserve"> </w:t>
            </w:r>
            <w:commentRangeStart w:id="9"/>
          </w:p>
          <w:p w:rsidR="6CB832C0" w:rsidP="6CB832C0" w:rsidRDefault="6CB832C0" w14:paraId="65624FC2" w14:textId="6F03D11B">
            <w:pPr>
              <w:ind w:left="391"/>
              <w:rPr>
                <w:rFonts w:ascii="Arial" w:hAnsi="Arial" w:eastAsia="Arial" w:cs="Arial"/>
                <w:sz w:val="22"/>
                <w:szCs w:val="22"/>
                <w:lang w:val="es-CO"/>
              </w:rPr>
            </w:pPr>
            <w:commentRangeEnd w:id="9"/>
            <w:r>
              <w:rPr>
                <w:rStyle w:val="Refdecomentario"/>
              </w:rPr>
              <w:commentReference w:id="9"/>
            </w:r>
          </w:p>
          <w:p w:rsidR="08EA6B18" w:rsidP="606DF450" w:rsidRDefault="75ECB6F1" w14:paraId="5856E848" w14:textId="5C0F0E91">
            <w:pPr>
              <w:ind w:left="391"/>
              <w:rPr>
                <w:rFonts w:ascii="Arial" w:hAnsi="Arial" w:eastAsia="Arial" w:cs="Arial"/>
                <w:sz w:val="22"/>
                <w:szCs w:val="22"/>
              </w:rPr>
            </w:pPr>
            <w:r w:rsidRPr="606DF450">
              <w:rPr>
                <w:rFonts w:ascii="Arial" w:hAnsi="Arial" w:eastAsia="Arial" w:cs="Arial"/>
                <w:sz w:val="22"/>
                <w:szCs w:val="22"/>
              </w:rPr>
              <w:t>El modelo de monitoreo de emociones se encuentra en la plataforma web:</w:t>
            </w:r>
          </w:p>
          <w:p w:rsidR="5816C4DB" w:rsidP="781E8ADD" w:rsidRDefault="0061123A" w14:paraId="61306D2D" w14:textId="663F33E1">
            <w:pPr>
              <w:ind w:left="391"/>
            </w:pPr>
            <w:hyperlink w:anchor="/Pronosticos" r:id="rId22">
              <w:r w:rsidRPr="781E8ADD" w:rsidR="5816C4DB">
                <w:rPr>
                  <w:rStyle w:val="Hipervnculo"/>
                  <w:rFonts w:ascii="Segoe UI" w:hAnsi="Segoe UI" w:eastAsia="Segoe UI" w:cs="Segoe UI"/>
                  <w:color w:val="1155CC"/>
                  <w:sz w:val="21"/>
                  <w:szCs w:val="21"/>
                </w:rPr>
                <w:t>https://covid19.dis.eafit.edu.co/IA/</w:t>
              </w:r>
            </w:hyperlink>
          </w:p>
          <w:p w:rsidR="08EA6B18" w:rsidP="606DF450" w:rsidRDefault="08EA6B18" w14:paraId="3E5445AF" w14:textId="7E504C8F">
            <w:pPr>
              <w:ind w:left="391"/>
              <w:rPr>
                <w:rFonts w:ascii="Arial" w:hAnsi="Arial" w:eastAsia="Arial" w:cs="Arial"/>
                <w:sz w:val="22"/>
                <w:szCs w:val="22"/>
              </w:rPr>
            </w:pPr>
          </w:p>
          <w:p w:rsidR="08EA6B18" w:rsidP="606DF450" w:rsidRDefault="75ECB6F1" w14:paraId="687BA0DC" w14:textId="269CF6D7">
            <w:pPr>
              <w:ind w:left="391"/>
              <w:rPr>
                <w:rFonts w:ascii="Arial" w:hAnsi="Arial" w:eastAsia="Arial" w:cs="Arial"/>
                <w:sz w:val="22"/>
                <w:szCs w:val="22"/>
              </w:rPr>
            </w:pPr>
            <w:r w:rsidRPr="22063806">
              <w:rPr>
                <w:rFonts w:ascii="Arial" w:hAnsi="Arial" w:eastAsia="Arial" w:cs="Arial"/>
                <w:sz w:val="22"/>
                <w:szCs w:val="22"/>
              </w:rPr>
              <w:t>El modelo de mapa de vulnerabilidad se encuentra en la plataforma web:</w:t>
            </w:r>
            <w:r>
              <w:br/>
            </w:r>
            <w:hyperlink w:anchor="/Mapa" r:id="rId23">
              <w:r w:rsidRPr="22063806" w:rsidR="2577A0B5">
                <w:rPr>
                  <w:rStyle w:val="Hipervnculo"/>
                  <w:rFonts w:ascii="Segoe UI" w:hAnsi="Segoe UI" w:eastAsia="Segoe UI" w:cs="Segoe UI"/>
                  <w:color w:val="1155CC"/>
                  <w:sz w:val="21"/>
                  <w:szCs w:val="21"/>
                </w:rPr>
                <w:t>https://covid19.dis.eafit.edu.co/IA/#/Mapa</w:t>
              </w:r>
            </w:hyperlink>
          </w:p>
          <w:p w:rsidR="08EA6B18" w:rsidP="606DF450" w:rsidRDefault="08EA6B18" w14:paraId="6FB402D1" w14:textId="1A751476">
            <w:pPr>
              <w:ind w:left="391"/>
              <w:rPr>
                <w:rFonts w:ascii="Arial" w:hAnsi="Arial" w:eastAsia="Arial" w:cs="Arial"/>
                <w:sz w:val="22"/>
                <w:szCs w:val="22"/>
              </w:rPr>
            </w:pPr>
          </w:p>
          <w:p w:rsidR="08EA6B18" w:rsidP="606DF450" w:rsidRDefault="0781DB8D" w14:paraId="1A3C4ECC" w14:textId="4965E2ED">
            <w:pPr>
              <w:ind w:left="391"/>
              <w:rPr>
                <w:rFonts w:eastAsia="Arial"/>
              </w:rPr>
            </w:pPr>
            <w:r w:rsidRPr="22063806">
              <w:rPr>
                <w:rFonts w:ascii="Arial" w:hAnsi="Arial" w:eastAsia="Arial" w:cs="Arial"/>
                <w:sz w:val="22"/>
                <w:szCs w:val="22"/>
              </w:rPr>
              <w:t xml:space="preserve">El modelo de SEIRD con machine </w:t>
            </w:r>
            <w:proofErr w:type="spellStart"/>
            <w:r w:rsidRPr="22063806">
              <w:rPr>
                <w:rFonts w:ascii="Arial" w:hAnsi="Arial" w:eastAsia="Arial" w:cs="Arial"/>
                <w:sz w:val="22"/>
                <w:szCs w:val="22"/>
              </w:rPr>
              <w:t>learning</w:t>
            </w:r>
            <w:proofErr w:type="spellEnd"/>
            <w:r w:rsidRPr="22063806">
              <w:rPr>
                <w:rFonts w:ascii="Arial" w:hAnsi="Arial" w:eastAsia="Arial" w:cs="Arial"/>
                <w:sz w:val="22"/>
                <w:szCs w:val="22"/>
              </w:rPr>
              <w:t xml:space="preserve"> se encuentra en la plataforma web:</w:t>
            </w:r>
          </w:p>
          <w:p w:rsidR="08EA6B18" w:rsidP="606DF450" w:rsidRDefault="0061123A" w14:paraId="520875B8" w14:textId="6B9B51BE">
            <w:pPr>
              <w:ind w:left="391"/>
              <w:rPr>
                <w:rFonts w:eastAsia="Arial"/>
              </w:rPr>
            </w:pPr>
            <w:hyperlink w:anchor="/Pronosticos" r:id="rId24">
              <w:r w:rsidRPr="22063806" w:rsidR="614AC5E0">
                <w:rPr>
                  <w:rStyle w:val="Hipervnculo"/>
                  <w:rFonts w:ascii="Segoe UI" w:hAnsi="Segoe UI" w:eastAsia="Segoe UI" w:cs="Segoe UI"/>
                  <w:color w:val="1155CC"/>
                  <w:sz w:val="21"/>
                  <w:szCs w:val="21"/>
                </w:rPr>
                <w:t>https://covid19.dis.eafit.edu.co/IA/#/Pronosticos</w:t>
              </w:r>
            </w:hyperlink>
          </w:p>
        </w:tc>
        <w:tc>
          <w:tcPr>
            <w:tcW w:w="2855" w:type="dxa"/>
          </w:tcPr>
          <w:p w:rsidR="08EA6B18" w:rsidP="08EA6B18" w:rsidRDefault="3DB100EB" w14:paraId="29BABEDE" w14:textId="1A461BCA">
            <w:pPr>
              <w:rPr>
                <w:rFonts w:ascii="Arial" w:hAnsi="Arial" w:eastAsia="Arial" w:cs="Arial"/>
                <w:sz w:val="22"/>
                <w:szCs w:val="22"/>
              </w:rPr>
            </w:pPr>
            <w:r w:rsidRPr="32F3172C">
              <w:rPr>
                <w:rFonts w:ascii="Arial" w:hAnsi="Arial" w:eastAsia="Arial" w:cs="Arial"/>
                <w:sz w:val="22"/>
                <w:szCs w:val="22"/>
                <w:lang w:val="es-CO"/>
              </w:rPr>
              <w:t>Se tiene</w:t>
            </w:r>
            <w:r w:rsidRPr="32F3172C" w:rsidR="46D0201C">
              <w:rPr>
                <w:rFonts w:ascii="Arial" w:hAnsi="Arial" w:eastAsia="Arial" w:cs="Arial"/>
                <w:sz w:val="22"/>
                <w:szCs w:val="22"/>
                <w:lang w:val="es-CO"/>
              </w:rPr>
              <w:t>n</w:t>
            </w:r>
            <w:r w:rsidRPr="32F3172C" w:rsidR="7EDFAA1B">
              <w:rPr>
                <w:rFonts w:ascii="Arial" w:hAnsi="Arial" w:eastAsia="Arial" w:cs="Arial"/>
                <w:sz w:val="22"/>
                <w:szCs w:val="22"/>
                <w:lang w:val="es-CO"/>
              </w:rPr>
              <w:t xml:space="preserve"> </w:t>
            </w:r>
            <w:r w:rsidRPr="32F3172C" w:rsidR="622C580B">
              <w:rPr>
                <w:rFonts w:ascii="Arial" w:hAnsi="Arial" w:eastAsia="Arial" w:cs="Arial"/>
                <w:sz w:val="22"/>
                <w:szCs w:val="22"/>
                <w:lang w:val="es-CO"/>
              </w:rPr>
              <w:t xml:space="preserve">los </w:t>
            </w:r>
            <w:r w:rsidRPr="32F3172C">
              <w:rPr>
                <w:rFonts w:ascii="Arial" w:hAnsi="Arial" w:eastAsia="Arial" w:cs="Arial"/>
                <w:sz w:val="22"/>
                <w:szCs w:val="22"/>
                <w:lang w:val="es-CO"/>
              </w:rPr>
              <w:t>modelo</w:t>
            </w:r>
            <w:r w:rsidRPr="32F3172C" w:rsidR="4838086C">
              <w:rPr>
                <w:rFonts w:ascii="Arial" w:hAnsi="Arial" w:eastAsia="Arial" w:cs="Arial"/>
                <w:sz w:val="22"/>
                <w:szCs w:val="22"/>
                <w:lang w:val="es-CO"/>
              </w:rPr>
              <w:t>s</w:t>
            </w:r>
            <w:r w:rsidRPr="32F3172C">
              <w:rPr>
                <w:rFonts w:ascii="Arial" w:hAnsi="Arial" w:eastAsia="Arial" w:cs="Arial"/>
                <w:sz w:val="22"/>
                <w:szCs w:val="22"/>
                <w:lang w:val="es-CO"/>
              </w:rPr>
              <w:t xml:space="preserve"> de </w:t>
            </w:r>
            <w:r w:rsidRPr="32F3172C" w:rsidR="2FF11F3D">
              <w:rPr>
                <w:rFonts w:ascii="Arial" w:hAnsi="Arial" w:eastAsia="Arial" w:cs="Arial"/>
                <w:sz w:val="22"/>
                <w:szCs w:val="22"/>
                <w:lang w:val="es-CO"/>
              </w:rPr>
              <w:t>predicción</w:t>
            </w:r>
            <w:r w:rsidRPr="32F3172C" w:rsidR="37EDADA6">
              <w:rPr>
                <w:rFonts w:ascii="Arial" w:hAnsi="Arial" w:eastAsia="Arial" w:cs="Arial"/>
                <w:sz w:val="22"/>
                <w:szCs w:val="22"/>
                <w:lang w:val="es-CO"/>
              </w:rPr>
              <w:t>, el mapa de vulnerabilidad, y los modelos de análisis de sentimiento,</w:t>
            </w:r>
            <w:r w:rsidRPr="32F3172C" w:rsidR="2FF11F3D">
              <w:rPr>
                <w:rFonts w:ascii="Arial" w:hAnsi="Arial" w:eastAsia="Arial" w:cs="Arial"/>
                <w:sz w:val="22"/>
                <w:szCs w:val="22"/>
                <w:lang w:val="es-CO"/>
              </w:rPr>
              <w:t xml:space="preserve"> </w:t>
            </w:r>
            <w:r w:rsidRPr="32F3172C">
              <w:rPr>
                <w:rFonts w:ascii="Arial" w:hAnsi="Arial" w:eastAsia="Arial" w:cs="Arial"/>
                <w:sz w:val="22"/>
                <w:szCs w:val="22"/>
                <w:lang w:val="es-CO"/>
              </w:rPr>
              <w:t>desplegado</w:t>
            </w:r>
            <w:r w:rsidRPr="32F3172C" w:rsidR="62DB21D0">
              <w:rPr>
                <w:rFonts w:ascii="Arial" w:hAnsi="Arial" w:eastAsia="Arial" w:cs="Arial"/>
                <w:sz w:val="22"/>
                <w:szCs w:val="22"/>
                <w:lang w:val="es-CO"/>
              </w:rPr>
              <w:t>s</w:t>
            </w:r>
            <w:r w:rsidRPr="32F3172C">
              <w:rPr>
                <w:rFonts w:ascii="Arial" w:hAnsi="Arial" w:eastAsia="Arial" w:cs="Arial"/>
                <w:sz w:val="22"/>
                <w:szCs w:val="22"/>
                <w:lang w:val="es-CO"/>
              </w:rPr>
              <w:t xml:space="preserve"> en la plataforma web. </w:t>
            </w:r>
          </w:p>
        </w:tc>
      </w:tr>
      <w:tr w:rsidR="6CB832C0" w:rsidTr="5D085B29" w14:paraId="001719CB" w14:textId="77777777">
        <w:tc>
          <w:tcPr>
            <w:tcW w:w="2550" w:type="dxa"/>
          </w:tcPr>
          <w:p w:rsidR="5BD33985" w:rsidP="6CB832C0" w:rsidRDefault="5BD33985" w14:paraId="5DA94F99" w14:textId="1644DAC6">
            <w:pPr>
              <w:rPr>
                <w:rFonts w:ascii="Arial" w:hAnsi="Arial" w:eastAsia="Arial" w:cs="Arial"/>
                <w:color w:val="000000" w:themeColor="text1"/>
                <w:sz w:val="22"/>
                <w:szCs w:val="22"/>
                <w:lang w:val="es-CO"/>
              </w:rPr>
            </w:pPr>
            <w:r w:rsidRPr="6CB832C0">
              <w:rPr>
                <w:rFonts w:ascii="Arial" w:hAnsi="Arial" w:eastAsia="Arial" w:cs="Arial"/>
                <w:color w:val="000000" w:themeColor="text1"/>
                <w:sz w:val="22"/>
                <w:szCs w:val="22"/>
                <w:lang w:val="es-CO"/>
              </w:rPr>
              <w:t>Divulgación de resultados</w:t>
            </w:r>
          </w:p>
        </w:tc>
        <w:tc>
          <w:tcPr>
            <w:tcW w:w="2845" w:type="dxa"/>
          </w:tcPr>
          <w:p w:rsidR="5BD33985" w:rsidP="6CB832C0" w:rsidRDefault="13DF7725" w14:paraId="78C679C5" w14:textId="57B4DE73">
            <w:pPr>
              <w:rPr>
                <w:rFonts w:ascii="Arial" w:hAnsi="Arial" w:eastAsia="Arial" w:cs="Arial"/>
                <w:sz w:val="22"/>
                <w:szCs w:val="22"/>
                <w:lang w:val="es-CO"/>
              </w:rPr>
            </w:pPr>
            <w:r w:rsidRPr="32F3172C">
              <w:rPr>
                <w:rFonts w:ascii="Arial" w:hAnsi="Arial" w:eastAsia="Arial" w:cs="Arial"/>
                <w:sz w:val="22"/>
                <w:szCs w:val="22"/>
                <w:lang w:val="es-CO"/>
              </w:rPr>
              <w:t>Un artículo científico con l</w:t>
            </w:r>
            <w:r w:rsidRPr="32F3172C" w:rsidR="268F082F">
              <w:rPr>
                <w:rFonts w:ascii="Arial" w:hAnsi="Arial" w:eastAsia="Arial" w:cs="Arial"/>
                <w:sz w:val="22"/>
                <w:szCs w:val="22"/>
                <w:lang w:val="es-CO"/>
              </w:rPr>
              <w:t xml:space="preserve">os modelos de sentimientos y opinión </w:t>
            </w:r>
            <w:r w:rsidRPr="32F3172C" w:rsidR="76CE41A7">
              <w:rPr>
                <w:rFonts w:ascii="Arial" w:hAnsi="Arial" w:eastAsia="Arial" w:cs="Arial"/>
                <w:sz w:val="22"/>
                <w:szCs w:val="22"/>
                <w:lang w:val="es-CO"/>
              </w:rPr>
              <w:t xml:space="preserve">fueron </w:t>
            </w:r>
            <w:r w:rsidRPr="32F3172C" w:rsidR="268F082F">
              <w:rPr>
                <w:rFonts w:ascii="Arial" w:hAnsi="Arial" w:eastAsia="Arial" w:cs="Arial"/>
                <w:sz w:val="22"/>
                <w:szCs w:val="22"/>
                <w:lang w:val="es-CO"/>
              </w:rPr>
              <w:t>enviados a la conferencia de inteligencia artificial NIPS 2020</w:t>
            </w:r>
            <w:r w:rsidRPr="32F3172C" w:rsidR="4D2B923E">
              <w:rPr>
                <w:rFonts w:ascii="Arial" w:hAnsi="Arial" w:eastAsia="Arial" w:cs="Arial"/>
                <w:sz w:val="22"/>
                <w:szCs w:val="22"/>
                <w:lang w:val="es-CO"/>
              </w:rPr>
              <w:t>.</w:t>
            </w:r>
          </w:p>
          <w:p w:rsidR="6CB832C0" w:rsidP="32F3172C" w:rsidRDefault="6CB832C0" w14:paraId="7DCC8195" w14:textId="096962C7">
            <w:pPr>
              <w:rPr>
                <w:rFonts w:ascii="Arial" w:hAnsi="Arial" w:eastAsia="Arial" w:cs="Arial"/>
                <w:sz w:val="22"/>
                <w:szCs w:val="22"/>
                <w:lang w:val="es-CO"/>
              </w:rPr>
            </w:pPr>
          </w:p>
          <w:p w:rsidR="6CB832C0" w:rsidP="32F3172C" w:rsidRDefault="430F330B" w14:paraId="03B3DE68" w14:textId="0A8A6E5A">
            <w:pPr>
              <w:rPr>
                <w:rFonts w:ascii="Arial" w:hAnsi="Arial" w:eastAsia="Arial" w:cs="Arial"/>
                <w:sz w:val="22"/>
                <w:szCs w:val="22"/>
                <w:lang w:val="es-CO"/>
              </w:rPr>
            </w:pPr>
            <w:r w:rsidRPr="32F3172C">
              <w:rPr>
                <w:rFonts w:ascii="Arial" w:hAnsi="Arial" w:eastAsia="Arial" w:cs="Arial"/>
                <w:sz w:val="22"/>
                <w:szCs w:val="22"/>
                <w:lang w:val="es-CO"/>
              </w:rPr>
              <w:t xml:space="preserve">Un </w:t>
            </w:r>
            <w:r w:rsidRPr="32F3172C" w:rsidR="553A91F3">
              <w:rPr>
                <w:rFonts w:ascii="Arial" w:hAnsi="Arial" w:eastAsia="Arial" w:cs="Arial"/>
                <w:sz w:val="22"/>
                <w:szCs w:val="22"/>
                <w:lang w:val="es-CO"/>
              </w:rPr>
              <w:t xml:space="preserve">primer </w:t>
            </w:r>
            <w:r w:rsidRPr="32F3172C">
              <w:rPr>
                <w:rFonts w:ascii="Arial" w:hAnsi="Arial" w:eastAsia="Arial" w:cs="Arial"/>
                <w:sz w:val="22"/>
                <w:szCs w:val="22"/>
                <w:lang w:val="es-CO"/>
              </w:rPr>
              <w:t>artículo científico que describe e</w:t>
            </w:r>
            <w:r w:rsidRPr="32F3172C" w:rsidR="7E97511C">
              <w:rPr>
                <w:rFonts w:ascii="Arial" w:hAnsi="Arial" w:eastAsia="Arial" w:cs="Arial"/>
                <w:sz w:val="22"/>
                <w:szCs w:val="22"/>
                <w:lang w:val="es-CO"/>
              </w:rPr>
              <w:t>l mapa de vulnerabilidad</w:t>
            </w:r>
            <w:r w:rsidRPr="32F3172C" w:rsidR="71370B05">
              <w:rPr>
                <w:rFonts w:ascii="Arial" w:hAnsi="Arial" w:eastAsia="Arial" w:cs="Arial"/>
                <w:sz w:val="22"/>
                <w:szCs w:val="22"/>
                <w:lang w:val="es-CO"/>
              </w:rPr>
              <w:t xml:space="preserve"> fue env</w:t>
            </w:r>
            <w:r w:rsidRPr="32F3172C" w:rsidR="1FF22BD1">
              <w:rPr>
                <w:rFonts w:ascii="Arial" w:hAnsi="Arial" w:eastAsia="Arial" w:cs="Arial"/>
                <w:sz w:val="22"/>
                <w:szCs w:val="22"/>
                <w:lang w:val="es-CO"/>
              </w:rPr>
              <w:t>iado a la conferencia de inteligencia artificial NIPS 2020, y una versión extendida a la revista</w:t>
            </w:r>
            <w:r w:rsidRPr="32F3172C" w:rsidR="2F2A16FF">
              <w:rPr>
                <w:rFonts w:ascii="Arial" w:hAnsi="Arial" w:eastAsia="Arial" w:cs="Arial"/>
                <w:sz w:val="22"/>
                <w:szCs w:val="22"/>
                <w:lang w:val="es-CO"/>
              </w:rPr>
              <w:t xml:space="preserve"> </w:t>
            </w:r>
            <w:r w:rsidRPr="32F3172C" w:rsidR="2F2A16FF">
              <w:rPr>
                <w:rFonts w:ascii="Arial" w:hAnsi="Arial" w:eastAsia="Arial" w:cs="Arial"/>
                <w:i/>
                <w:iCs/>
                <w:sz w:val="22"/>
                <w:szCs w:val="22"/>
                <w:lang w:val="es-CO"/>
              </w:rPr>
              <w:t xml:space="preserve">Artificial </w:t>
            </w:r>
            <w:proofErr w:type="spellStart"/>
            <w:r w:rsidRPr="32F3172C" w:rsidR="2F2A16FF">
              <w:rPr>
                <w:rFonts w:ascii="Arial" w:hAnsi="Arial" w:eastAsia="Arial" w:cs="Arial"/>
                <w:i/>
                <w:iCs/>
                <w:sz w:val="22"/>
                <w:szCs w:val="22"/>
                <w:lang w:val="es-CO"/>
              </w:rPr>
              <w:t>Intelligence</w:t>
            </w:r>
            <w:proofErr w:type="spellEnd"/>
            <w:r w:rsidRPr="32F3172C" w:rsidR="2F2A16FF">
              <w:rPr>
                <w:rFonts w:ascii="Arial" w:hAnsi="Arial" w:eastAsia="Arial" w:cs="Arial"/>
                <w:i/>
                <w:iCs/>
                <w:sz w:val="22"/>
                <w:szCs w:val="22"/>
                <w:lang w:val="es-CO"/>
              </w:rPr>
              <w:t xml:space="preserve"> in Medicine</w:t>
            </w:r>
            <w:r w:rsidRPr="32F3172C" w:rsidR="6318ABB9">
              <w:rPr>
                <w:rFonts w:ascii="Arial" w:hAnsi="Arial" w:eastAsia="Arial" w:cs="Arial"/>
                <w:i/>
                <w:iCs/>
                <w:sz w:val="22"/>
                <w:szCs w:val="22"/>
                <w:lang w:val="es-CO"/>
              </w:rPr>
              <w:t>,</w:t>
            </w:r>
            <w:r w:rsidRPr="32F3172C" w:rsidR="1FF22BD1">
              <w:rPr>
                <w:rFonts w:ascii="Arial" w:hAnsi="Arial" w:eastAsia="Arial" w:cs="Arial"/>
                <w:i/>
                <w:iCs/>
                <w:sz w:val="22"/>
                <w:szCs w:val="22"/>
                <w:lang w:val="es-CO"/>
              </w:rPr>
              <w:t xml:space="preserve"> </w:t>
            </w:r>
            <w:r w:rsidRPr="32F3172C" w:rsidR="016C30A9">
              <w:rPr>
                <w:rFonts w:ascii="Arial" w:hAnsi="Arial" w:eastAsia="Arial" w:cs="Arial"/>
                <w:sz w:val="22"/>
                <w:szCs w:val="22"/>
                <w:lang w:val="es-CO"/>
              </w:rPr>
              <w:t xml:space="preserve">Elsevier </w:t>
            </w:r>
            <w:r w:rsidRPr="32F3172C" w:rsidR="1FF22BD1">
              <w:rPr>
                <w:rFonts w:ascii="Arial" w:hAnsi="Arial" w:eastAsia="Arial" w:cs="Arial"/>
                <w:sz w:val="22"/>
                <w:szCs w:val="22"/>
                <w:lang w:val="es-CO"/>
              </w:rPr>
              <w:t xml:space="preserve">(actualmente </w:t>
            </w:r>
            <w:r w:rsidRPr="32F3172C" w:rsidR="6CD98C73">
              <w:rPr>
                <w:rFonts w:ascii="Arial" w:hAnsi="Arial" w:eastAsia="Arial" w:cs="Arial"/>
                <w:sz w:val="22"/>
                <w:szCs w:val="22"/>
                <w:lang w:val="es-CO"/>
              </w:rPr>
              <w:t>está</w:t>
            </w:r>
            <w:r w:rsidRPr="32F3172C" w:rsidR="1FF22BD1">
              <w:rPr>
                <w:rFonts w:ascii="Arial" w:hAnsi="Arial" w:eastAsia="Arial" w:cs="Arial"/>
                <w:sz w:val="22"/>
                <w:szCs w:val="22"/>
                <w:lang w:val="es-CO"/>
              </w:rPr>
              <w:t xml:space="preserve"> en </w:t>
            </w:r>
            <w:r w:rsidRPr="32F3172C" w:rsidR="4F7530BB">
              <w:rPr>
                <w:rFonts w:ascii="Arial" w:hAnsi="Arial" w:eastAsia="Arial" w:cs="Arial"/>
                <w:sz w:val="22"/>
                <w:szCs w:val="22"/>
                <w:lang w:val="es-CO"/>
              </w:rPr>
              <w:t>revisión</w:t>
            </w:r>
            <w:r w:rsidRPr="32F3172C" w:rsidR="1FF22BD1">
              <w:rPr>
                <w:rFonts w:ascii="Arial" w:hAnsi="Arial" w:eastAsia="Arial" w:cs="Arial"/>
                <w:sz w:val="22"/>
                <w:szCs w:val="22"/>
                <w:lang w:val="es-CO"/>
              </w:rPr>
              <w:t>).</w:t>
            </w:r>
          </w:p>
          <w:p w:rsidR="6CB832C0" w:rsidP="32F3172C" w:rsidRDefault="6CB832C0" w14:paraId="6A5A371C" w14:textId="2B0E1E53">
            <w:pPr>
              <w:rPr>
                <w:rFonts w:ascii="Arial" w:hAnsi="Arial" w:eastAsia="Arial" w:cs="Arial"/>
                <w:sz w:val="22"/>
                <w:szCs w:val="22"/>
                <w:lang w:val="es-CO"/>
              </w:rPr>
            </w:pPr>
          </w:p>
          <w:p w:rsidR="6CB832C0" w:rsidP="32F3172C" w:rsidRDefault="1FF22BD1" w14:paraId="4CB0AF63" w14:textId="6A9AF3C2">
            <w:pPr>
              <w:rPr>
                <w:rFonts w:ascii="Arial" w:hAnsi="Arial" w:eastAsia="Arial" w:cs="Arial"/>
                <w:sz w:val="22"/>
                <w:szCs w:val="22"/>
                <w:lang w:val="es-CO"/>
              </w:rPr>
            </w:pPr>
            <w:r w:rsidRPr="32F3172C">
              <w:rPr>
                <w:rFonts w:ascii="Arial" w:hAnsi="Arial" w:eastAsia="Arial" w:cs="Arial"/>
                <w:sz w:val="22"/>
                <w:szCs w:val="22"/>
                <w:lang w:val="es-CO"/>
              </w:rPr>
              <w:t xml:space="preserve">Un artículo científico que describe los modelos predictivos de las variables SEIRD usando técnicas de aprendizaje </w:t>
            </w:r>
            <w:r w:rsidRPr="32F3172C" w:rsidR="36D4717F">
              <w:rPr>
                <w:rFonts w:ascii="Arial" w:hAnsi="Arial" w:eastAsia="Arial" w:cs="Arial"/>
                <w:sz w:val="22"/>
                <w:szCs w:val="22"/>
                <w:lang w:val="es-CO"/>
              </w:rPr>
              <w:t>automático</w:t>
            </w:r>
            <w:r w:rsidRPr="32F3172C">
              <w:rPr>
                <w:rFonts w:ascii="Arial" w:hAnsi="Arial" w:eastAsia="Arial" w:cs="Arial"/>
                <w:sz w:val="22"/>
                <w:szCs w:val="22"/>
                <w:lang w:val="es-CO"/>
              </w:rPr>
              <w:t xml:space="preserve"> fue env</w:t>
            </w:r>
            <w:r w:rsidRPr="32F3172C" w:rsidR="5D2380A9">
              <w:rPr>
                <w:rFonts w:ascii="Arial" w:hAnsi="Arial" w:eastAsia="Arial" w:cs="Arial"/>
                <w:sz w:val="22"/>
                <w:szCs w:val="22"/>
                <w:lang w:val="es-CO"/>
              </w:rPr>
              <w:t>i</w:t>
            </w:r>
            <w:r w:rsidRPr="32F3172C">
              <w:rPr>
                <w:rFonts w:ascii="Arial" w:hAnsi="Arial" w:eastAsia="Arial" w:cs="Arial"/>
                <w:sz w:val="22"/>
                <w:szCs w:val="22"/>
                <w:lang w:val="es-CO"/>
              </w:rPr>
              <w:t>ando a la revista</w:t>
            </w:r>
            <w:r w:rsidRPr="32F3172C" w:rsidR="17EC1AA4">
              <w:rPr>
                <w:rFonts w:ascii="Arial" w:hAnsi="Arial" w:eastAsia="Arial" w:cs="Arial"/>
                <w:sz w:val="22"/>
                <w:szCs w:val="22"/>
                <w:lang w:val="es-CO"/>
              </w:rPr>
              <w:t xml:space="preserve"> </w:t>
            </w:r>
            <w:r w:rsidRPr="32F3172C" w:rsidR="17EC1AA4">
              <w:rPr>
                <w:rFonts w:ascii="Arial" w:hAnsi="Arial" w:eastAsia="Arial" w:cs="Arial"/>
                <w:i/>
                <w:iCs/>
                <w:sz w:val="22"/>
                <w:szCs w:val="22"/>
                <w:lang w:val="es-CO"/>
              </w:rPr>
              <w:t xml:space="preserve">Artificial </w:t>
            </w:r>
            <w:proofErr w:type="spellStart"/>
            <w:r w:rsidRPr="32F3172C" w:rsidR="17EC1AA4">
              <w:rPr>
                <w:rFonts w:ascii="Arial" w:hAnsi="Arial" w:eastAsia="Arial" w:cs="Arial"/>
                <w:i/>
                <w:iCs/>
                <w:sz w:val="22"/>
                <w:szCs w:val="22"/>
                <w:lang w:val="es-CO"/>
              </w:rPr>
              <w:t>Intelligence</w:t>
            </w:r>
            <w:proofErr w:type="spellEnd"/>
            <w:r w:rsidRPr="32F3172C" w:rsidR="17EC1AA4">
              <w:rPr>
                <w:rFonts w:ascii="Arial" w:hAnsi="Arial" w:eastAsia="Arial" w:cs="Arial"/>
                <w:i/>
                <w:iCs/>
                <w:sz w:val="22"/>
                <w:szCs w:val="22"/>
                <w:lang w:val="es-CO"/>
              </w:rPr>
              <w:t xml:space="preserve"> </w:t>
            </w:r>
            <w:proofErr w:type="spellStart"/>
            <w:r w:rsidRPr="32F3172C" w:rsidR="17EC1AA4">
              <w:rPr>
                <w:rFonts w:ascii="Arial" w:hAnsi="Arial" w:eastAsia="Arial" w:cs="Arial"/>
                <w:i/>
                <w:iCs/>
                <w:sz w:val="22"/>
                <w:szCs w:val="22"/>
                <w:lang w:val="es-CO"/>
              </w:rPr>
              <w:t>Review</w:t>
            </w:r>
            <w:proofErr w:type="spellEnd"/>
            <w:r w:rsidRPr="32F3172C" w:rsidR="17EC1AA4">
              <w:rPr>
                <w:rFonts w:ascii="Arial" w:hAnsi="Arial" w:eastAsia="Arial" w:cs="Arial"/>
                <w:i/>
                <w:iCs/>
                <w:sz w:val="22"/>
                <w:szCs w:val="22"/>
                <w:lang w:val="es-CO"/>
              </w:rPr>
              <w:t>,</w:t>
            </w:r>
            <w:r w:rsidRPr="32F3172C" w:rsidR="517ECFFA">
              <w:rPr>
                <w:rFonts w:ascii="Arial" w:hAnsi="Arial" w:eastAsia="Arial" w:cs="Arial"/>
                <w:i/>
                <w:iCs/>
                <w:sz w:val="22"/>
                <w:szCs w:val="22"/>
                <w:lang w:val="es-CO"/>
              </w:rPr>
              <w:t xml:space="preserve"> </w:t>
            </w:r>
            <w:r w:rsidRPr="32F3172C" w:rsidR="5D8979EC">
              <w:rPr>
                <w:rFonts w:ascii="Arial" w:hAnsi="Arial" w:eastAsia="Arial" w:cs="Arial"/>
                <w:i/>
                <w:iCs/>
                <w:sz w:val="22"/>
                <w:szCs w:val="22"/>
                <w:lang w:val="es-CO"/>
              </w:rPr>
              <w:t>S</w:t>
            </w:r>
            <w:r w:rsidRPr="32F3172C" w:rsidR="5D8979EC">
              <w:rPr>
                <w:rFonts w:ascii="Arial" w:hAnsi="Arial" w:eastAsia="Arial" w:cs="Arial"/>
                <w:sz w:val="22"/>
                <w:szCs w:val="22"/>
                <w:lang w:val="es-CO"/>
              </w:rPr>
              <w:t xml:space="preserve">pringer </w:t>
            </w:r>
            <w:r w:rsidRPr="32F3172C" w:rsidR="517ECFFA">
              <w:rPr>
                <w:rFonts w:ascii="Arial" w:hAnsi="Arial" w:eastAsia="Arial" w:cs="Arial"/>
                <w:sz w:val="22"/>
                <w:szCs w:val="22"/>
                <w:lang w:val="es-CO"/>
              </w:rPr>
              <w:t>(actualmente está en revisión)</w:t>
            </w:r>
            <w:r w:rsidRPr="32F3172C">
              <w:rPr>
                <w:rFonts w:ascii="Arial" w:hAnsi="Arial" w:eastAsia="Arial" w:cs="Arial"/>
                <w:sz w:val="22"/>
                <w:szCs w:val="22"/>
                <w:lang w:val="es-CO"/>
              </w:rPr>
              <w:t>.</w:t>
            </w:r>
          </w:p>
        </w:tc>
        <w:tc>
          <w:tcPr>
            <w:tcW w:w="4650" w:type="dxa"/>
          </w:tcPr>
          <w:p w:rsidR="5BD33985" w:rsidP="5D085B29" w:rsidRDefault="612AF8A5" w14:paraId="580E5406" w14:textId="68CC7897">
            <w:pPr>
              <w:rPr>
                <w:rFonts w:ascii="Arial" w:hAnsi="Arial" w:eastAsia="Arial" w:cs="Arial"/>
                <w:sz w:val="22"/>
                <w:szCs w:val="22"/>
                <w:lang w:val="es-CO"/>
              </w:rPr>
            </w:pPr>
            <w:r w:rsidRPr="5D085B29">
              <w:rPr>
                <w:rFonts w:ascii="Arial" w:hAnsi="Arial" w:eastAsia="Arial" w:cs="Arial"/>
                <w:sz w:val="22"/>
                <w:szCs w:val="22"/>
                <w:lang w:val="es-CO"/>
              </w:rPr>
              <w:lastRenderedPageBreak/>
              <w:t>Anexo A</w:t>
            </w:r>
            <w:r w:rsidRPr="5D085B29" w:rsidR="45FAB13E">
              <w:rPr>
                <w:rFonts w:ascii="Arial" w:hAnsi="Arial" w:eastAsia="Arial" w:cs="Arial"/>
                <w:sz w:val="22"/>
                <w:szCs w:val="22"/>
                <w:lang w:val="es-CO"/>
              </w:rPr>
              <w:t>9</w:t>
            </w:r>
            <w:r w:rsidRPr="5D085B29" w:rsidR="6A01B3C3">
              <w:rPr>
                <w:rFonts w:ascii="Arial" w:hAnsi="Arial" w:eastAsia="Arial" w:cs="Arial"/>
                <w:sz w:val="22"/>
                <w:szCs w:val="22"/>
                <w:lang w:val="es-CO"/>
              </w:rPr>
              <w:t xml:space="preserve"> </w:t>
            </w:r>
            <w:r w:rsidRPr="5D085B29">
              <w:rPr>
                <w:rFonts w:ascii="Arial" w:hAnsi="Arial" w:eastAsia="Arial" w:cs="Arial"/>
                <w:sz w:val="22"/>
                <w:szCs w:val="22"/>
                <w:lang w:val="es-CO"/>
              </w:rPr>
              <w:t xml:space="preserve">- </w:t>
            </w:r>
            <w:r w:rsidRPr="5D085B29" w:rsidR="0869E9B2">
              <w:rPr>
                <w:rFonts w:ascii="Arial" w:hAnsi="Arial" w:eastAsia="Arial" w:cs="Arial"/>
                <w:sz w:val="22"/>
                <w:szCs w:val="22"/>
                <w:lang w:val="es-CO"/>
              </w:rPr>
              <w:t xml:space="preserve">Además de ser evaluación cuantitativa, también es un </w:t>
            </w:r>
            <w:r w:rsidRPr="5D085B29">
              <w:rPr>
                <w:rFonts w:ascii="Arial" w:hAnsi="Arial" w:eastAsia="Arial" w:cs="Arial"/>
                <w:sz w:val="22"/>
                <w:szCs w:val="22"/>
                <w:lang w:val="es-CO"/>
              </w:rPr>
              <w:t xml:space="preserve">artículo que </w:t>
            </w:r>
            <w:r w:rsidRPr="5D085B29" w:rsidR="1887E701">
              <w:rPr>
                <w:rFonts w:ascii="Arial" w:hAnsi="Arial" w:eastAsia="Arial" w:cs="Arial"/>
                <w:sz w:val="22"/>
                <w:szCs w:val="22"/>
                <w:lang w:val="es-CO"/>
              </w:rPr>
              <w:t>fue</w:t>
            </w:r>
            <w:r w:rsidRPr="5D085B29" w:rsidR="2DAA3895">
              <w:rPr>
                <w:rFonts w:ascii="Arial" w:hAnsi="Arial" w:eastAsia="Arial" w:cs="Arial"/>
                <w:sz w:val="22"/>
                <w:szCs w:val="22"/>
                <w:lang w:val="es-CO"/>
              </w:rPr>
              <w:t xml:space="preserve"> </w:t>
            </w:r>
            <w:r w:rsidRPr="5D085B29">
              <w:rPr>
                <w:rFonts w:ascii="Arial" w:hAnsi="Arial" w:eastAsia="Arial" w:cs="Arial"/>
                <w:sz w:val="22"/>
                <w:szCs w:val="22"/>
                <w:lang w:val="es-CO"/>
              </w:rPr>
              <w:t>enviado a un workshop de la conferencia NIPS 2020 sobre monitoreo de emociones.</w:t>
            </w:r>
            <w:r w:rsidR="5BD33985">
              <w:br/>
            </w:r>
            <w:r w:rsidRPr="5D085B29">
              <w:rPr>
                <w:rFonts w:ascii="Arial" w:hAnsi="Arial" w:eastAsia="Arial" w:cs="Arial"/>
                <w:sz w:val="22"/>
                <w:szCs w:val="22"/>
                <w:lang w:val="es-CO"/>
              </w:rPr>
              <w:t xml:space="preserve"> </w:t>
            </w:r>
            <w:r w:rsidR="5BD33985">
              <w:br/>
            </w:r>
            <w:r w:rsidRPr="5D085B29">
              <w:rPr>
                <w:rFonts w:ascii="Arial" w:hAnsi="Arial" w:eastAsia="Arial" w:cs="Arial"/>
                <w:sz w:val="22"/>
                <w:szCs w:val="22"/>
                <w:lang w:val="es-CO"/>
              </w:rPr>
              <w:t>Anexo A1</w:t>
            </w:r>
            <w:r w:rsidRPr="5D085B29" w:rsidR="481A1CF3">
              <w:rPr>
                <w:rFonts w:ascii="Arial" w:hAnsi="Arial" w:eastAsia="Arial" w:cs="Arial"/>
                <w:sz w:val="22"/>
                <w:szCs w:val="22"/>
                <w:lang w:val="es-CO"/>
              </w:rPr>
              <w:t>0</w:t>
            </w:r>
            <w:r w:rsidRPr="5D085B29" w:rsidR="6A01B3C3">
              <w:rPr>
                <w:rFonts w:ascii="Arial" w:hAnsi="Arial" w:eastAsia="Arial" w:cs="Arial"/>
                <w:sz w:val="22"/>
                <w:szCs w:val="22"/>
                <w:lang w:val="es-CO"/>
              </w:rPr>
              <w:t xml:space="preserve"> </w:t>
            </w:r>
            <w:r w:rsidRPr="5D085B29">
              <w:rPr>
                <w:rFonts w:ascii="Arial" w:hAnsi="Arial" w:eastAsia="Arial" w:cs="Arial"/>
                <w:sz w:val="22"/>
                <w:szCs w:val="22"/>
                <w:lang w:val="es-CO"/>
              </w:rPr>
              <w:t xml:space="preserve">- </w:t>
            </w:r>
            <w:r w:rsidRPr="5D085B29" w:rsidR="796B3CFC">
              <w:rPr>
                <w:rFonts w:ascii="Arial" w:hAnsi="Arial" w:eastAsia="Arial" w:cs="Arial"/>
                <w:sz w:val="22"/>
                <w:szCs w:val="22"/>
                <w:lang w:val="es-CO"/>
              </w:rPr>
              <w:t xml:space="preserve">Además de ser evaluación cuantitativa, también es un </w:t>
            </w:r>
            <w:r w:rsidRPr="5D085B29">
              <w:rPr>
                <w:rFonts w:ascii="Arial" w:hAnsi="Arial" w:eastAsia="Arial" w:cs="Arial"/>
                <w:sz w:val="22"/>
                <w:szCs w:val="22"/>
                <w:lang w:val="es-CO"/>
              </w:rPr>
              <w:t xml:space="preserve">artículo que </w:t>
            </w:r>
            <w:r w:rsidRPr="5D085B29" w:rsidR="6C169057">
              <w:rPr>
                <w:rFonts w:ascii="Arial" w:hAnsi="Arial" w:eastAsia="Arial" w:cs="Arial"/>
                <w:sz w:val="22"/>
                <w:szCs w:val="22"/>
                <w:lang w:val="es-CO"/>
              </w:rPr>
              <w:t xml:space="preserve">fue </w:t>
            </w:r>
            <w:r w:rsidRPr="5D085B29">
              <w:rPr>
                <w:rFonts w:ascii="Arial" w:hAnsi="Arial" w:eastAsia="Arial" w:cs="Arial"/>
                <w:sz w:val="22"/>
                <w:szCs w:val="22"/>
                <w:lang w:val="es-CO"/>
              </w:rPr>
              <w:lastRenderedPageBreak/>
              <w:t xml:space="preserve">enviado a un workshop de la conferencia NIPS 2020 sobre mapa de </w:t>
            </w:r>
            <w:r w:rsidRPr="5D085B29" w:rsidR="2B7E761E">
              <w:rPr>
                <w:rFonts w:ascii="Arial" w:hAnsi="Arial" w:eastAsia="Arial" w:cs="Arial"/>
                <w:sz w:val="22"/>
                <w:szCs w:val="22"/>
                <w:lang w:val="es-CO"/>
              </w:rPr>
              <w:t>vulnerabilidad</w:t>
            </w:r>
          </w:p>
          <w:p w:rsidR="606DF450" w:rsidP="5D085B29" w:rsidRDefault="606DF450" w14:paraId="61198596" w14:textId="0E23CEE4">
            <w:pPr>
              <w:rPr>
                <w:rFonts w:ascii="Arial" w:hAnsi="Arial" w:eastAsia="Arial" w:cs="Arial"/>
                <w:sz w:val="22"/>
                <w:szCs w:val="22"/>
                <w:lang w:val="es-CO"/>
              </w:rPr>
            </w:pPr>
          </w:p>
          <w:p w:rsidR="0EE61A5E" w:rsidP="5D085B29" w:rsidRDefault="46E4C47E" w14:paraId="1B908B6A" w14:textId="0A2574A3">
            <w:pPr>
              <w:rPr>
                <w:rFonts w:ascii="Arial" w:hAnsi="Arial" w:eastAsia="Arial" w:cs="Arial"/>
                <w:sz w:val="22"/>
                <w:szCs w:val="22"/>
                <w:lang w:val="es-CO"/>
              </w:rPr>
            </w:pPr>
            <w:r w:rsidRPr="5D085B29">
              <w:rPr>
                <w:rFonts w:ascii="Arial" w:hAnsi="Arial" w:eastAsia="Arial" w:cs="Arial"/>
                <w:sz w:val="22"/>
                <w:szCs w:val="22"/>
                <w:lang w:val="es-CO"/>
              </w:rPr>
              <w:t>Anexo A</w:t>
            </w:r>
            <w:r w:rsidRPr="5D085B29" w:rsidR="6EF990BE">
              <w:rPr>
                <w:rFonts w:ascii="Arial" w:hAnsi="Arial" w:eastAsia="Arial" w:cs="Arial"/>
                <w:sz w:val="22"/>
                <w:szCs w:val="22"/>
                <w:lang w:val="es-CO"/>
              </w:rPr>
              <w:t>1</w:t>
            </w:r>
            <w:r w:rsidRPr="5D085B29" w:rsidR="1F49296C">
              <w:rPr>
                <w:rFonts w:ascii="Arial" w:hAnsi="Arial" w:eastAsia="Arial" w:cs="Arial"/>
                <w:sz w:val="22"/>
                <w:szCs w:val="22"/>
                <w:lang w:val="es-CO"/>
              </w:rPr>
              <w:t>3</w:t>
            </w:r>
            <w:r w:rsidRPr="5D085B29" w:rsidR="3F317D4B">
              <w:rPr>
                <w:rFonts w:ascii="Arial" w:hAnsi="Arial" w:eastAsia="Arial" w:cs="Arial"/>
                <w:sz w:val="22"/>
                <w:szCs w:val="22"/>
                <w:lang w:val="es-CO"/>
              </w:rPr>
              <w:t>a</w:t>
            </w:r>
            <w:r w:rsidRPr="5D085B29">
              <w:rPr>
                <w:rFonts w:ascii="Arial" w:hAnsi="Arial" w:eastAsia="Arial" w:cs="Arial"/>
                <w:sz w:val="22"/>
                <w:szCs w:val="22"/>
                <w:lang w:val="es-CO"/>
              </w:rPr>
              <w:t xml:space="preserve"> - </w:t>
            </w:r>
            <w:r w:rsidRPr="5D085B29" w:rsidR="246D8484">
              <w:rPr>
                <w:rFonts w:ascii="Arial" w:hAnsi="Arial" w:eastAsia="Arial" w:cs="Arial"/>
                <w:sz w:val="22"/>
                <w:szCs w:val="22"/>
                <w:lang w:val="es-CO"/>
              </w:rPr>
              <w:t xml:space="preserve">Además de ser evaluación cuantitativa, también es un artículo </w:t>
            </w:r>
            <w:r w:rsidRPr="5D085B29">
              <w:rPr>
                <w:rFonts w:ascii="Arial" w:hAnsi="Arial" w:eastAsia="Arial" w:cs="Arial"/>
                <w:sz w:val="22"/>
                <w:szCs w:val="22"/>
                <w:lang w:val="es-CO"/>
              </w:rPr>
              <w:t>de</w:t>
            </w:r>
            <w:r w:rsidRPr="5D085B29" w:rsidR="6077631F">
              <w:rPr>
                <w:rFonts w:ascii="Arial" w:hAnsi="Arial" w:eastAsia="Arial" w:cs="Arial"/>
                <w:sz w:val="22"/>
                <w:szCs w:val="22"/>
                <w:lang w:val="es-CO"/>
              </w:rPr>
              <w:t xml:space="preserve">l modelo SEIRD </w:t>
            </w:r>
          </w:p>
          <w:p w:rsidR="606DF450" w:rsidP="5D085B29" w:rsidRDefault="606DF450" w14:paraId="3DB89848" w14:textId="52C4A0DE">
            <w:pPr>
              <w:rPr>
                <w:rFonts w:ascii="Arial" w:hAnsi="Arial" w:eastAsia="Arial" w:cs="Arial"/>
                <w:sz w:val="22"/>
                <w:szCs w:val="22"/>
                <w:lang w:val="es-CO"/>
              </w:rPr>
            </w:pPr>
          </w:p>
          <w:p w:rsidR="0EE61A5E" w:rsidP="5D085B29" w:rsidRDefault="46E4C47E" w14:paraId="3B771B5E" w14:textId="62A72A2A">
            <w:pPr>
              <w:rPr>
                <w:rFonts w:ascii="Arial" w:hAnsi="Arial" w:eastAsia="Arial" w:cs="Arial"/>
                <w:sz w:val="22"/>
                <w:szCs w:val="22"/>
                <w:lang w:val="es-CO"/>
              </w:rPr>
            </w:pPr>
            <w:r w:rsidRPr="5D085B29">
              <w:rPr>
                <w:rFonts w:ascii="Arial" w:hAnsi="Arial" w:eastAsia="Arial" w:cs="Arial"/>
                <w:sz w:val="22"/>
                <w:szCs w:val="22"/>
                <w:lang w:val="es-CO"/>
              </w:rPr>
              <w:t>Anexo</w:t>
            </w:r>
            <w:r w:rsidRPr="5D085B29" w:rsidR="460E0CB7">
              <w:rPr>
                <w:rFonts w:ascii="Arial" w:hAnsi="Arial" w:eastAsia="Arial" w:cs="Arial"/>
                <w:sz w:val="22"/>
                <w:szCs w:val="22"/>
                <w:lang w:val="es-CO"/>
              </w:rPr>
              <w:t xml:space="preserve"> </w:t>
            </w:r>
            <w:r w:rsidRPr="5D085B29">
              <w:rPr>
                <w:rFonts w:ascii="Arial" w:hAnsi="Arial" w:eastAsia="Arial" w:cs="Arial"/>
                <w:sz w:val="22"/>
                <w:szCs w:val="22"/>
                <w:lang w:val="es-CO"/>
              </w:rPr>
              <w:t>A</w:t>
            </w:r>
            <w:r w:rsidRPr="5D085B29" w:rsidR="381C2613">
              <w:rPr>
                <w:rFonts w:ascii="Arial" w:hAnsi="Arial" w:eastAsia="Arial" w:cs="Arial"/>
                <w:sz w:val="22"/>
                <w:szCs w:val="22"/>
                <w:lang w:val="es-CO"/>
              </w:rPr>
              <w:t>1</w:t>
            </w:r>
            <w:r w:rsidRPr="5D085B29" w:rsidR="55603B50">
              <w:rPr>
                <w:rFonts w:ascii="Arial" w:hAnsi="Arial" w:eastAsia="Arial" w:cs="Arial"/>
                <w:sz w:val="22"/>
                <w:szCs w:val="22"/>
                <w:lang w:val="es-CO"/>
              </w:rPr>
              <w:t>4</w:t>
            </w:r>
            <w:r w:rsidRPr="5D085B29" w:rsidR="1008F1C3">
              <w:rPr>
                <w:rFonts w:ascii="Arial" w:hAnsi="Arial" w:eastAsia="Arial" w:cs="Arial"/>
                <w:sz w:val="22"/>
                <w:szCs w:val="22"/>
                <w:lang w:val="es-CO"/>
              </w:rPr>
              <w:t>a</w:t>
            </w:r>
            <w:r w:rsidRPr="5D085B29">
              <w:rPr>
                <w:rFonts w:ascii="Arial" w:hAnsi="Arial" w:eastAsia="Arial" w:cs="Arial"/>
                <w:sz w:val="22"/>
                <w:szCs w:val="22"/>
                <w:lang w:val="es-CO"/>
              </w:rPr>
              <w:t xml:space="preserve"> - Artículo de</w:t>
            </w:r>
            <w:r w:rsidRPr="5D085B29" w:rsidR="42415F6A">
              <w:rPr>
                <w:rFonts w:ascii="Arial" w:hAnsi="Arial" w:eastAsia="Arial" w:cs="Arial"/>
                <w:sz w:val="22"/>
                <w:szCs w:val="22"/>
                <w:lang w:val="es-CO"/>
              </w:rPr>
              <w:t>l modelo del mapa de vulnerabilidad</w:t>
            </w:r>
          </w:p>
          <w:p w:rsidR="5D085B29" w:rsidP="5D085B29" w:rsidRDefault="5D085B29" w14:paraId="08BA1AEB" w14:textId="07BFA80F">
            <w:pPr>
              <w:rPr>
                <w:rFonts w:ascii="Arial" w:hAnsi="Arial" w:eastAsia="Arial" w:cs="Arial"/>
                <w:sz w:val="22"/>
                <w:szCs w:val="22"/>
                <w:lang w:val="es-CO"/>
              </w:rPr>
            </w:pPr>
          </w:p>
          <w:p w:rsidR="18578857" w:rsidP="5D085B29" w:rsidRDefault="18578857" w14:paraId="36D18E13" w14:textId="0E382B2F">
            <w:pPr>
              <w:rPr>
                <w:rFonts w:ascii="Arial" w:hAnsi="Arial" w:eastAsia="Arial" w:cs="Arial"/>
                <w:sz w:val="22"/>
                <w:szCs w:val="22"/>
                <w:lang w:val="es-CO"/>
              </w:rPr>
            </w:pPr>
            <w:r w:rsidRPr="5D085B29">
              <w:rPr>
                <w:rFonts w:ascii="Arial" w:hAnsi="Arial" w:eastAsia="Arial" w:cs="Arial"/>
                <w:sz w:val="22"/>
                <w:szCs w:val="22"/>
                <w:lang w:val="es-CO"/>
              </w:rPr>
              <w:t xml:space="preserve">Anexo A13b - Notificación de recibido del artículo del modelo SEIRD </w:t>
            </w:r>
          </w:p>
          <w:p w:rsidR="5D085B29" w:rsidP="5D085B29" w:rsidRDefault="5D085B29" w14:paraId="017B258D" w14:textId="52C4A0DE">
            <w:pPr>
              <w:rPr>
                <w:rFonts w:ascii="Arial" w:hAnsi="Arial" w:eastAsia="Arial" w:cs="Arial"/>
                <w:sz w:val="22"/>
                <w:szCs w:val="22"/>
                <w:lang w:val="es-CO"/>
              </w:rPr>
            </w:pPr>
          </w:p>
          <w:p w:rsidR="18578857" w:rsidP="5D085B29" w:rsidRDefault="18578857" w14:paraId="37A28520" w14:textId="3AAC054C">
            <w:pPr>
              <w:rPr>
                <w:rFonts w:ascii="Arial" w:hAnsi="Arial" w:eastAsia="Arial" w:cs="Arial"/>
                <w:sz w:val="22"/>
                <w:szCs w:val="22"/>
                <w:lang w:val="es-CO"/>
              </w:rPr>
            </w:pPr>
            <w:r w:rsidRPr="5D085B29">
              <w:rPr>
                <w:rFonts w:ascii="Arial" w:hAnsi="Arial" w:eastAsia="Arial" w:cs="Arial"/>
                <w:sz w:val="22"/>
                <w:szCs w:val="22"/>
                <w:lang w:val="es-CO"/>
              </w:rPr>
              <w:t>Anexo A14b - Notificación de recibido del artículo de</w:t>
            </w:r>
            <w:r w:rsidRPr="5D085B29" w:rsidR="673FCC40">
              <w:rPr>
                <w:rFonts w:ascii="Arial" w:hAnsi="Arial" w:eastAsia="Arial" w:cs="Arial"/>
                <w:sz w:val="22"/>
                <w:szCs w:val="22"/>
                <w:lang w:val="es-CO"/>
              </w:rPr>
              <w:t xml:space="preserve"> MAPA</w:t>
            </w:r>
          </w:p>
          <w:p w:rsidR="5D085B29" w:rsidP="5D085B29" w:rsidRDefault="5D085B29" w14:paraId="2FAB954E" w14:textId="35E5E71C">
            <w:pPr>
              <w:rPr>
                <w:rFonts w:ascii="Arial" w:hAnsi="Arial" w:eastAsia="Arial" w:cs="Arial"/>
                <w:sz w:val="22"/>
                <w:szCs w:val="22"/>
                <w:lang w:val="es-CO"/>
              </w:rPr>
            </w:pPr>
          </w:p>
          <w:p w:rsidR="6CB832C0" w:rsidP="5D085B29" w:rsidRDefault="6CB832C0" w14:paraId="4B2DA9D4" w14:textId="35E2D72E">
            <w:pPr>
              <w:rPr>
                <w:rFonts w:ascii="Arial" w:hAnsi="Arial" w:eastAsia="Arial" w:cs="Arial"/>
                <w:sz w:val="22"/>
                <w:szCs w:val="22"/>
                <w:lang w:val="es-CO"/>
              </w:rPr>
            </w:pPr>
          </w:p>
        </w:tc>
        <w:tc>
          <w:tcPr>
            <w:tcW w:w="2855" w:type="dxa"/>
          </w:tcPr>
          <w:p w:rsidR="5BD33985" w:rsidP="5D085B29" w:rsidRDefault="612AF8A5" w14:paraId="3BAE011E" w14:textId="7C8D5601">
            <w:pPr>
              <w:rPr>
                <w:rFonts w:ascii="Arial" w:hAnsi="Arial" w:eastAsia="Arial" w:cs="Arial"/>
                <w:sz w:val="22"/>
                <w:szCs w:val="22"/>
                <w:lang w:val="es-CO"/>
              </w:rPr>
            </w:pPr>
            <w:r w:rsidRPr="5D085B29">
              <w:rPr>
                <w:rFonts w:ascii="Arial" w:hAnsi="Arial" w:eastAsia="Arial" w:cs="Arial"/>
                <w:sz w:val="22"/>
                <w:szCs w:val="22"/>
                <w:lang w:val="es-CO"/>
              </w:rPr>
              <w:lastRenderedPageBreak/>
              <w:t xml:space="preserve">Dos artículos terminados que </w:t>
            </w:r>
            <w:r w:rsidRPr="5D085B29" w:rsidR="064FD6DF">
              <w:rPr>
                <w:rFonts w:ascii="Arial" w:hAnsi="Arial" w:eastAsia="Arial" w:cs="Arial"/>
                <w:sz w:val="22"/>
                <w:szCs w:val="22"/>
                <w:lang w:val="es-CO"/>
              </w:rPr>
              <w:t xml:space="preserve">fueron </w:t>
            </w:r>
            <w:r w:rsidRPr="5D085B29">
              <w:rPr>
                <w:rFonts w:ascii="Arial" w:hAnsi="Arial" w:eastAsia="Arial" w:cs="Arial"/>
                <w:sz w:val="22"/>
                <w:szCs w:val="22"/>
                <w:lang w:val="es-CO"/>
              </w:rPr>
              <w:t>enviados a un workshop de una conferencia internacional</w:t>
            </w:r>
          </w:p>
          <w:p w:rsidR="5BD33985" w:rsidP="5D085B29" w:rsidRDefault="5BD33985" w14:paraId="38D5D0B9" w14:textId="1D64A974">
            <w:pPr>
              <w:rPr>
                <w:rFonts w:ascii="Arial" w:hAnsi="Arial" w:eastAsia="Arial" w:cs="Arial"/>
                <w:sz w:val="22"/>
                <w:szCs w:val="22"/>
                <w:lang w:val="es-CO"/>
              </w:rPr>
            </w:pPr>
          </w:p>
          <w:p w:rsidR="5BD33985" w:rsidP="5D085B29" w:rsidRDefault="3A261C04" w14:paraId="22FA8869" w14:textId="5FBA4A01">
            <w:pPr>
              <w:rPr>
                <w:rFonts w:ascii="Arial" w:hAnsi="Arial" w:eastAsia="Arial" w:cs="Arial"/>
                <w:sz w:val="22"/>
                <w:szCs w:val="22"/>
                <w:lang w:val="es-CO"/>
              </w:rPr>
            </w:pPr>
            <w:r w:rsidRPr="5D085B29">
              <w:rPr>
                <w:rFonts w:ascii="Arial" w:hAnsi="Arial" w:eastAsia="Arial" w:cs="Arial"/>
                <w:sz w:val="22"/>
                <w:szCs w:val="22"/>
                <w:lang w:val="es-CO"/>
              </w:rPr>
              <w:t>Y</w:t>
            </w:r>
          </w:p>
          <w:p w:rsidR="5BD33985" w:rsidP="5D085B29" w:rsidRDefault="5BD33985" w14:paraId="64CC1009" w14:textId="2FA585F3">
            <w:pPr>
              <w:rPr>
                <w:rFonts w:ascii="Arial" w:hAnsi="Arial" w:eastAsia="Arial" w:cs="Arial"/>
                <w:sz w:val="22"/>
                <w:szCs w:val="22"/>
                <w:lang w:val="es-CO"/>
              </w:rPr>
            </w:pPr>
          </w:p>
          <w:p w:rsidR="5BD33985" w:rsidP="5D085B29" w:rsidRDefault="090E3683" w14:paraId="11F69694" w14:textId="60D1E8FB">
            <w:pPr>
              <w:rPr>
                <w:rFonts w:ascii="Arial" w:hAnsi="Arial" w:eastAsia="Arial" w:cs="Arial"/>
                <w:sz w:val="22"/>
                <w:szCs w:val="22"/>
                <w:lang w:val="es-CO"/>
              </w:rPr>
            </w:pPr>
            <w:r w:rsidRPr="5D085B29">
              <w:rPr>
                <w:rFonts w:ascii="Arial" w:hAnsi="Arial" w:eastAsia="Arial" w:cs="Arial"/>
                <w:sz w:val="22"/>
                <w:szCs w:val="22"/>
                <w:lang w:val="es-CO"/>
              </w:rPr>
              <w:t>2</w:t>
            </w:r>
            <w:r w:rsidRPr="5D085B29" w:rsidR="3A261C04">
              <w:rPr>
                <w:rFonts w:ascii="Arial" w:hAnsi="Arial" w:eastAsia="Arial" w:cs="Arial"/>
                <w:sz w:val="22"/>
                <w:szCs w:val="22"/>
                <w:lang w:val="es-CO"/>
              </w:rPr>
              <w:t xml:space="preserve"> artículos</w:t>
            </w:r>
          </w:p>
        </w:tc>
      </w:tr>
    </w:tbl>
    <w:p w:rsidR="08EA6B18" w:rsidP="08EA6B18" w:rsidRDefault="08EA6B18" w14:paraId="1DD133DF" w14:textId="5C5A4853">
      <w:pPr>
        <w:jc w:val="both"/>
        <w:rPr>
          <w:rFonts w:ascii="Arial" w:hAnsi="Arial" w:eastAsia="Arial" w:cs="Arial"/>
          <w:sz w:val="24"/>
          <w:szCs w:val="24"/>
          <w:lang w:val="es-CO"/>
        </w:rPr>
      </w:pPr>
    </w:p>
    <w:tbl>
      <w:tblPr>
        <w:tblW w:w="12653" w:type="dxa"/>
        <w:tblLayout w:type="fixed"/>
        <w:tblLook w:val="0000" w:firstRow="0" w:lastRow="0" w:firstColumn="0" w:lastColumn="0" w:noHBand="0" w:noVBand="0"/>
      </w:tblPr>
      <w:tblGrid>
        <w:gridCol w:w="2176"/>
        <w:gridCol w:w="1190"/>
        <w:gridCol w:w="3523"/>
        <w:gridCol w:w="3039"/>
        <w:gridCol w:w="1817"/>
        <w:gridCol w:w="908"/>
      </w:tblGrid>
      <w:tr w:rsidRPr="00013956" w:rsidR="00013956" w:rsidTr="0A627509" w14:paraId="2B0E2142" w14:textId="77777777">
        <w:tc>
          <w:tcPr>
            <w:tcW w:w="21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013956" w:rsidR="00013956" w:rsidP="08EA6B18" w:rsidRDefault="00013956" w14:paraId="29BCA1D9" w14:textId="77777777">
            <w:pPr>
              <w:pBdr>
                <w:top w:val="nil"/>
                <w:left w:val="nil"/>
                <w:bottom w:val="nil"/>
                <w:right w:val="nil"/>
                <w:between w:val="nil"/>
              </w:pBdr>
              <w:ind w:left="61" w:right="6"/>
              <w:jc w:val="both"/>
              <w:rPr>
                <w:rFonts w:ascii="Arial" w:hAnsi="Arial" w:eastAsia="Arial" w:cs="Arial"/>
                <w:color w:val="1F497D"/>
                <w:sz w:val="22"/>
                <w:szCs w:val="22"/>
                <w:lang w:val="es-CO" w:eastAsia="zh-CN" w:bidi="hi-IN"/>
              </w:rPr>
            </w:pPr>
            <w:r w:rsidRPr="08EA6B18">
              <w:rPr>
                <w:rFonts w:ascii="Arial" w:hAnsi="Arial" w:eastAsia="Arial" w:cs="Arial"/>
                <w:b/>
                <w:bCs/>
                <w:color w:val="000000" w:themeColor="text1"/>
                <w:sz w:val="22"/>
                <w:szCs w:val="22"/>
                <w:lang w:val="es-CO" w:eastAsia="zh-CN" w:bidi="hi-IN"/>
              </w:rPr>
              <w:t xml:space="preserve">OBJETIVO ESPECÍFICO 5: </w:t>
            </w:r>
          </w:p>
        </w:tc>
        <w:tc>
          <w:tcPr>
            <w:tcW w:w="775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013956" w:rsidR="00013956" w:rsidP="08EA6B18" w:rsidRDefault="00013956" w14:paraId="0F581FB3" w14:textId="29944E06">
            <w:pPr>
              <w:ind w:left="61" w:right="6"/>
              <w:jc w:val="both"/>
              <w:rPr>
                <w:rFonts w:ascii="Arial" w:hAnsi="Arial" w:eastAsia="Arial" w:cs="Arial"/>
                <w:lang w:val="es-CO" w:eastAsia="zh-CN" w:bidi="hi-IN"/>
              </w:rPr>
            </w:pPr>
            <w:r w:rsidRPr="08EA6B18">
              <w:rPr>
                <w:rFonts w:ascii="Arial" w:hAnsi="Arial" w:eastAsia="Arial" w:cs="Arial"/>
                <w:sz w:val="22"/>
                <w:szCs w:val="22"/>
                <w:lang w:val="es-CO" w:eastAsia="zh-CN" w:bidi="hi-IN"/>
              </w:rPr>
              <w:t>Desarrollar una plataforma web que integre los diferentes módulos y la información mediante un software que trabaje desde la nube. El acceso a la plataforma será público para la mayoría de los módulos y tendrá acceso restringido para los investigadores y el personal encargado por parte del Instituto Nacional de Salud (INS).</w:t>
            </w:r>
          </w:p>
        </w:tc>
        <w:tc>
          <w:tcPr>
            <w:tcW w:w="18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013956" w:rsidR="00013956" w:rsidP="08EA6B18" w:rsidRDefault="00013956" w14:paraId="2316461E" w14:textId="77777777">
            <w:pPr>
              <w:pBdr>
                <w:top w:val="nil"/>
                <w:left w:val="nil"/>
                <w:bottom w:val="nil"/>
                <w:right w:val="nil"/>
                <w:between w:val="nil"/>
              </w:pBdr>
              <w:ind w:left="61" w:right="6"/>
              <w:jc w:val="both"/>
              <w:rPr>
                <w:rFonts w:ascii="Arial" w:hAnsi="Arial" w:eastAsia="Arial" w:cs="Arial"/>
                <w:color w:val="1F497D"/>
                <w:sz w:val="22"/>
                <w:szCs w:val="22"/>
                <w:lang w:val="es-CO" w:eastAsia="zh-CN" w:bidi="hi-IN"/>
              </w:rPr>
            </w:pPr>
            <w:r w:rsidRPr="08EA6B18">
              <w:rPr>
                <w:rFonts w:ascii="Arial" w:hAnsi="Arial" w:eastAsia="Arial" w:cs="Arial"/>
                <w:b/>
                <w:bCs/>
                <w:color w:val="000000" w:themeColor="text1"/>
                <w:sz w:val="22"/>
                <w:szCs w:val="22"/>
                <w:lang w:val="es-CO" w:eastAsia="zh-CN" w:bidi="hi-IN"/>
              </w:rPr>
              <w:t>% de cumplimiento:</w:t>
            </w:r>
          </w:p>
        </w:tc>
        <w:tc>
          <w:tcPr>
            <w:tcW w:w="9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013956" w:rsidR="00013956" w:rsidP="08EA6B18" w:rsidRDefault="66279298" w14:paraId="757FF80B" w14:textId="6187C3A0">
            <w:pPr>
              <w:pBdr>
                <w:top w:val="nil"/>
                <w:left w:val="nil"/>
                <w:bottom w:val="nil"/>
                <w:right w:val="nil"/>
                <w:between w:val="nil"/>
              </w:pBdr>
              <w:ind w:left="284" w:right="6"/>
              <w:jc w:val="center"/>
              <w:rPr>
                <w:rFonts w:ascii="Arial" w:hAnsi="Arial" w:eastAsia="Arial" w:cs="Arial"/>
                <w:color w:val="000000"/>
                <w:sz w:val="22"/>
                <w:szCs w:val="22"/>
                <w:lang w:val="es-CO" w:eastAsia="zh-CN" w:bidi="hi-IN"/>
              </w:rPr>
            </w:pPr>
            <w:r w:rsidRPr="6CB832C0">
              <w:rPr>
                <w:rFonts w:ascii="Arial" w:hAnsi="Arial" w:eastAsia="Arial" w:cs="Arial"/>
                <w:color w:val="000000" w:themeColor="text1"/>
                <w:sz w:val="22"/>
                <w:szCs w:val="22"/>
                <w:lang w:val="es-CO" w:eastAsia="zh-CN" w:bidi="hi-IN"/>
              </w:rPr>
              <w:t>7</w:t>
            </w:r>
            <w:r w:rsidRPr="6CB832C0" w:rsidR="00013956">
              <w:rPr>
                <w:rFonts w:ascii="Arial" w:hAnsi="Arial" w:eastAsia="Arial" w:cs="Arial"/>
                <w:color w:val="000000" w:themeColor="text1"/>
                <w:sz w:val="22"/>
                <w:szCs w:val="22"/>
                <w:lang w:val="es-CO" w:eastAsia="zh-CN" w:bidi="hi-IN"/>
              </w:rPr>
              <w:t>5%</w:t>
            </w:r>
          </w:p>
        </w:tc>
      </w:tr>
      <w:tr w:rsidRPr="00013956" w:rsidR="00013956" w:rsidTr="0A627509" w14:paraId="7A89974B" w14:textId="77777777">
        <w:tc>
          <w:tcPr>
            <w:tcW w:w="336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013956" w:rsidR="00013956" w:rsidP="08EA6B18" w:rsidRDefault="00013956" w14:paraId="269BB589" w14:textId="77777777">
            <w:pPr>
              <w:pBdr>
                <w:top w:val="nil"/>
                <w:left w:val="nil"/>
                <w:bottom w:val="nil"/>
                <w:right w:val="nil"/>
                <w:between w:val="nil"/>
              </w:pBdr>
              <w:ind w:left="284"/>
              <w:jc w:val="center"/>
              <w:rPr>
                <w:rFonts w:ascii="Arial" w:hAnsi="Arial" w:eastAsia="Arial" w:cs="Arial"/>
                <w:color w:val="000000"/>
                <w:sz w:val="22"/>
                <w:szCs w:val="22"/>
                <w:lang w:val="es-CO" w:eastAsia="zh-CN" w:bidi="hi-IN"/>
              </w:rPr>
            </w:pPr>
            <w:r w:rsidRPr="08EA6B18">
              <w:rPr>
                <w:rFonts w:ascii="Arial" w:hAnsi="Arial" w:eastAsia="Arial" w:cs="Arial"/>
                <w:b/>
                <w:bCs/>
                <w:color w:val="000000" w:themeColor="text1"/>
                <w:sz w:val="22"/>
                <w:szCs w:val="22"/>
                <w:lang w:val="es-CO" w:eastAsia="zh-CN" w:bidi="hi-IN"/>
              </w:rPr>
              <w:t>RESULTADO OBTENIDO</w:t>
            </w:r>
          </w:p>
        </w:tc>
        <w:tc>
          <w:tcPr>
            <w:tcW w:w="35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013956" w:rsidR="00013956" w:rsidP="08EA6B18" w:rsidRDefault="00013956" w14:paraId="0FC96ABC" w14:textId="77777777">
            <w:pPr>
              <w:pBdr>
                <w:top w:val="nil"/>
                <w:left w:val="nil"/>
                <w:bottom w:val="nil"/>
                <w:right w:val="nil"/>
                <w:between w:val="nil"/>
              </w:pBdr>
              <w:ind w:left="284"/>
              <w:jc w:val="center"/>
              <w:rPr>
                <w:rFonts w:ascii="Arial" w:hAnsi="Arial" w:eastAsia="Arial" w:cs="Arial"/>
                <w:color w:val="000000"/>
                <w:sz w:val="22"/>
                <w:szCs w:val="22"/>
                <w:lang w:val="es-CO" w:eastAsia="zh-CN" w:bidi="hi-IN"/>
              </w:rPr>
            </w:pPr>
            <w:r w:rsidRPr="08EA6B18">
              <w:rPr>
                <w:rFonts w:ascii="Arial" w:hAnsi="Arial" w:eastAsia="Arial" w:cs="Arial"/>
                <w:b/>
                <w:bCs/>
                <w:color w:val="000000" w:themeColor="text1"/>
                <w:sz w:val="22"/>
                <w:szCs w:val="22"/>
                <w:lang w:val="es-CO" w:eastAsia="zh-CN" w:bidi="hi-IN"/>
              </w:rPr>
              <w:t>PRODUCTO</w:t>
            </w:r>
          </w:p>
          <w:p w:rsidRPr="00013956" w:rsidR="00013956" w:rsidP="08EA6B18" w:rsidRDefault="00013956" w14:paraId="663196F7" w14:textId="77777777">
            <w:pPr>
              <w:pBdr>
                <w:top w:val="nil"/>
                <w:left w:val="nil"/>
                <w:bottom w:val="nil"/>
                <w:right w:val="nil"/>
                <w:between w:val="nil"/>
              </w:pBdr>
              <w:ind w:left="284"/>
              <w:jc w:val="center"/>
              <w:rPr>
                <w:rFonts w:ascii="Arial" w:hAnsi="Arial" w:eastAsia="Arial" w:cs="Arial"/>
                <w:color w:val="000000"/>
                <w:sz w:val="22"/>
                <w:szCs w:val="22"/>
                <w:lang w:val="es-CO" w:eastAsia="zh-CN" w:bidi="hi-IN"/>
              </w:rPr>
            </w:pPr>
            <w:r w:rsidRPr="08EA6B18">
              <w:rPr>
                <w:rFonts w:ascii="Arial" w:hAnsi="Arial" w:eastAsia="Arial" w:cs="Arial"/>
                <w:color w:val="000000" w:themeColor="text1"/>
                <w:sz w:val="22"/>
                <w:szCs w:val="22"/>
                <w:lang w:val="es-CO" w:eastAsia="zh-CN" w:bidi="hi-IN"/>
              </w:rPr>
              <w:t>(si aplica)</w:t>
            </w:r>
          </w:p>
        </w:tc>
        <w:tc>
          <w:tcPr>
            <w:tcW w:w="30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013956" w:rsidR="00013956" w:rsidP="08EA6B18" w:rsidRDefault="00013956" w14:paraId="46B98827" w14:textId="77777777">
            <w:pPr>
              <w:pBdr>
                <w:top w:val="nil"/>
                <w:left w:val="nil"/>
                <w:bottom w:val="nil"/>
                <w:right w:val="nil"/>
                <w:between w:val="nil"/>
              </w:pBdr>
              <w:ind w:left="284"/>
              <w:jc w:val="center"/>
              <w:rPr>
                <w:rFonts w:ascii="Arial" w:hAnsi="Arial" w:eastAsia="Arial" w:cs="Arial"/>
                <w:color w:val="000000"/>
                <w:sz w:val="22"/>
                <w:szCs w:val="22"/>
                <w:lang w:val="es-CO" w:eastAsia="zh-CN" w:bidi="hi-IN"/>
              </w:rPr>
            </w:pPr>
            <w:r w:rsidRPr="08EA6B18">
              <w:rPr>
                <w:rFonts w:ascii="Arial" w:hAnsi="Arial" w:eastAsia="Arial" w:cs="Arial"/>
                <w:b/>
                <w:bCs/>
                <w:color w:val="000000" w:themeColor="text1"/>
                <w:sz w:val="22"/>
                <w:szCs w:val="22"/>
                <w:lang w:val="es-CO" w:eastAsia="zh-CN" w:bidi="hi-IN"/>
              </w:rPr>
              <w:t xml:space="preserve">ANEXO SOPORTE DEL DESARROLLO Y </w:t>
            </w:r>
            <w:r w:rsidRPr="08EA6B18">
              <w:rPr>
                <w:rFonts w:ascii="Arial" w:hAnsi="Arial" w:eastAsia="Arial" w:cs="Arial"/>
                <w:b/>
                <w:bCs/>
                <w:color w:val="000000" w:themeColor="text1"/>
                <w:sz w:val="22"/>
                <w:szCs w:val="22"/>
                <w:lang w:val="es-CO" w:eastAsia="zh-CN" w:bidi="hi-IN"/>
              </w:rPr>
              <w:lastRenderedPageBreak/>
              <w:t>OBTENCIÓN DE RESULTADOS</w:t>
            </w:r>
          </w:p>
        </w:tc>
        <w:tc>
          <w:tcPr>
            <w:tcW w:w="272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013956" w:rsidR="00013956" w:rsidP="08EA6B18" w:rsidRDefault="00013956" w14:paraId="0A2978B0" w14:textId="77777777">
            <w:pPr>
              <w:pBdr>
                <w:top w:val="nil"/>
                <w:left w:val="nil"/>
                <w:bottom w:val="nil"/>
                <w:right w:val="nil"/>
                <w:between w:val="nil"/>
              </w:pBdr>
              <w:ind w:left="284"/>
              <w:jc w:val="center"/>
              <w:rPr>
                <w:rFonts w:ascii="Arial" w:hAnsi="Arial" w:eastAsia="Arial" w:cs="Arial"/>
                <w:color w:val="000000"/>
                <w:sz w:val="22"/>
                <w:szCs w:val="22"/>
                <w:lang w:val="es-CO" w:eastAsia="zh-CN" w:bidi="hi-IN"/>
              </w:rPr>
            </w:pPr>
            <w:r w:rsidRPr="08EA6B18">
              <w:rPr>
                <w:rFonts w:ascii="Arial" w:hAnsi="Arial" w:eastAsia="Arial" w:cs="Arial"/>
                <w:b/>
                <w:bCs/>
                <w:color w:val="000000" w:themeColor="text1"/>
                <w:sz w:val="22"/>
                <w:szCs w:val="22"/>
                <w:lang w:val="es-CO" w:eastAsia="zh-CN" w:bidi="hi-IN"/>
              </w:rPr>
              <w:lastRenderedPageBreak/>
              <w:t>OBSERVACIONES</w:t>
            </w:r>
          </w:p>
        </w:tc>
      </w:tr>
      <w:tr w:rsidRPr="00013956" w:rsidR="00013956" w:rsidTr="0A627509" w14:paraId="2E83CC6D" w14:textId="77777777">
        <w:trPr>
          <w:trHeight w:val="1520"/>
        </w:trPr>
        <w:tc>
          <w:tcPr>
            <w:tcW w:w="33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013956" w:rsidR="00013956" w:rsidP="08EA6B18" w:rsidRDefault="00013956" w14:paraId="7E4B7BD5" w14:textId="77777777">
            <w:pPr>
              <w:rPr>
                <w:rFonts w:ascii="Arial" w:hAnsi="Arial" w:eastAsia="Arial" w:cs="Arial"/>
                <w:color w:val="000000"/>
                <w:sz w:val="22"/>
                <w:szCs w:val="22"/>
                <w:lang w:val="es-CO" w:eastAsia="zh-CN" w:bidi="hi-IN"/>
              </w:rPr>
            </w:pPr>
            <w:r w:rsidRPr="08EA6B18">
              <w:rPr>
                <w:rFonts w:ascii="Arial" w:hAnsi="Arial" w:eastAsia="Arial" w:cs="Arial"/>
                <w:color w:val="000000" w:themeColor="text1"/>
                <w:sz w:val="22"/>
                <w:szCs w:val="22"/>
                <w:lang w:val="es-CO" w:eastAsia="zh-CN" w:bidi="hi-IN"/>
              </w:rPr>
              <w:t>Despliegue del repositorio de fuentes de datos disponibles para los investigadores involucrados en este proyecto</w:t>
            </w:r>
          </w:p>
        </w:tc>
        <w:tc>
          <w:tcPr>
            <w:tcW w:w="35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013956" w:rsidR="00013956" w:rsidP="6CB832C0" w:rsidRDefault="0061123A" w14:paraId="7A4BC206" w14:textId="77777777">
            <w:pPr>
              <w:pStyle w:val="Prrafodelista"/>
              <w:numPr>
                <w:ilvl w:val="0"/>
                <w:numId w:val="11"/>
              </w:numPr>
              <w:rPr>
                <w:rFonts w:ascii="Arial" w:hAnsi="Arial" w:eastAsia="Arial" w:cs="Arial"/>
                <w:color w:val="0000FF"/>
                <w:lang w:val="es-CO" w:eastAsia="zh-CN" w:bidi="hi-IN"/>
              </w:rPr>
            </w:pPr>
            <w:hyperlink r:id="rId25">
              <w:r w:rsidRPr="6CB832C0" w:rsidR="00013956">
                <w:rPr>
                  <w:rFonts w:ascii="Arial" w:hAnsi="Arial" w:eastAsia="Arial" w:cs="Arial"/>
                  <w:color w:val="0000FF"/>
                  <w:u w:val="single"/>
                  <w:lang w:val="es-CO" w:eastAsia="zh-CN" w:bidi="hi-IN"/>
                </w:rPr>
                <w:t>Repositorio de datos</w:t>
              </w:r>
            </w:hyperlink>
          </w:p>
        </w:tc>
        <w:tc>
          <w:tcPr>
            <w:tcW w:w="30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013956" w:rsidR="00013956" w:rsidP="08EA6B18" w:rsidRDefault="00013956" w14:paraId="0B4020A7" w14:textId="77777777">
            <w:pPr>
              <w:jc w:val="both"/>
              <w:rPr>
                <w:rFonts w:ascii="Arial" w:hAnsi="Arial" w:eastAsia="Arial" w:cs="Arial"/>
                <w:color w:val="000000"/>
                <w:sz w:val="22"/>
                <w:szCs w:val="22"/>
                <w:lang w:val="es-CO" w:eastAsia="zh-CN" w:bidi="hi-IN"/>
              </w:rPr>
            </w:pPr>
          </w:p>
        </w:tc>
        <w:tc>
          <w:tcPr>
            <w:tcW w:w="272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013956" w:rsidR="00013956" w:rsidP="08EA6B18" w:rsidRDefault="00013956" w14:paraId="1CB11006" w14:textId="77777777">
            <w:pPr>
              <w:jc w:val="both"/>
              <w:rPr>
                <w:rFonts w:ascii="Arial" w:hAnsi="Arial" w:eastAsia="Arial" w:cs="Arial"/>
                <w:color w:val="000000"/>
                <w:sz w:val="22"/>
                <w:szCs w:val="22"/>
                <w:lang w:val="es-CO" w:eastAsia="zh-CN" w:bidi="hi-IN"/>
              </w:rPr>
            </w:pPr>
            <w:r w:rsidRPr="08EA6B18">
              <w:rPr>
                <w:rFonts w:ascii="Arial" w:hAnsi="Arial" w:eastAsia="Arial" w:cs="Arial"/>
                <w:color w:val="000000" w:themeColor="text1"/>
                <w:sz w:val="22"/>
                <w:szCs w:val="22"/>
                <w:lang w:val="es-CO" w:eastAsia="zh-CN" w:bidi="hi-IN"/>
              </w:rPr>
              <w:t>Usuario: datos</w:t>
            </w:r>
          </w:p>
          <w:p w:rsidRPr="00013956" w:rsidR="00013956" w:rsidP="08EA6B18" w:rsidRDefault="00013956" w14:paraId="64F49CCF" w14:textId="77777777">
            <w:pPr>
              <w:jc w:val="both"/>
              <w:rPr>
                <w:rFonts w:ascii="Arial" w:hAnsi="Arial" w:eastAsia="Arial" w:cs="Arial"/>
                <w:color w:val="000000"/>
                <w:sz w:val="22"/>
                <w:szCs w:val="22"/>
                <w:lang w:val="es-CO" w:eastAsia="zh-CN" w:bidi="hi-IN"/>
              </w:rPr>
            </w:pPr>
            <w:r w:rsidRPr="08EA6B18">
              <w:rPr>
                <w:rFonts w:ascii="Arial" w:hAnsi="Arial" w:eastAsia="Arial" w:cs="Arial"/>
                <w:color w:val="000000" w:themeColor="text1"/>
                <w:sz w:val="22"/>
                <w:szCs w:val="22"/>
                <w:lang w:val="es-CO" w:eastAsia="zh-CN" w:bidi="hi-IN"/>
              </w:rPr>
              <w:t>Contraseña: H7YACucVvUq=</w:t>
            </w:r>
          </w:p>
        </w:tc>
      </w:tr>
      <w:tr w:rsidRPr="00013956" w:rsidR="00013956" w:rsidTr="0A627509" w14:paraId="23761972" w14:textId="77777777">
        <w:trPr>
          <w:trHeight w:val="1520"/>
        </w:trPr>
        <w:tc>
          <w:tcPr>
            <w:tcW w:w="336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013956" w:rsidR="00013956" w:rsidP="08EA6B18" w:rsidRDefault="3F2C2517" w14:paraId="6FF20FAB" w14:textId="3DD558E8">
            <w:pPr>
              <w:rPr>
                <w:rFonts w:ascii="Arial" w:hAnsi="Arial" w:eastAsia="Arial" w:cs="Arial"/>
                <w:color w:val="000000"/>
                <w:sz w:val="22"/>
                <w:szCs w:val="22"/>
                <w:lang w:val="es-CO" w:eastAsia="zh-CN" w:bidi="hi-IN"/>
              </w:rPr>
            </w:pPr>
            <w:r w:rsidRPr="6CB832C0">
              <w:rPr>
                <w:rFonts w:ascii="Arial" w:hAnsi="Arial" w:eastAsia="Arial" w:cs="Arial"/>
                <w:color w:val="000000" w:themeColor="text1"/>
                <w:sz w:val="22"/>
                <w:szCs w:val="22"/>
                <w:lang w:val="es-CO" w:eastAsia="zh-CN" w:bidi="hi-IN"/>
              </w:rPr>
              <w:t>E</w:t>
            </w:r>
            <w:r w:rsidRPr="6CB832C0" w:rsidR="00013956">
              <w:rPr>
                <w:rFonts w:ascii="Arial" w:hAnsi="Arial" w:eastAsia="Arial" w:cs="Arial"/>
                <w:color w:val="000000" w:themeColor="text1"/>
                <w:sz w:val="22"/>
                <w:szCs w:val="22"/>
                <w:lang w:val="es-CO" w:eastAsia="zh-CN" w:bidi="hi-IN"/>
              </w:rPr>
              <w:t>ncuesta para casos potenciales</w:t>
            </w:r>
          </w:p>
        </w:tc>
        <w:tc>
          <w:tcPr>
            <w:tcW w:w="35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013956" w:rsidR="00013956" w:rsidP="6CB832C0" w:rsidRDefault="0061123A" w14:paraId="7BFB2415" w14:textId="101BC837">
            <w:pPr>
              <w:pStyle w:val="Prrafodelista"/>
              <w:numPr>
                <w:ilvl w:val="0"/>
                <w:numId w:val="10"/>
              </w:numPr>
              <w:pBdr>
                <w:top w:val="nil"/>
                <w:left w:val="nil"/>
                <w:bottom w:val="nil"/>
                <w:right w:val="nil"/>
                <w:between w:val="nil"/>
              </w:pBdr>
              <w:rPr>
                <w:rFonts w:ascii="Arial" w:hAnsi="Arial" w:eastAsia="Arial" w:cs="Arial"/>
                <w:color w:val="0000FF"/>
                <w:lang w:val="es-CO" w:eastAsia="zh-CN" w:bidi="hi-IN"/>
              </w:rPr>
            </w:pPr>
            <w:hyperlink r:id="rId26">
              <w:r w:rsidRPr="6CB832C0" w:rsidR="00013956">
                <w:rPr>
                  <w:rStyle w:val="Hipervnculo"/>
                  <w:rFonts w:ascii="Arial" w:hAnsi="Arial" w:eastAsia="Arial" w:cs="Arial"/>
                  <w:lang w:val="es-CO" w:eastAsia="zh-CN" w:bidi="hi-IN"/>
                </w:rPr>
                <w:t>Módulo de encuesta para potenciales</w:t>
              </w:r>
            </w:hyperlink>
          </w:p>
        </w:tc>
        <w:tc>
          <w:tcPr>
            <w:tcW w:w="30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013956" w:rsidR="00013956" w:rsidP="08EA6B18" w:rsidRDefault="00013956" w14:paraId="1D7B270A" w14:textId="77777777">
            <w:pPr>
              <w:pBdr>
                <w:top w:val="nil"/>
                <w:left w:val="nil"/>
                <w:bottom w:val="nil"/>
                <w:right w:val="nil"/>
                <w:between w:val="nil"/>
              </w:pBdr>
              <w:tabs>
                <w:tab w:val="left" w:pos="2051"/>
              </w:tabs>
              <w:jc w:val="both"/>
              <w:rPr>
                <w:rFonts w:ascii="Arial" w:hAnsi="Arial" w:eastAsia="Arial" w:cs="Arial"/>
                <w:color w:val="000000"/>
                <w:sz w:val="22"/>
                <w:szCs w:val="22"/>
                <w:lang w:val="es-CO" w:eastAsia="zh-CN" w:bidi="hi-IN"/>
              </w:rPr>
            </w:pPr>
          </w:p>
        </w:tc>
        <w:tc>
          <w:tcPr>
            <w:tcW w:w="272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013956" w:rsidR="00013956" w:rsidP="08EA6B18" w:rsidRDefault="00013956" w14:paraId="4F904CB7" w14:textId="6F03D11B">
            <w:pPr>
              <w:pBdr>
                <w:top w:val="nil"/>
                <w:left w:val="nil"/>
                <w:bottom w:val="nil"/>
                <w:right w:val="nil"/>
                <w:between w:val="nil"/>
              </w:pBdr>
              <w:jc w:val="both"/>
              <w:rPr>
                <w:rFonts w:ascii="Arial" w:hAnsi="Arial" w:eastAsia="Arial" w:cs="Arial"/>
                <w:color w:val="000000"/>
                <w:sz w:val="22"/>
                <w:szCs w:val="22"/>
                <w:lang w:val="es-CO" w:eastAsia="zh-CN" w:bidi="hi-IN"/>
              </w:rPr>
            </w:pPr>
          </w:p>
        </w:tc>
      </w:tr>
      <w:tr w:rsidRPr="00013956" w:rsidR="00013956" w:rsidTr="0A627509" w14:paraId="289BE735" w14:textId="77777777">
        <w:trPr>
          <w:trHeight w:val="1520"/>
        </w:trPr>
        <w:tc>
          <w:tcPr>
            <w:tcW w:w="336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013956" w:rsidR="00013956" w:rsidP="6CB832C0" w:rsidRDefault="22E3EEA1" w14:paraId="06971CD3" w14:textId="6F03D11B">
            <w:pPr>
              <w:pBdr>
                <w:top w:val="nil"/>
                <w:left w:val="nil"/>
                <w:bottom w:val="nil"/>
                <w:right w:val="nil"/>
                <w:between w:val="nil"/>
              </w:pBdr>
              <w:rPr>
                <w:rFonts w:ascii="Arial" w:hAnsi="Arial" w:eastAsia="Arial" w:cs="Arial"/>
                <w:lang w:val="es-CO" w:eastAsia="zh-CN" w:bidi="hi-IN"/>
              </w:rPr>
            </w:pPr>
            <w:r w:rsidRPr="6CB832C0">
              <w:rPr>
                <w:rFonts w:ascii="Arial" w:hAnsi="Arial" w:eastAsia="Arial" w:cs="Arial"/>
                <w:color w:val="000000" w:themeColor="text1"/>
                <w:sz w:val="22"/>
                <w:szCs w:val="22"/>
                <w:lang w:val="es-CO" w:eastAsia="zh-CN" w:bidi="hi-IN"/>
              </w:rPr>
              <w:t>M</w:t>
            </w:r>
            <w:r w:rsidRPr="6CB832C0" w:rsidR="00013956">
              <w:rPr>
                <w:rFonts w:ascii="Arial" w:hAnsi="Arial" w:eastAsia="Arial" w:cs="Arial"/>
                <w:color w:val="000000" w:themeColor="text1"/>
                <w:sz w:val="22"/>
                <w:szCs w:val="22"/>
                <w:lang w:val="es-CO" w:eastAsia="zh-CN" w:bidi="hi-IN"/>
              </w:rPr>
              <w:t>ódulos para la visualización geoespacial</w:t>
            </w:r>
          </w:p>
        </w:tc>
        <w:tc>
          <w:tcPr>
            <w:tcW w:w="35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013956" w:rsidR="00013956" w:rsidP="6CB832C0" w:rsidRDefault="0061123A" w14:paraId="746D4E0E" w14:textId="564917B9">
            <w:pPr>
              <w:pStyle w:val="Prrafodelista"/>
              <w:numPr>
                <w:ilvl w:val="0"/>
                <w:numId w:val="13"/>
              </w:numPr>
              <w:pBdr>
                <w:top w:val="nil"/>
                <w:left w:val="nil"/>
                <w:bottom w:val="nil"/>
                <w:right w:val="nil"/>
                <w:between w:val="nil"/>
              </w:pBdr>
              <w:rPr>
                <w:rFonts w:ascii="Arial" w:hAnsi="Arial" w:eastAsia="Arial" w:cs="Arial"/>
                <w:color w:val="0000FF"/>
                <w:lang w:val="es-CO" w:eastAsia="zh-CN" w:bidi="hi-IN"/>
              </w:rPr>
            </w:pPr>
            <w:hyperlink r:id="rId27">
              <w:r w:rsidRPr="6CB832C0" w:rsidR="00013956">
                <w:rPr>
                  <w:rStyle w:val="Hipervnculo"/>
                  <w:rFonts w:ascii="Arial" w:hAnsi="Arial" w:eastAsia="Arial" w:cs="Arial"/>
                  <w:lang w:val="es-CO" w:eastAsia="zh-CN" w:bidi="hi-IN"/>
                </w:rPr>
                <w:t>Módulo de riesgo por municipio</w:t>
              </w:r>
            </w:hyperlink>
          </w:p>
          <w:p w:rsidRPr="00013956" w:rsidR="00013956" w:rsidP="6CB832C0" w:rsidRDefault="0061123A" w14:paraId="2AD05EE6" w14:textId="3B81E165">
            <w:pPr>
              <w:pStyle w:val="Prrafodelista"/>
              <w:numPr>
                <w:ilvl w:val="0"/>
                <w:numId w:val="13"/>
              </w:numPr>
              <w:pBdr>
                <w:top w:val="nil"/>
                <w:left w:val="nil"/>
                <w:bottom w:val="nil"/>
                <w:right w:val="nil"/>
                <w:between w:val="nil"/>
              </w:pBdr>
              <w:rPr>
                <w:rFonts w:ascii="Arial" w:hAnsi="Arial" w:eastAsia="Arial" w:cs="Arial"/>
                <w:color w:val="0000FF"/>
                <w:lang w:val="es-CO" w:eastAsia="zh-CN" w:bidi="hi-IN"/>
              </w:rPr>
            </w:pPr>
            <w:hyperlink r:id="rId28">
              <w:r w:rsidRPr="6CB832C0" w:rsidR="00013956">
                <w:rPr>
                  <w:rStyle w:val="Hipervnculo"/>
                  <w:rFonts w:ascii="Arial" w:hAnsi="Arial" w:eastAsia="Arial" w:cs="Arial"/>
                  <w:lang w:val="es-CO" w:eastAsia="zh-CN" w:bidi="hi-IN"/>
                </w:rPr>
                <w:t>Módulo de riesgo por departamento</w:t>
              </w:r>
            </w:hyperlink>
          </w:p>
          <w:p w:rsidRPr="00013956" w:rsidR="00013956" w:rsidP="6CB832C0" w:rsidRDefault="0061123A" w14:paraId="2A1F701D" w14:textId="6F03D11B">
            <w:pPr>
              <w:pStyle w:val="Prrafodelista"/>
              <w:numPr>
                <w:ilvl w:val="0"/>
                <w:numId w:val="13"/>
              </w:numPr>
              <w:pBdr>
                <w:top w:val="nil"/>
                <w:left w:val="nil"/>
                <w:bottom w:val="nil"/>
                <w:right w:val="nil"/>
                <w:between w:val="nil"/>
              </w:pBdr>
              <w:rPr>
                <w:rFonts w:ascii="Arial" w:hAnsi="Arial" w:eastAsia="Arial" w:cs="Arial"/>
                <w:color w:val="0000FF"/>
                <w:lang w:val="es-CO" w:eastAsia="zh-CN" w:bidi="hi-IN"/>
              </w:rPr>
            </w:pPr>
            <w:hyperlink r:id="rId29">
              <w:r w:rsidRPr="6CB832C0" w:rsidR="00013956">
                <w:rPr>
                  <w:rStyle w:val="Hipervnculo"/>
                  <w:rFonts w:ascii="Arial" w:hAnsi="Arial" w:eastAsia="Arial" w:cs="Arial"/>
                  <w:lang w:val="es-CO" w:eastAsia="zh-CN" w:bidi="hi-IN"/>
                </w:rPr>
                <w:t>Módulo de mapas de calor</w:t>
              </w:r>
            </w:hyperlink>
          </w:p>
        </w:tc>
        <w:tc>
          <w:tcPr>
            <w:tcW w:w="30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013956" w:rsidR="00013956" w:rsidP="08EA6B18" w:rsidRDefault="00013956" w14:paraId="03EFCA41" w14:textId="77777777">
            <w:pPr>
              <w:pBdr>
                <w:top w:val="nil"/>
                <w:left w:val="nil"/>
                <w:bottom w:val="nil"/>
                <w:right w:val="nil"/>
                <w:between w:val="nil"/>
              </w:pBdr>
              <w:tabs>
                <w:tab w:val="left" w:pos="2051"/>
              </w:tabs>
              <w:jc w:val="both"/>
              <w:rPr>
                <w:rFonts w:ascii="Arial" w:hAnsi="Arial" w:eastAsia="Arial" w:cs="Arial"/>
                <w:color w:val="000000"/>
                <w:sz w:val="22"/>
                <w:szCs w:val="22"/>
                <w:lang w:val="es-CO" w:eastAsia="zh-CN" w:bidi="hi-IN"/>
              </w:rPr>
            </w:pPr>
          </w:p>
        </w:tc>
        <w:tc>
          <w:tcPr>
            <w:tcW w:w="272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013956" w:rsidR="00013956" w:rsidP="08EA6B18" w:rsidRDefault="00013956" w14:paraId="5F96A722" w14:textId="6F03D11B">
            <w:pPr>
              <w:pBdr>
                <w:top w:val="nil"/>
                <w:left w:val="nil"/>
                <w:bottom w:val="nil"/>
                <w:right w:val="nil"/>
                <w:between w:val="nil"/>
              </w:pBdr>
              <w:jc w:val="both"/>
              <w:rPr>
                <w:rFonts w:ascii="Arial" w:hAnsi="Arial" w:eastAsia="Arial" w:cs="Arial"/>
                <w:color w:val="000000"/>
                <w:sz w:val="22"/>
                <w:szCs w:val="22"/>
                <w:lang w:val="es-CO" w:eastAsia="zh-CN" w:bidi="hi-IN"/>
              </w:rPr>
            </w:pPr>
          </w:p>
        </w:tc>
      </w:tr>
      <w:tr w:rsidRPr="00013956" w:rsidR="00013956" w:rsidTr="0A627509" w14:paraId="127C01D0" w14:textId="77777777">
        <w:trPr>
          <w:trHeight w:val="1520"/>
        </w:trPr>
        <w:tc>
          <w:tcPr>
            <w:tcW w:w="336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013956" w:rsidR="00013956" w:rsidP="08EA6B18" w:rsidRDefault="3596208A" w14:paraId="313F991E" w14:textId="78EE78D8">
            <w:pPr>
              <w:pBdr>
                <w:top w:val="nil"/>
                <w:left w:val="nil"/>
                <w:bottom w:val="nil"/>
                <w:right w:val="nil"/>
                <w:between w:val="nil"/>
              </w:pBdr>
              <w:jc w:val="both"/>
              <w:rPr>
                <w:rFonts w:ascii="Arial" w:hAnsi="Arial" w:eastAsia="Arial" w:cs="Arial"/>
                <w:color w:val="000000"/>
                <w:sz w:val="22"/>
                <w:szCs w:val="22"/>
                <w:lang w:val="es-CO" w:eastAsia="zh-CN" w:bidi="hi-IN"/>
              </w:rPr>
            </w:pPr>
            <w:r w:rsidRPr="6CB832C0">
              <w:rPr>
                <w:rFonts w:ascii="Arial" w:hAnsi="Arial" w:eastAsia="Arial" w:cs="Arial"/>
                <w:color w:val="000000" w:themeColor="text1"/>
                <w:sz w:val="22"/>
                <w:szCs w:val="22"/>
                <w:lang w:val="es-CO" w:eastAsia="zh-CN" w:bidi="hi-IN"/>
              </w:rPr>
              <w:t>C</w:t>
            </w:r>
            <w:r w:rsidRPr="6CB832C0" w:rsidR="00013956">
              <w:rPr>
                <w:rFonts w:ascii="Arial" w:hAnsi="Arial" w:eastAsia="Arial" w:cs="Arial"/>
                <w:color w:val="000000" w:themeColor="text1"/>
                <w:sz w:val="22"/>
                <w:szCs w:val="22"/>
                <w:lang w:val="es-CO" w:eastAsia="zh-CN" w:bidi="hi-IN"/>
              </w:rPr>
              <w:t xml:space="preserve">alculadora de </w:t>
            </w:r>
            <w:r w:rsidRPr="6CB832C0" w:rsidR="4D1AA1C6">
              <w:rPr>
                <w:rFonts w:ascii="Arial" w:hAnsi="Arial" w:eastAsia="Arial" w:cs="Arial"/>
                <w:color w:val="000000" w:themeColor="text1"/>
                <w:sz w:val="22"/>
                <w:szCs w:val="22"/>
                <w:lang w:val="es-CO" w:eastAsia="zh-CN" w:bidi="hi-IN"/>
              </w:rPr>
              <w:t>mortalidad</w:t>
            </w:r>
          </w:p>
        </w:tc>
        <w:tc>
          <w:tcPr>
            <w:tcW w:w="35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013956" w:rsidR="00013956" w:rsidP="6CB832C0" w:rsidRDefault="0061123A" w14:paraId="5C445C72" w14:textId="097CBFD6">
            <w:pPr>
              <w:pStyle w:val="Prrafodelista"/>
              <w:numPr>
                <w:ilvl w:val="0"/>
                <w:numId w:val="9"/>
              </w:numPr>
              <w:pBdr>
                <w:top w:val="nil"/>
                <w:left w:val="nil"/>
                <w:bottom w:val="nil"/>
                <w:right w:val="nil"/>
                <w:between w:val="nil"/>
              </w:pBdr>
              <w:rPr>
                <w:rFonts w:ascii="Arial" w:hAnsi="Arial" w:eastAsia="Arial" w:cs="Arial"/>
                <w:color w:val="0000FF"/>
                <w:lang w:val="es-CO" w:eastAsia="zh-CN" w:bidi="hi-IN"/>
              </w:rPr>
            </w:pPr>
            <w:hyperlink r:id="rId30">
              <w:r w:rsidRPr="6CB832C0" w:rsidR="00013956">
                <w:rPr>
                  <w:rStyle w:val="Hipervnculo"/>
                  <w:rFonts w:ascii="Arial" w:hAnsi="Arial" w:eastAsia="Arial" w:cs="Arial"/>
                  <w:lang w:val="es-CO" w:eastAsia="zh-CN" w:bidi="hi-IN"/>
                </w:rPr>
                <w:t xml:space="preserve">Calculadora de </w:t>
              </w:r>
              <w:r w:rsidRPr="6CB832C0" w:rsidR="4EF3E8D5">
                <w:rPr>
                  <w:rStyle w:val="Hipervnculo"/>
                  <w:rFonts w:ascii="Arial" w:hAnsi="Arial" w:eastAsia="Arial" w:cs="Arial"/>
                  <w:lang w:val="es-CO" w:eastAsia="zh-CN" w:bidi="hi-IN"/>
                </w:rPr>
                <w:t>mortalidad</w:t>
              </w:r>
            </w:hyperlink>
          </w:p>
          <w:p w:rsidRPr="00013956" w:rsidR="00013956" w:rsidP="6CB832C0" w:rsidRDefault="00013956" w14:paraId="5B95CD12" w14:textId="77777777">
            <w:pPr>
              <w:pBdr>
                <w:top w:val="nil"/>
                <w:left w:val="nil"/>
                <w:bottom w:val="nil"/>
                <w:right w:val="nil"/>
                <w:between w:val="nil"/>
              </w:pBdr>
              <w:rPr>
                <w:rFonts w:ascii="Arial" w:hAnsi="Arial" w:eastAsia="Arial" w:cs="Arial"/>
                <w:sz w:val="22"/>
                <w:szCs w:val="22"/>
                <w:lang w:val="es-CO" w:eastAsia="zh-CN" w:bidi="hi-IN"/>
              </w:rPr>
            </w:pPr>
          </w:p>
        </w:tc>
        <w:tc>
          <w:tcPr>
            <w:tcW w:w="30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013956" w:rsidR="00013956" w:rsidP="08EA6B18" w:rsidRDefault="00013956" w14:paraId="5220BBB2" w14:textId="77777777">
            <w:pPr>
              <w:pBdr>
                <w:top w:val="nil"/>
                <w:left w:val="nil"/>
                <w:bottom w:val="nil"/>
                <w:right w:val="nil"/>
                <w:between w:val="nil"/>
              </w:pBdr>
              <w:tabs>
                <w:tab w:val="left" w:pos="2051"/>
              </w:tabs>
              <w:jc w:val="both"/>
              <w:rPr>
                <w:rFonts w:ascii="Arial" w:hAnsi="Arial" w:eastAsia="Arial" w:cs="Arial"/>
                <w:color w:val="000000"/>
                <w:sz w:val="22"/>
                <w:szCs w:val="22"/>
                <w:lang w:val="es-CO" w:eastAsia="zh-CN" w:bidi="hi-IN"/>
              </w:rPr>
            </w:pPr>
          </w:p>
        </w:tc>
        <w:tc>
          <w:tcPr>
            <w:tcW w:w="272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013956" w:rsidR="00013956" w:rsidP="08EA6B18" w:rsidRDefault="00013956" w14:paraId="13CB595B" w14:textId="6F03D11B">
            <w:pPr>
              <w:pBdr>
                <w:top w:val="nil"/>
                <w:left w:val="nil"/>
                <w:bottom w:val="nil"/>
                <w:right w:val="nil"/>
                <w:between w:val="nil"/>
              </w:pBdr>
              <w:jc w:val="both"/>
              <w:rPr>
                <w:rFonts w:ascii="Arial" w:hAnsi="Arial" w:eastAsia="Arial" w:cs="Arial"/>
                <w:color w:val="000000"/>
                <w:sz w:val="22"/>
                <w:szCs w:val="22"/>
                <w:lang w:val="es-CO" w:eastAsia="zh-CN" w:bidi="hi-IN"/>
              </w:rPr>
            </w:pPr>
          </w:p>
        </w:tc>
      </w:tr>
      <w:tr w:rsidRPr="00013956" w:rsidR="00013956" w:rsidTr="0A627509" w14:paraId="76DA50EA" w14:textId="77777777">
        <w:trPr>
          <w:trHeight w:val="1520"/>
        </w:trPr>
        <w:tc>
          <w:tcPr>
            <w:tcW w:w="336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013956" w:rsidR="00013956" w:rsidP="6CB832C0" w:rsidRDefault="4EF3E8D5" w14:paraId="676DC647" w14:textId="42676B1C">
            <w:pPr>
              <w:spacing w:line="259" w:lineRule="auto"/>
              <w:rPr>
                <w:rFonts w:ascii="Arial" w:hAnsi="Arial" w:eastAsia="Arial" w:cs="Arial"/>
                <w:color w:val="000000" w:themeColor="text1"/>
                <w:sz w:val="22"/>
                <w:szCs w:val="22"/>
                <w:lang w:val="es-CO" w:eastAsia="zh-CN" w:bidi="hi-IN"/>
              </w:rPr>
            </w:pPr>
            <w:r w:rsidRPr="6CB832C0">
              <w:rPr>
                <w:rFonts w:ascii="Arial" w:hAnsi="Arial" w:eastAsia="Arial" w:cs="Arial"/>
                <w:color w:val="000000" w:themeColor="text1"/>
                <w:sz w:val="22"/>
                <w:szCs w:val="22"/>
                <w:lang w:val="es-CO" w:eastAsia="zh-CN" w:bidi="hi-IN"/>
              </w:rPr>
              <w:t>M</w:t>
            </w:r>
            <w:r w:rsidRPr="6CB832C0" w:rsidR="00013956">
              <w:rPr>
                <w:rFonts w:ascii="Arial" w:hAnsi="Arial" w:eastAsia="Arial" w:cs="Arial"/>
                <w:color w:val="000000" w:themeColor="text1"/>
                <w:sz w:val="22"/>
                <w:szCs w:val="22"/>
                <w:lang w:val="es-CO" w:eastAsia="zh-CN" w:bidi="hi-IN"/>
              </w:rPr>
              <w:t>ódulo</w:t>
            </w:r>
            <w:r w:rsidRPr="6CB832C0" w:rsidR="69717A0F">
              <w:rPr>
                <w:rFonts w:ascii="Arial" w:hAnsi="Arial" w:eastAsia="Arial" w:cs="Arial"/>
                <w:color w:val="000000" w:themeColor="text1"/>
                <w:sz w:val="22"/>
                <w:szCs w:val="22"/>
                <w:lang w:val="es-CO" w:eastAsia="zh-CN" w:bidi="hi-IN"/>
              </w:rPr>
              <w:t>s</w:t>
            </w:r>
            <w:r w:rsidRPr="6CB832C0" w:rsidR="00013956">
              <w:rPr>
                <w:rFonts w:ascii="Arial" w:hAnsi="Arial" w:eastAsia="Arial" w:cs="Arial"/>
                <w:color w:val="000000" w:themeColor="text1"/>
                <w:sz w:val="22"/>
                <w:szCs w:val="22"/>
                <w:lang w:val="es-CO" w:eastAsia="zh-CN" w:bidi="hi-IN"/>
              </w:rPr>
              <w:t xml:space="preserve"> para </w:t>
            </w:r>
            <w:r w:rsidRPr="6CB832C0" w:rsidR="7F42ABAE">
              <w:rPr>
                <w:rFonts w:ascii="Arial" w:hAnsi="Arial" w:eastAsia="Arial" w:cs="Arial"/>
                <w:color w:val="000000" w:themeColor="text1"/>
                <w:sz w:val="22"/>
                <w:szCs w:val="22"/>
                <w:lang w:val="es-CO" w:eastAsia="zh-CN" w:bidi="hi-IN"/>
              </w:rPr>
              <w:t xml:space="preserve">la </w:t>
            </w:r>
            <w:r w:rsidRPr="6CB832C0" w:rsidR="00013956">
              <w:rPr>
                <w:rFonts w:ascii="Arial" w:hAnsi="Arial" w:eastAsia="Arial" w:cs="Arial"/>
                <w:color w:val="000000" w:themeColor="text1"/>
                <w:sz w:val="22"/>
                <w:szCs w:val="22"/>
                <w:lang w:val="es-CO" w:eastAsia="zh-CN" w:bidi="hi-IN"/>
              </w:rPr>
              <w:t>evaluación de políticas</w:t>
            </w:r>
          </w:p>
        </w:tc>
        <w:tc>
          <w:tcPr>
            <w:tcW w:w="35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013956" w:rsidP="6CB832C0" w:rsidRDefault="0061123A" w14:paraId="3AADA79A" w14:textId="6F03D11B">
            <w:pPr>
              <w:pStyle w:val="Prrafodelista"/>
              <w:numPr>
                <w:ilvl w:val="0"/>
                <w:numId w:val="12"/>
              </w:numPr>
              <w:pBdr>
                <w:top w:val="nil"/>
                <w:left w:val="nil"/>
                <w:bottom w:val="nil"/>
                <w:right w:val="nil"/>
                <w:between w:val="nil"/>
              </w:pBdr>
              <w:rPr>
                <w:rFonts w:ascii="Arial" w:hAnsi="Arial" w:eastAsia="Arial" w:cs="Arial"/>
                <w:color w:val="0000FF"/>
                <w:u w:val="single"/>
                <w:lang w:val="es-CO" w:eastAsia="zh-CN" w:bidi="hi-IN"/>
              </w:rPr>
            </w:pPr>
            <w:hyperlink r:id="rId31">
              <w:r w:rsidRPr="6CB832C0" w:rsidR="00013956">
                <w:rPr>
                  <w:rStyle w:val="Hipervnculo"/>
                  <w:rFonts w:ascii="Arial" w:hAnsi="Arial" w:eastAsia="Arial" w:cs="Arial"/>
                  <w:lang w:val="es-CO" w:eastAsia="zh-CN" w:bidi="hi-IN"/>
                </w:rPr>
                <w:t xml:space="preserve">Módulo de sistemas dinámicos para </w:t>
              </w:r>
              <w:r w:rsidRPr="6CB832C0" w:rsidR="502904F8">
                <w:rPr>
                  <w:rStyle w:val="Hipervnculo"/>
                  <w:rFonts w:ascii="Arial" w:hAnsi="Arial" w:eastAsia="Arial" w:cs="Arial"/>
                  <w:lang w:val="es-CO" w:eastAsia="zh-CN" w:bidi="hi-IN"/>
                </w:rPr>
                <w:t xml:space="preserve">la </w:t>
              </w:r>
              <w:r w:rsidRPr="6CB832C0" w:rsidR="00013956">
                <w:rPr>
                  <w:rStyle w:val="Hipervnculo"/>
                  <w:rFonts w:ascii="Arial" w:hAnsi="Arial" w:eastAsia="Arial" w:cs="Arial"/>
                  <w:lang w:val="es-CO" w:eastAsia="zh-CN" w:bidi="hi-IN"/>
                </w:rPr>
                <w:t>evaluación de políticas</w:t>
              </w:r>
            </w:hyperlink>
          </w:p>
          <w:p w:rsidRPr="00013956" w:rsidR="00013956" w:rsidP="6CB832C0" w:rsidRDefault="0061123A" w14:paraId="7F3A8F54" w14:textId="6F03D11B">
            <w:pPr>
              <w:pStyle w:val="Prrafodelista"/>
              <w:numPr>
                <w:ilvl w:val="0"/>
                <w:numId w:val="12"/>
              </w:numPr>
              <w:pBdr>
                <w:top w:val="nil"/>
                <w:left w:val="nil"/>
                <w:bottom w:val="nil"/>
                <w:right w:val="nil"/>
                <w:between w:val="nil"/>
              </w:pBdr>
              <w:rPr>
                <w:rFonts w:ascii="Arial" w:hAnsi="Arial" w:eastAsia="Arial" w:cs="Arial"/>
                <w:color w:val="0000FF"/>
                <w:u w:val="single"/>
                <w:lang w:val="es-CO" w:eastAsia="zh-CN" w:bidi="hi-IN"/>
              </w:rPr>
            </w:pPr>
            <w:hyperlink r:id="rId32">
              <w:r w:rsidRPr="6CB832C0" w:rsidR="486467EF">
                <w:rPr>
                  <w:rStyle w:val="Hipervnculo"/>
                  <w:rFonts w:ascii="Arial" w:hAnsi="Arial" w:eastAsia="Arial" w:cs="Arial"/>
                  <w:lang w:val="es-CO" w:eastAsia="zh-CN" w:bidi="hi-IN"/>
                </w:rPr>
                <w:t xml:space="preserve">Módulo de sistemas dinámicos para </w:t>
              </w:r>
              <w:r w:rsidRPr="6CB832C0" w:rsidR="69CD3F2F">
                <w:rPr>
                  <w:rStyle w:val="Hipervnculo"/>
                  <w:rFonts w:ascii="Arial" w:hAnsi="Arial" w:eastAsia="Arial" w:cs="Arial"/>
                  <w:lang w:val="es-CO" w:eastAsia="zh-CN" w:bidi="hi-IN"/>
                </w:rPr>
                <w:t xml:space="preserve">la </w:t>
              </w:r>
              <w:r w:rsidRPr="6CB832C0" w:rsidR="486467EF">
                <w:rPr>
                  <w:rStyle w:val="Hipervnculo"/>
                  <w:rFonts w:ascii="Arial" w:hAnsi="Arial" w:eastAsia="Arial" w:cs="Arial"/>
                  <w:lang w:val="es-CO" w:eastAsia="zh-CN" w:bidi="hi-IN"/>
                </w:rPr>
                <w:lastRenderedPageBreak/>
                <w:t>evaluación de políticas en cosechas</w:t>
              </w:r>
            </w:hyperlink>
          </w:p>
          <w:p w:rsidRPr="00013956" w:rsidR="00013956" w:rsidP="6CB832C0" w:rsidRDefault="00013956" w14:paraId="6D9C8D39" w14:textId="6F03D11B">
            <w:pPr>
              <w:pBdr>
                <w:top w:val="nil"/>
                <w:left w:val="nil"/>
                <w:bottom w:val="nil"/>
                <w:right w:val="nil"/>
                <w:between w:val="nil"/>
              </w:pBdr>
              <w:rPr>
                <w:rFonts w:ascii="Arial" w:hAnsi="Arial" w:eastAsia="Arial" w:cs="Arial"/>
                <w:color w:val="000000"/>
                <w:sz w:val="22"/>
                <w:szCs w:val="22"/>
                <w:lang w:val="es-CO" w:eastAsia="zh-CN" w:bidi="hi-IN"/>
              </w:rPr>
            </w:pPr>
          </w:p>
        </w:tc>
        <w:tc>
          <w:tcPr>
            <w:tcW w:w="30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013956" w:rsidR="00013956" w:rsidP="08EA6B18" w:rsidRDefault="00013956" w14:paraId="675E05EE" w14:textId="77777777">
            <w:pPr>
              <w:pBdr>
                <w:top w:val="nil"/>
                <w:left w:val="nil"/>
                <w:bottom w:val="nil"/>
                <w:right w:val="nil"/>
                <w:between w:val="nil"/>
              </w:pBdr>
              <w:tabs>
                <w:tab w:val="left" w:pos="2051"/>
              </w:tabs>
              <w:jc w:val="both"/>
              <w:rPr>
                <w:rFonts w:ascii="Arial" w:hAnsi="Arial" w:eastAsia="Arial" w:cs="Arial"/>
                <w:sz w:val="22"/>
                <w:szCs w:val="22"/>
                <w:lang w:val="es-CO" w:eastAsia="zh-CN" w:bidi="hi-IN"/>
              </w:rPr>
            </w:pPr>
          </w:p>
        </w:tc>
        <w:tc>
          <w:tcPr>
            <w:tcW w:w="272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013956" w:rsidR="00013956" w:rsidP="08EA6B18" w:rsidRDefault="00013956" w14:paraId="57F0E246" w14:textId="71272CC3">
            <w:pPr>
              <w:pBdr>
                <w:top w:val="nil"/>
                <w:left w:val="nil"/>
                <w:bottom w:val="nil"/>
                <w:right w:val="nil"/>
                <w:between w:val="nil"/>
              </w:pBdr>
              <w:jc w:val="both"/>
              <w:rPr>
                <w:rFonts w:ascii="Arial" w:hAnsi="Arial" w:eastAsia="Arial" w:cs="Arial"/>
                <w:color w:val="000000"/>
                <w:sz w:val="22"/>
                <w:szCs w:val="22"/>
                <w:lang w:val="es-CO" w:eastAsia="zh-CN" w:bidi="hi-IN"/>
              </w:rPr>
            </w:pPr>
            <w:r w:rsidRPr="6CB832C0">
              <w:rPr>
                <w:rFonts w:ascii="Arial" w:hAnsi="Arial" w:eastAsia="Arial" w:cs="Arial"/>
                <w:color w:val="000000" w:themeColor="text1"/>
                <w:sz w:val="22"/>
                <w:szCs w:val="22"/>
                <w:lang w:val="es-CO" w:eastAsia="zh-CN" w:bidi="hi-IN"/>
              </w:rPr>
              <w:t xml:space="preserve">Usuario: </w:t>
            </w:r>
            <w:r w:rsidRPr="6CB832C0" w:rsidR="2150C6D5">
              <w:rPr>
                <w:rFonts w:ascii="Arial" w:hAnsi="Arial" w:eastAsia="Arial" w:cs="Arial"/>
                <w:color w:val="000000" w:themeColor="text1"/>
                <w:sz w:val="22"/>
                <w:szCs w:val="22"/>
                <w:lang w:val="es-CO" w:eastAsia="zh-CN" w:bidi="hi-IN"/>
              </w:rPr>
              <w:t>decisor</w:t>
            </w:r>
          </w:p>
          <w:p w:rsidRPr="00013956" w:rsidR="00013956" w:rsidP="08EA6B18" w:rsidRDefault="00013956" w14:paraId="451F794F" w14:textId="03FC422C">
            <w:pPr>
              <w:pBdr>
                <w:top w:val="nil"/>
                <w:left w:val="nil"/>
                <w:bottom w:val="nil"/>
                <w:right w:val="nil"/>
                <w:between w:val="nil"/>
              </w:pBdr>
              <w:jc w:val="both"/>
              <w:rPr>
                <w:rFonts w:ascii="Arial" w:hAnsi="Arial" w:eastAsia="Arial" w:cs="Arial"/>
                <w:color w:val="000000"/>
                <w:sz w:val="22"/>
                <w:szCs w:val="22"/>
                <w:lang w:val="es-CO" w:eastAsia="zh-CN" w:bidi="hi-IN"/>
              </w:rPr>
            </w:pPr>
            <w:r w:rsidRPr="6CB832C0">
              <w:rPr>
                <w:rFonts w:ascii="Arial" w:hAnsi="Arial" w:eastAsia="Arial" w:cs="Arial"/>
                <w:color w:val="000000" w:themeColor="text1"/>
                <w:sz w:val="22"/>
                <w:szCs w:val="22"/>
                <w:lang w:val="es-CO" w:eastAsia="zh-CN" w:bidi="hi-IN"/>
              </w:rPr>
              <w:t xml:space="preserve">Contraseña: </w:t>
            </w:r>
            <w:proofErr w:type="spellStart"/>
            <w:r w:rsidRPr="6CB832C0" w:rsidR="3CAA28AE">
              <w:rPr>
                <w:rFonts w:ascii="Arial" w:hAnsi="Arial" w:eastAsia="Arial" w:cs="Arial"/>
                <w:color w:val="000000" w:themeColor="text1"/>
                <w:sz w:val="22"/>
                <w:szCs w:val="22"/>
                <w:lang w:val="es-CO" w:eastAsia="zh-CN" w:bidi="hi-IN"/>
              </w:rPr>
              <w:t>politicas</w:t>
            </w:r>
            <w:proofErr w:type="spellEnd"/>
          </w:p>
          <w:p w:rsidRPr="00013956" w:rsidR="00013956" w:rsidP="08EA6B18" w:rsidRDefault="00013956" w14:paraId="2FC17F8B" w14:textId="77777777">
            <w:pPr>
              <w:pBdr>
                <w:top w:val="nil"/>
                <w:left w:val="nil"/>
                <w:bottom w:val="nil"/>
                <w:right w:val="nil"/>
                <w:between w:val="nil"/>
              </w:pBdr>
              <w:jc w:val="both"/>
              <w:rPr>
                <w:rFonts w:ascii="Arial" w:hAnsi="Arial" w:eastAsia="Arial" w:cs="Arial"/>
                <w:color w:val="000000"/>
                <w:sz w:val="22"/>
                <w:szCs w:val="22"/>
                <w:lang w:val="es-CO" w:eastAsia="zh-CN" w:bidi="hi-IN"/>
              </w:rPr>
            </w:pPr>
          </w:p>
        </w:tc>
      </w:tr>
      <w:tr w:rsidRPr="00013956" w:rsidR="00013956" w:rsidTr="0A627509" w14:paraId="74007240" w14:textId="77777777">
        <w:trPr>
          <w:trHeight w:val="1520"/>
        </w:trPr>
        <w:tc>
          <w:tcPr>
            <w:tcW w:w="33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013956" w:rsidR="00013956" w:rsidP="08EA6B18" w:rsidRDefault="32DDEF08" w14:paraId="342754C2" w14:textId="70E22E15">
            <w:pPr>
              <w:spacing w:line="259" w:lineRule="auto"/>
              <w:rPr>
                <w:rFonts w:ascii="Arial" w:hAnsi="Arial" w:eastAsia="Arial" w:cs="Arial"/>
                <w:color w:val="000000"/>
                <w:sz w:val="22"/>
                <w:szCs w:val="22"/>
                <w:lang w:val="es-CO" w:eastAsia="zh-CN" w:bidi="hi-IN"/>
              </w:rPr>
            </w:pPr>
            <w:r w:rsidRPr="6CB832C0">
              <w:rPr>
                <w:rFonts w:ascii="Arial" w:hAnsi="Arial" w:eastAsia="Arial" w:cs="Arial"/>
                <w:color w:val="000000" w:themeColor="text1"/>
                <w:sz w:val="22"/>
                <w:szCs w:val="22"/>
                <w:lang w:val="es-CO" w:eastAsia="zh-CN" w:bidi="hi-IN"/>
              </w:rPr>
              <w:t>M</w:t>
            </w:r>
            <w:r w:rsidRPr="6CB832C0" w:rsidR="00013956">
              <w:rPr>
                <w:rFonts w:ascii="Arial" w:hAnsi="Arial" w:eastAsia="Arial" w:cs="Arial"/>
                <w:color w:val="000000" w:themeColor="text1"/>
                <w:sz w:val="22"/>
                <w:szCs w:val="22"/>
                <w:lang w:val="es-CO" w:eastAsia="zh-CN" w:bidi="hi-IN"/>
              </w:rPr>
              <w:t>ódulo para pronósticos</w:t>
            </w:r>
            <w:r w:rsidRPr="6CB832C0" w:rsidR="144573C0">
              <w:rPr>
                <w:rFonts w:ascii="Arial" w:hAnsi="Arial" w:eastAsia="Arial" w:cs="Arial"/>
                <w:color w:val="000000" w:themeColor="text1"/>
                <w:sz w:val="22"/>
                <w:szCs w:val="22"/>
                <w:lang w:val="es-CO" w:eastAsia="zh-CN" w:bidi="hi-IN"/>
              </w:rPr>
              <w:t xml:space="preserve"> de casos acumulados</w:t>
            </w:r>
          </w:p>
        </w:tc>
        <w:tc>
          <w:tcPr>
            <w:tcW w:w="35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013956" w:rsidR="00013956" w:rsidP="6CB832C0" w:rsidRDefault="0061123A" w14:paraId="588BDFDD" w14:textId="5FD0F098">
            <w:pPr>
              <w:pStyle w:val="Prrafodelista"/>
              <w:numPr>
                <w:ilvl w:val="0"/>
                <w:numId w:val="8"/>
              </w:numPr>
              <w:jc w:val="both"/>
              <w:rPr>
                <w:rFonts w:ascii="Arial" w:hAnsi="Arial" w:eastAsia="Arial" w:cs="Arial"/>
                <w:color w:val="0000FF"/>
                <w:lang w:val="es-CO" w:eastAsia="zh-CN" w:bidi="hi-IN"/>
              </w:rPr>
            </w:pPr>
            <w:hyperlink r:id="rId33">
              <w:r w:rsidRPr="6CB832C0" w:rsidR="00013956">
                <w:rPr>
                  <w:rStyle w:val="Hipervnculo"/>
                  <w:rFonts w:ascii="Arial" w:hAnsi="Arial" w:eastAsia="Arial" w:cs="Arial"/>
                  <w:lang w:val="es-CO" w:eastAsia="zh-CN" w:bidi="hi-IN"/>
                </w:rPr>
                <w:t>Módulo de pronósticos</w:t>
              </w:r>
            </w:hyperlink>
          </w:p>
          <w:p w:rsidRPr="00013956" w:rsidR="00013956" w:rsidP="08EA6B18" w:rsidRDefault="00013956" w14:paraId="0A4F7224" w14:textId="77777777">
            <w:pPr>
              <w:jc w:val="both"/>
              <w:rPr>
                <w:rFonts w:ascii="Arial" w:hAnsi="Arial" w:eastAsia="Arial" w:cs="Arial"/>
                <w:color w:val="000000"/>
                <w:sz w:val="22"/>
                <w:szCs w:val="22"/>
                <w:lang w:val="es-CO" w:eastAsia="zh-CN" w:bidi="hi-IN"/>
              </w:rPr>
            </w:pPr>
          </w:p>
        </w:tc>
        <w:tc>
          <w:tcPr>
            <w:tcW w:w="30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013956" w:rsidR="00013956" w:rsidP="08EA6B18" w:rsidRDefault="00013956" w14:paraId="5AE48A43" w14:textId="77777777">
            <w:pPr>
              <w:jc w:val="both"/>
              <w:rPr>
                <w:rFonts w:ascii="Arial" w:hAnsi="Arial" w:eastAsia="Arial" w:cs="Arial"/>
                <w:sz w:val="22"/>
                <w:szCs w:val="22"/>
                <w:lang w:val="es-CO" w:eastAsia="zh-CN" w:bidi="hi-IN"/>
              </w:rPr>
            </w:pPr>
          </w:p>
        </w:tc>
        <w:tc>
          <w:tcPr>
            <w:tcW w:w="272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013956" w:rsidR="00013956" w:rsidP="08EA6B18" w:rsidRDefault="00013956" w14:paraId="50F40DEB" w14:textId="6F03D11B">
            <w:pPr>
              <w:jc w:val="both"/>
              <w:rPr>
                <w:rFonts w:ascii="Arial" w:hAnsi="Arial" w:eastAsia="Arial" w:cs="Arial"/>
                <w:color w:val="000000"/>
                <w:sz w:val="22"/>
                <w:szCs w:val="22"/>
                <w:lang w:val="es-CO" w:eastAsia="zh-CN" w:bidi="hi-IN"/>
              </w:rPr>
            </w:pPr>
          </w:p>
          <w:p w:rsidRPr="00013956" w:rsidR="00013956" w:rsidP="08EA6B18" w:rsidRDefault="00013956" w14:paraId="77A52294" w14:textId="77777777">
            <w:pPr>
              <w:jc w:val="both"/>
              <w:rPr>
                <w:rFonts w:ascii="Arial" w:hAnsi="Arial" w:eastAsia="Arial" w:cs="Arial"/>
                <w:color w:val="000000"/>
                <w:sz w:val="22"/>
                <w:szCs w:val="22"/>
                <w:lang w:val="es-CO" w:eastAsia="zh-CN" w:bidi="hi-IN"/>
              </w:rPr>
            </w:pPr>
          </w:p>
        </w:tc>
      </w:tr>
      <w:tr w:rsidR="6CB832C0" w:rsidTr="0A627509" w14:paraId="3FC75798" w14:textId="77777777">
        <w:trPr>
          <w:trHeight w:val="1520"/>
        </w:trPr>
        <w:tc>
          <w:tcPr>
            <w:tcW w:w="33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154F2088" w:rsidP="6CB832C0" w:rsidRDefault="154F2088" w14:paraId="207AEFE5" w14:textId="5EC2F365">
            <w:pPr>
              <w:spacing w:line="259" w:lineRule="auto"/>
              <w:rPr>
                <w:rFonts w:ascii="Arial" w:hAnsi="Arial" w:eastAsia="Arial" w:cs="Arial"/>
                <w:color w:val="000000" w:themeColor="text1"/>
                <w:sz w:val="22"/>
                <w:szCs w:val="22"/>
                <w:lang w:val="es-CO" w:eastAsia="zh-CN" w:bidi="hi-IN"/>
              </w:rPr>
            </w:pPr>
            <w:r w:rsidRPr="6CB832C0">
              <w:rPr>
                <w:rFonts w:ascii="Arial" w:hAnsi="Arial" w:eastAsia="Arial" w:cs="Arial"/>
                <w:color w:val="000000" w:themeColor="text1"/>
                <w:sz w:val="22"/>
                <w:szCs w:val="22"/>
                <w:lang w:val="es-CO" w:eastAsia="zh-CN" w:bidi="hi-IN"/>
              </w:rPr>
              <w:t>Módulo de pruebas para pronósticos de casos diarios</w:t>
            </w:r>
          </w:p>
        </w:tc>
        <w:tc>
          <w:tcPr>
            <w:tcW w:w="35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5CE52427" w:rsidP="6CB832C0" w:rsidRDefault="0061123A" w14:paraId="39EDC431" w14:textId="7084303F">
            <w:pPr>
              <w:pStyle w:val="Prrafodelista"/>
              <w:numPr>
                <w:ilvl w:val="0"/>
                <w:numId w:val="8"/>
              </w:numPr>
              <w:rPr>
                <w:rFonts w:ascii="Arial" w:hAnsi="Arial" w:eastAsia="Arial" w:cs="Arial"/>
                <w:color w:val="0000FF"/>
                <w:lang w:val="es-CO" w:eastAsia="zh-CN" w:bidi="hi-IN"/>
              </w:rPr>
            </w:pPr>
            <w:hyperlink w:anchor="/diarios" r:id="rId34">
              <w:r w:rsidRPr="6CB832C0" w:rsidR="5CE52427">
                <w:rPr>
                  <w:rStyle w:val="Hipervnculo"/>
                  <w:rFonts w:ascii="Arial" w:hAnsi="Arial" w:eastAsia="Arial" w:cs="Arial"/>
                  <w:lang w:val="es-CO" w:eastAsia="zh-CN" w:bidi="hi-IN"/>
                </w:rPr>
                <w:t xml:space="preserve">(pruebas) </w:t>
              </w:r>
              <w:r w:rsidRPr="6CB832C0" w:rsidR="154F2088">
                <w:rPr>
                  <w:rStyle w:val="Hipervnculo"/>
                  <w:rFonts w:ascii="Arial" w:hAnsi="Arial" w:eastAsia="Arial" w:cs="Arial"/>
                  <w:lang w:val="es-CO" w:eastAsia="zh-CN" w:bidi="hi-IN"/>
                </w:rPr>
                <w:t>Módulo de pronósticos</w:t>
              </w:r>
            </w:hyperlink>
          </w:p>
          <w:p w:rsidR="6CB832C0" w:rsidP="6CB832C0" w:rsidRDefault="6CB832C0" w14:paraId="68BCA1AC" w14:textId="78FE8400">
            <w:pPr>
              <w:jc w:val="both"/>
              <w:rPr>
                <w:rFonts w:ascii="Arial" w:hAnsi="Arial" w:eastAsia="Arial" w:cs="Arial"/>
                <w:color w:val="0000FF"/>
                <w:sz w:val="22"/>
                <w:szCs w:val="22"/>
                <w:u w:val="single"/>
                <w:lang w:val="es-CO" w:eastAsia="zh-CN" w:bidi="hi-IN"/>
              </w:rPr>
            </w:pPr>
          </w:p>
        </w:tc>
        <w:tc>
          <w:tcPr>
            <w:tcW w:w="30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6CB832C0" w:rsidP="6CB832C0" w:rsidRDefault="6CB832C0" w14:paraId="483B76B7" w14:textId="5788C825">
            <w:pPr>
              <w:jc w:val="both"/>
              <w:rPr>
                <w:rFonts w:ascii="Arial" w:hAnsi="Arial" w:eastAsia="Arial" w:cs="Arial"/>
                <w:sz w:val="22"/>
                <w:szCs w:val="22"/>
                <w:lang w:val="es-CO" w:eastAsia="zh-CN" w:bidi="hi-IN"/>
              </w:rPr>
            </w:pPr>
          </w:p>
        </w:tc>
        <w:tc>
          <w:tcPr>
            <w:tcW w:w="272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6CB832C0" w:rsidP="6CB832C0" w:rsidRDefault="6CB832C0" w14:paraId="6A2FEF4C" w14:textId="32DB0E81">
            <w:pPr>
              <w:jc w:val="both"/>
              <w:rPr>
                <w:rFonts w:ascii="Arial" w:hAnsi="Arial" w:eastAsia="Arial" w:cs="Arial"/>
                <w:color w:val="000000" w:themeColor="text1"/>
                <w:sz w:val="22"/>
                <w:szCs w:val="22"/>
                <w:lang w:val="es-CO" w:eastAsia="zh-CN" w:bidi="hi-IN"/>
              </w:rPr>
            </w:pPr>
          </w:p>
        </w:tc>
      </w:tr>
      <w:tr w:rsidR="6CB832C0" w:rsidTr="0A627509" w14:paraId="7740871C" w14:textId="77777777">
        <w:trPr>
          <w:trHeight w:val="1520"/>
        </w:trPr>
        <w:tc>
          <w:tcPr>
            <w:tcW w:w="33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7DB5C93F" w:rsidP="6CB832C0" w:rsidRDefault="7DB5C93F" w14:paraId="500DB6C3" w14:textId="12D4BCA3">
            <w:pPr>
              <w:spacing w:line="259" w:lineRule="auto"/>
              <w:rPr>
                <w:rFonts w:ascii="Arial" w:hAnsi="Arial" w:eastAsia="Arial" w:cs="Arial"/>
                <w:color w:val="000000" w:themeColor="text1"/>
                <w:sz w:val="22"/>
                <w:szCs w:val="22"/>
                <w:lang w:val="es-CO" w:eastAsia="zh-CN" w:bidi="hi-IN"/>
              </w:rPr>
            </w:pPr>
            <w:r w:rsidRPr="6CB832C0">
              <w:rPr>
                <w:rFonts w:ascii="Arial" w:hAnsi="Arial" w:eastAsia="Arial" w:cs="Arial"/>
                <w:color w:val="000000" w:themeColor="text1"/>
                <w:sz w:val="22"/>
                <w:szCs w:val="22"/>
                <w:lang w:val="es-CO" w:eastAsia="zh-CN" w:bidi="hi-IN"/>
              </w:rPr>
              <w:t>Módulo de pruebas para</w:t>
            </w:r>
            <w:r w:rsidRPr="6CB832C0" w:rsidR="454C9DCC">
              <w:rPr>
                <w:rFonts w:ascii="Arial" w:hAnsi="Arial" w:eastAsia="Arial" w:cs="Arial"/>
                <w:color w:val="000000" w:themeColor="text1"/>
                <w:sz w:val="22"/>
                <w:szCs w:val="22"/>
                <w:lang w:val="es-CO" w:eastAsia="zh-CN" w:bidi="hi-IN"/>
              </w:rPr>
              <w:t xml:space="preserve"> </w:t>
            </w:r>
            <w:r w:rsidRPr="6CB832C0" w:rsidR="274C6F1B">
              <w:rPr>
                <w:rFonts w:ascii="Arial" w:hAnsi="Arial" w:eastAsia="Arial" w:cs="Arial"/>
                <w:color w:val="000000" w:themeColor="text1"/>
                <w:sz w:val="22"/>
                <w:szCs w:val="22"/>
                <w:lang w:val="es-CO" w:eastAsia="zh-CN" w:bidi="hi-IN"/>
              </w:rPr>
              <w:t>la evaluación</w:t>
            </w:r>
            <w:r w:rsidRPr="6CB832C0">
              <w:rPr>
                <w:rFonts w:ascii="Arial" w:hAnsi="Arial" w:eastAsia="Arial" w:cs="Arial"/>
                <w:color w:val="000000" w:themeColor="text1"/>
                <w:sz w:val="22"/>
                <w:szCs w:val="22"/>
                <w:lang w:val="es-CO" w:eastAsia="zh-CN" w:bidi="hi-IN"/>
              </w:rPr>
              <w:t xml:space="preserve"> de efectos colaterales</w:t>
            </w:r>
          </w:p>
        </w:tc>
        <w:tc>
          <w:tcPr>
            <w:tcW w:w="35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3A762AD" w:rsidP="6CB832C0" w:rsidRDefault="0061123A" w14:paraId="3D70ECE3" w14:textId="610EBCDA">
            <w:pPr>
              <w:pStyle w:val="Prrafodelista"/>
              <w:numPr>
                <w:ilvl w:val="0"/>
                <w:numId w:val="5"/>
              </w:numPr>
              <w:rPr>
                <w:rFonts w:ascii="Arial" w:hAnsi="Arial" w:eastAsia="Arial" w:cs="Arial"/>
                <w:color w:val="0000FF"/>
                <w:u w:val="single"/>
                <w:lang w:val="es-CO" w:eastAsia="zh-CN" w:bidi="hi-IN"/>
              </w:rPr>
            </w:pPr>
            <w:hyperlink r:id="rId35">
              <w:r w:rsidRPr="6CB832C0" w:rsidR="03A762AD">
                <w:rPr>
                  <w:rStyle w:val="Hipervnculo"/>
                  <w:rFonts w:ascii="Arial" w:hAnsi="Arial" w:eastAsia="Arial" w:cs="Arial"/>
                  <w:lang w:val="es-CO" w:eastAsia="zh-CN" w:bidi="hi-IN"/>
                </w:rPr>
                <w:t xml:space="preserve">(pruebas) </w:t>
              </w:r>
              <w:r w:rsidRPr="6CB832C0" w:rsidR="7DB5C93F">
                <w:rPr>
                  <w:rStyle w:val="Hipervnculo"/>
                  <w:rFonts w:ascii="Arial" w:hAnsi="Arial" w:eastAsia="Arial" w:cs="Arial"/>
                  <w:lang w:val="es-CO" w:eastAsia="zh-CN" w:bidi="hi-IN"/>
                </w:rPr>
                <w:t>Módulo de dinámica de sistemas para la evaluación de efectos colaterales</w:t>
              </w:r>
            </w:hyperlink>
          </w:p>
        </w:tc>
        <w:tc>
          <w:tcPr>
            <w:tcW w:w="30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6CB832C0" w:rsidP="6CB832C0" w:rsidRDefault="6CB832C0" w14:paraId="4681B8DE" w14:textId="2412DBB3">
            <w:pPr>
              <w:jc w:val="both"/>
              <w:rPr>
                <w:rFonts w:ascii="Arial" w:hAnsi="Arial" w:eastAsia="Arial" w:cs="Arial"/>
                <w:sz w:val="22"/>
                <w:szCs w:val="22"/>
                <w:lang w:val="es-CO" w:eastAsia="zh-CN" w:bidi="hi-IN"/>
              </w:rPr>
            </w:pPr>
          </w:p>
        </w:tc>
        <w:tc>
          <w:tcPr>
            <w:tcW w:w="272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6CB832C0" w:rsidP="6CB832C0" w:rsidRDefault="6CB832C0" w14:paraId="61738936" w14:textId="54114BD6">
            <w:pPr>
              <w:jc w:val="both"/>
              <w:rPr>
                <w:rFonts w:ascii="Arial" w:hAnsi="Arial" w:eastAsia="Arial" w:cs="Arial"/>
                <w:color w:val="000000" w:themeColor="text1"/>
                <w:sz w:val="22"/>
                <w:szCs w:val="22"/>
                <w:lang w:val="es-CO" w:eastAsia="zh-CN" w:bidi="hi-IN"/>
              </w:rPr>
            </w:pPr>
          </w:p>
        </w:tc>
      </w:tr>
      <w:tr w:rsidR="6CB832C0" w:rsidTr="0A627509" w14:paraId="15E4BB08" w14:textId="77777777">
        <w:trPr>
          <w:trHeight w:val="1520"/>
        </w:trPr>
        <w:tc>
          <w:tcPr>
            <w:tcW w:w="33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39E6A116" w:rsidP="6CB832C0" w:rsidRDefault="39E6A116" w14:paraId="2624D429" w14:textId="404EC461">
            <w:pPr>
              <w:spacing w:line="259" w:lineRule="auto"/>
              <w:rPr>
                <w:rFonts w:ascii="Arial" w:hAnsi="Arial" w:eastAsia="Arial" w:cs="Arial"/>
                <w:color w:val="000000" w:themeColor="text1"/>
                <w:sz w:val="22"/>
                <w:szCs w:val="22"/>
                <w:lang w:val="es-CO" w:eastAsia="zh-CN" w:bidi="hi-IN"/>
              </w:rPr>
            </w:pPr>
            <w:r w:rsidRPr="6CB832C0">
              <w:rPr>
                <w:rFonts w:ascii="Arial" w:hAnsi="Arial" w:eastAsia="Arial" w:cs="Arial"/>
                <w:color w:val="000000" w:themeColor="text1"/>
                <w:sz w:val="22"/>
                <w:szCs w:val="22"/>
                <w:lang w:val="es-CO" w:eastAsia="zh-CN" w:bidi="hi-IN"/>
              </w:rPr>
              <w:t>Sección de divulgación de resultados a través de Noticias</w:t>
            </w:r>
          </w:p>
        </w:tc>
        <w:tc>
          <w:tcPr>
            <w:tcW w:w="35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39E6A116" w:rsidP="6CB832C0" w:rsidRDefault="0061123A" w14:paraId="509F13C0" w14:textId="15595F15">
            <w:pPr>
              <w:pStyle w:val="Prrafodelista"/>
              <w:numPr>
                <w:ilvl w:val="0"/>
                <w:numId w:val="4"/>
              </w:numPr>
              <w:rPr>
                <w:rFonts w:ascii="Arial" w:hAnsi="Arial" w:eastAsia="Arial" w:cs="Arial"/>
                <w:color w:val="0000FF"/>
                <w:u w:val="single"/>
                <w:lang w:val="es-CO" w:eastAsia="zh-CN" w:bidi="hi-IN"/>
              </w:rPr>
            </w:pPr>
            <w:hyperlink r:id="rId36">
              <w:r w:rsidRPr="6CB832C0" w:rsidR="39E6A116">
                <w:rPr>
                  <w:rStyle w:val="Hipervnculo"/>
                  <w:rFonts w:ascii="Arial" w:hAnsi="Arial" w:eastAsia="Arial" w:cs="Arial"/>
                  <w:lang w:val="es-CO" w:eastAsia="zh-CN" w:bidi="hi-IN"/>
                </w:rPr>
                <w:t>Sección de Noticias</w:t>
              </w:r>
            </w:hyperlink>
          </w:p>
        </w:tc>
        <w:tc>
          <w:tcPr>
            <w:tcW w:w="30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6CB832C0" w:rsidP="6CB832C0" w:rsidRDefault="6CB832C0" w14:paraId="6BE13648" w14:textId="16C8094B">
            <w:pPr>
              <w:jc w:val="both"/>
              <w:rPr>
                <w:rFonts w:ascii="Arial" w:hAnsi="Arial" w:eastAsia="Arial" w:cs="Arial"/>
                <w:sz w:val="22"/>
                <w:szCs w:val="22"/>
                <w:lang w:val="es-CO" w:eastAsia="zh-CN" w:bidi="hi-IN"/>
              </w:rPr>
            </w:pPr>
          </w:p>
        </w:tc>
        <w:tc>
          <w:tcPr>
            <w:tcW w:w="272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6CB832C0" w:rsidP="6CB832C0" w:rsidRDefault="6CB832C0" w14:paraId="6A2DAED3" w14:textId="26FB36D4">
            <w:pPr>
              <w:jc w:val="both"/>
              <w:rPr>
                <w:rFonts w:ascii="Arial" w:hAnsi="Arial" w:eastAsia="Arial" w:cs="Arial"/>
                <w:color w:val="000000" w:themeColor="text1"/>
                <w:sz w:val="22"/>
                <w:szCs w:val="22"/>
                <w:lang w:val="es-CO" w:eastAsia="zh-CN" w:bidi="hi-IN"/>
              </w:rPr>
            </w:pPr>
          </w:p>
        </w:tc>
      </w:tr>
    </w:tbl>
    <w:p w:rsidR="0A627509" w:rsidRDefault="0A627509" w14:paraId="49814583" w14:textId="465FDA27"/>
    <w:p w:rsidR="6CB832C0" w:rsidRDefault="6CB832C0" w14:paraId="2CD0E4A8" w14:textId="6F03D11B"/>
    <w:p w:rsidR="00013956" w:rsidP="08EA6B18" w:rsidRDefault="00013956" w14:paraId="3DD355C9" w14:textId="77777777">
      <w:pPr>
        <w:jc w:val="both"/>
        <w:rPr>
          <w:rFonts w:ascii="Arial" w:hAnsi="Arial" w:eastAsia="Arial" w:cs="Arial"/>
          <w:sz w:val="24"/>
          <w:szCs w:val="24"/>
          <w:lang w:val="es-CO"/>
        </w:rPr>
      </w:pPr>
    </w:p>
    <w:tbl>
      <w:tblPr>
        <w:tblW w:w="12653" w:type="dxa"/>
        <w:tblLayout w:type="fixed"/>
        <w:tblLook w:val="0000" w:firstRow="0" w:lastRow="0" w:firstColumn="0" w:lastColumn="0" w:noHBand="0" w:noVBand="0"/>
      </w:tblPr>
      <w:tblGrid>
        <w:gridCol w:w="2176"/>
        <w:gridCol w:w="1190"/>
        <w:gridCol w:w="3523"/>
        <w:gridCol w:w="3039"/>
        <w:gridCol w:w="1817"/>
        <w:gridCol w:w="908"/>
      </w:tblGrid>
      <w:tr w:rsidR="00013956" w:rsidTr="4CD5D057" w14:paraId="005B7D73" w14:textId="77777777">
        <w:tc>
          <w:tcPr>
            <w:tcW w:w="21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013956" w:rsidP="08EA6B18" w:rsidRDefault="00013956" w14:paraId="158C5A0B" w14:textId="77777777">
            <w:pPr>
              <w:pBdr>
                <w:top w:val="nil"/>
                <w:left w:val="nil"/>
                <w:bottom w:val="nil"/>
                <w:right w:val="nil"/>
                <w:between w:val="nil"/>
              </w:pBdr>
              <w:ind w:left="61" w:right="6"/>
              <w:jc w:val="both"/>
              <w:rPr>
                <w:rFonts w:ascii="Arial" w:hAnsi="Arial" w:eastAsia="Arial" w:cs="Arial"/>
                <w:color w:val="1F497D"/>
                <w:sz w:val="22"/>
                <w:szCs w:val="22"/>
              </w:rPr>
            </w:pPr>
            <w:r w:rsidRPr="08EA6B18">
              <w:rPr>
                <w:rFonts w:ascii="Arial" w:hAnsi="Arial" w:eastAsia="Arial" w:cs="Arial"/>
                <w:b/>
                <w:bCs/>
                <w:color w:val="000000" w:themeColor="text1"/>
                <w:sz w:val="22"/>
                <w:szCs w:val="22"/>
              </w:rPr>
              <w:lastRenderedPageBreak/>
              <w:t xml:space="preserve">OBJETIVO ESPECÍFICO 6: </w:t>
            </w:r>
          </w:p>
        </w:tc>
        <w:tc>
          <w:tcPr>
            <w:tcW w:w="775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013956" w:rsidP="08EA6B18" w:rsidRDefault="00013956" w14:paraId="416A99EF" w14:textId="0463A1BC">
            <w:pPr>
              <w:pStyle w:val="Ttulo1"/>
              <w:ind w:left="61" w:right="6"/>
              <w:jc w:val="both"/>
              <w:rPr>
                <w:rFonts w:ascii="Arial" w:hAnsi="Arial" w:eastAsia="Arial" w:cs="Arial"/>
                <w:b w:val="0"/>
                <w:bCs w:val="0"/>
              </w:rPr>
            </w:pPr>
            <w:r w:rsidRPr="08EA6B18">
              <w:rPr>
                <w:rFonts w:ascii="Arial" w:hAnsi="Arial" w:eastAsia="Arial" w:cs="Arial"/>
                <w:b w:val="0"/>
                <w:bCs w:val="0"/>
                <w:sz w:val="22"/>
                <w:szCs w:val="22"/>
              </w:rPr>
              <w:t>Construir un modelo matemático basado en sistemas de ecuaciones diferenciales discretas con retar</w:t>
            </w:r>
            <w:r w:rsidR="005375B5">
              <w:rPr>
                <w:rFonts w:ascii="Arial" w:hAnsi="Arial" w:eastAsia="Arial" w:cs="Arial"/>
                <w:b w:val="0"/>
                <w:bCs w:val="0"/>
                <w:sz w:val="22"/>
                <w:szCs w:val="22"/>
              </w:rPr>
              <w:t>d</w:t>
            </w:r>
            <w:r w:rsidRPr="08EA6B18">
              <w:rPr>
                <w:rFonts w:ascii="Arial" w:hAnsi="Arial" w:eastAsia="Arial" w:cs="Arial"/>
                <w:b w:val="0"/>
                <w:bCs w:val="0"/>
                <w:sz w:val="22"/>
                <w:szCs w:val="22"/>
              </w:rPr>
              <w:t>o que modele la transmisión del COVID-19 de manera que se pueda evaluar a partir de casos epidémicos el efecto de diferentes acciones de control como cuarentena, aislamiento, esfuerzo de detección de infectados o limpieza de superficies.</w:t>
            </w:r>
          </w:p>
        </w:tc>
        <w:tc>
          <w:tcPr>
            <w:tcW w:w="18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013956" w:rsidP="08EA6B18" w:rsidRDefault="00013956" w14:paraId="0F64E0A1" w14:textId="77777777">
            <w:pPr>
              <w:pBdr>
                <w:top w:val="nil"/>
                <w:left w:val="nil"/>
                <w:bottom w:val="nil"/>
                <w:right w:val="nil"/>
                <w:between w:val="nil"/>
              </w:pBdr>
              <w:ind w:left="61" w:right="6"/>
              <w:jc w:val="both"/>
              <w:rPr>
                <w:rFonts w:ascii="Arial" w:hAnsi="Arial" w:eastAsia="Arial" w:cs="Arial"/>
                <w:color w:val="000000"/>
                <w:sz w:val="22"/>
                <w:szCs w:val="22"/>
              </w:rPr>
            </w:pPr>
            <w:r w:rsidRPr="08EA6B18">
              <w:rPr>
                <w:rFonts w:ascii="Arial" w:hAnsi="Arial" w:eastAsia="Arial" w:cs="Arial"/>
                <w:b/>
                <w:bCs/>
                <w:color w:val="000000" w:themeColor="text1"/>
                <w:sz w:val="22"/>
                <w:szCs w:val="22"/>
              </w:rPr>
              <w:t>% de cumplimiento:</w:t>
            </w:r>
          </w:p>
        </w:tc>
        <w:tc>
          <w:tcPr>
            <w:tcW w:w="9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013956" w:rsidP="08EA6B18" w:rsidRDefault="5A2ED482" w14:paraId="78DD41F2" w14:textId="3BFB071F">
            <w:pPr>
              <w:pBdr>
                <w:top w:val="nil"/>
                <w:left w:val="nil"/>
                <w:bottom w:val="nil"/>
                <w:right w:val="nil"/>
                <w:between w:val="nil"/>
              </w:pBdr>
              <w:rPr>
                <w:rFonts w:ascii="Arial" w:hAnsi="Arial" w:eastAsia="Arial" w:cs="Arial"/>
                <w:color w:val="000000" w:themeColor="text1"/>
                <w:sz w:val="22"/>
                <w:szCs w:val="22"/>
              </w:rPr>
            </w:pPr>
            <w:r w:rsidRPr="08EA6B18">
              <w:rPr>
                <w:rFonts w:ascii="Arial" w:hAnsi="Arial" w:eastAsia="Arial" w:cs="Arial"/>
                <w:color w:val="000000" w:themeColor="text1"/>
                <w:sz w:val="22"/>
                <w:szCs w:val="22"/>
              </w:rPr>
              <w:t>8</w:t>
            </w:r>
            <w:r w:rsidRPr="08EA6B18" w:rsidR="00013956">
              <w:rPr>
                <w:rFonts w:ascii="Arial" w:hAnsi="Arial" w:eastAsia="Arial" w:cs="Arial"/>
                <w:color w:val="000000" w:themeColor="text1"/>
                <w:sz w:val="22"/>
                <w:szCs w:val="22"/>
              </w:rPr>
              <w:t>5%</w:t>
            </w:r>
          </w:p>
          <w:p w:rsidR="00013956" w:rsidP="08EA6B18" w:rsidRDefault="00013956" w14:paraId="1A81F0B1" w14:textId="77777777">
            <w:pPr>
              <w:pBdr>
                <w:top w:val="nil"/>
                <w:left w:val="nil"/>
                <w:bottom w:val="nil"/>
                <w:right w:val="nil"/>
                <w:between w:val="nil"/>
              </w:pBdr>
              <w:ind w:left="284" w:right="6"/>
              <w:jc w:val="center"/>
              <w:rPr>
                <w:rFonts w:ascii="Arial" w:hAnsi="Arial" w:eastAsia="Arial" w:cs="Arial"/>
                <w:color w:val="000000"/>
                <w:sz w:val="22"/>
                <w:szCs w:val="22"/>
              </w:rPr>
            </w:pPr>
          </w:p>
        </w:tc>
      </w:tr>
      <w:tr w:rsidR="00013956" w:rsidTr="4CD5D057" w14:paraId="52F7F02F" w14:textId="77777777">
        <w:tc>
          <w:tcPr>
            <w:tcW w:w="336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013956" w:rsidP="08EA6B18" w:rsidRDefault="00013956" w14:paraId="1839E1BA" w14:textId="77777777">
            <w:pPr>
              <w:pBdr>
                <w:top w:val="nil"/>
                <w:left w:val="nil"/>
                <w:bottom w:val="nil"/>
                <w:right w:val="nil"/>
                <w:between w:val="nil"/>
              </w:pBdr>
              <w:ind w:left="284"/>
              <w:jc w:val="center"/>
              <w:rPr>
                <w:rFonts w:ascii="Arial" w:hAnsi="Arial" w:eastAsia="Arial" w:cs="Arial"/>
                <w:color w:val="000000"/>
                <w:sz w:val="22"/>
                <w:szCs w:val="22"/>
              </w:rPr>
            </w:pPr>
            <w:r w:rsidRPr="08EA6B18">
              <w:rPr>
                <w:rFonts w:ascii="Arial" w:hAnsi="Arial" w:eastAsia="Arial" w:cs="Arial"/>
                <w:b/>
                <w:bCs/>
                <w:color w:val="000000" w:themeColor="text1"/>
                <w:sz w:val="22"/>
                <w:szCs w:val="22"/>
              </w:rPr>
              <w:t>RESULTADO OBTENIDO</w:t>
            </w:r>
          </w:p>
        </w:tc>
        <w:tc>
          <w:tcPr>
            <w:tcW w:w="35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013956" w:rsidP="08EA6B18" w:rsidRDefault="00013956" w14:paraId="75B787C5" w14:textId="77777777">
            <w:pPr>
              <w:pBdr>
                <w:top w:val="nil"/>
                <w:left w:val="nil"/>
                <w:bottom w:val="nil"/>
                <w:right w:val="nil"/>
                <w:between w:val="nil"/>
              </w:pBdr>
              <w:ind w:left="284"/>
              <w:jc w:val="center"/>
              <w:rPr>
                <w:rFonts w:ascii="Arial" w:hAnsi="Arial" w:eastAsia="Arial" w:cs="Arial"/>
                <w:color w:val="000000"/>
                <w:sz w:val="22"/>
                <w:szCs w:val="22"/>
              </w:rPr>
            </w:pPr>
            <w:r w:rsidRPr="08EA6B18">
              <w:rPr>
                <w:rFonts w:ascii="Arial" w:hAnsi="Arial" w:eastAsia="Arial" w:cs="Arial"/>
                <w:b/>
                <w:bCs/>
                <w:color w:val="000000" w:themeColor="text1"/>
                <w:sz w:val="22"/>
                <w:szCs w:val="22"/>
              </w:rPr>
              <w:t xml:space="preserve"> PRODUCTO</w:t>
            </w:r>
          </w:p>
          <w:p w:rsidR="00013956" w:rsidP="08EA6B18" w:rsidRDefault="00013956" w14:paraId="3C0F47D6" w14:textId="77777777">
            <w:pPr>
              <w:pBdr>
                <w:top w:val="nil"/>
                <w:left w:val="nil"/>
                <w:bottom w:val="nil"/>
                <w:right w:val="nil"/>
                <w:between w:val="nil"/>
              </w:pBdr>
              <w:ind w:left="284"/>
              <w:jc w:val="center"/>
              <w:rPr>
                <w:rFonts w:ascii="Arial" w:hAnsi="Arial" w:eastAsia="Arial" w:cs="Arial"/>
                <w:color w:val="000000"/>
                <w:sz w:val="22"/>
                <w:szCs w:val="22"/>
              </w:rPr>
            </w:pPr>
            <w:r w:rsidRPr="08EA6B18">
              <w:rPr>
                <w:rFonts w:ascii="Arial" w:hAnsi="Arial" w:eastAsia="Arial" w:cs="Arial"/>
                <w:color w:val="000000" w:themeColor="text1"/>
                <w:sz w:val="22"/>
                <w:szCs w:val="22"/>
              </w:rPr>
              <w:t>(si aplica)</w:t>
            </w:r>
          </w:p>
        </w:tc>
        <w:tc>
          <w:tcPr>
            <w:tcW w:w="30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013956" w:rsidP="08EA6B18" w:rsidRDefault="00013956" w14:paraId="3011AEA7" w14:textId="77777777">
            <w:pPr>
              <w:pBdr>
                <w:top w:val="nil"/>
                <w:left w:val="nil"/>
                <w:bottom w:val="nil"/>
                <w:right w:val="nil"/>
                <w:between w:val="nil"/>
              </w:pBdr>
              <w:ind w:left="284"/>
              <w:jc w:val="center"/>
              <w:rPr>
                <w:rFonts w:ascii="Arial" w:hAnsi="Arial" w:eastAsia="Arial" w:cs="Arial"/>
                <w:color w:val="000000"/>
                <w:sz w:val="22"/>
                <w:szCs w:val="22"/>
              </w:rPr>
            </w:pPr>
            <w:r w:rsidRPr="08EA6B18">
              <w:rPr>
                <w:rFonts w:ascii="Arial" w:hAnsi="Arial" w:eastAsia="Arial" w:cs="Arial"/>
                <w:b/>
                <w:bCs/>
                <w:color w:val="000000" w:themeColor="text1"/>
                <w:sz w:val="22"/>
                <w:szCs w:val="22"/>
              </w:rPr>
              <w:t>ANEXO SOPORTE DEL DESARROLLO Y OBTENCIÓN DE RESULTADOS</w:t>
            </w:r>
          </w:p>
        </w:tc>
        <w:tc>
          <w:tcPr>
            <w:tcW w:w="272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013956" w:rsidP="08EA6B18" w:rsidRDefault="00013956" w14:paraId="56DD1C88" w14:textId="77777777">
            <w:pPr>
              <w:pBdr>
                <w:top w:val="nil"/>
                <w:left w:val="nil"/>
                <w:bottom w:val="nil"/>
                <w:right w:val="nil"/>
                <w:between w:val="nil"/>
              </w:pBdr>
              <w:ind w:left="284"/>
              <w:jc w:val="center"/>
              <w:rPr>
                <w:rFonts w:ascii="Arial" w:hAnsi="Arial" w:eastAsia="Arial" w:cs="Arial"/>
                <w:color w:val="000000"/>
                <w:sz w:val="22"/>
                <w:szCs w:val="22"/>
              </w:rPr>
            </w:pPr>
            <w:r w:rsidRPr="08EA6B18">
              <w:rPr>
                <w:rFonts w:ascii="Arial" w:hAnsi="Arial" w:eastAsia="Arial" w:cs="Arial"/>
                <w:b/>
                <w:bCs/>
                <w:color w:val="000000" w:themeColor="text1"/>
                <w:sz w:val="22"/>
                <w:szCs w:val="22"/>
              </w:rPr>
              <w:t>OBSERVACIONES</w:t>
            </w:r>
          </w:p>
        </w:tc>
      </w:tr>
      <w:tr w:rsidR="00013956" w:rsidTr="4CD5D057" w14:paraId="7806C072" w14:textId="77777777">
        <w:trPr>
          <w:trHeight w:val="1520"/>
        </w:trPr>
        <w:tc>
          <w:tcPr>
            <w:tcW w:w="336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013956" w:rsidP="08EA6B18" w:rsidRDefault="386BD0DD" w14:paraId="58D5B834" w14:textId="423C6DC1">
            <w:pPr>
              <w:pBdr>
                <w:top w:val="nil"/>
                <w:left w:val="nil"/>
                <w:bottom w:val="nil"/>
                <w:right w:val="nil"/>
                <w:between w:val="nil"/>
              </w:pBdr>
              <w:rPr>
                <w:rFonts w:ascii="Arial" w:hAnsi="Arial" w:eastAsia="Arial" w:cs="Arial"/>
                <w:color w:val="000000" w:themeColor="text1"/>
                <w:sz w:val="22"/>
                <w:szCs w:val="22"/>
              </w:rPr>
            </w:pPr>
            <w:r w:rsidRPr="08EA6B18">
              <w:rPr>
                <w:rFonts w:ascii="Arial" w:hAnsi="Arial" w:eastAsia="Arial" w:cs="Arial"/>
                <w:color w:val="000000" w:themeColor="text1"/>
                <w:sz w:val="22"/>
                <w:szCs w:val="22"/>
              </w:rPr>
              <w:t>Documento con el diseño general</w:t>
            </w:r>
          </w:p>
          <w:p w:rsidR="00013956" w:rsidP="08EA6B18" w:rsidRDefault="386BD0DD" w14:paraId="07122768" w14:textId="62DC9D51">
            <w:pPr>
              <w:pBdr>
                <w:top w:val="nil"/>
                <w:left w:val="nil"/>
                <w:bottom w:val="nil"/>
                <w:right w:val="nil"/>
                <w:between w:val="nil"/>
              </w:pBdr>
              <w:rPr>
                <w:rFonts w:ascii="Arial" w:hAnsi="Arial" w:eastAsia="Arial" w:cs="Arial"/>
                <w:color w:val="000000" w:themeColor="text1"/>
                <w:sz w:val="22"/>
                <w:szCs w:val="22"/>
              </w:rPr>
            </w:pPr>
            <w:r w:rsidRPr="08EA6B18">
              <w:rPr>
                <w:rFonts w:ascii="Arial" w:hAnsi="Arial" w:eastAsia="Arial" w:cs="Arial"/>
                <w:color w:val="000000" w:themeColor="text1"/>
                <w:sz w:val="22"/>
                <w:szCs w:val="22"/>
              </w:rPr>
              <w:t>del modelo basado en sistemas</w:t>
            </w:r>
          </w:p>
          <w:p w:rsidR="00013956" w:rsidP="08EA6B18" w:rsidRDefault="386BD0DD" w14:paraId="63A6233C" w14:textId="26271C27">
            <w:pPr>
              <w:pBdr>
                <w:top w:val="nil"/>
                <w:left w:val="nil"/>
                <w:bottom w:val="nil"/>
                <w:right w:val="nil"/>
                <w:between w:val="nil"/>
              </w:pBdr>
              <w:rPr>
                <w:rFonts w:ascii="Arial" w:hAnsi="Arial" w:eastAsia="Arial" w:cs="Arial"/>
                <w:color w:val="000000" w:themeColor="text1"/>
                <w:sz w:val="22"/>
                <w:szCs w:val="22"/>
              </w:rPr>
            </w:pPr>
            <w:r w:rsidRPr="08EA6B18">
              <w:rPr>
                <w:rFonts w:ascii="Arial" w:hAnsi="Arial" w:eastAsia="Arial" w:cs="Arial"/>
                <w:color w:val="000000" w:themeColor="text1"/>
                <w:sz w:val="22"/>
                <w:szCs w:val="22"/>
              </w:rPr>
              <w:t>de ecuaciones diferenciales con</w:t>
            </w:r>
          </w:p>
          <w:p w:rsidR="00013956" w:rsidP="08EA6B18" w:rsidRDefault="386BD0DD" w14:paraId="2EAD7C03" w14:textId="1665E681">
            <w:pPr>
              <w:pBdr>
                <w:top w:val="nil"/>
                <w:left w:val="nil"/>
                <w:bottom w:val="nil"/>
                <w:right w:val="nil"/>
                <w:between w:val="nil"/>
              </w:pBdr>
              <w:rPr>
                <w:rFonts w:ascii="Arial" w:hAnsi="Arial" w:eastAsia="Arial" w:cs="Arial"/>
                <w:color w:val="000000" w:themeColor="text1"/>
                <w:sz w:val="22"/>
                <w:szCs w:val="22"/>
              </w:rPr>
            </w:pPr>
            <w:r w:rsidRPr="08EA6B18">
              <w:rPr>
                <w:rFonts w:ascii="Arial" w:hAnsi="Arial" w:eastAsia="Arial" w:cs="Arial"/>
                <w:color w:val="000000" w:themeColor="text1"/>
                <w:sz w:val="22"/>
                <w:szCs w:val="22"/>
              </w:rPr>
              <w:t>la definición de cada uno de los</w:t>
            </w:r>
          </w:p>
          <w:p w:rsidR="00013956" w:rsidP="08EA6B18" w:rsidRDefault="386BD0DD" w14:paraId="717AAFBA" w14:textId="3B3A4860">
            <w:pPr>
              <w:pBdr>
                <w:top w:val="nil"/>
                <w:left w:val="nil"/>
                <w:bottom w:val="nil"/>
                <w:right w:val="nil"/>
                <w:between w:val="nil"/>
              </w:pBdr>
              <w:rPr>
                <w:rFonts w:ascii="Arial" w:hAnsi="Arial" w:eastAsia="Arial" w:cs="Arial"/>
                <w:color w:val="000000" w:themeColor="text1"/>
                <w:sz w:val="22"/>
                <w:szCs w:val="22"/>
              </w:rPr>
            </w:pPr>
            <w:r w:rsidRPr="08EA6B18">
              <w:rPr>
                <w:rFonts w:ascii="Arial" w:hAnsi="Arial" w:eastAsia="Arial" w:cs="Arial"/>
                <w:color w:val="000000" w:themeColor="text1"/>
                <w:sz w:val="22"/>
                <w:szCs w:val="22"/>
              </w:rPr>
              <w:t>parámetros que intervienen en él.</w:t>
            </w:r>
          </w:p>
        </w:tc>
        <w:tc>
          <w:tcPr>
            <w:tcW w:w="35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013956" w:rsidP="08EA6B18" w:rsidRDefault="386BD0DD" w14:paraId="349D1008" w14:textId="4073B7F8">
            <w:pPr>
              <w:pBdr>
                <w:top w:val="nil"/>
                <w:left w:val="nil"/>
                <w:bottom w:val="nil"/>
                <w:right w:val="nil"/>
                <w:between w:val="nil"/>
              </w:pBd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Documento en el que se presenta la explicación matemática y biológica del modelo de transmisión del Covid-19</w:t>
            </w:r>
          </w:p>
          <w:p w:rsidR="00013956" w:rsidP="08EA6B18" w:rsidRDefault="00013956" w14:paraId="56EE48EE" w14:textId="21C2250E">
            <w:pPr>
              <w:pBdr>
                <w:top w:val="nil"/>
                <w:left w:val="nil"/>
                <w:bottom w:val="nil"/>
                <w:right w:val="nil"/>
                <w:between w:val="nil"/>
              </w:pBdr>
              <w:rPr>
                <w:rFonts w:ascii="Arial" w:hAnsi="Arial" w:eastAsia="Arial" w:cs="Arial"/>
                <w:color w:val="000000"/>
                <w:sz w:val="22"/>
                <w:szCs w:val="22"/>
              </w:rPr>
            </w:pPr>
          </w:p>
        </w:tc>
        <w:tc>
          <w:tcPr>
            <w:tcW w:w="30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013956" w:rsidP="08EA6B18" w:rsidRDefault="386BD0DD" w14:paraId="3ADEE682" w14:textId="3754451B">
            <w:pPr>
              <w:pBdr>
                <w:top w:val="nil"/>
                <w:left w:val="nil"/>
                <w:bottom w:val="nil"/>
                <w:right w:val="nil"/>
                <w:between w:val="nil"/>
              </w:pBdr>
              <w:tabs>
                <w:tab w:val="left" w:pos="2051"/>
              </w:tabs>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Ver anexo E1</w:t>
            </w:r>
          </w:p>
          <w:p w:rsidR="00013956" w:rsidP="08EA6B18" w:rsidRDefault="00013956" w14:paraId="2908EB2C" w14:textId="19692A53">
            <w:pPr>
              <w:pBdr>
                <w:top w:val="nil"/>
                <w:left w:val="nil"/>
                <w:bottom w:val="nil"/>
                <w:right w:val="nil"/>
                <w:between w:val="nil"/>
              </w:pBdr>
              <w:tabs>
                <w:tab w:val="left" w:pos="2051"/>
              </w:tabs>
              <w:jc w:val="both"/>
              <w:rPr>
                <w:rFonts w:ascii="Arial" w:hAnsi="Arial" w:eastAsia="Arial" w:cs="Arial"/>
                <w:color w:val="000000"/>
                <w:sz w:val="22"/>
                <w:szCs w:val="22"/>
              </w:rPr>
            </w:pPr>
          </w:p>
        </w:tc>
        <w:tc>
          <w:tcPr>
            <w:tcW w:w="272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013956" w:rsidP="08EA6B18" w:rsidRDefault="00013956" w14:paraId="70891084" w14:textId="5BCB36E8">
            <w:pPr>
              <w:pBdr>
                <w:top w:val="nil"/>
                <w:left w:val="nil"/>
                <w:bottom w:val="nil"/>
                <w:right w:val="nil"/>
                <w:between w:val="nil"/>
              </w:pBdr>
              <w:jc w:val="both"/>
              <w:rPr>
                <w:rFonts w:ascii="Arial" w:hAnsi="Arial" w:eastAsia="Arial" w:cs="Arial"/>
                <w:color w:val="000000" w:themeColor="text1"/>
                <w:sz w:val="22"/>
                <w:szCs w:val="22"/>
              </w:rPr>
            </w:pPr>
          </w:p>
        </w:tc>
      </w:tr>
      <w:tr w:rsidR="00013956" w:rsidTr="4CD5D057" w14:paraId="64F48F9C" w14:textId="77777777">
        <w:trPr>
          <w:trHeight w:val="1520"/>
        </w:trPr>
        <w:tc>
          <w:tcPr>
            <w:tcW w:w="336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013956" w:rsidP="08EA6B18" w:rsidRDefault="386BD0DD" w14:paraId="3AA9143E" w14:textId="13F4FA8A">
            <w:pPr>
              <w:pBdr>
                <w:top w:val="nil"/>
                <w:left w:val="nil"/>
                <w:bottom w:val="nil"/>
                <w:right w:val="nil"/>
                <w:between w:val="nil"/>
              </w:pBd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Documento que contiene una lista de las actualizaciones que se hacen sobre el modelo de cada uno de elementos que intervienen en él.</w:t>
            </w:r>
          </w:p>
          <w:p w:rsidR="00013956" w:rsidP="08EA6B18" w:rsidRDefault="00013956" w14:paraId="121FD38A" w14:textId="16C56414">
            <w:pPr>
              <w:pBdr>
                <w:top w:val="nil"/>
                <w:left w:val="nil"/>
                <w:bottom w:val="nil"/>
                <w:right w:val="nil"/>
                <w:between w:val="nil"/>
              </w:pBdr>
              <w:jc w:val="both"/>
              <w:rPr>
                <w:rFonts w:ascii="Arial" w:hAnsi="Arial" w:eastAsia="Arial" w:cs="Arial"/>
                <w:color w:val="000000"/>
                <w:sz w:val="22"/>
                <w:szCs w:val="22"/>
              </w:rPr>
            </w:pPr>
          </w:p>
        </w:tc>
        <w:tc>
          <w:tcPr>
            <w:tcW w:w="35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013956" w:rsidP="08EA6B18" w:rsidRDefault="386BD0DD" w14:paraId="56433D81" w14:textId="0BDC1D9A">
            <w:pPr>
              <w:pBdr>
                <w:top w:val="nil"/>
                <w:left w:val="nil"/>
                <w:bottom w:val="nil"/>
                <w:right w:val="nil"/>
                <w:between w:val="nil"/>
              </w:pBdr>
              <w:rPr>
                <w:rFonts w:ascii="Arial" w:hAnsi="Arial" w:eastAsia="Arial" w:cs="Arial"/>
                <w:color w:val="000000" w:themeColor="text1"/>
                <w:sz w:val="22"/>
                <w:szCs w:val="22"/>
              </w:rPr>
            </w:pPr>
            <w:r w:rsidRPr="08EA6B18">
              <w:rPr>
                <w:rFonts w:ascii="Arial" w:hAnsi="Arial" w:eastAsia="Arial" w:cs="Arial"/>
                <w:color w:val="000000" w:themeColor="text1"/>
                <w:sz w:val="22"/>
                <w:szCs w:val="22"/>
              </w:rPr>
              <w:t>Documento en el que se enumeran los cambios importantes que se tuvieron en cuenta sobre el planteamiento del modelo original</w:t>
            </w:r>
          </w:p>
          <w:p w:rsidR="00013956" w:rsidP="08EA6B18" w:rsidRDefault="00013956" w14:paraId="1FE2DD96" w14:textId="168DA939">
            <w:pPr>
              <w:pBdr>
                <w:top w:val="nil"/>
                <w:left w:val="nil"/>
                <w:bottom w:val="nil"/>
                <w:right w:val="nil"/>
                <w:between w:val="nil"/>
              </w:pBdr>
              <w:rPr>
                <w:rFonts w:ascii="Arial" w:hAnsi="Arial" w:eastAsia="Arial" w:cs="Arial"/>
                <w:color w:val="000000"/>
                <w:sz w:val="22"/>
                <w:szCs w:val="22"/>
              </w:rPr>
            </w:pPr>
          </w:p>
        </w:tc>
        <w:tc>
          <w:tcPr>
            <w:tcW w:w="30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013956" w:rsidP="08EA6B18" w:rsidRDefault="386BD0DD" w14:paraId="1A2B865D" w14:textId="1B7832B2">
            <w:pPr>
              <w:pBdr>
                <w:top w:val="nil"/>
                <w:left w:val="nil"/>
                <w:bottom w:val="nil"/>
                <w:right w:val="nil"/>
                <w:between w:val="nil"/>
              </w:pBdr>
              <w:tabs>
                <w:tab w:val="left" w:pos="2051"/>
              </w:tabs>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Ver anexo E2</w:t>
            </w:r>
          </w:p>
          <w:p w:rsidR="00013956" w:rsidP="08EA6B18" w:rsidRDefault="00013956" w14:paraId="07F023C8" w14:textId="02F9B45D">
            <w:pPr>
              <w:pBdr>
                <w:top w:val="nil"/>
                <w:left w:val="nil"/>
                <w:bottom w:val="nil"/>
                <w:right w:val="nil"/>
                <w:between w:val="nil"/>
              </w:pBdr>
              <w:tabs>
                <w:tab w:val="left" w:pos="2051"/>
              </w:tabs>
              <w:jc w:val="both"/>
              <w:rPr>
                <w:rFonts w:ascii="Arial" w:hAnsi="Arial" w:eastAsia="Arial" w:cs="Arial"/>
                <w:color w:val="000000"/>
                <w:sz w:val="22"/>
                <w:szCs w:val="22"/>
              </w:rPr>
            </w:pPr>
          </w:p>
        </w:tc>
        <w:tc>
          <w:tcPr>
            <w:tcW w:w="272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013956" w:rsidP="08EA6B18" w:rsidRDefault="00013956" w14:paraId="259E933D" w14:textId="0FB54E10">
            <w:pPr>
              <w:pBdr>
                <w:top w:val="nil"/>
                <w:left w:val="nil"/>
                <w:bottom w:val="nil"/>
                <w:right w:val="nil"/>
                <w:between w:val="nil"/>
              </w:pBdr>
              <w:jc w:val="both"/>
              <w:rPr>
                <w:rFonts w:ascii="Arial" w:hAnsi="Arial" w:eastAsia="Arial" w:cs="Arial"/>
                <w:color w:val="000000" w:themeColor="text1"/>
                <w:sz w:val="22"/>
                <w:szCs w:val="22"/>
              </w:rPr>
            </w:pPr>
          </w:p>
        </w:tc>
      </w:tr>
      <w:tr w:rsidR="00013956" w:rsidTr="4CD5D057" w14:paraId="3D3A6376" w14:textId="77777777">
        <w:trPr>
          <w:trHeight w:val="1520"/>
        </w:trPr>
        <w:tc>
          <w:tcPr>
            <w:tcW w:w="336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013956" w:rsidP="08EA6B18" w:rsidRDefault="386BD0DD" w14:paraId="709F5169" w14:textId="26E2369D">
            <w:pPr>
              <w:pBdr>
                <w:top w:val="nil"/>
                <w:left w:val="nil"/>
                <w:bottom w:val="nil"/>
                <w:right w:val="nil"/>
                <w:between w:val="nil"/>
              </w:pBd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Documento con el algoritmo a ser implementado en el módulo web de sistemas dinámicos.</w:t>
            </w:r>
          </w:p>
          <w:p w:rsidR="00013956" w:rsidP="08EA6B18" w:rsidRDefault="00013956" w14:paraId="4BDB5498" w14:textId="7CD8614F">
            <w:pPr>
              <w:pBdr>
                <w:top w:val="nil"/>
                <w:left w:val="nil"/>
                <w:bottom w:val="nil"/>
                <w:right w:val="nil"/>
                <w:between w:val="nil"/>
              </w:pBdr>
              <w:rPr>
                <w:rFonts w:ascii="Arial" w:hAnsi="Arial" w:eastAsia="Arial" w:cs="Arial"/>
                <w:color w:val="000000"/>
                <w:sz w:val="22"/>
                <w:szCs w:val="22"/>
              </w:rPr>
            </w:pPr>
          </w:p>
        </w:tc>
        <w:tc>
          <w:tcPr>
            <w:tcW w:w="35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013956" w:rsidP="08EA6B18" w:rsidRDefault="386BD0DD" w14:paraId="6653B656" w14:textId="232BC444">
            <w:pPr>
              <w:pBdr>
                <w:top w:val="nil"/>
                <w:left w:val="nil"/>
                <w:bottom w:val="nil"/>
                <w:right w:val="nil"/>
                <w:between w:val="nil"/>
              </w:pBdr>
              <w:rPr>
                <w:rFonts w:ascii="Arial" w:hAnsi="Arial" w:eastAsia="Arial" w:cs="Arial"/>
                <w:color w:val="000000" w:themeColor="text1"/>
                <w:sz w:val="22"/>
                <w:szCs w:val="22"/>
              </w:rPr>
            </w:pPr>
            <w:r w:rsidRPr="08EA6B18">
              <w:rPr>
                <w:rFonts w:ascii="Arial" w:hAnsi="Arial" w:eastAsia="Arial" w:cs="Arial"/>
                <w:color w:val="000000" w:themeColor="text1"/>
                <w:sz w:val="22"/>
                <w:szCs w:val="22"/>
              </w:rPr>
              <w:t>Documento donde se presenta el algoritmo de estimación de parámetros y su automatización validada.</w:t>
            </w:r>
          </w:p>
          <w:p w:rsidR="00013956" w:rsidP="08EA6B18" w:rsidRDefault="00013956" w14:paraId="2916C19D" w14:textId="7BFB498C">
            <w:pPr>
              <w:pBdr>
                <w:top w:val="nil"/>
                <w:left w:val="nil"/>
                <w:bottom w:val="nil"/>
                <w:right w:val="nil"/>
                <w:between w:val="nil"/>
              </w:pBdr>
              <w:rPr>
                <w:rFonts w:ascii="Arial" w:hAnsi="Arial" w:eastAsia="Arial" w:cs="Arial"/>
                <w:color w:val="000000"/>
                <w:sz w:val="22"/>
                <w:szCs w:val="22"/>
              </w:rPr>
            </w:pPr>
          </w:p>
        </w:tc>
        <w:tc>
          <w:tcPr>
            <w:tcW w:w="30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013956" w:rsidP="08EA6B18" w:rsidRDefault="386BD0DD" w14:paraId="3F869576" w14:textId="7A969D9E">
            <w:pPr>
              <w:pBdr>
                <w:top w:val="nil"/>
                <w:left w:val="nil"/>
                <w:bottom w:val="nil"/>
                <w:right w:val="nil"/>
                <w:between w:val="nil"/>
              </w:pBdr>
              <w:tabs>
                <w:tab w:val="left" w:pos="2051"/>
              </w:tabs>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Ver anexo E3</w:t>
            </w:r>
          </w:p>
          <w:p w:rsidR="00013956" w:rsidP="08EA6B18" w:rsidRDefault="00013956" w14:paraId="187F57B8" w14:textId="42257DA3">
            <w:pPr>
              <w:pBdr>
                <w:top w:val="nil"/>
                <w:left w:val="nil"/>
                <w:bottom w:val="nil"/>
                <w:right w:val="nil"/>
                <w:between w:val="nil"/>
              </w:pBdr>
              <w:tabs>
                <w:tab w:val="left" w:pos="2051"/>
              </w:tabs>
              <w:jc w:val="both"/>
              <w:rPr>
                <w:rFonts w:ascii="Arial" w:hAnsi="Arial" w:eastAsia="Arial" w:cs="Arial"/>
                <w:color w:val="000000"/>
                <w:sz w:val="22"/>
                <w:szCs w:val="22"/>
              </w:rPr>
            </w:pPr>
          </w:p>
        </w:tc>
        <w:tc>
          <w:tcPr>
            <w:tcW w:w="272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013956" w:rsidP="08EA6B18" w:rsidRDefault="386BD0DD" w14:paraId="641BD836" w14:textId="37578E3D">
            <w:pPr>
              <w:pBdr>
                <w:top w:val="nil"/>
                <w:left w:val="nil"/>
                <w:bottom w:val="nil"/>
                <w:right w:val="nil"/>
                <w:between w:val="nil"/>
              </w:pBd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 xml:space="preserve">El documento plantea el algoritmo utilizado para la estimación y validación de manera automática de las localidades de interés, el cual puede ser aplicado a cualquier zona de estudio. </w:t>
            </w:r>
            <w:r w:rsidR="00013956">
              <w:br/>
            </w:r>
            <w:r w:rsidRPr="08EA6B18">
              <w:rPr>
                <w:rFonts w:ascii="Arial" w:hAnsi="Arial" w:eastAsia="Arial" w:cs="Arial"/>
                <w:color w:val="000000" w:themeColor="text1"/>
                <w:sz w:val="22"/>
                <w:szCs w:val="22"/>
              </w:rPr>
              <w:t xml:space="preserve">Los resultados obtenidos a partir de implementar dicho algoritmo se encuentran disponibles </w:t>
            </w:r>
            <w:r w:rsidRPr="08EA6B18">
              <w:rPr>
                <w:rFonts w:ascii="Arial" w:hAnsi="Arial" w:eastAsia="Arial" w:cs="Arial"/>
                <w:color w:val="000000" w:themeColor="text1"/>
                <w:sz w:val="22"/>
                <w:szCs w:val="22"/>
              </w:rPr>
              <w:lastRenderedPageBreak/>
              <w:t>en la página web en la sección de “EVALUACIÓN DE LOS EFECTOS DE LAS MEDIDAS DE CONTENCIÓN”</w:t>
            </w:r>
          </w:p>
          <w:p w:rsidR="00013956" w:rsidP="08EA6B18" w:rsidRDefault="00013956" w14:paraId="100897A5" w14:textId="0D8F8FE0">
            <w:pPr>
              <w:pBdr>
                <w:top w:val="nil"/>
                <w:left w:val="nil"/>
                <w:bottom w:val="nil"/>
                <w:right w:val="nil"/>
                <w:between w:val="nil"/>
              </w:pBdr>
              <w:jc w:val="both"/>
              <w:rPr>
                <w:rFonts w:ascii="Arial" w:hAnsi="Arial" w:eastAsia="Arial" w:cs="Arial"/>
              </w:rPr>
            </w:pPr>
            <w:r>
              <w:br/>
            </w:r>
          </w:p>
          <w:p w:rsidR="00013956" w:rsidP="08EA6B18" w:rsidRDefault="0061123A" w14:paraId="2DDCC9D1" w14:textId="7FD0EA07">
            <w:pPr>
              <w:pBdr>
                <w:top w:val="nil"/>
                <w:left w:val="nil"/>
                <w:bottom w:val="nil"/>
                <w:right w:val="nil"/>
                <w:between w:val="nil"/>
              </w:pBdr>
              <w:jc w:val="both"/>
              <w:rPr>
                <w:rFonts w:ascii="Arial" w:hAnsi="Arial" w:eastAsia="Arial" w:cs="Arial"/>
              </w:rPr>
            </w:pPr>
            <w:hyperlink r:id="rId37">
              <w:r w:rsidRPr="08EA6B18" w:rsidR="386BD0DD">
                <w:rPr>
                  <w:rStyle w:val="Hipervnculo"/>
                  <w:rFonts w:ascii="Arial" w:hAnsi="Arial" w:eastAsia="Arial" w:cs="Arial"/>
                  <w:color w:val="000000" w:themeColor="text1"/>
                  <w:sz w:val="22"/>
                  <w:szCs w:val="22"/>
                </w:rPr>
                <w:t>https://epidemiologia-matematica.org/politicas/</w:t>
              </w:r>
            </w:hyperlink>
          </w:p>
          <w:p w:rsidR="00013956" w:rsidP="08EA6B18" w:rsidRDefault="00013956" w14:paraId="52E08BB1" w14:textId="1E3C031A">
            <w:pPr>
              <w:pBdr>
                <w:top w:val="nil"/>
                <w:left w:val="nil"/>
                <w:bottom w:val="nil"/>
                <w:right w:val="nil"/>
                <w:between w:val="nil"/>
              </w:pBdr>
              <w:jc w:val="both"/>
              <w:rPr>
                <w:rFonts w:ascii="Arial" w:hAnsi="Arial" w:eastAsia="Arial" w:cs="Arial"/>
              </w:rPr>
            </w:pPr>
            <w:r>
              <w:br/>
            </w:r>
          </w:p>
          <w:p w:rsidR="00013956" w:rsidP="08EA6B18" w:rsidRDefault="386BD0DD" w14:paraId="302D8337" w14:textId="237F7E8D">
            <w:pPr>
              <w:pBdr>
                <w:top w:val="nil"/>
                <w:left w:val="nil"/>
                <w:bottom w:val="nil"/>
                <w:right w:val="nil"/>
                <w:between w:val="nil"/>
              </w:pBd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usuario: decisor</w:t>
            </w:r>
          </w:p>
          <w:p w:rsidR="00013956" w:rsidP="08EA6B18" w:rsidRDefault="386BD0DD" w14:paraId="4C335447" w14:textId="45D97FE2">
            <w:pPr>
              <w:pBdr>
                <w:top w:val="nil"/>
                <w:left w:val="nil"/>
                <w:bottom w:val="nil"/>
                <w:right w:val="nil"/>
                <w:between w:val="nil"/>
              </w:pBd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 xml:space="preserve">contraseña: </w:t>
            </w:r>
            <w:proofErr w:type="spellStart"/>
            <w:r w:rsidRPr="08EA6B18">
              <w:rPr>
                <w:rFonts w:ascii="Arial" w:hAnsi="Arial" w:eastAsia="Arial" w:cs="Arial"/>
                <w:color w:val="000000" w:themeColor="text1"/>
                <w:sz w:val="22"/>
                <w:szCs w:val="22"/>
              </w:rPr>
              <w:t>politicas</w:t>
            </w:r>
            <w:proofErr w:type="spellEnd"/>
          </w:p>
          <w:p w:rsidR="00013956" w:rsidP="08EA6B18" w:rsidRDefault="00013956" w14:paraId="54738AF4" w14:textId="4EEEEFD8">
            <w:pPr>
              <w:pBdr>
                <w:top w:val="nil"/>
                <w:left w:val="nil"/>
                <w:bottom w:val="nil"/>
                <w:right w:val="nil"/>
                <w:between w:val="nil"/>
              </w:pBdr>
              <w:jc w:val="both"/>
              <w:rPr>
                <w:rFonts w:ascii="Arial" w:hAnsi="Arial" w:eastAsia="Arial" w:cs="Arial"/>
                <w:color w:val="000000"/>
                <w:sz w:val="22"/>
                <w:szCs w:val="22"/>
              </w:rPr>
            </w:pPr>
          </w:p>
        </w:tc>
      </w:tr>
      <w:tr w:rsidR="41256A57" w:rsidTr="4CD5D057" w14:paraId="4719D2A2" w14:textId="77777777">
        <w:trPr>
          <w:trHeight w:val="1520"/>
        </w:trPr>
        <w:tc>
          <w:tcPr>
            <w:tcW w:w="33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775D9A5F" w:rsidP="08EA6B18" w:rsidRDefault="386BD0DD" w14:paraId="0DDE8380" w14:textId="3A598094">
            <w:pPr>
              <w:rPr>
                <w:rFonts w:ascii="Arial" w:hAnsi="Arial" w:eastAsia="Arial" w:cs="Arial"/>
                <w:color w:val="000000" w:themeColor="text1"/>
                <w:sz w:val="22"/>
                <w:szCs w:val="22"/>
              </w:rPr>
            </w:pPr>
            <w:r w:rsidRPr="08EA6B18">
              <w:rPr>
                <w:rFonts w:ascii="Arial" w:hAnsi="Arial" w:eastAsia="Arial" w:cs="Arial"/>
                <w:color w:val="000000" w:themeColor="text1"/>
                <w:sz w:val="22"/>
                <w:szCs w:val="22"/>
              </w:rPr>
              <w:lastRenderedPageBreak/>
              <w:t>Documento descriptivo con la</w:t>
            </w:r>
          </w:p>
          <w:p w:rsidR="775D9A5F" w:rsidP="08EA6B18" w:rsidRDefault="386BD0DD" w14:paraId="12221D6B" w14:textId="6F53C3E8">
            <w:pPr>
              <w:rPr>
                <w:rFonts w:ascii="Arial" w:hAnsi="Arial" w:eastAsia="Arial" w:cs="Arial"/>
                <w:color w:val="000000" w:themeColor="text1"/>
                <w:sz w:val="22"/>
                <w:szCs w:val="22"/>
              </w:rPr>
            </w:pPr>
            <w:r w:rsidRPr="08EA6B18">
              <w:rPr>
                <w:rFonts w:ascii="Arial" w:hAnsi="Arial" w:eastAsia="Arial" w:cs="Arial"/>
                <w:color w:val="000000" w:themeColor="text1"/>
                <w:sz w:val="22"/>
                <w:szCs w:val="22"/>
              </w:rPr>
              <w:t>metodología de la estimación de</w:t>
            </w:r>
          </w:p>
          <w:p w:rsidR="775D9A5F" w:rsidP="08EA6B18" w:rsidRDefault="386BD0DD" w14:paraId="71007CED" w14:textId="7BDDE6C3">
            <w:pPr>
              <w:rPr>
                <w:rFonts w:ascii="Arial" w:hAnsi="Arial" w:eastAsia="Arial" w:cs="Arial"/>
                <w:color w:val="000000" w:themeColor="text1"/>
                <w:sz w:val="22"/>
                <w:szCs w:val="22"/>
              </w:rPr>
            </w:pPr>
            <w:r w:rsidRPr="08EA6B18">
              <w:rPr>
                <w:rFonts w:ascii="Arial" w:hAnsi="Arial" w:eastAsia="Arial" w:cs="Arial"/>
                <w:color w:val="000000" w:themeColor="text1"/>
                <w:sz w:val="22"/>
                <w:szCs w:val="22"/>
              </w:rPr>
              <w:t>parámetros junto a sus intervalos de</w:t>
            </w:r>
          </w:p>
          <w:p w:rsidR="775D9A5F" w:rsidP="08EA6B18" w:rsidRDefault="386BD0DD" w14:paraId="1591609D" w14:textId="31FC8BF4">
            <w:pPr>
              <w:rPr>
                <w:rFonts w:ascii="Arial" w:hAnsi="Arial" w:eastAsia="Arial" w:cs="Arial"/>
                <w:color w:val="000000" w:themeColor="text1"/>
                <w:sz w:val="22"/>
                <w:szCs w:val="22"/>
              </w:rPr>
            </w:pPr>
            <w:r w:rsidRPr="08EA6B18">
              <w:rPr>
                <w:rFonts w:ascii="Arial" w:hAnsi="Arial" w:eastAsia="Arial" w:cs="Arial"/>
                <w:color w:val="000000" w:themeColor="text1"/>
                <w:sz w:val="22"/>
                <w:szCs w:val="22"/>
              </w:rPr>
              <w:t>confianza, que explique el algoritmo</w:t>
            </w:r>
          </w:p>
          <w:p w:rsidR="775D9A5F" w:rsidP="08EA6B18" w:rsidRDefault="386BD0DD" w14:paraId="05487F62" w14:textId="2DAD3575">
            <w:pPr>
              <w:rPr>
                <w:rFonts w:ascii="Arial" w:hAnsi="Arial" w:eastAsia="Arial" w:cs="Arial"/>
                <w:color w:val="000000" w:themeColor="text1"/>
                <w:sz w:val="22"/>
                <w:szCs w:val="22"/>
              </w:rPr>
            </w:pPr>
            <w:r w:rsidRPr="08EA6B18">
              <w:rPr>
                <w:rFonts w:ascii="Arial" w:hAnsi="Arial" w:eastAsia="Arial" w:cs="Arial"/>
                <w:color w:val="000000" w:themeColor="text1"/>
                <w:sz w:val="22"/>
                <w:szCs w:val="22"/>
              </w:rPr>
              <w:t>implementado y la automatización</w:t>
            </w:r>
          </w:p>
          <w:p w:rsidR="775D9A5F" w:rsidP="08EA6B18" w:rsidRDefault="386BD0DD" w14:paraId="260570D0" w14:textId="4E843F08">
            <w:pPr>
              <w:rPr>
                <w:rFonts w:ascii="Arial" w:hAnsi="Arial" w:eastAsia="Arial" w:cs="Arial"/>
                <w:color w:val="000000" w:themeColor="text1"/>
                <w:sz w:val="22"/>
                <w:szCs w:val="22"/>
              </w:rPr>
            </w:pPr>
            <w:r w:rsidRPr="08EA6B18">
              <w:rPr>
                <w:rFonts w:ascii="Arial" w:hAnsi="Arial" w:eastAsia="Arial" w:cs="Arial"/>
                <w:color w:val="000000" w:themeColor="text1"/>
                <w:sz w:val="22"/>
                <w:szCs w:val="22"/>
              </w:rPr>
              <w:t>de dicho proceso para</w:t>
            </w:r>
          </w:p>
          <w:p w:rsidR="775D9A5F" w:rsidP="08EA6B18" w:rsidRDefault="386BD0DD" w14:paraId="37176E09" w14:textId="6BF632B1">
            <w:pPr>
              <w:rPr>
                <w:rFonts w:ascii="Arial" w:hAnsi="Arial" w:eastAsia="Arial" w:cs="Arial"/>
                <w:color w:val="000000" w:themeColor="text1"/>
                <w:sz w:val="22"/>
                <w:szCs w:val="22"/>
              </w:rPr>
            </w:pPr>
            <w:r w:rsidRPr="08EA6B18">
              <w:rPr>
                <w:rFonts w:ascii="Arial" w:hAnsi="Arial" w:eastAsia="Arial" w:cs="Arial"/>
                <w:color w:val="000000" w:themeColor="text1"/>
                <w:sz w:val="22"/>
                <w:szCs w:val="22"/>
              </w:rPr>
              <w:t>implementarse en el módulo web.</w:t>
            </w:r>
          </w:p>
        </w:tc>
        <w:tc>
          <w:tcPr>
            <w:tcW w:w="35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775D9A5F" w:rsidP="08EA6B18" w:rsidRDefault="386BD0DD" w14:paraId="33BABCE4" w14:textId="096B0027">
            <w:pP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Documento en el que se describe la metodología seguida para la estimación de parámetros e intervalos de confianza del modelo</w:t>
            </w:r>
          </w:p>
          <w:p w:rsidR="41256A57" w:rsidP="08EA6B18" w:rsidRDefault="41256A57" w14:paraId="4776F1D9" w14:textId="5052C38C">
            <w:pPr>
              <w:rPr>
                <w:rFonts w:ascii="Arial" w:hAnsi="Arial" w:eastAsia="Arial" w:cs="Arial"/>
                <w:color w:val="000000" w:themeColor="text1"/>
                <w:sz w:val="22"/>
                <w:szCs w:val="22"/>
              </w:rPr>
            </w:pPr>
          </w:p>
        </w:tc>
        <w:tc>
          <w:tcPr>
            <w:tcW w:w="30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775D9A5F" w:rsidP="08EA6B18" w:rsidRDefault="386BD0DD" w14:paraId="32255240" w14:textId="0067CFDF">
            <w:pP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Ver anexo E4</w:t>
            </w:r>
          </w:p>
          <w:p w:rsidR="41256A57" w:rsidP="08EA6B18" w:rsidRDefault="41256A57" w14:paraId="1A8E4E81" w14:textId="69A4BA48">
            <w:pPr>
              <w:jc w:val="both"/>
              <w:rPr>
                <w:rFonts w:ascii="Arial" w:hAnsi="Arial" w:eastAsia="Arial" w:cs="Arial"/>
                <w:color w:val="000000" w:themeColor="text1"/>
                <w:sz w:val="22"/>
                <w:szCs w:val="22"/>
              </w:rPr>
            </w:pPr>
          </w:p>
        </w:tc>
        <w:tc>
          <w:tcPr>
            <w:tcW w:w="272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775D9A5F" w:rsidP="08EA6B18" w:rsidRDefault="386BD0DD" w14:paraId="6CF44D45" w14:textId="2F0B1F11">
            <w:pP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El documento presenta la metodología utilizada para realizar la estimación de parámetros realizada en el algoritmo de automatización del anexo E3</w:t>
            </w:r>
          </w:p>
          <w:p w:rsidR="41256A57" w:rsidP="08EA6B18" w:rsidRDefault="41256A57" w14:paraId="2C79D7CC" w14:textId="02A96F0C">
            <w:pPr>
              <w:jc w:val="both"/>
              <w:rPr>
                <w:rFonts w:ascii="Arial" w:hAnsi="Arial" w:eastAsia="Arial" w:cs="Arial"/>
                <w:color w:val="000000" w:themeColor="text1"/>
                <w:sz w:val="22"/>
                <w:szCs w:val="22"/>
              </w:rPr>
            </w:pPr>
          </w:p>
        </w:tc>
      </w:tr>
      <w:tr w:rsidR="41256A57" w:rsidTr="4CD5D057" w14:paraId="74311D23" w14:textId="77777777">
        <w:trPr>
          <w:trHeight w:val="1520"/>
        </w:trPr>
        <w:tc>
          <w:tcPr>
            <w:tcW w:w="33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775D9A5F" w:rsidP="08EA6B18" w:rsidRDefault="386BD0DD" w14:paraId="311ABBF5" w14:textId="253255A0">
            <w:pP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Documento argumentando</w:t>
            </w:r>
          </w:p>
          <w:p w:rsidR="775D9A5F" w:rsidP="08EA6B18" w:rsidRDefault="56846823" w14:paraId="385ED58C" w14:textId="67E724F9">
            <w:pPr>
              <w:jc w:val="both"/>
              <w:rPr>
                <w:rFonts w:ascii="Arial" w:hAnsi="Arial" w:eastAsia="Arial" w:cs="Arial"/>
                <w:color w:val="000000" w:themeColor="text1"/>
                <w:sz w:val="22"/>
                <w:szCs w:val="22"/>
              </w:rPr>
            </w:pPr>
            <w:r w:rsidRPr="4CD5D057">
              <w:rPr>
                <w:rFonts w:ascii="Arial" w:hAnsi="Arial" w:eastAsia="Arial" w:cs="Arial"/>
                <w:color w:val="000000" w:themeColor="text1"/>
                <w:sz w:val="22"/>
                <w:szCs w:val="22"/>
              </w:rPr>
              <w:t>cuáles</w:t>
            </w:r>
            <w:r w:rsidRPr="4CD5D057" w:rsidR="05B5ED30">
              <w:rPr>
                <w:rFonts w:ascii="Arial" w:hAnsi="Arial" w:eastAsia="Arial" w:cs="Arial"/>
                <w:color w:val="000000" w:themeColor="text1"/>
                <w:sz w:val="22"/>
                <w:szCs w:val="22"/>
              </w:rPr>
              <w:t xml:space="preserve"> son las estrategias de</w:t>
            </w:r>
          </w:p>
          <w:p w:rsidR="775D9A5F" w:rsidP="08EA6B18" w:rsidRDefault="386BD0DD" w14:paraId="0EAA439E" w14:textId="7CEC48CD">
            <w:pP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control que tienen mayor</w:t>
            </w:r>
          </w:p>
          <w:p w:rsidR="775D9A5F" w:rsidP="08EA6B18" w:rsidRDefault="386BD0DD" w14:paraId="7284E03D" w14:textId="7EAEAF51">
            <w:pP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influencia dentro del</w:t>
            </w:r>
          </w:p>
          <w:p w:rsidR="775D9A5F" w:rsidP="08EA6B18" w:rsidRDefault="386BD0DD" w14:paraId="4DED91CA" w14:textId="3B0FDC9D">
            <w:pP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aplanamiento de la curva</w:t>
            </w:r>
          </w:p>
          <w:p w:rsidR="775D9A5F" w:rsidP="08EA6B18" w:rsidRDefault="386BD0DD" w14:paraId="0A1BBD3A" w14:textId="35FDF821">
            <w:pP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epidemiológica, basado en el</w:t>
            </w:r>
          </w:p>
          <w:p w:rsidR="775D9A5F" w:rsidP="08EA6B18" w:rsidRDefault="386BD0DD" w14:paraId="03AFA081" w14:textId="4C7FD099">
            <w:pP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análisis de sensibilidad e</w:t>
            </w:r>
          </w:p>
          <w:p w:rsidR="775D9A5F" w:rsidP="08EA6B18" w:rsidRDefault="386BD0DD" w14:paraId="431191F8" w14:textId="03D3D070">
            <w:pP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incertidumbre del modelo de</w:t>
            </w:r>
          </w:p>
          <w:p w:rsidR="775D9A5F" w:rsidP="08EA6B18" w:rsidRDefault="386BD0DD" w14:paraId="30D6EA43" w14:textId="357D5674">
            <w:pP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lastRenderedPageBreak/>
              <w:t>transmisión de covid19 para</w:t>
            </w:r>
          </w:p>
          <w:p w:rsidR="775D9A5F" w:rsidP="08EA6B18" w:rsidRDefault="386BD0DD" w14:paraId="18A27372" w14:textId="7FA1AF99">
            <w:pP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Colombia</w:t>
            </w:r>
          </w:p>
          <w:p w:rsidR="41256A57" w:rsidP="08EA6B18" w:rsidRDefault="41256A57" w14:paraId="6647D748" w14:textId="3BC06109">
            <w:pPr>
              <w:rPr>
                <w:rFonts w:ascii="Arial" w:hAnsi="Arial" w:eastAsia="Arial" w:cs="Arial"/>
                <w:color w:val="000000" w:themeColor="text1"/>
                <w:sz w:val="22"/>
                <w:szCs w:val="22"/>
              </w:rPr>
            </w:pPr>
          </w:p>
        </w:tc>
        <w:tc>
          <w:tcPr>
            <w:tcW w:w="35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775D9A5F" w:rsidP="08EA6B18" w:rsidRDefault="386BD0DD" w14:paraId="6705C78E" w14:textId="178124CE">
            <w:pP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lastRenderedPageBreak/>
              <w:t>Documento explicativo que presenta un ranking de importancia de algunas estrategias de control</w:t>
            </w:r>
          </w:p>
          <w:p w:rsidR="41256A57" w:rsidP="08EA6B18" w:rsidRDefault="41256A57" w14:paraId="2AE9FCB5" w14:textId="57A2C893">
            <w:pPr>
              <w:rPr>
                <w:rFonts w:ascii="Arial" w:hAnsi="Arial" w:eastAsia="Arial" w:cs="Arial"/>
                <w:color w:val="000000" w:themeColor="text1"/>
                <w:sz w:val="22"/>
                <w:szCs w:val="22"/>
              </w:rPr>
            </w:pPr>
          </w:p>
        </w:tc>
        <w:tc>
          <w:tcPr>
            <w:tcW w:w="30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775D9A5F" w:rsidP="08EA6B18" w:rsidRDefault="386BD0DD" w14:paraId="2B0F7619" w14:textId="260AC956">
            <w:pP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Ver anexo E5</w:t>
            </w:r>
          </w:p>
          <w:p w:rsidR="41256A57" w:rsidP="08EA6B18" w:rsidRDefault="41256A57" w14:paraId="019312A9" w14:textId="78281B69">
            <w:pPr>
              <w:jc w:val="both"/>
              <w:rPr>
                <w:rFonts w:ascii="Arial" w:hAnsi="Arial" w:eastAsia="Arial" w:cs="Arial"/>
                <w:color w:val="000000" w:themeColor="text1"/>
                <w:sz w:val="22"/>
                <w:szCs w:val="22"/>
              </w:rPr>
            </w:pPr>
          </w:p>
        </w:tc>
        <w:tc>
          <w:tcPr>
            <w:tcW w:w="272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775D9A5F" w:rsidP="08EA6B18" w:rsidRDefault="05B5ED30" w14:paraId="5FBD0A9B" w14:textId="5F60A060">
            <w:pPr>
              <w:jc w:val="both"/>
              <w:rPr>
                <w:rFonts w:ascii="Arial" w:hAnsi="Arial" w:eastAsia="Arial" w:cs="Arial"/>
                <w:color w:val="000000" w:themeColor="text1"/>
                <w:sz w:val="22"/>
                <w:szCs w:val="22"/>
              </w:rPr>
            </w:pPr>
            <w:r w:rsidRPr="4CD5D057">
              <w:rPr>
                <w:rFonts w:ascii="Arial" w:hAnsi="Arial" w:eastAsia="Arial" w:cs="Arial"/>
                <w:color w:val="000000" w:themeColor="text1"/>
                <w:sz w:val="22"/>
                <w:szCs w:val="22"/>
              </w:rPr>
              <w:t xml:space="preserve">Se realizó un análisis de sensibilidad utilizando Matlab para obtener un ranking de los parámetros </w:t>
            </w:r>
            <w:r w:rsidRPr="4CD5D057" w:rsidR="6AA753BA">
              <w:rPr>
                <w:rFonts w:ascii="Arial" w:hAnsi="Arial" w:eastAsia="Arial" w:cs="Arial"/>
                <w:color w:val="000000" w:themeColor="text1"/>
                <w:sz w:val="22"/>
                <w:szCs w:val="22"/>
              </w:rPr>
              <w:t>más</w:t>
            </w:r>
            <w:r w:rsidRPr="4CD5D057">
              <w:rPr>
                <w:rFonts w:ascii="Arial" w:hAnsi="Arial" w:eastAsia="Arial" w:cs="Arial"/>
                <w:color w:val="000000" w:themeColor="text1"/>
                <w:sz w:val="22"/>
                <w:szCs w:val="22"/>
              </w:rPr>
              <w:t xml:space="preserve"> significativos del modelo, los cuales están relacionados con </w:t>
            </w:r>
            <w:r w:rsidRPr="4CD5D057">
              <w:rPr>
                <w:rFonts w:ascii="Arial" w:hAnsi="Arial" w:eastAsia="Arial" w:cs="Arial"/>
                <w:color w:val="000000" w:themeColor="text1"/>
                <w:sz w:val="22"/>
                <w:szCs w:val="22"/>
              </w:rPr>
              <w:lastRenderedPageBreak/>
              <w:t>diferentes estrategias de control de la enfermedad</w:t>
            </w:r>
          </w:p>
          <w:p w:rsidR="41256A57" w:rsidP="08EA6B18" w:rsidRDefault="41256A57" w14:paraId="6B7C5175" w14:textId="3DCC0D25">
            <w:pPr>
              <w:jc w:val="both"/>
              <w:rPr>
                <w:rFonts w:ascii="Arial" w:hAnsi="Arial" w:eastAsia="Arial" w:cs="Arial"/>
                <w:color w:val="000000" w:themeColor="text1"/>
                <w:sz w:val="22"/>
                <w:szCs w:val="22"/>
              </w:rPr>
            </w:pPr>
          </w:p>
        </w:tc>
      </w:tr>
      <w:tr w:rsidR="41256A57" w:rsidTr="4CD5D057" w14:paraId="620C70BE" w14:textId="77777777">
        <w:trPr>
          <w:trHeight w:val="1520"/>
        </w:trPr>
        <w:tc>
          <w:tcPr>
            <w:tcW w:w="33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775D9A5F" w:rsidP="08EA6B18" w:rsidRDefault="386BD0DD" w14:paraId="446EB12C" w14:textId="77FE9895">
            <w:pP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lastRenderedPageBreak/>
              <w:t>Entrega de las simulaciones y los</w:t>
            </w:r>
          </w:p>
          <w:p w:rsidR="775D9A5F" w:rsidP="08EA6B18" w:rsidRDefault="386BD0DD" w14:paraId="5E186D05" w14:textId="76AEBB47">
            <w:pP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respectivos algoritmos para simular</w:t>
            </w:r>
          </w:p>
          <w:p w:rsidR="775D9A5F" w:rsidP="08EA6B18" w:rsidRDefault="386BD0DD" w14:paraId="5A3F1B92" w14:textId="0B67AAEA">
            <w:pP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diferentes escenarios de control a</w:t>
            </w:r>
          </w:p>
          <w:p w:rsidR="775D9A5F" w:rsidP="08EA6B18" w:rsidRDefault="386BD0DD" w14:paraId="783DC2C3" w14:textId="6AD7B371">
            <w:pP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través de la variación de parámetros</w:t>
            </w:r>
          </w:p>
          <w:p w:rsidR="775D9A5F" w:rsidP="08EA6B18" w:rsidRDefault="386BD0DD" w14:paraId="61DDF1B8" w14:textId="30480A51">
            <w:pP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claves del modelo de forma tal que</w:t>
            </w:r>
          </w:p>
          <w:p w:rsidR="775D9A5F" w:rsidP="08EA6B18" w:rsidRDefault="386BD0DD" w14:paraId="01918DA4" w14:textId="70D2AE77">
            <w:pP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puedan adicionarse al módulo.</w:t>
            </w:r>
          </w:p>
          <w:p w:rsidR="41256A57" w:rsidP="08EA6B18" w:rsidRDefault="41256A57" w14:paraId="365D9443" w14:textId="31E49BFB">
            <w:pPr>
              <w:rPr>
                <w:rFonts w:ascii="Arial" w:hAnsi="Arial" w:eastAsia="Arial" w:cs="Arial"/>
                <w:color w:val="000000" w:themeColor="text1"/>
                <w:sz w:val="22"/>
                <w:szCs w:val="22"/>
              </w:rPr>
            </w:pPr>
          </w:p>
        </w:tc>
        <w:tc>
          <w:tcPr>
            <w:tcW w:w="35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775D9A5F" w:rsidP="08EA6B18" w:rsidRDefault="386BD0DD" w14:paraId="55BFA8CA" w14:textId="1770DE3D">
            <w:pPr>
              <w:rPr>
                <w:rFonts w:ascii="Arial" w:hAnsi="Arial" w:eastAsia="Arial" w:cs="Arial"/>
                <w:color w:val="000000" w:themeColor="text1"/>
                <w:sz w:val="22"/>
                <w:szCs w:val="22"/>
              </w:rPr>
            </w:pPr>
            <w:r w:rsidRPr="08EA6B18">
              <w:rPr>
                <w:rFonts w:ascii="Arial" w:hAnsi="Arial" w:eastAsia="Arial" w:cs="Arial"/>
                <w:color w:val="000000" w:themeColor="text1"/>
                <w:sz w:val="22"/>
                <w:szCs w:val="22"/>
              </w:rPr>
              <w:t>Documento que resume simulaciones realizadas para diferentes localidades del país</w:t>
            </w:r>
            <w:r w:rsidRPr="08EA6B18" w:rsidR="37F2C762">
              <w:rPr>
                <w:rFonts w:ascii="Arial" w:hAnsi="Arial" w:eastAsia="Arial" w:cs="Arial"/>
                <w:color w:val="000000" w:themeColor="text1"/>
                <w:sz w:val="22"/>
                <w:szCs w:val="22"/>
              </w:rPr>
              <w:t>.</w:t>
            </w:r>
          </w:p>
          <w:p w:rsidR="41256A57" w:rsidP="08EA6B18" w:rsidRDefault="41256A57" w14:paraId="3C70761B" w14:textId="4DD04892">
            <w:pPr>
              <w:rPr>
                <w:rFonts w:ascii="Arial" w:hAnsi="Arial" w:eastAsia="Arial" w:cs="Arial"/>
                <w:color w:val="000000" w:themeColor="text1"/>
                <w:sz w:val="22"/>
                <w:szCs w:val="22"/>
              </w:rPr>
            </w:pPr>
          </w:p>
          <w:p w:rsidR="41256A57" w:rsidP="08EA6B18" w:rsidRDefault="41256A57" w14:paraId="3112BA86" w14:textId="17DF8619">
            <w:pPr>
              <w:rPr>
                <w:rFonts w:ascii="Arial" w:hAnsi="Arial" w:eastAsia="Arial" w:cs="Arial"/>
                <w:color w:val="000000" w:themeColor="text1"/>
                <w:sz w:val="22"/>
                <w:szCs w:val="22"/>
              </w:rPr>
            </w:pPr>
          </w:p>
          <w:p w:rsidR="41256A57" w:rsidP="08EA6B18" w:rsidRDefault="41256A57" w14:paraId="601131BC" w14:textId="2D3CF7C8">
            <w:pPr>
              <w:rPr>
                <w:rFonts w:ascii="Arial" w:hAnsi="Arial" w:eastAsia="Arial" w:cs="Arial"/>
                <w:color w:val="000000" w:themeColor="text1"/>
                <w:sz w:val="22"/>
                <w:szCs w:val="22"/>
              </w:rPr>
            </w:pPr>
          </w:p>
          <w:p w:rsidR="68BA6140" w:rsidP="08EA6B18" w:rsidRDefault="464C5F80" w14:paraId="6EB468A6" w14:textId="7B92B327">
            <w:pPr>
              <w:rPr>
                <w:rFonts w:ascii="Arial" w:hAnsi="Arial" w:eastAsia="Arial" w:cs="Arial"/>
                <w:color w:val="000000" w:themeColor="text1"/>
                <w:sz w:val="22"/>
                <w:szCs w:val="22"/>
              </w:rPr>
            </w:pPr>
            <w:r w:rsidRPr="6CB832C0">
              <w:rPr>
                <w:rFonts w:ascii="Arial" w:hAnsi="Arial" w:eastAsia="Arial" w:cs="Arial"/>
                <w:color w:val="000000" w:themeColor="text1"/>
                <w:sz w:val="22"/>
                <w:szCs w:val="22"/>
              </w:rPr>
              <w:t xml:space="preserve"> </w:t>
            </w:r>
          </w:p>
          <w:p w:rsidR="41256A57" w:rsidP="08EA6B18" w:rsidRDefault="41256A57" w14:paraId="63518FC9" w14:textId="35AF73A9">
            <w:pPr>
              <w:rPr>
                <w:rFonts w:ascii="Arial" w:hAnsi="Arial" w:eastAsia="Arial" w:cs="Arial"/>
                <w:color w:val="000000" w:themeColor="text1"/>
                <w:sz w:val="22"/>
                <w:szCs w:val="22"/>
              </w:rPr>
            </w:pPr>
          </w:p>
          <w:p w:rsidR="65AACBA2" w:rsidP="08EA6B18" w:rsidRDefault="65AACBA2" w14:paraId="3EF683B0" w14:textId="20859C6D">
            <w:pPr>
              <w:rPr>
                <w:rFonts w:ascii="Arial" w:hAnsi="Arial" w:eastAsia="Arial" w:cs="Arial"/>
                <w:color w:val="000000" w:themeColor="text1"/>
                <w:sz w:val="22"/>
                <w:szCs w:val="22"/>
              </w:rPr>
            </w:pPr>
          </w:p>
        </w:tc>
        <w:tc>
          <w:tcPr>
            <w:tcW w:w="30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775D9A5F" w:rsidP="08EA6B18" w:rsidRDefault="386BD0DD" w14:paraId="1588A012" w14:textId="5EE466E1">
            <w:pP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Ver anexo E6 y E3</w:t>
            </w:r>
          </w:p>
          <w:p w:rsidR="41256A57" w:rsidP="08EA6B18" w:rsidRDefault="41256A57" w14:paraId="3972E2D1" w14:textId="024B0BB3">
            <w:pPr>
              <w:jc w:val="both"/>
              <w:rPr>
                <w:rFonts w:ascii="Arial" w:hAnsi="Arial" w:eastAsia="Arial" w:cs="Arial"/>
                <w:color w:val="000000" w:themeColor="text1"/>
                <w:sz w:val="22"/>
                <w:szCs w:val="22"/>
              </w:rPr>
            </w:pPr>
          </w:p>
        </w:tc>
        <w:tc>
          <w:tcPr>
            <w:tcW w:w="272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775D9A5F" w:rsidP="08EA6B18" w:rsidRDefault="386BD0DD" w14:paraId="0FA96A1A" w14:textId="7D32C071">
            <w:pP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Se entregan simulaciones de pronósticos de algunas localidades como Colombia, Antioquia, Valle de Aburrá, Bogotá, Cali y Pereira. Teniendo en cuenta procesos de control como constancia en la cuarentena y levantando la cuarentena. Asimismo, las simulaciones con diferentes estrategias de control se pueden observar y realizar en la página web en la sección de “EVALUACIÓN DE LOS EFECTOS DE LAS MEDIDAS DE CONTENCIÓN”</w:t>
            </w:r>
          </w:p>
          <w:p w:rsidR="775D9A5F" w:rsidP="08EA6B18" w:rsidRDefault="775D9A5F" w14:paraId="14D18895" w14:textId="1D0B4A3D">
            <w:pPr>
              <w:jc w:val="both"/>
              <w:rPr>
                <w:rFonts w:ascii="Arial" w:hAnsi="Arial" w:eastAsia="Arial" w:cs="Arial"/>
              </w:rPr>
            </w:pPr>
            <w:r>
              <w:br/>
            </w:r>
          </w:p>
          <w:p w:rsidR="775D9A5F" w:rsidP="08EA6B18" w:rsidRDefault="0061123A" w14:paraId="127C98F7" w14:textId="2EA2E3C2">
            <w:pPr>
              <w:jc w:val="both"/>
              <w:rPr>
                <w:rFonts w:ascii="Arial" w:hAnsi="Arial" w:eastAsia="Arial" w:cs="Arial"/>
              </w:rPr>
            </w:pPr>
            <w:hyperlink r:id="rId38">
              <w:r w:rsidRPr="08EA6B18" w:rsidR="386BD0DD">
                <w:rPr>
                  <w:rStyle w:val="Hipervnculo"/>
                  <w:rFonts w:ascii="Arial" w:hAnsi="Arial" w:eastAsia="Arial" w:cs="Arial"/>
                  <w:color w:val="000000" w:themeColor="text1"/>
                  <w:sz w:val="22"/>
                  <w:szCs w:val="22"/>
                </w:rPr>
                <w:t>https://epidemiologia-matematica.org/politicas/</w:t>
              </w:r>
            </w:hyperlink>
          </w:p>
          <w:p w:rsidR="41256A57" w:rsidP="08EA6B18" w:rsidRDefault="41256A57" w14:paraId="44127BB6" w14:textId="768F177F">
            <w:pPr>
              <w:jc w:val="both"/>
              <w:rPr>
                <w:rFonts w:ascii="Arial" w:hAnsi="Arial" w:eastAsia="Arial" w:cs="Arial"/>
                <w:color w:val="000000" w:themeColor="text1"/>
                <w:sz w:val="22"/>
                <w:szCs w:val="22"/>
              </w:rPr>
            </w:pPr>
          </w:p>
          <w:p w:rsidR="775D9A5F" w:rsidP="08EA6B18" w:rsidRDefault="386BD0DD" w14:paraId="29113FA1" w14:textId="237F7E8D">
            <w:pP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usuario: decisor</w:t>
            </w:r>
          </w:p>
          <w:p w:rsidR="775D9A5F" w:rsidP="08EA6B18" w:rsidRDefault="386BD0DD" w14:paraId="7B3A520A" w14:textId="45D97FE2">
            <w:pP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t xml:space="preserve">contraseña: </w:t>
            </w:r>
            <w:proofErr w:type="spellStart"/>
            <w:r w:rsidRPr="08EA6B18">
              <w:rPr>
                <w:rFonts w:ascii="Arial" w:hAnsi="Arial" w:eastAsia="Arial" w:cs="Arial"/>
                <w:color w:val="000000" w:themeColor="text1"/>
                <w:sz w:val="22"/>
                <w:szCs w:val="22"/>
              </w:rPr>
              <w:t>politicas</w:t>
            </w:r>
            <w:proofErr w:type="spellEnd"/>
          </w:p>
          <w:p w:rsidR="41256A57" w:rsidP="08EA6B18" w:rsidRDefault="41256A57" w14:paraId="4FADB2B0" w14:textId="342CFFFC">
            <w:pPr>
              <w:jc w:val="both"/>
              <w:rPr>
                <w:rFonts w:ascii="Arial" w:hAnsi="Arial" w:eastAsia="Arial" w:cs="Arial"/>
                <w:color w:val="000000" w:themeColor="text1"/>
                <w:sz w:val="22"/>
                <w:szCs w:val="22"/>
              </w:rPr>
            </w:pPr>
          </w:p>
        </w:tc>
      </w:tr>
      <w:tr w:rsidR="00013956" w:rsidTr="4CD5D057" w14:paraId="24903D9B" w14:textId="77777777">
        <w:trPr>
          <w:trHeight w:val="1520"/>
        </w:trPr>
        <w:tc>
          <w:tcPr>
            <w:tcW w:w="336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013956" w:rsidP="08EA6B18" w:rsidRDefault="386BD0DD" w14:paraId="3B0E5481" w14:textId="45C61498">
            <w:pPr>
              <w:pBdr>
                <w:top w:val="nil"/>
                <w:left w:val="nil"/>
                <w:bottom w:val="nil"/>
                <w:right w:val="nil"/>
                <w:between w:val="nil"/>
              </w:pBdr>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lastRenderedPageBreak/>
              <w:t>Exportación del modelo de transmisión de Covid19 de Matlab a Python</w:t>
            </w:r>
          </w:p>
          <w:p w:rsidR="00013956" w:rsidP="08EA6B18" w:rsidRDefault="00013956" w14:paraId="46ABBD8F" w14:textId="35858CFA">
            <w:pPr>
              <w:pBdr>
                <w:top w:val="nil"/>
                <w:left w:val="nil"/>
                <w:bottom w:val="nil"/>
                <w:right w:val="nil"/>
                <w:between w:val="nil"/>
              </w:pBdr>
              <w:rPr>
                <w:rFonts w:ascii="Arial" w:hAnsi="Arial" w:eastAsia="Arial" w:cs="Arial"/>
                <w:color w:val="000000"/>
                <w:sz w:val="22"/>
                <w:szCs w:val="22"/>
              </w:rPr>
            </w:pPr>
          </w:p>
        </w:tc>
        <w:tc>
          <w:tcPr>
            <w:tcW w:w="35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013956" w:rsidP="08EA6B18" w:rsidRDefault="386BD0DD" w14:paraId="014AC450" w14:textId="115145A9">
            <w:pPr>
              <w:pBdr>
                <w:top w:val="nil"/>
                <w:left w:val="nil"/>
                <w:bottom w:val="nil"/>
                <w:right w:val="nil"/>
                <w:between w:val="nil"/>
              </w:pBdr>
              <w:rPr>
                <w:rFonts w:ascii="Arial" w:hAnsi="Arial" w:eastAsia="Arial" w:cs="Arial"/>
                <w:color w:val="000000" w:themeColor="text1"/>
                <w:sz w:val="22"/>
                <w:szCs w:val="22"/>
              </w:rPr>
            </w:pPr>
            <w:r w:rsidRPr="08EA6B18">
              <w:rPr>
                <w:rFonts w:ascii="Arial" w:hAnsi="Arial" w:eastAsia="Arial" w:cs="Arial"/>
                <w:color w:val="000000" w:themeColor="text1"/>
                <w:sz w:val="22"/>
                <w:szCs w:val="22"/>
              </w:rPr>
              <w:t xml:space="preserve">Modelo matemático de transmisión del covid19 funcional en ambos lenguajes: Matlab y </w:t>
            </w:r>
            <w:r w:rsidRPr="08EA6B18" w:rsidR="12E0A181">
              <w:rPr>
                <w:rFonts w:ascii="Arial" w:hAnsi="Arial" w:eastAsia="Arial" w:cs="Arial"/>
                <w:color w:val="000000" w:themeColor="text1"/>
                <w:sz w:val="22"/>
                <w:szCs w:val="22"/>
              </w:rPr>
              <w:t>P</w:t>
            </w:r>
            <w:r w:rsidRPr="08EA6B18">
              <w:rPr>
                <w:rFonts w:ascii="Arial" w:hAnsi="Arial" w:eastAsia="Arial" w:cs="Arial"/>
                <w:color w:val="000000" w:themeColor="text1"/>
                <w:sz w:val="22"/>
                <w:szCs w:val="22"/>
              </w:rPr>
              <w:t>ython, con el fin de poder realizar la automatización del anexo E3</w:t>
            </w:r>
          </w:p>
          <w:p w:rsidR="00013956" w:rsidP="08EA6B18" w:rsidRDefault="00013956" w14:paraId="06BBA33E" w14:textId="44A141D8">
            <w:pPr>
              <w:pBdr>
                <w:top w:val="nil"/>
                <w:left w:val="nil"/>
                <w:bottom w:val="nil"/>
                <w:right w:val="nil"/>
                <w:between w:val="nil"/>
              </w:pBdr>
              <w:rPr>
                <w:rFonts w:ascii="Arial" w:hAnsi="Arial" w:eastAsia="Arial" w:cs="Arial"/>
                <w:color w:val="000000"/>
                <w:sz w:val="22"/>
                <w:szCs w:val="22"/>
              </w:rPr>
            </w:pPr>
          </w:p>
        </w:tc>
        <w:tc>
          <w:tcPr>
            <w:tcW w:w="30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013956" w:rsidP="08EA6B18" w:rsidRDefault="386BD0DD" w14:paraId="6B93E180" w14:textId="112A592B">
            <w:pPr>
              <w:pBdr>
                <w:top w:val="nil"/>
                <w:left w:val="nil"/>
                <w:bottom w:val="nil"/>
                <w:right w:val="nil"/>
                <w:between w:val="nil"/>
              </w:pBdr>
              <w:tabs>
                <w:tab w:val="left" w:pos="2051"/>
              </w:tabs>
              <w:jc w:val="both"/>
              <w:rPr>
                <w:rFonts w:ascii="Arial" w:hAnsi="Arial" w:eastAsia="Arial" w:cs="Arial"/>
                <w:color w:val="000000" w:themeColor="text1"/>
                <w:sz w:val="32"/>
                <w:szCs w:val="32"/>
              </w:rPr>
            </w:pPr>
            <w:r w:rsidRPr="08EA6B18">
              <w:rPr>
                <w:rFonts w:ascii="Arial" w:hAnsi="Arial" w:eastAsia="Arial" w:cs="Arial"/>
                <w:color w:val="000000" w:themeColor="text1"/>
                <w:sz w:val="22"/>
                <w:szCs w:val="22"/>
              </w:rPr>
              <w:t xml:space="preserve">Presente en un repositorio en </w:t>
            </w:r>
            <w:proofErr w:type="spellStart"/>
            <w:r w:rsidRPr="08EA6B18">
              <w:rPr>
                <w:rFonts w:ascii="Arial" w:hAnsi="Arial" w:eastAsia="Arial" w:cs="Arial"/>
                <w:color w:val="000000" w:themeColor="text1"/>
                <w:sz w:val="22"/>
                <w:szCs w:val="22"/>
              </w:rPr>
              <w:t>github</w:t>
            </w:r>
            <w:proofErr w:type="spellEnd"/>
            <w:r w:rsidRPr="08EA6B18">
              <w:rPr>
                <w:rFonts w:ascii="Arial" w:hAnsi="Arial" w:eastAsia="Arial" w:cs="Arial"/>
                <w:color w:val="000000" w:themeColor="text1"/>
                <w:sz w:val="22"/>
                <w:szCs w:val="22"/>
              </w:rPr>
              <w:t xml:space="preserve"> </w:t>
            </w:r>
            <w:hyperlink r:id="rId39">
              <w:r w:rsidRPr="08EA6B18">
                <w:rPr>
                  <w:rStyle w:val="Hipervnculo"/>
                  <w:rFonts w:ascii="Arial" w:hAnsi="Arial" w:eastAsia="Arial" w:cs="Arial"/>
                  <w:color w:val="000000" w:themeColor="text1"/>
                  <w:sz w:val="24"/>
                  <w:szCs w:val="24"/>
                </w:rPr>
                <w:t>https://github.com/CamiVasz/covid-cosechas</w:t>
              </w:r>
            </w:hyperlink>
          </w:p>
          <w:p w:rsidR="00013956" w:rsidP="08EA6B18" w:rsidRDefault="00013956" w14:paraId="464FCBC1" w14:textId="034721D5">
            <w:pPr>
              <w:pBdr>
                <w:top w:val="nil"/>
                <w:left w:val="nil"/>
                <w:bottom w:val="nil"/>
                <w:right w:val="nil"/>
                <w:between w:val="nil"/>
              </w:pBdr>
              <w:tabs>
                <w:tab w:val="left" w:pos="2051"/>
              </w:tabs>
              <w:jc w:val="both"/>
              <w:rPr>
                <w:rFonts w:ascii="Arial" w:hAnsi="Arial" w:eastAsia="Arial" w:cs="Arial"/>
                <w:color w:val="000000"/>
                <w:sz w:val="22"/>
                <w:szCs w:val="22"/>
              </w:rPr>
            </w:pPr>
          </w:p>
        </w:tc>
        <w:tc>
          <w:tcPr>
            <w:tcW w:w="272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013956" w:rsidP="08EA6B18" w:rsidRDefault="00013956" w14:paraId="5C8C6B09" w14:textId="77777777">
            <w:pPr>
              <w:pBdr>
                <w:top w:val="nil"/>
                <w:left w:val="nil"/>
                <w:bottom w:val="nil"/>
                <w:right w:val="nil"/>
                <w:between w:val="nil"/>
              </w:pBdr>
              <w:jc w:val="both"/>
              <w:rPr>
                <w:rFonts w:ascii="Arial" w:hAnsi="Arial" w:eastAsia="Arial" w:cs="Arial"/>
                <w:color w:val="000000"/>
                <w:sz w:val="22"/>
                <w:szCs w:val="22"/>
              </w:rPr>
            </w:pPr>
          </w:p>
        </w:tc>
      </w:tr>
    </w:tbl>
    <w:p w:rsidR="00FD5CF5" w:rsidP="08EA6B18" w:rsidRDefault="00FD5CF5" w14:paraId="50895670" w14:textId="77777777">
      <w:pPr>
        <w:rPr>
          <w:rFonts w:ascii="Arial" w:hAnsi="Arial" w:eastAsia="Arial" w:cs="Arial"/>
        </w:rPr>
      </w:pPr>
    </w:p>
    <w:p w:rsidR="00471ED0" w:rsidP="08EA6B18" w:rsidRDefault="00471ED0" w14:paraId="0AE44A30" w14:textId="77777777">
      <w:pPr>
        <w:pStyle w:val="Ttulo1"/>
        <w:numPr>
          <w:ilvl w:val="0"/>
          <w:numId w:val="33"/>
        </w:numPr>
        <w:ind w:left="-142"/>
        <w:jc w:val="both"/>
        <w:rPr>
          <w:rFonts w:ascii="Arial" w:hAnsi="Arial" w:eastAsia="Arial" w:cs="Arial"/>
          <w:sz w:val="22"/>
          <w:szCs w:val="22"/>
        </w:rPr>
      </w:pPr>
      <w:r w:rsidRPr="08EA6B18">
        <w:rPr>
          <w:rFonts w:ascii="Arial" w:hAnsi="Arial" w:eastAsia="Arial" w:cs="Arial"/>
          <w:sz w:val="22"/>
          <w:szCs w:val="22"/>
        </w:rPr>
        <w:t xml:space="preserve">DESCRIPCIÓN DE </w:t>
      </w:r>
      <w:r w:rsidRPr="08EA6B18" w:rsidR="00C647FF">
        <w:rPr>
          <w:rFonts w:ascii="Arial" w:hAnsi="Arial" w:eastAsia="Arial" w:cs="Arial"/>
          <w:sz w:val="22"/>
          <w:szCs w:val="22"/>
        </w:rPr>
        <w:t>OTROS</w:t>
      </w:r>
      <w:r w:rsidRPr="08EA6B18">
        <w:rPr>
          <w:rFonts w:ascii="Arial" w:hAnsi="Arial" w:eastAsia="Arial" w:cs="Arial"/>
          <w:sz w:val="22"/>
          <w:szCs w:val="22"/>
        </w:rPr>
        <w:t xml:space="preserve"> RESULTADOS OBTENIDOS</w:t>
      </w:r>
    </w:p>
    <w:p w:rsidR="00471ED0" w:rsidP="08EA6B18" w:rsidRDefault="00471ED0" w14:paraId="38C1F859" w14:textId="77777777">
      <w:pPr>
        <w:rPr>
          <w:rFonts w:ascii="Arial" w:hAnsi="Arial" w:eastAsia="Arial" w:cs="Arial"/>
        </w:rPr>
      </w:pPr>
    </w:p>
    <w:tbl>
      <w:tblPr>
        <w:tblW w:w="14034" w:type="dxa"/>
        <w:tblInd w:w="-497" w:type="dxa"/>
        <w:tblBorders>
          <w:top w:val="double" w:color="auto" w:sz="6" w:space="0"/>
          <w:left w:val="double" w:color="auto" w:sz="6" w:space="0"/>
          <w:bottom w:val="double" w:color="auto" w:sz="6" w:space="0"/>
          <w:right w:val="double" w:color="auto" w:sz="6" w:space="0"/>
          <w:insideH w:val="single" w:color="auto" w:sz="12" w:space="0"/>
          <w:insideV w:val="single" w:color="auto" w:sz="12" w:space="0"/>
        </w:tblBorders>
        <w:shd w:val="clear" w:color="auto" w:fill="FFFFFF"/>
        <w:tblLayout w:type="fixed"/>
        <w:tblCellMar>
          <w:left w:w="70" w:type="dxa"/>
          <w:right w:w="70" w:type="dxa"/>
        </w:tblCellMar>
        <w:tblLook w:val="0000" w:firstRow="0" w:lastRow="0" w:firstColumn="0" w:lastColumn="0" w:noHBand="0" w:noVBand="0"/>
      </w:tblPr>
      <w:tblGrid>
        <w:gridCol w:w="3261"/>
        <w:gridCol w:w="2693"/>
        <w:gridCol w:w="3118"/>
        <w:gridCol w:w="4962"/>
      </w:tblGrid>
      <w:tr w:rsidRPr="00C34A0C" w:rsidR="00471ED0" w:rsidTr="4E563379" w14:paraId="03CFA784" w14:textId="77777777">
        <w:trPr>
          <w:trHeight w:val="514"/>
        </w:trPr>
        <w:tc>
          <w:tcPr>
            <w:tcW w:w="3261" w:type="dxa"/>
            <w:tcBorders>
              <w:top w:val="single" w:color="auto" w:sz="2" w:space="0"/>
              <w:left w:val="single" w:color="auto" w:sz="2" w:space="0"/>
              <w:bottom w:val="single" w:color="auto" w:sz="2" w:space="0"/>
              <w:right w:val="single" w:color="auto" w:sz="2" w:space="0"/>
            </w:tcBorders>
            <w:shd w:val="clear" w:color="auto" w:fill="FFFFFF" w:themeFill="background1"/>
            <w:tcMar/>
            <w:vAlign w:val="center"/>
          </w:tcPr>
          <w:p w:rsidRPr="00C34A0C" w:rsidR="00471ED0" w:rsidP="08EA6B18" w:rsidRDefault="00471ED0" w14:paraId="043EC12A" w14:textId="77777777">
            <w:pPr>
              <w:spacing w:before="60"/>
              <w:ind w:left="113" w:right="213"/>
              <w:jc w:val="center"/>
              <w:rPr>
                <w:rFonts w:ascii="Arial" w:hAnsi="Arial" w:eastAsia="Arial" w:cs="Arial"/>
                <w:b/>
                <w:bCs/>
                <w:sz w:val="22"/>
                <w:szCs w:val="22"/>
                <w:lang w:val="es-CO"/>
              </w:rPr>
            </w:pPr>
            <w:r w:rsidRPr="08EA6B18">
              <w:rPr>
                <w:rFonts w:ascii="Arial" w:hAnsi="Arial" w:eastAsia="Arial" w:cs="Arial"/>
                <w:b/>
                <w:bCs/>
                <w:sz w:val="22"/>
                <w:szCs w:val="22"/>
                <w:lang w:val="es-CO"/>
              </w:rPr>
              <w:t xml:space="preserve">OTROS RESULTADOS </w:t>
            </w:r>
          </w:p>
        </w:tc>
        <w:tc>
          <w:tcPr>
            <w:tcW w:w="2693" w:type="dxa"/>
            <w:tcBorders>
              <w:top w:val="single" w:color="auto" w:sz="2" w:space="0"/>
              <w:left w:val="single" w:color="auto" w:sz="2" w:space="0"/>
              <w:bottom w:val="single" w:color="auto" w:sz="2" w:space="0"/>
              <w:right w:val="single" w:color="auto" w:sz="2" w:space="0"/>
            </w:tcBorders>
            <w:shd w:val="clear" w:color="auto" w:fill="FFFFFF" w:themeFill="background1"/>
            <w:tcMar/>
            <w:vAlign w:val="center"/>
          </w:tcPr>
          <w:p w:rsidRPr="00C34A0C" w:rsidR="00471ED0" w:rsidP="08EA6B18" w:rsidRDefault="00471ED0" w14:paraId="3E32603A" w14:textId="77777777">
            <w:pPr>
              <w:spacing w:before="60"/>
              <w:ind w:left="113" w:right="113"/>
              <w:jc w:val="center"/>
              <w:rPr>
                <w:rFonts w:ascii="Arial" w:hAnsi="Arial" w:eastAsia="Arial" w:cs="Arial"/>
                <w:b/>
                <w:bCs/>
                <w:sz w:val="22"/>
                <w:szCs w:val="22"/>
                <w:lang w:val="es-CO"/>
              </w:rPr>
            </w:pPr>
            <w:r w:rsidRPr="08EA6B18">
              <w:rPr>
                <w:rFonts w:ascii="Arial" w:hAnsi="Arial" w:eastAsia="Arial" w:cs="Arial"/>
                <w:b/>
                <w:bCs/>
                <w:sz w:val="22"/>
                <w:szCs w:val="22"/>
                <w:lang w:val="es-CO"/>
              </w:rPr>
              <w:t>INDICADOR DE CUMPLIMIENTO</w:t>
            </w:r>
          </w:p>
        </w:tc>
        <w:tc>
          <w:tcPr>
            <w:tcW w:w="3118" w:type="dxa"/>
            <w:tcBorders>
              <w:top w:val="single" w:color="auto" w:sz="2" w:space="0"/>
              <w:left w:val="single" w:color="auto" w:sz="2" w:space="0"/>
              <w:bottom w:val="single" w:color="auto" w:sz="2" w:space="0"/>
              <w:right w:val="single" w:color="auto" w:sz="2" w:space="0"/>
            </w:tcBorders>
            <w:shd w:val="clear" w:color="auto" w:fill="FFFFFF" w:themeFill="background1"/>
            <w:tcMar/>
            <w:vAlign w:val="center"/>
          </w:tcPr>
          <w:p w:rsidRPr="00C34A0C" w:rsidR="00471ED0" w:rsidP="08EA6B18" w:rsidRDefault="00471ED0" w14:paraId="7C1E172A" w14:textId="77777777">
            <w:pPr>
              <w:tabs>
                <w:tab w:val="left" w:pos="3048"/>
              </w:tabs>
              <w:spacing w:before="60"/>
              <w:ind w:left="113" w:right="72"/>
              <w:jc w:val="center"/>
              <w:rPr>
                <w:rFonts w:ascii="Arial" w:hAnsi="Arial" w:eastAsia="Arial" w:cs="Arial"/>
                <w:b/>
                <w:bCs/>
                <w:sz w:val="22"/>
                <w:szCs w:val="22"/>
                <w:lang w:val="es-CO"/>
              </w:rPr>
            </w:pPr>
            <w:r w:rsidRPr="08EA6B18">
              <w:rPr>
                <w:rFonts w:ascii="Arial" w:hAnsi="Arial" w:eastAsia="Arial" w:cs="Arial"/>
                <w:b/>
                <w:bCs/>
                <w:sz w:val="22"/>
                <w:szCs w:val="22"/>
              </w:rPr>
              <w:t>DESCRIPCIÓN DEL RESULTADO OBTENIDO</w:t>
            </w:r>
          </w:p>
        </w:tc>
        <w:tc>
          <w:tcPr>
            <w:tcW w:w="4962" w:type="dxa"/>
            <w:tcBorders>
              <w:top w:val="single" w:color="auto" w:sz="2" w:space="0"/>
              <w:left w:val="single" w:color="auto" w:sz="2" w:space="0"/>
              <w:bottom w:val="single" w:color="auto" w:sz="2" w:space="0"/>
              <w:right w:val="single" w:color="auto" w:sz="2" w:space="0"/>
            </w:tcBorders>
            <w:shd w:val="clear" w:color="auto" w:fill="FFFFFF" w:themeFill="background1"/>
            <w:tcMar/>
            <w:vAlign w:val="center"/>
          </w:tcPr>
          <w:p w:rsidRPr="00C34A0C" w:rsidR="00471ED0" w:rsidP="08EA6B18" w:rsidRDefault="00471ED0" w14:paraId="4E7309F8" w14:textId="77777777">
            <w:pPr>
              <w:tabs>
                <w:tab w:val="left" w:pos="3048"/>
              </w:tabs>
              <w:spacing w:before="60"/>
              <w:ind w:right="72"/>
              <w:jc w:val="center"/>
              <w:rPr>
                <w:rFonts w:ascii="Arial" w:hAnsi="Arial" w:eastAsia="Arial" w:cs="Arial"/>
                <w:b/>
                <w:bCs/>
                <w:sz w:val="22"/>
                <w:szCs w:val="22"/>
                <w:lang w:val="es-CO"/>
              </w:rPr>
            </w:pPr>
            <w:r w:rsidRPr="08EA6B18">
              <w:rPr>
                <w:rFonts w:ascii="Arial" w:hAnsi="Arial" w:eastAsia="Arial" w:cs="Arial"/>
                <w:b/>
                <w:bCs/>
                <w:sz w:val="22"/>
                <w:szCs w:val="22"/>
              </w:rPr>
              <w:t>ANEXO SOPORTE</w:t>
            </w:r>
          </w:p>
        </w:tc>
      </w:tr>
      <w:tr w:rsidRPr="00C34A0C" w:rsidR="00471ED0" w:rsidTr="4E563379" w14:paraId="66CE0C74" w14:textId="77777777">
        <w:trPr>
          <w:trHeight w:val="1091"/>
        </w:trPr>
        <w:tc>
          <w:tcPr>
            <w:tcW w:w="3261" w:type="dxa"/>
            <w:tcBorders>
              <w:top w:val="single" w:color="auto" w:sz="2" w:space="0"/>
              <w:left w:val="single" w:color="auto" w:sz="2" w:space="0"/>
              <w:bottom w:val="single" w:color="auto" w:sz="2" w:space="0"/>
              <w:right w:val="single" w:color="auto" w:sz="2" w:space="0"/>
            </w:tcBorders>
            <w:shd w:val="clear" w:color="auto" w:fill="FFFFFF" w:themeFill="background1"/>
            <w:tcMar/>
          </w:tcPr>
          <w:p w:rsidR="4E563379" w:rsidP="4E563379" w:rsidRDefault="4E563379" w14:paraId="39E74F8E" w14:textId="64905C23">
            <w:pPr>
              <w:pStyle w:val="Normal"/>
              <w:spacing w:line="259" w:lineRule="auto"/>
              <w:jc w:val="both"/>
              <w:rPr>
                <w:rFonts w:ascii="Arial" w:hAnsi="Arial" w:eastAsia="Arial" w:cs="Arial"/>
                <w:color w:val="000000" w:themeColor="text1" w:themeTint="FF" w:themeShade="FF"/>
                <w:sz w:val="22"/>
                <w:szCs w:val="22"/>
                <w:lang w:val="es-CO" w:eastAsia="zh-CN" w:bidi="hi-IN"/>
              </w:rPr>
            </w:pPr>
            <w:r w:rsidRPr="4E563379" w:rsidR="4E563379">
              <w:rPr>
                <w:rFonts w:ascii="Arial" w:hAnsi="Arial" w:eastAsia="Arial" w:cs="Arial"/>
                <w:color w:val="000000" w:themeColor="text1" w:themeTint="FF" w:themeShade="FF"/>
                <w:sz w:val="22"/>
                <w:szCs w:val="22"/>
                <w:lang w:val="es-CO" w:eastAsia="zh-CN" w:bidi="hi-IN"/>
              </w:rPr>
              <w:t>Avance del segundo artículo en al menos un 80%</w:t>
            </w:r>
          </w:p>
        </w:tc>
        <w:tc>
          <w:tcPr>
            <w:tcW w:w="2693" w:type="dxa"/>
            <w:tcBorders>
              <w:top w:val="single" w:color="auto" w:sz="2" w:space="0"/>
              <w:left w:val="single" w:color="auto" w:sz="2" w:space="0"/>
              <w:bottom w:val="single" w:color="auto" w:sz="2" w:space="0"/>
              <w:right w:val="single" w:color="auto" w:sz="2" w:space="0"/>
            </w:tcBorders>
            <w:shd w:val="clear" w:color="auto" w:fill="FFFFFF" w:themeFill="background1"/>
            <w:tcMar/>
          </w:tcPr>
          <w:p w:rsidR="4E563379" w:rsidP="4E563379" w:rsidRDefault="4E563379" w14:paraId="51A5E233" w14:textId="4CF72548">
            <w:pPr>
              <w:spacing w:line="259" w:lineRule="auto"/>
              <w:jc w:val="both"/>
              <w:rPr>
                <w:rFonts w:ascii="Arial" w:hAnsi="Arial" w:eastAsia="Arial" w:cs="Arial"/>
                <w:color w:val="000000" w:themeColor="text1" w:themeTint="FF" w:themeShade="FF"/>
                <w:sz w:val="22"/>
                <w:szCs w:val="22"/>
                <w:lang w:val="es-CO" w:eastAsia="zh-CN" w:bidi="hi-IN"/>
              </w:rPr>
            </w:pPr>
            <w:r w:rsidRPr="4E563379" w:rsidR="4E563379">
              <w:rPr>
                <w:rFonts w:ascii="Arial" w:hAnsi="Arial" w:eastAsia="Arial" w:cs="Arial"/>
                <w:color w:val="000000" w:themeColor="text1" w:themeTint="FF" w:themeShade="FF"/>
                <w:sz w:val="22"/>
                <w:szCs w:val="22"/>
                <w:lang w:val="es-CO" w:eastAsia="zh-CN" w:bidi="hi-IN"/>
              </w:rPr>
              <w:t xml:space="preserve">Se </w:t>
            </w:r>
            <w:r w:rsidRPr="4E563379" w:rsidR="4E563379">
              <w:rPr>
                <w:rFonts w:ascii="Arial" w:hAnsi="Arial" w:eastAsia="Arial" w:cs="Arial"/>
                <w:color w:val="000000" w:themeColor="text1" w:themeTint="FF" w:themeShade="FF"/>
                <w:sz w:val="22"/>
                <w:szCs w:val="22"/>
                <w:lang w:val="es-CO" w:eastAsia="zh-CN" w:bidi="hi-IN"/>
              </w:rPr>
              <w:t>continua</w:t>
            </w:r>
            <w:r w:rsidRPr="4E563379" w:rsidR="4E563379">
              <w:rPr>
                <w:rFonts w:ascii="Arial" w:hAnsi="Arial" w:eastAsia="Arial" w:cs="Arial"/>
                <w:color w:val="000000" w:themeColor="text1" w:themeTint="FF" w:themeShade="FF"/>
                <w:sz w:val="22"/>
                <w:szCs w:val="22"/>
                <w:lang w:val="es-CO" w:eastAsia="zh-CN" w:bidi="hi-IN"/>
              </w:rPr>
              <w:t xml:space="preserve"> la</w:t>
            </w:r>
            <w:r w:rsidRPr="4E563379" w:rsidR="4E563379">
              <w:rPr>
                <w:rFonts w:ascii="Arial" w:hAnsi="Arial" w:eastAsia="Arial" w:cs="Arial"/>
                <w:color w:val="000000" w:themeColor="text1" w:themeTint="FF" w:themeShade="FF"/>
                <w:sz w:val="22"/>
                <w:szCs w:val="22"/>
                <w:lang w:val="es-CO" w:eastAsia="zh-CN" w:bidi="hi-IN"/>
              </w:rPr>
              <w:t xml:space="preserve"> escritura de un </w:t>
            </w:r>
            <w:r w:rsidRPr="4E563379" w:rsidR="4E563379">
              <w:rPr>
                <w:rFonts w:ascii="Arial" w:hAnsi="Arial" w:eastAsia="Arial" w:cs="Arial"/>
                <w:color w:val="000000" w:themeColor="text1" w:themeTint="FF" w:themeShade="FF"/>
                <w:sz w:val="22"/>
                <w:szCs w:val="22"/>
                <w:lang w:val="es-CO" w:eastAsia="zh-CN" w:bidi="hi-IN"/>
              </w:rPr>
              <w:t xml:space="preserve">segundo </w:t>
            </w:r>
            <w:r w:rsidRPr="4E563379" w:rsidR="4E563379">
              <w:rPr>
                <w:rFonts w:ascii="Arial" w:hAnsi="Arial" w:eastAsia="Arial" w:cs="Arial"/>
                <w:color w:val="000000" w:themeColor="text1" w:themeTint="FF" w:themeShade="FF"/>
                <w:sz w:val="22"/>
                <w:szCs w:val="22"/>
                <w:lang w:val="es-CO" w:eastAsia="zh-CN" w:bidi="hi-IN"/>
              </w:rPr>
              <w:t>artículo en inglés para ser sometido a revista internacional indexada.</w:t>
            </w:r>
          </w:p>
        </w:tc>
        <w:tc>
          <w:tcPr>
            <w:tcW w:w="3118" w:type="dxa"/>
            <w:tcBorders>
              <w:top w:val="single" w:color="auto" w:sz="2" w:space="0"/>
              <w:left w:val="single" w:color="auto" w:sz="2" w:space="0"/>
              <w:bottom w:val="single" w:color="auto" w:sz="2" w:space="0"/>
              <w:right w:val="single" w:color="auto" w:sz="2" w:space="0"/>
            </w:tcBorders>
            <w:shd w:val="clear" w:color="auto" w:fill="FFFFFF" w:themeFill="background1"/>
            <w:tcMar/>
          </w:tcPr>
          <w:p w:rsidR="4E563379" w:rsidP="4E563379" w:rsidRDefault="4E563379" w14:paraId="1A286369" w14:textId="1414EF54">
            <w:pPr>
              <w:jc w:val="both"/>
              <w:rPr>
                <w:rFonts w:ascii="Arial" w:hAnsi="Arial" w:eastAsia="Arial" w:cs="Arial"/>
                <w:color w:val="000000" w:themeColor="text1" w:themeTint="FF" w:themeShade="FF"/>
                <w:sz w:val="22"/>
                <w:szCs w:val="22"/>
                <w:lang w:val="es-CO" w:eastAsia="zh-CN" w:bidi="hi-IN"/>
              </w:rPr>
            </w:pPr>
            <w:r w:rsidRPr="4E563379" w:rsidR="4E563379">
              <w:rPr>
                <w:rFonts w:ascii="Arial" w:hAnsi="Arial" w:eastAsia="Arial" w:cs="Arial"/>
                <w:color w:val="000000" w:themeColor="text1" w:themeTint="FF" w:themeShade="FF"/>
                <w:sz w:val="22"/>
                <w:szCs w:val="22"/>
                <w:lang w:val="es-CO" w:eastAsia="zh-CN" w:bidi="hi-IN"/>
              </w:rPr>
              <w:t>Anexo D</w:t>
            </w:r>
            <w:r w:rsidRPr="4E563379" w:rsidR="4E563379">
              <w:rPr>
                <w:rFonts w:ascii="Arial" w:hAnsi="Arial" w:eastAsia="Arial" w:cs="Arial"/>
                <w:color w:val="000000" w:themeColor="text1" w:themeTint="FF" w:themeShade="FF"/>
                <w:sz w:val="22"/>
                <w:szCs w:val="22"/>
                <w:lang w:val="es-CO" w:eastAsia="zh-CN" w:bidi="hi-IN"/>
              </w:rPr>
              <w:t>10</w:t>
            </w:r>
            <w:r w:rsidRPr="4E563379" w:rsidR="4E563379">
              <w:rPr>
                <w:rFonts w:ascii="Arial" w:hAnsi="Arial" w:eastAsia="Arial" w:cs="Arial"/>
                <w:color w:val="000000" w:themeColor="text1" w:themeTint="FF" w:themeShade="FF"/>
                <w:sz w:val="22"/>
                <w:szCs w:val="22"/>
                <w:lang w:val="es-CO" w:eastAsia="zh-CN" w:bidi="hi-IN"/>
              </w:rPr>
              <w:t>:</w:t>
            </w:r>
            <w:r w:rsidRPr="4E563379" w:rsidR="4E563379">
              <w:rPr>
                <w:rFonts w:ascii="Arial" w:hAnsi="Arial" w:eastAsia="Arial" w:cs="Arial"/>
                <w:color w:val="000000" w:themeColor="text1" w:themeTint="FF" w:themeShade="FF"/>
                <w:sz w:val="22"/>
                <w:szCs w:val="22"/>
                <w:lang w:val="es-CO" w:eastAsia="zh-CN" w:bidi="hi-IN"/>
              </w:rPr>
              <w:t xml:space="preserve"> Artículo </w:t>
            </w:r>
            <w:r w:rsidRPr="4E563379" w:rsidR="4E563379">
              <w:rPr>
                <w:rFonts w:ascii="Arial" w:hAnsi="Arial" w:eastAsia="Arial" w:cs="Arial"/>
                <w:color w:val="000000" w:themeColor="text1" w:themeTint="FF" w:themeShade="FF"/>
                <w:sz w:val="22"/>
                <w:szCs w:val="22"/>
                <w:lang w:val="es-CO" w:eastAsia="zh-CN" w:bidi="hi-IN"/>
              </w:rPr>
              <w:t xml:space="preserve">Internacional 2 - </w:t>
            </w:r>
            <w:r w:rsidRPr="4E563379" w:rsidR="4E563379">
              <w:rPr>
                <w:rFonts w:ascii="Arial" w:hAnsi="Arial" w:eastAsia="Arial" w:cs="Arial"/>
                <w:color w:val="000000" w:themeColor="text1" w:themeTint="FF" w:themeShade="FF"/>
                <w:sz w:val="22"/>
                <w:szCs w:val="22"/>
                <w:lang w:val="es-CO" w:eastAsia="zh-CN" w:bidi="hi-IN"/>
              </w:rPr>
              <w:t xml:space="preserve">Versión </w:t>
            </w:r>
            <w:r w:rsidRPr="4E563379" w:rsidR="4E563379">
              <w:rPr>
                <w:rFonts w:ascii="Arial" w:hAnsi="Arial" w:eastAsia="Arial" w:cs="Arial"/>
                <w:color w:val="000000" w:themeColor="text1" w:themeTint="FF" w:themeShade="FF"/>
                <w:sz w:val="22"/>
                <w:szCs w:val="22"/>
                <w:lang w:val="es-CO" w:eastAsia="zh-CN" w:bidi="hi-IN"/>
              </w:rPr>
              <w:t>preliminar</w:t>
            </w:r>
            <w:r w:rsidRPr="4E563379" w:rsidR="4E563379">
              <w:rPr>
                <w:rFonts w:ascii="Arial" w:hAnsi="Arial" w:eastAsia="Arial" w:cs="Arial"/>
                <w:color w:val="000000" w:themeColor="text1" w:themeTint="FF" w:themeShade="FF"/>
                <w:sz w:val="22"/>
                <w:szCs w:val="22"/>
                <w:lang w:val="es-CO" w:eastAsia="zh-CN" w:bidi="hi-IN"/>
              </w:rPr>
              <w:t>.</w:t>
            </w:r>
          </w:p>
          <w:p w:rsidR="4E563379" w:rsidP="4E563379" w:rsidRDefault="4E563379" w14:noSpellErr="1" w14:paraId="7EB4DE5B" w14:textId="743CB72B">
            <w:pPr>
              <w:jc w:val="both"/>
              <w:rPr>
                <w:rFonts w:ascii="Arial" w:hAnsi="Arial" w:eastAsia="Arial" w:cs="Arial"/>
                <w:color w:val="000000" w:themeColor="text1" w:themeTint="FF" w:themeShade="FF"/>
                <w:sz w:val="22"/>
                <w:szCs w:val="22"/>
                <w:lang w:val="es-CO" w:eastAsia="zh-CN" w:bidi="hi-IN"/>
              </w:rPr>
            </w:pPr>
          </w:p>
        </w:tc>
        <w:tc>
          <w:tcPr>
            <w:tcW w:w="4962" w:type="dxa"/>
            <w:tcBorders>
              <w:top w:val="single" w:color="auto" w:sz="2" w:space="0"/>
              <w:left w:val="single" w:color="auto" w:sz="2" w:space="0"/>
              <w:bottom w:val="single" w:color="auto" w:sz="2" w:space="0"/>
              <w:right w:val="single" w:color="auto" w:sz="2" w:space="0"/>
            </w:tcBorders>
            <w:shd w:val="clear" w:color="auto" w:fill="FFFFFF" w:themeFill="background1"/>
            <w:tcMar/>
          </w:tcPr>
          <w:p w:rsidR="4E563379" w:rsidP="4E563379" w:rsidRDefault="4E563379" w14:paraId="47A1B8F8" w14:textId="3D8BD303">
            <w:pPr>
              <w:pStyle w:val="Normal"/>
              <w:jc w:val="both"/>
              <w:rPr>
                <w:rFonts w:ascii="Arial" w:hAnsi="Arial" w:eastAsia="Arial" w:cs="Arial"/>
                <w:color w:val="000000" w:themeColor="text1" w:themeTint="FF" w:themeShade="FF"/>
                <w:sz w:val="22"/>
                <w:szCs w:val="22"/>
                <w:lang w:val="es-CO" w:eastAsia="zh-CN" w:bidi="hi-IN"/>
              </w:rPr>
            </w:pPr>
            <w:r w:rsidRPr="4E563379" w:rsidR="4E563379">
              <w:rPr>
                <w:rFonts w:ascii="Arial" w:hAnsi="Arial" w:eastAsia="Arial" w:cs="Arial"/>
                <w:color w:val="000000" w:themeColor="text1" w:themeTint="FF" w:themeShade="FF"/>
                <w:sz w:val="22"/>
                <w:szCs w:val="22"/>
                <w:lang w:val="es-CO" w:eastAsia="zh-CN" w:bidi="hi-IN"/>
              </w:rPr>
              <w:t>El objetivo es someter el segundo artículo   en una revista internacional indexada una vez termin</w:t>
            </w:r>
            <w:r w:rsidRPr="4E563379" w:rsidR="4E563379">
              <w:rPr>
                <w:rFonts w:ascii="Arial" w:hAnsi="Arial" w:eastAsia="Arial" w:cs="Arial"/>
                <w:color w:val="000000" w:themeColor="text1" w:themeTint="FF" w:themeShade="FF"/>
                <w:sz w:val="22"/>
                <w:szCs w:val="22"/>
                <w:lang w:val="es-CO" w:eastAsia="zh-CN" w:bidi="hi-IN"/>
              </w:rPr>
              <w:t>ada</w:t>
            </w:r>
            <w:r w:rsidRPr="4E563379" w:rsidR="4E563379">
              <w:rPr>
                <w:rFonts w:ascii="Arial" w:hAnsi="Arial" w:eastAsia="Arial" w:cs="Arial"/>
                <w:color w:val="000000" w:themeColor="text1" w:themeTint="FF" w:themeShade="FF"/>
                <w:sz w:val="22"/>
                <w:szCs w:val="22"/>
                <w:lang w:val="es-CO" w:eastAsia="zh-CN" w:bidi="hi-IN"/>
              </w:rPr>
              <w:t xml:space="preserve"> su redacción.</w:t>
            </w:r>
          </w:p>
        </w:tc>
      </w:tr>
    </w:tbl>
    <w:p w:rsidR="00C34A0C" w:rsidP="08EA6B18" w:rsidRDefault="00C34A0C" w14:paraId="29506577" w14:textId="77777777">
      <w:pPr>
        <w:pStyle w:val="Ttulo2"/>
        <w:numPr>
          <w:ilvl w:val="0"/>
          <w:numId w:val="33"/>
        </w:numPr>
        <w:ind w:left="-142"/>
        <w:jc w:val="both"/>
        <w:rPr>
          <w:rFonts w:eastAsia="Arial"/>
          <w:i w:val="0"/>
          <w:iCs w:val="0"/>
          <w:sz w:val="22"/>
          <w:szCs w:val="22"/>
        </w:rPr>
      </w:pPr>
      <w:r w:rsidRPr="08EA6B18">
        <w:rPr>
          <w:rFonts w:eastAsia="Arial"/>
          <w:i w:val="0"/>
          <w:iCs w:val="0"/>
          <w:sz w:val="22"/>
          <w:szCs w:val="22"/>
        </w:rPr>
        <w:t>RESULTADOS ADICIONALES</w:t>
      </w:r>
    </w:p>
    <w:p w:rsidR="00C34A0C" w:rsidP="08EA6B18" w:rsidRDefault="00C34A0C" w14:paraId="308D56CC" w14:textId="77777777">
      <w:pPr>
        <w:rPr>
          <w:rFonts w:ascii="Arial" w:hAnsi="Arial" w:eastAsia="Arial" w:cs="Arial"/>
        </w:rPr>
      </w:pPr>
    </w:p>
    <w:tbl>
      <w:tblPr>
        <w:tblW w:w="14034"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Look w:val="04A0" w:firstRow="1" w:lastRow="0" w:firstColumn="1" w:lastColumn="0" w:noHBand="0" w:noVBand="1"/>
      </w:tblPr>
      <w:tblGrid>
        <w:gridCol w:w="7088"/>
        <w:gridCol w:w="6946"/>
      </w:tblGrid>
      <w:tr w:rsidRPr="009956DA" w:rsidR="00C34A0C" w:rsidTr="4CD5D057" w14:paraId="424CFDE3" w14:textId="77777777">
        <w:tc>
          <w:tcPr>
            <w:tcW w:w="7088" w:type="dxa"/>
            <w:shd w:val="clear" w:color="auto" w:fill="FFFFFF" w:themeFill="background1"/>
          </w:tcPr>
          <w:p w:rsidRPr="009956DA" w:rsidR="00C34A0C" w:rsidP="08EA6B18" w:rsidRDefault="00C34A0C" w14:paraId="4E7AFC1B" w14:textId="77777777">
            <w:pPr>
              <w:autoSpaceDE w:val="0"/>
              <w:autoSpaceDN w:val="0"/>
              <w:adjustRightInd w:val="0"/>
              <w:ind w:left="284"/>
              <w:jc w:val="center"/>
              <w:rPr>
                <w:rFonts w:ascii="Arial" w:hAnsi="Arial" w:eastAsia="Arial" w:cs="Arial"/>
                <w:b/>
                <w:bCs/>
                <w:sz w:val="22"/>
                <w:szCs w:val="22"/>
                <w:lang w:val="es-CO"/>
              </w:rPr>
            </w:pPr>
            <w:r w:rsidRPr="08EA6B18">
              <w:rPr>
                <w:rFonts w:ascii="Arial" w:hAnsi="Arial" w:eastAsia="Arial" w:cs="Arial"/>
                <w:b/>
                <w:bCs/>
                <w:sz w:val="22"/>
                <w:szCs w:val="22"/>
                <w:lang w:val="es-CO"/>
              </w:rPr>
              <w:t>DESCRIPCIÓN DEL RESULTADO ADICIONAL</w:t>
            </w:r>
          </w:p>
        </w:tc>
        <w:tc>
          <w:tcPr>
            <w:tcW w:w="6946" w:type="dxa"/>
            <w:shd w:val="clear" w:color="auto" w:fill="FFFFFF" w:themeFill="background1"/>
          </w:tcPr>
          <w:p w:rsidRPr="009956DA" w:rsidR="00C34A0C" w:rsidP="08EA6B18" w:rsidRDefault="00C34A0C" w14:paraId="3815710F" w14:textId="77777777">
            <w:pPr>
              <w:autoSpaceDE w:val="0"/>
              <w:autoSpaceDN w:val="0"/>
              <w:adjustRightInd w:val="0"/>
              <w:ind w:left="284"/>
              <w:jc w:val="center"/>
              <w:rPr>
                <w:rFonts w:ascii="Arial" w:hAnsi="Arial" w:eastAsia="Arial" w:cs="Arial"/>
                <w:b/>
                <w:bCs/>
                <w:sz w:val="22"/>
                <w:szCs w:val="22"/>
                <w:lang w:val="es-CO"/>
              </w:rPr>
            </w:pPr>
            <w:r w:rsidRPr="08EA6B18">
              <w:rPr>
                <w:rFonts w:ascii="Arial" w:hAnsi="Arial" w:eastAsia="Arial" w:cs="Arial"/>
                <w:b/>
                <w:bCs/>
                <w:sz w:val="22"/>
                <w:szCs w:val="22"/>
                <w:lang w:val="es-CO"/>
              </w:rPr>
              <w:t>ANEXO SOPORTE</w:t>
            </w:r>
          </w:p>
        </w:tc>
      </w:tr>
      <w:tr w:rsidRPr="009956DA" w:rsidR="00C34A0C" w:rsidTr="4CD5D057" w14:paraId="10F438FA" w14:textId="77777777">
        <w:trPr>
          <w:trHeight w:val="560"/>
        </w:trPr>
        <w:tc>
          <w:tcPr>
            <w:tcW w:w="7088" w:type="dxa"/>
            <w:shd w:val="clear" w:color="auto" w:fill="FFFFFF" w:themeFill="background1"/>
          </w:tcPr>
          <w:p w:rsidRPr="009956DA" w:rsidR="00C34A0C" w:rsidP="6CB832C0" w:rsidRDefault="0050FBA5" w14:paraId="032C546B" w14:textId="6F03D11B">
            <w:pPr>
              <w:autoSpaceDE w:val="0"/>
              <w:autoSpaceDN w:val="0"/>
              <w:adjustRightInd w:val="0"/>
              <w:rPr>
                <w:rFonts w:ascii="Arial" w:hAnsi="Arial" w:eastAsia="Arial" w:cs="Arial"/>
                <w:color w:val="000000" w:themeColor="text1"/>
                <w:sz w:val="22"/>
                <w:szCs w:val="22"/>
              </w:rPr>
            </w:pPr>
            <w:r w:rsidRPr="6CB832C0">
              <w:rPr>
                <w:rFonts w:ascii="Arial" w:hAnsi="Arial" w:eastAsia="Arial" w:cs="Arial"/>
                <w:color w:val="000000" w:themeColor="text1"/>
                <w:sz w:val="22"/>
                <w:szCs w:val="22"/>
              </w:rPr>
              <w:t>Del módulo de la plataforma (EVALUACIÓN DE LOS EFECTOS DE LAS MEDIDAS DE CONTENCIÓN) en el que subyace este modelo, se derivó el módulo de cosechas, con el cuál se hace seguimiento a la curva epidémica del agregado de los municipios del Plan cosecha cafetera del suroeste antioqueño, teniendo presente el impacto de la migración de campesinos de todo el país a esta región.</w:t>
            </w:r>
          </w:p>
          <w:p w:rsidRPr="009956DA" w:rsidR="00C34A0C" w:rsidP="6CB832C0" w:rsidRDefault="00C34A0C" w14:paraId="329E9E33" w14:textId="6F03D11B">
            <w:pPr>
              <w:autoSpaceDE w:val="0"/>
              <w:autoSpaceDN w:val="0"/>
              <w:adjustRightInd w:val="0"/>
              <w:rPr>
                <w:rFonts w:ascii="Arial" w:hAnsi="Arial" w:eastAsia="Arial" w:cs="Arial"/>
                <w:color w:val="000000" w:themeColor="text1"/>
                <w:sz w:val="22"/>
                <w:szCs w:val="22"/>
              </w:rPr>
            </w:pPr>
          </w:p>
          <w:p w:rsidRPr="009956DA" w:rsidR="00C34A0C" w:rsidP="6CB832C0" w:rsidRDefault="00C34A0C" w14:paraId="0734612D" w14:textId="6F03D11B">
            <w:pPr>
              <w:autoSpaceDE w:val="0"/>
              <w:autoSpaceDN w:val="0"/>
              <w:adjustRightInd w:val="0"/>
              <w:rPr>
                <w:rFonts w:ascii="Arial" w:hAnsi="Arial" w:eastAsia="Arial" w:cs="Arial"/>
                <w:color w:val="000000" w:themeColor="text1"/>
                <w:sz w:val="22"/>
                <w:szCs w:val="22"/>
              </w:rPr>
            </w:pPr>
          </w:p>
          <w:p w:rsidRPr="009956DA" w:rsidR="00C34A0C" w:rsidP="6CB832C0" w:rsidRDefault="00C34A0C" w14:paraId="676D31CC" w14:textId="6F03D11B">
            <w:pPr>
              <w:autoSpaceDE w:val="0"/>
              <w:autoSpaceDN w:val="0"/>
              <w:adjustRightInd w:val="0"/>
              <w:rPr>
                <w:rFonts w:ascii="Arial" w:hAnsi="Arial" w:eastAsia="Arial" w:cs="Arial"/>
                <w:color w:val="000000" w:themeColor="text1"/>
                <w:sz w:val="22"/>
                <w:szCs w:val="22"/>
              </w:rPr>
            </w:pPr>
          </w:p>
          <w:p w:rsidRPr="009956DA" w:rsidR="00C34A0C" w:rsidP="6CB832C0" w:rsidRDefault="00C34A0C" w14:paraId="2BFCA458" w14:textId="6F03D11B">
            <w:pPr>
              <w:autoSpaceDE w:val="0"/>
              <w:autoSpaceDN w:val="0"/>
              <w:adjustRightInd w:val="0"/>
              <w:rPr>
                <w:rFonts w:ascii="Arial" w:hAnsi="Arial" w:eastAsia="Arial" w:cs="Arial"/>
                <w:color w:val="000000" w:themeColor="text1"/>
                <w:sz w:val="22"/>
                <w:szCs w:val="22"/>
              </w:rPr>
            </w:pPr>
          </w:p>
          <w:p w:rsidRPr="009956DA" w:rsidR="00C34A0C" w:rsidP="6CB832C0" w:rsidRDefault="00C34A0C" w14:paraId="21DA621B" w14:textId="6F03D11B">
            <w:pPr>
              <w:autoSpaceDE w:val="0"/>
              <w:autoSpaceDN w:val="0"/>
              <w:adjustRightInd w:val="0"/>
              <w:rPr>
                <w:rFonts w:ascii="Arial" w:hAnsi="Arial" w:eastAsia="Arial" w:cs="Arial"/>
                <w:color w:val="000000" w:themeColor="text1"/>
                <w:sz w:val="22"/>
                <w:szCs w:val="22"/>
              </w:rPr>
            </w:pPr>
          </w:p>
          <w:p w:rsidRPr="009956DA" w:rsidR="00C34A0C" w:rsidP="6CB832C0" w:rsidRDefault="00C34A0C" w14:paraId="0A9261AF" w14:textId="6F03D11B">
            <w:pPr>
              <w:autoSpaceDE w:val="0"/>
              <w:autoSpaceDN w:val="0"/>
              <w:adjustRightInd w:val="0"/>
              <w:ind w:left="284"/>
              <w:jc w:val="both"/>
              <w:rPr>
                <w:rFonts w:ascii="Arial" w:hAnsi="Arial" w:eastAsia="Arial" w:cs="Arial"/>
                <w:sz w:val="22"/>
                <w:szCs w:val="22"/>
                <w:lang w:val="es-CO"/>
              </w:rPr>
            </w:pPr>
          </w:p>
        </w:tc>
        <w:tc>
          <w:tcPr>
            <w:tcW w:w="6946" w:type="dxa"/>
            <w:shd w:val="clear" w:color="auto" w:fill="FFFFFF" w:themeFill="background1"/>
          </w:tcPr>
          <w:p w:rsidRPr="009956DA" w:rsidR="00C34A0C" w:rsidP="6CB832C0" w:rsidRDefault="3E7273D8" w14:paraId="381DD8D5" w14:textId="6F03D11B">
            <w:pPr>
              <w:autoSpaceDE w:val="0"/>
              <w:autoSpaceDN w:val="0"/>
              <w:adjustRightInd w:val="0"/>
              <w:jc w:val="both"/>
              <w:rPr>
                <w:rFonts w:ascii="Arial" w:hAnsi="Arial" w:eastAsia="Arial" w:cs="Arial"/>
                <w:color w:val="000000" w:themeColor="text1"/>
                <w:sz w:val="22"/>
                <w:szCs w:val="22"/>
              </w:rPr>
            </w:pPr>
            <w:r w:rsidRPr="6CB832C0">
              <w:rPr>
                <w:rFonts w:ascii="Arial" w:hAnsi="Arial" w:eastAsia="Arial" w:cs="Arial"/>
                <w:color w:val="000000" w:themeColor="text1"/>
                <w:sz w:val="22"/>
                <w:szCs w:val="22"/>
              </w:rPr>
              <w:t>https://epidemiologia-matematica.org/politicas/cosechas</w:t>
            </w:r>
          </w:p>
          <w:p w:rsidRPr="009956DA" w:rsidR="00C34A0C" w:rsidP="6CB832C0" w:rsidRDefault="3E7273D8" w14:paraId="0FC05931" w14:textId="6F03D11B">
            <w:pPr>
              <w:autoSpaceDE w:val="0"/>
              <w:autoSpaceDN w:val="0"/>
              <w:adjustRightInd w:val="0"/>
              <w:jc w:val="both"/>
              <w:rPr>
                <w:rFonts w:ascii="Arial" w:hAnsi="Arial" w:eastAsia="Arial" w:cs="Arial"/>
                <w:color w:val="000000" w:themeColor="text1"/>
                <w:sz w:val="22"/>
                <w:szCs w:val="22"/>
              </w:rPr>
            </w:pPr>
            <w:r w:rsidRPr="6CB832C0">
              <w:rPr>
                <w:rFonts w:ascii="Arial" w:hAnsi="Arial" w:eastAsia="Arial" w:cs="Arial"/>
                <w:color w:val="000000" w:themeColor="text1"/>
                <w:sz w:val="22"/>
                <w:szCs w:val="22"/>
              </w:rPr>
              <w:t>usuario: decisor</w:t>
            </w:r>
          </w:p>
          <w:p w:rsidRPr="009956DA" w:rsidR="00C34A0C" w:rsidP="6CB832C0" w:rsidRDefault="3BBFE208" w14:paraId="5CECACDD" w14:textId="690E82C1">
            <w:pPr>
              <w:autoSpaceDE w:val="0"/>
              <w:autoSpaceDN w:val="0"/>
              <w:adjustRightInd w:val="0"/>
              <w:jc w:val="both"/>
              <w:rPr>
                <w:rFonts w:ascii="Arial" w:hAnsi="Arial" w:eastAsia="Arial" w:cs="Arial"/>
                <w:color w:val="000000" w:themeColor="text1"/>
                <w:sz w:val="22"/>
                <w:szCs w:val="22"/>
              </w:rPr>
            </w:pPr>
            <w:r w:rsidRPr="583E2F01">
              <w:rPr>
                <w:rFonts w:ascii="Arial" w:hAnsi="Arial" w:eastAsia="Arial" w:cs="Arial"/>
                <w:color w:val="000000" w:themeColor="text1"/>
                <w:sz w:val="22"/>
                <w:szCs w:val="22"/>
              </w:rPr>
              <w:t xml:space="preserve">contraseña: </w:t>
            </w:r>
            <w:proofErr w:type="spellStart"/>
            <w:r w:rsidRPr="583E2F01" w:rsidR="45ED2240">
              <w:rPr>
                <w:rFonts w:ascii="Arial" w:hAnsi="Arial" w:eastAsia="Arial" w:cs="Arial"/>
                <w:color w:val="000000" w:themeColor="text1"/>
                <w:sz w:val="22"/>
                <w:szCs w:val="22"/>
              </w:rPr>
              <w:t>politicas</w:t>
            </w:r>
            <w:proofErr w:type="spellEnd"/>
          </w:p>
          <w:p w:rsidRPr="009956DA" w:rsidR="00C34A0C" w:rsidP="6CB832C0" w:rsidRDefault="00C34A0C" w14:paraId="797E50C6" w14:textId="6F03D11B">
            <w:pPr>
              <w:autoSpaceDE w:val="0"/>
              <w:autoSpaceDN w:val="0"/>
              <w:adjustRightInd w:val="0"/>
              <w:ind w:left="284"/>
              <w:jc w:val="both"/>
              <w:rPr>
                <w:rFonts w:ascii="Arial" w:hAnsi="Arial" w:eastAsia="Arial" w:cs="Arial"/>
                <w:b/>
                <w:bCs/>
                <w:sz w:val="22"/>
                <w:szCs w:val="22"/>
                <w:lang w:val="es-CO"/>
              </w:rPr>
            </w:pPr>
          </w:p>
        </w:tc>
      </w:tr>
      <w:tr w:rsidR="6CB832C0" w:rsidTr="4CD5D057" w14:paraId="3896DC82" w14:textId="77777777">
        <w:tc>
          <w:tcPr>
            <w:tcW w:w="7088" w:type="dxa"/>
            <w:shd w:val="clear" w:color="auto" w:fill="FFFFFF" w:themeFill="background1"/>
          </w:tcPr>
          <w:p w:rsidR="71D366E0" w:rsidP="583E2F01" w:rsidRDefault="5EC9C1CB" w14:paraId="1C22358B" w14:textId="6EF7C747">
            <w:pPr>
              <w:rPr>
                <w:rFonts w:ascii="Arial" w:hAnsi="Arial" w:eastAsia="Arial" w:cs="Arial"/>
                <w:color w:val="000000" w:themeColor="text1"/>
                <w:sz w:val="22"/>
                <w:szCs w:val="22"/>
              </w:rPr>
            </w:pPr>
            <w:r w:rsidRPr="583E2F01">
              <w:rPr>
                <w:rFonts w:ascii="Arial" w:hAnsi="Arial" w:eastAsia="Arial" w:cs="Arial"/>
                <w:color w:val="000000" w:themeColor="text1"/>
                <w:sz w:val="22"/>
                <w:szCs w:val="22"/>
              </w:rPr>
              <w:t xml:space="preserve">Para acompañar el módulo de cosechas se desarrolló otra plataforma que permitiera el registro de los recolectores, los vigías de salud, los </w:t>
            </w:r>
            <w:r w:rsidRPr="583E2F01">
              <w:rPr>
                <w:rFonts w:ascii="Arial" w:hAnsi="Arial" w:eastAsia="Arial" w:cs="Arial"/>
                <w:color w:val="000000" w:themeColor="text1"/>
                <w:sz w:val="22"/>
                <w:szCs w:val="22"/>
              </w:rPr>
              <w:lastRenderedPageBreak/>
              <w:t xml:space="preserve">caficultores y otra población involucrada en la cosecha, con dos objetivos: 1. Orientar a los campesinos a los puestos de trabajo sin tener que movilizarse de un lugar a otro buscando plazas. 2.  Hacer prevención y atención en salud mediante las encuestas epidemiológicas realizadas por los vigías de salud. </w:t>
            </w:r>
          </w:p>
          <w:p w:rsidR="71D366E0" w:rsidP="6CB832C0" w:rsidRDefault="5EC9C1CB" w14:paraId="684E1B11" w14:textId="058D0C13">
            <w:pPr>
              <w:rPr>
                <w:rFonts w:ascii="Arial" w:hAnsi="Arial" w:eastAsia="Arial" w:cs="Arial"/>
                <w:color w:val="000000" w:themeColor="text1"/>
                <w:sz w:val="22"/>
                <w:szCs w:val="22"/>
              </w:rPr>
            </w:pPr>
            <w:r w:rsidRPr="583E2F01">
              <w:rPr>
                <w:rFonts w:ascii="Arial" w:hAnsi="Arial" w:eastAsia="Arial" w:cs="Arial"/>
                <w:color w:val="000000" w:themeColor="text1"/>
                <w:sz w:val="22"/>
                <w:szCs w:val="22"/>
              </w:rPr>
              <w:t xml:space="preserve">   </w:t>
            </w:r>
          </w:p>
          <w:p w:rsidR="6CB832C0" w:rsidP="6CB832C0" w:rsidRDefault="6CB832C0" w14:paraId="47854F89" w14:textId="645FCCCE">
            <w:pPr>
              <w:rPr>
                <w:rFonts w:ascii="Arial" w:hAnsi="Arial" w:eastAsia="Arial" w:cs="Arial"/>
                <w:color w:val="000000" w:themeColor="text1"/>
                <w:sz w:val="22"/>
                <w:szCs w:val="22"/>
              </w:rPr>
            </w:pPr>
          </w:p>
          <w:p w:rsidR="6CB832C0" w:rsidP="6CB832C0" w:rsidRDefault="6CB832C0" w14:paraId="7FE16C90" w14:textId="703AF985">
            <w:pPr>
              <w:rPr>
                <w:rFonts w:ascii="Arial" w:hAnsi="Arial" w:eastAsia="Arial" w:cs="Arial"/>
                <w:color w:val="000000" w:themeColor="text1"/>
                <w:sz w:val="22"/>
                <w:szCs w:val="22"/>
              </w:rPr>
            </w:pPr>
          </w:p>
          <w:p w:rsidR="6CB832C0" w:rsidP="6CB832C0" w:rsidRDefault="6CB832C0" w14:paraId="0A9E38DD" w14:textId="641F7D68">
            <w:pPr>
              <w:rPr>
                <w:rFonts w:ascii="Arial" w:hAnsi="Arial" w:eastAsia="Arial" w:cs="Arial"/>
                <w:color w:val="000000" w:themeColor="text1"/>
                <w:sz w:val="22"/>
                <w:szCs w:val="22"/>
              </w:rPr>
            </w:pPr>
          </w:p>
          <w:p w:rsidR="6CB832C0" w:rsidP="6CB832C0" w:rsidRDefault="6CB832C0" w14:paraId="7D31072E" w14:textId="0A3E3463">
            <w:pPr>
              <w:rPr>
                <w:rFonts w:ascii="Arial" w:hAnsi="Arial" w:eastAsia="Arial" w:cs="Arial"/>
                <w:color w:val="000000" w:themeColor="text1"/>
                <w:sz w:val="22"/>
                <w:szCs w:val="22"/>
              </w:rPr>
            </w:pPr>
          </w:p>
        </w:tc>
        <w:tc>
          <w:tcPr>
            <w:tcW w:w="6946" w:type="dxa"/>
            <w:shd w:val="clear" w:color="auto" w:fill="FFFFFF" w:themeFill="background1"/>
          </w:tcPr>
          <w:p w:rsidR="4C48E25E" w:rsidP="6CB832C0" w:rsidRDefault="0061123A" w14:paraId="1854B7FB" w14:textId="7D1B09D9">
            <w:pPr>
              <w:rPr>
                <w:rFonts w:ascii="Arial" w:hAnsi="Arial" w:eastAsia="Arial" w:cs="Arial"/>
                <w:color w:val="000000" w:themeColor="text1"/>
                <w:sz w:val="22"/>
                <w:szCs w:val="22"/>
              </w:rPr>
            </w:pPr>
            <w:hyperlink r:id="rId40">
              <w:r w:rsidRPr="6CB832C0" w:rsidR="4C48E25E">
                <w:rPr>
                  <w:rStyle w:val="Hipervnculo"/>
                  <w:rFonts w:ascii="Arial" w:hAnsi="Arial" w:eastAsia="Arial" w:cs="Arial"/>
                  <w:color w:val="000000" w:themeColor="text1"/>
                  <w:sz w:val="22"/>
                  <w:szCs w:val="22"/>
                </w:rPr>
                <w:t>https://www.cosecha-segura.org/</w:t>
              </w:r>
            </w:hyperlink>
          </w:p>
          <w:p w:rsidR="6CB832C0" w:rsidP="6CB832C0" w:rsidRDefault="6CB832C0" w14:paraId="29A4F224" w14:textId="31A919B0">
            <w:pPr>
              <w:rPr>
                <w:rFonts w:ascii="Arial" w:hAnsi="Arial" w:eastAsia="Arial" w:cs="Arial"/>
                <w:b/>
                <w:bCs/>
                <w:sz w:val="22"/>
                <w:szCs w:val="22"/>
                <w:lang w:val="es-CO"/>
              </w:rPr>
            </w:pPr>
          </w:p>
        </w:tc>
      </w:tr>
      <w:tr w:rsidR="6CB832C0" w:rsidTr="4CD5D057" w14:paraId="2629D7D3" w14:textId="77777777">
        <w:tc>
          <w:tcPr>
            <w:tcW w:w="7088" w:type="dxa"/>
            <w:shd w:val="clear" w:color="auto" w:fill="FFFFFF" w:themeFill="background1"/>
          </w:tcPr>
          <w:p w:rsidR="4EEE21F3" w:rsidP="583E2F01" w:rsidRDefault="7FA40CB1" w14:paraId="7029D24A" w14:textId="275BC1A0">
            <w:pPr>
              <w:rPr>
                <w:rFonts w:ascii="Arial" w:hAnsi="Arial" w:eastAsia="Arial" w:cs="Arial"/>
                <w:sz w:val="22"/>
                <w:szCs w:val="22"/>
              </w:rPr>
            </w:pPr>
            <w:r w:rsidRPr="583E2F01">
              <w:rPr>
                <w:rFonts w:ascii="Arial" w:hAnsi="Arial" w:eastAsia="Arial" w:cs="Arial"/>
                <w:color w:val="000000" w:themeColor="text1"/>
                <w:sz w:val="22"/>
                <w:szCs w:val="22"/>
              </w:rPr>
              <w:t>Acompañamiento del plan cosecha cafetera del suroeste antioqueño</w:t>
            </w:r>
            <w:r w:rsidRPr="583E2F01" w:rsidR="672A6D20">
              <w:rPr>
                <w:rFonts w:ascii="Arial" w:hAnsi="Arial" w:eastAsia="Arial" w:cs="Arial"/>
                <w:color w:val="000000" w:themeColor="text1"/>
                <w:sz w:val="22"/>
                <w:szCs w:val="22"/>
              </w:rPr>
              <w:t xml:space="preserve"> que hace parte de la propuesta entre EAFIT y la gobernación de Antioquia: </w:t>
            </w:r>
            <w:r w:rsidRPr="583E2F01" w:rsidR="672A6D20">
              <w:rPr>
                <w:rFonts w:ascii="Calibri" w:hAnsi="Calibri" w:eastAsia="Calibri" w:cs="Calibri"/>
                <w:b/>
                <w:bCs/>
                <w:i/>
                <w:iCs/>
                <w:color w:val="1F4E79" w:themeColor="accent5" w:themeShade="80"/>
                <w:sz w:val="22"/>
                <w:szCs w:val="22"/>
              </w:rPr>
              <w:t>Unidad de análisis para el desarrollo y la productividad de Antioquia - Antioquia Analítica”.</w:t>
            </w:r>
          </w:p>
          <w:p w:rsidR="4EEE21F3" w:rsidP="6CB832C0" w:rsidRDefault="4EEE21F3" w14:paraId="47C42B3A" w14:textId="0DC39FF8">
            <w:pPr>
              <w:rPr>
                <w:rFonts w:ascii="Arial" w:hAnsi="Arial" w:eastAsia="Arial" w:cs="Arial"/>
                <w:color w:val="000000" w:themeColor="text1"/>
                <w:sz w:val="22"/>
                <w:szCs w:val="22"/>
              </w:rPr>
            </w:pPr>
          </w:p>
        </w:tc>
        <w:tc>
          <w:tcPr>
            <w:tcW w:w="6946" w:type="dxa"/>
            <w:shd w:val="clear" w:color="auto" w:fill="FFFFFF" w:themeFill="background1"/>
          </w:tcPr>
          <w:p w:rsidR="1189BF79" w:rsidP="583E2F01" w:rsidRDefault="6DD8B54E" w14:paraId="20ABE98D" w14:textId="1CD1A480">
            <w:pPr>
              <w:rPr>
                <w:rFonts w:ascii="Arial" w:hAnsi="Arial" w:eastAsia="Arial" w:cs="Arial"/>
                <w:color w:val="000000" w:themeColor="text1"/>
                <w:sz w:val="22"/>
                <w:szCs w:val="22"/>
              </w:rPr>
            </w:pPr>
            <w:r w:rsidRPr="583E2F01">
              <w:rPr>
                <w:rFonts w:ascii="Arial" w:hAnsi="Arial" w:eastAsia="Arial" w:cs="Arial"/>
                <w:color w:val="000000" w:themeColor="text1"/>
                <w:sz w:val="22"/>
                <w:szCs w:val="22"/>
              </w:rPr>
              <w:t>Plan cosecha Gobernación de Antioquia- Anexo E7</w:t>
            </w:r>
          </w:p>
          <w:p w:rsidR="1189BF79" w:rsidP="6CB832C0" w:rsidRDefault="1189BF79" w14:paraId="117940B5" w14:textId="4150FE57">
            <w:pPr>
              <w:rPr>
                <w:rFonts w:ascii="Arial" w:hAnsi="Arial" w:eastAsia="Arial" w:cs="Arial"/>
                <w:color w:val="000000" w:themeColor="text1"/>
                <w:sz w:val="22"/>
                <w:szCs w:val="22"/>
              </w:rPr>
            </w:pPr>
          </w:p>
        </w:tc>
      </w:tr>
      <w:tr w:rsidR="583E2F01" w:rsidTr="4CD5D057" w14:paraId="738F170E" w14:textId="77777777">
        <w:tc>
          <w:tcPr>
            <w:tcW w:w="7088" w:type="dxa"/>
            <w:shd w:val="clear" w:color="auto" w:fill="FFFFFF" w:themeFill="background1"/>
          </w:tcPr>
          <w:p w:rsidR="583E2F01" w:rsidP="583E2F01" w:rsidRDefault="7D267829" w14:paraId="334DC5AD" w14:textId="0506B3B6">
            <w:pPr>
              <w:rPr>
                <w:rFonts w:ascii="Arial" w:hAnsi="Arial" w:eastAsia="Arial" w:cs="Arial"/>
                <w:color w:val="000000" w:themeColor="text1"/>
                <w:sz w:val="22"/>
                <w:szCs w:val="22"/>
              </w:rPr>
            </w:pPr>
            <w:r w:rsidRPr="4CD5D057">
              <w:rPr>
                <w:rFonts w:ascii="Arial" w:hAnsi="Arial" w:eastAsia="Arial" w:cs="Arial"/>
                <w:color w:val="000000" w:themeColor="text1"/>
                <w:sz w:val="22"/>
                <w:szCs w:val="22"/>
              </w:rPr>
              <w:t>Se hizo un convenio con</w:t>
            </w:r>
            <w:r w:rsidRPr="4CD5D057" w:rsidR="53DACE3A">
              <w:rPr>
                <w:rFonts w:ascii="Arial" w:hAnsi="Arial" w:eastAsia="Arial" w:cs="Arial"/>
                <w:color w:val="000000" w:themeColor="text1"/>
                <w:sz w:val="22"/>
                <w:szCs w:val="22"/>
              </w:rPr>
              <w:t xml:space="preserve"> la</w:t>
            </w:r>
            <w:r w:rsidRPr="4CD5D057">
              <w:rPr>
                <w:rFonts w:ascii="Arial" w:hAnsi="Arial" w:eastAsia="Arial" w:cs="Arial"/>
                <w:color w:val="000000" w:themeColor="text1"/>
                <w:sz w:val="22"/>
                <w:szCs w:val="22"/>
              </w:rPr>
              <w:t xml:space="preserve"> CIB (Corporación de Investigaciones </w:t>
            </w:r>
            <w:r w:rsidRPr="4CD5D057" w:rsidR="5E25ADD7">
              <w:rPr>
                <w:rFonts w:ascii="Arial" w:hAnsi="Arial" w:eastAsia="Arial" w:cs="Arial"/>
                <w:color w:val="000000" w:themeColor="text1"/>
                <w:sz w:val="22"/>
                <w:szCs w:val="22"/>
              </w:rPr>
              <w:t>Biológicas) a</w:t>
            </w:r>
            <w:r w:rsidRPr="4CD5D057" w:rsidR="04D878F4">
              <w:rPr>
                <w:rFonts w:ascii="Arial" w:hAnsi="Arial" w:eastAsia="Arial" w:cs="Arial"/>
                <w:color w:val="000000" w:themeColor="text1"/>
                <w:sz w:val="22"/>
                <w:szCs w:val="22"/>
              </w:rPr>
              <w:t xml:space="preserve"> </w:t>
            </w:r>
            <w:r w:rsidRPr="4CD5D057" w:rsidR="7CBF7417">
              <w:rPr>
                <w:rFonts w:ascii="Arial" w:hAnsi="Arial" w:eastAsia="Arial" w:cs="Arial"/>
                <w:color w:val="000000" w:themeColor="text1"/>
                <w:sz w:val="22"/>
                <w:szCs w:val="22"/>
              </w:rPr>
              <w:t>partir de</w:t>
            </w:r>
            <w:r w:rsidRPr="4CD5D057" w:rsidR="04D878F4">
              <w:rPr>
                <w:rFonts w:ascii="Arial" w:hAnsi="Arial" w:eastAsia="Arial" w:cs="Arial"/>
                <w:color w:val="000000" w:themeColor="text1"/>
                <w:sz w:val="22"/>
                <w:szCs w:val="22"/>
              </w:rPr>
              <w:t xml:space="preserve"> la interacción de la sala de trabajo del evento del </w:t>
            </w:r>
            <w:proofErr w:type="spellStart"/>
            <w:r w:rsidRPr="4CD5D057" w:rsidR="04D878F4">
              <w:rPr>
                <w:rFonts w:ascii="Arial" w:hAnsi="Arial" w:eastAsia="Arial" w:cs="Arial"/>
                <w:color w:val="000000" w:themeColor="text1"/>
                <w:sz w:val="22"/>
                <w:szCs w:val="22"/>
              </w:rPr>
              <w:t>Mincienciaton</w:t>
            </w:r>
            <w:proofErr w:type="spellEnd"/>
            <w:r w:rsidRPr="4CD5D057" w:rsidR="04D878F4">
              <w:rPr>
                <w:rFonts w:ascii="Arial" w:hAnsi="Arial" w:eastAsia="Arial" w:cs="Arial"/>
                <w:color w:val="000000" w:themeColor="text1"/>
                <w:sz w:val="22"/>
                <w:szCs w:val="22"/>
              </w:rPr>
              <w:t xml:space="preserve"> en el mes de </w:t>
            </w:r>
            <w:r w:rsidRPr="4CD5D057" w:rsidR="58190771">
              <w:rPr>
                <w:rFonts w:ascii="Arial" w:hAnsi="Arial" w:eastAsia="Arial" w:cs="Arial"/>
                <w:color w:val="000000" w:themeColor="text1"/>
                <w:sz w:val="22"/>
                <w:szCs w:val="22"/>
              </w:rPr>
              <w:t>junio</w:t>
            </w:r>
            <w:r w:rsidRPr="4CD5D057" w:rsidR="02D306CE">
              <w:rPr>
                <w:rFonts w:ascii="Arial" w:hAnsi="Arial" w:eastAsia="Arial" w:cs="Arial"/>
                <w:color w:val="000000" w:themeColor="text1"/>
                <w:sz w:val="22"/>
                <w:szCs w:val="22"/>
              </w:rPr>
              <w:t xml:space="preserve"> con el profesor Enrique Leon</w:t>
            </w:r>
            <w:r w:rsidRPr="4CD5D057" w:rsidR="04D878F4">
              <w:rPr>
                <w:rFonts w:ascii="Arial" w:hAnsi="Arial" w:eastAsia="Arial" w:cs="Arial"/>
                <w:color w:val="000000" w:themeColor="text1"/>
                <w:sz w:val="22"/>
                <w:szCs w:val="22"/>
              </w:rPr>
              <w:t>.  Con ellos se</w:t>
            </w:r>
            <w:r w:rsidRPr="4CD5D057" w:rsidR="1E96F688">
              <w:rPr>
                <w:rFonts w:ascii="Arial" w:hAnsi="Arial" w:eastAsia="Arial" w:cs="Arial"/>
                <w:color w:val="000000" w:themeColor="text1"/>
                <w:sz w:val="22"/>
                <w:szCs w:val="22"/>
              </w:rPr>
              <w:t xml:space="preserve"> quiere articular todo nuestro trabajo y experiencia en modelación matemática y análisis de la información con la investigación de la CIB en </w:t>
            </w:r>
            <w:r w:rsidRPr="4CD5D057" w:rsidR="7991A1CB">
              <w:rPr>
                <w:rFonts w:ascii="Arial" w:hAnsi="Arial" w:eastAsia="Arial" w:cs="Arial"/>
                <w:color w:val="000000" w:themeColor="text1"/>
                <w:sz w:val="22"/>
                <w:szCs w:val="22"/>
              </w:rPr>
              <w:t xml:space="preserve">enfermedades </w:t>
            </w:r>
            <w:r w:rsidRPr="4CD5D057" w:rsidR="0C1CE6CE">
              <w:rPr>
                <w:rFonts w:ascii="Arial" w:hAnsi="Arial" w:eastAsia="Arial" w:cs="Arial"/>
                <w:color w:val="000000" w:themeColor="text1"/>
                <w:sz w:val="22"/>
                <w:szCs w:val="22"/>
              </w:rPr>
              <w:t>infecciosas</w:t>
            </w:r>
            <w:r w:rsidRPr="4CD5D057" w:rsidR="7991A1CB">
              <w:rPr>
                <w:rFonts w:ascii="Arial" w:hAnsi="Arial" w:eastAsia="Arial" w:cs="Arial"/>
                <w:color w:val="000000" w:themeColor="text1"/>
                <w:sz w:val="22"/>
                <w:szCs w:val="22"/>
              </w:rPr>
              <w:t xml:space="preserve"> y crónica, </w:t>
            </w:r>
            <w:r w:rsidRPr="4CD5D057" w:rsidR="3F6037D3">
              <w:rPr>
                <w:rFonts w:ascii="Arial" w:hAnsi="Arial" w:eastAsia="Arial" w:cs="Arial"/>
                <w:color w:val="000000" w:themeColor="text1"/>
                <w:sz w:val="22"/>
                <w:szCs w:val="22"/>
              </w:rPr>
              <w:t>así</w:t>
            </w:r>
            <w:r w:rsidRPr="4CD5D057" w:rsidR="7991A1CB">
              <w:rPr>
                <w:rFonts w:ascii="Arial" w:hAnsi="Arial" w:eastAsia="Arial" w:cs="Arial"/>
                <w:color w:val="000000" w:themeColor="text1"/>
                <w:sz w:val="22"/>
                <w:szCs w:val="22"/>
              </w:rPr>
              <w:t xml:space="preserve"> como también sus trabajos de investigación en </w:t>
            </w:r>
            <w:r w:rsidRPr="4CD5D057" w:rsidR="7A1D027A">
              <w:rPr>
                <w:rFonts w:ascii="Arial" w:hAnsi="Arial" w:eastAsia="Arial" w:cs="Arial"/>
                <w:color w:val="000000" w:themeColor="text1"/>
                <w:sz w:val="22"/>
                <w:szCs w:val="22"/>
              </w:rPr>
              <w:t xml:space="preserve">el tratamiento y mejoramiento de productos </w:t>
            </w:r>
            <w:r w:rsidRPr="4CD5D057" w:rsidR="233E48B3">
              <w:rPr>
                <w:rFonts w:ascii="Arial" w:hAnsi="Arial" w:eastAsia="Arial" w:cs="Arial"/>
                <w:color w:val="000000" w:themeColor="text1"/>
                <w:sz w:val="22"/>
                <w:szCs w:val="22"/>
              </w:rPr>
              <w:t>agrícolas</w:t>
            </w:r>
            <w:r w:rsidRPr="4CD5D057" w:rsidR="7A1D027A">
              <w:rPr>
                <w:rFonts w:ascii="Arial" w:hAnsi="Arial" w:eastAsia="Arial" w:cs="Arial"/>
                <w:color w:val="000000" w:themeColor="text1"/>
                <w:sz w:val="22"/>
                <w:szCs w:val="22"/>
              </w:rPr>
              <w:t>.</w:t>
            </w:r>
          </w:p>
          <w:p w:rsidR="5FFD2DEB" w:rsidP="4CD5D057" w:rsidRDefault="5FFD2DEB" w14:paraId="4492FA97" w14:textId="7A33D210">
            <w:pPr>
              <w:rPr>
                <w:rFonts w:ascii="Arial" w:hAnsi="Arial" w:eastAsia="Arial" w:cs="Arial"/>
                <w:color w:val="000000" w:themeColor="text1"/>
                <w:sz w:val="22"/>
                <w:szCs w:val="22"/>
              </w:rPr>
            </w:pPr>
            <w:r w:rsidRPr="4CD5D057">
              <w:rPr>
                <w:rFonts w:ascii="Arial" w:hAnsi="Arial" w:eastAsia="Arial" w:cs="Arial"/>
                <w:color w:val="000000" w:themeColor="text1"/>
                <w:sz w:val="22"/>
                <w:szCs w:val="22"/>
              </w:rPr>
              <w:t>Este convenio se ha hecho bajo la premisa de los investigadores que quieren, además de generar conoc</w:t>
            </w:r>
            <w:r w:rsidRPr="4CD5D057" w:rsidR="2813E70D">
              <w:rPr>
                <w:rFonts w:ascii="Arial" w:hAnsi="Arial" w:eastAsia="Arial" w:cs="Arial"/>
                <w:color w:val="000000" w:themeColor="text1"/>
                <w:sz w:val="22"/>
                <w:szCs w:val="22"/>
              </w:rPr>
              <w:t>i</w:t>
            </w:r>
            <w:r w:rsidRPr="4CD5D057">
              <w:rPr>
                <w:rFonts w:ascii="Arial" w:hAnsi="Arial" w:eastAsia="Arial" w:cs="Arial"/>
                <w:color w:val="000000" w:themeColor="text1"/>
                <w:sz w:val="22"/>
                <w:szCs w:val="22"/>
              </w:rPr>
              <w:t>miento, hacer transferencia d</w:t>
            </w:r>
            <w:r w:rsidRPr="4CD5D057" w:rsidR="2D7C6097">
              <w:rPr>
                <w:rFonts w:ascii="Arial" w:hAnsi="Arial" w:eastAsia="Arial" w:cs="Arial"/>
                <w:color w:val="000000" w:themeColor="text1"/>
                <w:sz w:val="22"/>
                <w:szCs w:val="22"/>
              </w:rPr>
              <w:t xml:space="preserve">e conocimiento de tal forma que Colombia tenga un impacto directo de </w:t>
            </w:r>
            <w:r w:rsidRPr="4CD5D057" w:rsidR="100664A5">
              <w:rPr>
                <w:rFonts w:ascii="Arial" w:hAnsi="Arial" w:eastAsia="Arial" w:cs="Arial"/>
                <w:color w:val="000000" w:themeColor="text1"/>
                <w:sz w:val="22"/>
                <w:szCs w:val="22"/>
              </w:rPr>
              <w:t>la investigación</w:t>
            </w:r>
            <w:r w:rsidRPr="4CD5D057" w:rsidR="2D7C6097">
              <w:rPr>
                <w:rFonts w:ascii="Arial" w:hAnsi="Arial" w:eastAsia="Arial" w:cs="Arial"/>
                <w:color w:val="000000" w:themeColor="text1"/>
                <w:sz w:val="22"/>
                <w:szCs w:val="22"/>
              </w:rPr>
              <w:t xml:space="preserve"> que se realice</w:t>
            </w:r>
            <w:r w:rsidRPr="4CD5D057" w:rsidR="5CD3783A">
              <w:rPr>
                <w:rFonts w:ascii="Arial" w:hAnsi="Arial" w:eastAsia="Arial" w:cs="Arial"/>
                <w:color w:val="000000" w:themeColor="text1"/>
                <w:sz w:val="22"/>
                <w:szCs w:val="22"/>
              </w:rPr>
              <w:t>.</w:t>
            </w:r>
          </w:p>
          <w:p w:rsidR="583E2F01" w:rsidP="583E2F01" w:rsidRDefault="583E2F01" w14:paraId="6EB8CB4E" w14:textId="55CAA92D">
            <w:pPr>
              <w:rPr>
                <w:rFonts w:ascii="Arial" w:hAnsi="Arial" w:eastAsia="Arial" w:cs="Arial"/>
                <w:color w:val="000000" w:themeColor="text1"/>
                <w:sz w:val="22"/>
                <w:szCs w:val="22"/>
              </w:rPr>
            </w:pPr>
          </w:p>
        </w:tc>
        <w:tc>
          <w:tcPr>
            <w:tcW w:w="6946" w:type="dxa"/>
            <w:shd w:val="clear" w:color="auto" w:fill="FFFFFF" w:themeFill="background1"/>
          </w:tcPr>
          <w:p w:rsidR="583E2F01" w:rsidP="583E2F01" w:rsidRDefault="583E2F01" w14:paraId="17ACF36D" w14:textId="43E73DC7">
            <w:pPr>
              <w:rPr>
                <w:rFonts w:ascii="Arial" w:hAnsi="Arial" w:eastAsia="Arial" w:cs="Arial"/>
                <w:color w:val="000000" w:themeColor="text1"/>
                <w:sz w:val="22"/>
                <w:szCs w:val="22"/>
              </w:rPr>
            </w:pPr>
          </w:p>
          <w:p w:rsidR="583E2F01" w:rsidP="583E2F01" w:rsidRDefault="583E2F01" w14:paraId="2CACF4F6" w14:textId="186E41BF">
            <w:pPr>
              <w:rPr>
                <w:rFonts w:ascii="Arial" w:hAnsi="Arial" w:eastAsia="Arial" w:cs="Arial"/>
                <w:color w:val="000000" w:themeColor="text1"/>
                <w:sz w:val="22"/>
                <w:szCs w:val="22"/>
              </w:rPr>
            </w:pPr>
          </w:p>
          <w:p w:rsidR="0C7910F5" w:rsidP="583E2F01" w:rsidRDefault="0C7910F5" w14:paraId="599D7A5A" w14:textId="7575E35A">
            <w:pPr>
              <w:rPr>
                <w:rFonts w:ascii="Arial" w:hAnsi="Arial" w:eastAsia="Arial" w:cs="Arial"/>
                <w:color w:val="000000" w:themeColor="text1"/>
                <w:sz w:val="22"/>
                <w:szCs w:val="22"/>
              </w:rPr>
            </w:pPr>
            <w:r w:rsidRPr="583E2F01">
              <w:rPr>
                <w:rFonts w:ascii="Arial" w:hAnsi="Arial" w:eastAsia="Arial" w:cs="Arial"/>
                <w:color w:val="000000" w:themeColor="text1"/>
                <w:sz w:val="22"/>
                <w:szCs w:val="22"/>
              </w:rPr>
              <w:t xml:space="preserve">Convenio entre EAFIT y la </w:t>
            </w:r>
            <w:r w:rsidRPr="583E2F01" w:rsidR="0405A7EC">
              <w:rPr>
                <w:rFonts w:ascii="Arial" w:hAnsi="Arial" w:eastAsia="Arial" w:cs="Arial"/>
                <w:color w:val="000000" w:themeColor="text1"/>
                <w:sz w:val="22"/>
                <w:szCs w:val="22"/>
              </w:rPr>
              <w:t>CIB- Anexo E</w:t>
            </w:r>
            <w:r w:rsidRPr="583E2F01">
              <w:rPr>
                <w:rFonts w:ascii="Arial" w:hAnsi="Arial" w:eastAsia="Arial" w:cs="Arial"/>
                <w:color w:val="000000" w:themeColor="text1"/>
                <w:sz w:val="22"/>
                <w:szCs w:val="22"/>
              </w:rPr>
              <w:t>8</w:t>
            </w:r>
          </w:p>
        </w:tc>
      </w:tr>
    </w:tbl>
    <w:p w:rsidR="00C34A0C" w:rsidP="08EA6B18" w:rsidRDefault="00C34A0C" w14:paraId="7B04FA47" w14:textId="77777777">
      <w:pPr>
        <w:jc w:val="both"/>
        <w:rPr>
          <w:rFonts w:ascii="Arial" w:hAnsi="Arial" w:eastAsia="Arial" w:cs="Arial"/>
          <w:lang w:val="es-CO"/>
        </w:rPr>
      </w:pPr>
    </w:p>
    <w:p w:rsidR="00C34A0C" w:rsidP="08EA6B18" w:rsidRDefault="00C34A0C" w14:paraId="64AB6CF0" w14:textId="77777777">
      <w:pPr>
        <w:pStyle w:val="Ttulo1"/>
        <w:numPr>
          <w:ilvl w:val="0"/>
          <w:numId w:val="33"/>
        </w:numPr>
        <w:ind w:left="-142"/>
        <w:jc w:val="both"/>
        <w:rPr>
          <w:rFonts w:ascii="Arial" w:hAnsi="Arial" w:eastAsia="Arial" w:cs="Arial"/>
          <w:sz w:val="22"/>
          <w:szCs w:val="22"/>
          <w:lang w:val="es-CO"/>
        </w:rPr>
      </w:pPr>
      <w:r w:rsidRPr="08EA6B18">
        <w:rPr>
          <w:rFonts w:ascii="Arial" w:hAnsi="Arial" w:eastAsia="Arial" w:cs="Arial"/>
          <w:sz w:val="22"/>
          <w:szCs w:val="22"/>
          <w:lang w:val="es-CO"/>
        </w:rPr>
        <w:t>CUMPLIMIENTO DE LA METODOLOGÍA</w:t>
      </w:r>
    </w:p>
    <w:p w:rsidR="00DC27EE" w:rsidP="08EA6B18" w:rsidRDefault="00DC27EE" w14:paraId="568C698B" w14:textId="77777777">
      <w:pPr>
        <w:rPr>
          <w:rFonts w:ascii="Arial" w:hAnsi="Arial" w:eastAsia="Arial" w:cs="Arial"/>
          <w:lang w:val="es-CO"/>
        </w:rPr>
      </w:pPr>
    </w:p>
    <w:p w:rsidRPr="00DC27EE" w:rsidR="00DC27EE" w:rsidP="08EA6B18" w:rsidRDefault="00DC27EE" w14:paraId="493613C0" w14:textId="77777777">
      <w:pPr>
        <w:spacing w:line="276" w:lineRule="auto"/>
        <w:jc w:val="both"/>
        <w:rPr>
          <w:rFonts w:ascii="Arial" w:hAnsi="Arial" w:eastAsia="Arial" w:cs="Arial"/>
          <w:sz w:val="24"/>
          <w:szCs w:val="24"/>
        </w:rPr>
      </w:pPr>
      <w:r w:rsidRPr="08EA6B18">
        <w:rPr>
          <w:rFonts w:ascii="Arial" w:hAnsi="Arial" w:eastAsia="Arial" w:cs="Arial"/>
          <w:sz w:val="24"/>
          <w:szCs w:val="24"/>
        </w:rPr>
        <w:t>La metodología propuesta se ha cumplido rigurosamente como se propuso en el proyecto.</w:t>
      </w:r>
    </w:p>
    <w:p w:rsidR="00013956" w:rsidP="08EA6B18" w:rsidRDefault="00013956" w14:paraId="1A939487" w14:textId="77777777">
      <w:pPr>
        <w:rPr>
          <w:rFonts w:ascii="Arial" w:hAnsi="Arial" w:eastAsia="Arial" w:cs="Arial"/>
          <w:lang w:val="es-CO"/>
        </w:rPr>
      </w:pPr>
    </w:p>
    <w:p w:rsidRPr="009352BC" w:rsidR="009352BC" w:rsidP="009352BC" w:rsidRDefault="00DC27EE" w14:paraId="0DECB85A" w14:textId="26AAE7BE">
      <w:pPr>
        <w:pBdr>
          <w:top w:val="nil"/>
          <w:left w:val="nil"/>
          <w:bottom w:val="nil"/>
          <w:right w:val="nil"/>
          <w:between w:val="nil"/>
        </w:pBdr>
        <w:spacing w:before="200"/>
        <w:jc w:val="both"/>
        <w:rPr>
          <w:rFonts w:ascii="Arial" w:hAnsi="Arial" w:eastAsia="Arial" w:cs="Arial"/>
          <w:sz w:val="24"/>
          <w:szCs w:val="24"/>
        </w:rPr>
      </w:pPr>
      <w:bookmarkStart w:name="_Hlk44967414" w:id="10"/>
      <w:r w:rsidRPr="08EA6B18">
        <w:rPr>
          <w:rFonts w:ascii="Arial" w:hAnsi="Arial" w:eastAsia="Arial" w:cs="Arial"/>
          <w:b/>
          <w:bCs/>
          <w:color w:val="000000" w:themeColor="text1"/>
          <w:sz w:val="22"/>
          <w:szCs w:val="22"/>
        </w:rPr>
        <w:lastRenderedPageBreak/>
        <w:t>Objetivo 1:</w:t>
      </w:r>
      <w:r w:rsidRPr="08EA6B18">
        <w:rPr>
          <w:rFonts w:ascii="Arial" w:hAnsi="Arial" w:eastAsia="Arial" w:cs="Arial"/>
          <w:sz w:val="24"/>
          <w:szCs w:val="24"/>
        </w:rPr>
        <w:t xml:space="preserve"> Para este objetivo se plantea el desarrollo de un modelo de simulación basada en agentes que modela la dinámica de la propagación del virus a un entorno urbano virtual. Desarrollar y utilizar un modelo de simulación es un proceso iterativo que generalmente involucra tres pasos principales: Estructuración del problema, Modelación, e Implementación (Pidd, 2009). Específicamente, para la construcción de modelos basados en agentes, </w:t>
      </w:r>
      <w:proofErr w:type="spellStart"/>
      <w:r w:rsidRPr="08EA6B18">
        <w:rPr>
          <w:rFonts w:ascii="Arial" w:hAnsi="Arial" w:eastAsia="Arial" w:cs="Arial"/>
          <w:sz w:val="24"/>
          <w:szCs w:val="24"/>
        </w:rPr>
        <w:t>Salamon</w:t>
      </w:r>
      <w:proofErr w:type="spellEnd"/>
      <w:r w:rsidRPr="08EA6B18">
        <w:rPr>
          <w:rFonts w:ascii="Arial" w:hAnsi="Arial" w:eastAsia="Arial" w:cs="Arial"/>
          <w:sz w:val="24"/>
          <w:szCs w:val="24"/>
        </w:rPr>
        <w:t xml:space="preserve"> (2011) propone una metodología basada en cuatro fases, como se muestra en la figura de </w:t>
      </w:r>
      <w:r w:rsidR="00127A68">
        <w:rPr>
          <w:rFonts w:ascii="Arial" w:hAnsi="Arial" w:eastAsia="Arial" w:cs="Arial"/>
          <w:sz w:val="24"/>
          <w:szCs w:val="24"/>
        </w:rPr>
        <w:t>abajo</w:t>
      </w:r>
      <w:r w:rsidRPr="08EA6B18">
        <w:rPr>
          <w:rFonts w:ascii="Arial" w:hAnsi="Arial" w:eastAsia="Arial" w:cs="Arial"/>
          <w:sz w:val="24"/>
          <w:szCs w:val="24"/>
        </w:rPr>
        <w:t xml:space="preserve">. A la fecha, el equipo </w:t>
      </w:r>
      <w:r w:rsidR="0000464A">
        <w:rPr>
          <w:rFonts w:ascii="Arial" w:hAnsi="Arial" w:eastAsia="Arial" w:cs="Arial"/>
          <w:sz w:val="24"/>
          <w:szCs w:val="24"/>
        </w:rPr>
        <w:t>ha completado las cuatro fases tanto para el modelo geoespacial como para el modelo de computación</w:t>
      </w:r>
      <w:r w:rsidR="009352BC">
        <w:rPr>
          <w:rFonts w:ascii="Arial" w:hAnsi="Arial" w:eastAsia="Arial" w:cs="Arial"/>
          <w:sz w:val="24"/>
          <w:szCs w:val="24"/>
        </w:rPr>
        <w:t xml:space="preserve"> de alto rendimiento.</w:t>
      </w:r>
      <w:bookmarkEnd w:id="10"/>
    </w:p>
    <w:p w:rsidR="00013956" w:rsidP="08EA6B18" w:rsidRDefault="005D52D5" w14:paraId="6FFBD3EC" w14:textId="77777777">
      <w:pPr>
        <w:rPr>
          <w:rFonts w:ascii="Arial" w:hAnsi="Arial" w:eastAsia="Arial" w:cs="Arial"/>
          <w:lang w:val="es-CO"/>
        </w:rPr>
      </w:pPr>
      <w:r w:rsidRPr="00DC27EE">
        <w:rPr>
          <w:rFonts w:ascii="Calibri Light" w:hAnsi="Calibri Light"/>
          <w:noProof/>
          <w:lang w:eastAsia="en-GB"/>
        </w:rPr>
        <w:drawing>
          <wp:inline distT="0" distB="0" distL="0" distR="0" wp14:anchorId="76F3664E" wp14:editId="2F1035EA">
            <wp:extent cx="6156960" cy="3695700"/>
            <wp:effectExtent l="38100" t="0" r="15240" b="0"/>
            <wp:docPr id="3" name="Diagrama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013956" w:rsidP="08EA6B18" w:rsidRDefault="00013956" w14:paraId="30DCCCAD" w14:textId="77777777">
      <w:pPr>
        <w:rPr>
          <w:rFonts w:ascii="Arial" w:hAnsi="Arial" w:eastAsia="Arial" w:cs="Arial"/>
          <w:lang w:val="es-CO"/>
        </w:rPr>
      </w:pPr>
    </w:p>
    <w:p w:rsidR="00013956" w:rsidP="08EA6B18" w:rsidRDefault="00013956" w14:paraId="36AF6883" w14:textId="77777777">
      <w:pPr>
        <w:rPr>
          <w:rFonts w:ascii="Arial" w:hAnsi="Arial" w:eastAsia="Arial" w:cs="Arial"/>
          <w:lang w:val="es-CO"/>
        </w:rPr>
      </w:pPr>
    </w:p>
    <w:p w:rsidR="00DC27EE" w:rsidP="08EA6B18" w:rsidRDefault="00DC27EE" w14:paraId="54C529ED" w14:textId="77777777">
      <w:pPr>
        <w:pBdr>
          <w:top w:val="nil"/>
          <w:left w:val="nil"/>
          <w:bottom w:val="nil"/>
          <w:right w:val="nil"/>
          <w:between w:val="nil"/>
        </w:pBdr>
        <w:rPr>
          <w:rFonts w:ascii="Arial" w:hAnsi="Arial" w:eastAsia="Arial" w:cs="Arial"/>
          <w:b/>
          <w:bCs/>
          <w:color w:val="000000"/>
          <w:sz w:val="22"/>
          <w:szCs w:val="22"/>
        </w:rPr>
      </w:pPr>
    </w:p>
    <w:p w:rsidR="00DC27EE" w:rsidP="08EA6B18" w:rsidRDefault="00DC27EE" w14:paraId="1C0157D6" w14:textId="77777777">
      <w:pPr>
        <w:pBdr>
          <w:top w:val="nil"/>
          <w:left w:val="nil"/>
          <w:bottom w:val="nil"/>
          <w:right w:val="nil"/>
          <w:between w:val="nil"/>
        </w:pBdr>
        <w:jc w:val="both"/>
        <w:rPr>
          <w:rFonts w:ascii="Arial" w:hAnsi="Arial" w:eastAsia="Arial" w:cs="Arial"/>
          <w:b/>
          <w:bCs/>
          <w:color w:val="000000"/>
          <w:sz w:val="22"/>
          <w:szCs w:val="22"/>
        </w:rPr>
      </w:pPr>
    </w:p>
    <w:p w:rsidR="00DC27EE" w:rsidP="08EA6B18" w:rsidRDefault="00DC27EE" w14:paraId="3691E7B2" w14:textId="77777777">
      <w:pPr>
        <w:pBdr>
          <w:top w:val="nil"/>
          <w:left w:val="nil"/>
          <w:bottom w:val="nil"/>
          <w:right w:val="nil"/>
          <w:between w:val="nil"/>
        </w:pBdr>
        <w:jc w:val="both"/>
        <w:rPr>
          <w:rFonts w:ascii="Arial" w:hAnsi="Arial" w:eastAsia="Arial" w:cs="Arial"/>
          <w:b/>
          <w:bCs/>
          <w:color w:val="000000"/>
          <w:sz w:val="22"/>
          <w:szCs w:val="22"/>
        </w:rPr>
      </w:pPr>
    </w:p>
    <w:p w:rsidR="00DC27EE" w:rsidP="08EA6B18" w:rsidRDefault="00DC27EE" w14:paraId="526770CE" w14:textId="77777777">
      <w:pPr>
        <w:pBdr>
          <w:top w:val="nil"/>
          <w:left w:val="nil"/>
          <w:bottom w:val="nil"/>
          <w:right w:val="nil"/>
          <w:between w:val="nil"/>
        </w:pBdr>
        <w:jc w:val="both"/>
        <w:rPr>
          <w:rFonts w:ascii="Arial" w:hAnsi="Arial" w:eastAsia="Arial" w:cs="Arial"/>
          <w:b/>
          <w:bCs/>
          <w:color w:val="000000"/>
          <w:sz w:val="22"/>
          <w:szCs w:val="22"/>
        </w:rPr>
      </w:pPr>
    </w:p>
    <w:p w:rsidR="00DC27EE" w:rsidP="08EA6B18" w:rsidRDefault="00DC27EE" w14:paraId="7CBEED82" w14:textId="77777777">
      <w:pPr>
        <w:pBdr>
          <w:top w:val="nil"/>
          <w:left w:val="nil"/>
          <w:bottom w:val="nil"/>
          <w:right w:val="nil"/>
          <w:between w:val="nil"/>
        </w:pBdr>
        <w:jc w:val="both"/>
        <w:rPr>
          <w:rFonts w:ascii="Arial" w:hAnsi="Arial" w:eastAsia="Arial" w:cs="Arial"/>
          <w:b/>
          <w:bCs/>
          <w:color w:val="000000"/>
          <w:sz w:val="22"/>
          <w:szCs w:val="22"/>
        </w:rPr>
      </w:pPr>
    </w:p>
    <w:p w:rsidR="00DC27EE" w:rsidP="08EA6B18" w:rsidRDefault="00DC27EE" w14:paraId="6E36661F" w14:textId="77777777">
      <w:pPr>
        <w:pBdr>
          <w:top w:val="nil"/>
          <w:left w:val="nil"/>
          <w:bottom w:val="nil"/>
          <w:right w:val="nil"/>
          <w:between w:val="nil"/>
        </w:pBdr>
        <w:jc w:val="both"/>
        <w:rPr>
          <w:rFonts w:ascii="Arial" w:hAnsi="Arial" w:eastAsia="Arial" w:cs="Arial"/>
          <w:b/>
          <w:bCs/>
          <w:color w:val="000000"/>
          <w:sz w:val="22"/>
          <w:szCs w:val="22"/>
        </w:rPr>
      </w:pPr>
    </w:p>
    <w:p w:rsidR="00DC27EE" w:rsidP="08EA6B18" w:rsidRDefault="00DC27EE" w14:paraId="38645DC7" w14:textId="77777777">
      <w:pPr>
        <w:pBdr>
          <w:top w:val="nil"/>
          <w:left w:val="nil"/>
          <w:bottom w:val="nil"/>
          <w:right w:val="nil"/>
          <w:between w:val="nil"/>
        </w:pBdr>
        <w:jc w:val="both"/>
        <w:rPr>
          <w:rFonts w:ascii="Arial" w:hAnsi="Arial" w:eastAsia="Arial" w:cs="Arial"/>
          <w:b/>
          <w:bCs/>
          <w:color w:val="000000"/>
          <w:sz w:val="22"/>
          <w:szCs w:val="22"/>
        </w:rPr>
      </w:pPr>
    </w:p>
    <w:p w:rsidRPr="00E90260" w:rsidR="00DC27EE" w:rsidP="08EA6B18" w:rsidRDefault="00DC27EE" w14:paraId="7AD210A3" w14:textId="13B21693">
      <w:pPr>
        <w:pBdr>
          <w:top w:val="nil"/>
          <w:left w:val="nil"/>
          <w:bottom w:val="nil"/>
          <w:right w:val="nil"/>
          <w:between w:val="nil"/>
        </w:pBdr>
        <w:spacing w:before="200"/>
        <w:jc w:val="both"/>
        <w:rPr>
          <w:rFonts w:ascii="Arial" w:hAnsi="Arial" w:eastAsia="Arial" w:cs="Arial"/>
          <w:sz w:val="24"/>
          <w:szCs w:val="24"/>
        </w:rPr>
      </w:pPr>
      <w:r w:rsidRPr="08EA6B18">
        <w:rPr>
          <w:rFonts w:ascii="Arial" w:hAnsi="Arial" w:eastAsia="Arial" w:cs="Arial"/>
          <w:b/>
          <w:bCs/>
          <w:color w:val="000000" w:themeColor="text1"/>
          <w:sz w:val="22"/>
          <w:szCs w:val="22"/>
        </w:rPr>
        <w:t>Objetivo 2</w:t>
      </w:r>
      <w:r w:rsidRPr="08EA6B18">
        <w:rPr>
          <w:rFonts w:ascii="Arial" w:hAnsi="Arial" w:eastAsia="Arial" w:cs="Arial"/>
          <w:color w:val="000000" w:themeColor="text1"/>
          <w:sz w:val="22"/>
          <w:szCs w:val="22"/>
        </w:rPr>
        <w:t xml:space="preserve">:  </w:t>
      </w:r>
      <w:r w:rsidRPr="08EA6B18">
        <w:rPr>
          <w:rFonts w:ascii="Arial" w:hAnsi="Arial" w:eastAsia="Arial" w:cs="Arial"/>
          <w:sz w:val="24"/>
          <w:szCs w:val="24"/>
        </w:rPr>
        <w:t>Para este objetivo se sigue la metodología iterativa de desarrollo de modelos en dinámica de sistemas (</w:t>
      </w:r>
      <w:proofErr w:type="spellStart"/>
      <w:r w:rsidRPr="08EA6B18">
        <w:rPr>
          <w:rFonts w:ascii="Arial" w:hAnsi="Arial" w:eastAsia="Arial" w:cs="Arial"/>
          <w:sz w:val="24"/>
          <w:szCs w:val="24"/>
        </w:rPr>
        <w:t>Sterman</w:t>
      </w:r>
      <w:proofErr w:type="spellEnd"/>
      <w:r w:rsidRPr="08EA6B18">
        <w:rPr>
          <w:rFonts w:ascii="Arial" w:hAnsi="Arial" w:eastAsia="Arial" w:cs="Arial"/>
          <w:sz w:val="24"/>
          <w:szCs w:val="24"/>
        </w:rPr>
        <w:t xml:space="preserve">, 2000), que consiste en las 5 primeras etapas de la figura. </w:t>
      </w:r>
      <w:r w:rsidR="00D517D5">
        <w:rPr>
          <w:rFonts w:ascii="Arial" w:hAnsi="Arial" w:eastAsia="Arial" w:cs="Arial"/>
          <w:sz w:val="24"/>
          <w:szCs w:val="24"/>
        </w:rPr>
        <w:t xml:space="preserve">Adicionalmente, se realizó una metodología iterativa para el desarrollo web. A la fecha, todas las etapas están concluidas al 100%. </w:t>
      </w:r>
      <w:r w:rsidRPr="08EA6B18">
        <w:rPr>
          <w:rFonts w:ascii="Arial" w:hAnsi="Arial" w:eastAsia="Arial" w:cs="Arial"/>
          <w:sz w:val="24"/>
          <w:szCs w:val="24"/>
        </w:rPr>
        <w:t xml:space="preserve"> </w:t>
      </w:r>
    </w:p>
    <w:p w:rsidRPr="00DC27EE" w:rsidR="00DC27EE" w:rsidP="00EC7DA9" w:rsidRDefault="4767620C" w14:paraId="7818863E" w14:textId="29568C58">
      <w:pPr>
        <w:pBdr>
          <w:top w:val="nil"/>
          <w:left w:val="nil"/>
          <w:bottom w:val="nil"/>
          <w:right w:val="nil"/>
          <w:between w:val="nil"/>
        </w:pBdr>
        <w:jc w:val="center"/>
        <w:rPr>
          <w:rFonts w:ascii="Arial" w:hAnsi="Arial" w:eastAsia="Arial" w:cs="Arial"/>
          <w:color w:val="000000"/>
          <w:sz w:val="22"/>
          <w:szCs w:val="22"/>
        </w:rPr>
      </w:pPr>
      <w:r w:rsidR="4767620C">
        <w:drawing>
          <wp:inline wp14:editId="76D13B5E" wp14:anchorId="7ADA6168">
            <wp:extent cx="7315200" cy="4636996"/>
            <wp:effectExtent l="0" t="0" r="0" b="0"/>
            <wp:docPr id="4" name="Imagen 4" title=""/>
            <wp:cNvGraphicFramePr>
              <a:graphicFrameLocks noChangeAspect="1"/>
            </wp:cNvGraphicFramePr>
            <a:graphic>
              <a:graphicData uri="http://schemas.openxmlformats.org/drawingml/2006/picture">
                <pic:pic>
                  <pic:nvPicPr>
                    <pic:cNvPr id="0" name="Imagen 4"/>
                    <pic:cNvPicPr/>
                  </pic:nvPicPr>
                  <pic:blipFill>
                    <a:blip r:embed="R8846f32dda544f6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315200" cy="4636996"/>
                    </a:xfrm>
                    <a:prstGeom prst="rect">
                      <a:avLst/>
                    </a:prstGeom>
                  </pic:spPr>
                </pic:pic>
              </a:graphicData>
            </a:graphic>
          </wp:inline>
        </w:drawing>
      </w:r>
    </w:p>
    <w:p w:rsidR="00DC27EE" w:rsidP="08EA6B18" w:rsidRDefault="00DC27EE" w14:paraId="1037B8A3" w14:textId="77777777">
      <w:pPr>
        <w:rPr>
          <w:rFonts w:ascii="Arial" w:hAnsi="Arial" w:eastAsia="Arial" w:cs="Arial"/>
          <w:lang w:val="es-CO"/>
        </w:rPr>
      </w:pPr>
    </w:p>
    <w:p w:rsidRPr="00E90260" w:rsidR="00DC27EE" w:rsidP="08EA6B18" w:rsidRDefault="00DC27EE" w14:paraId="33098DCE" w14:textId="4F5DB44A">
      <w:pPr>
        <w:pBdr>
          <w:top w:val="nil"/>
          <w:left w:val="nil"/>
          <w:bottom w:val="nil"/>
          <w:right w:val="nil"/>
          <w:between w:val="nil"/>
        </w:pBdr>
        <w:spacing w:before="200"/>
        <w:jc w:val="both"/>
        <w:rPr>
          <w:rFonts w:ascii="Arial" w:hAnsi="Arial" w:eastAsia="Arial" w:cs="Arial"/>
          <w:sz w:val="24"/>
          <w:szCs w:val="24"/>
        </w:rPr>
      </w:pPr>
      <w:r w:rsidRPr="6CB832C0">
        <w:rPr>
          <w:rFonts w:ascii="Arial" w:hAnsi="Arial" w:eastAsia="Arial" w:cs="Arial"/>
          <w:b/>
          <w:bCs/>
          <w:color w:val="000000" w:themeColor="text1"/>
          <w:sz w:val="22"/>
          <w:szCs w:val="22"/>
        </w:rPr>
        <w:t>Objetivo 3</w:t>
      </w:r>
      <w:r w:rsidRPr="6CB832C0">
        <w:rPr>
          <w:rFonts w:ascii="Arial" w:hAnsi="Arial" w:eastAsia="Arial" w:cs="Arial"/>
          <w:color w:val="000000" w:themeColor="text1"/>
          <w:sz w:val="22"/>
          <w:szCs w:val="22"/>
        </w:rPr>
        <w:t xml:space="preserve">: </w:t>
      </w:r>
      <w:r w:rsidRPr="6CB832C0">
        <w:rPr>
          <w:rFonts w:ascii="Arial" w:hAnsi="Arial" w:eastAsia="Arial" w:cs="Arial"/>
          <w:sz w:val="24"/>
          <w:szCs w:val="24"/>
        </w:rPr>
        <w:t>Se propuso un</w:t>
      </w:r>
      <w:r w:rsidRPr="6CB832C0" w:rsidR="71F9BB71">
        <w:rPr>
          <w:rFonts w:ascii="Arial" w:hAnsi="Arial" w:eastAsia="Arial" w:cs="Arial"/>
          <w:sz w:val="24"/>
          <w:szCs w:val="24"/>
        </w:rPr>
        <w:t>a variante del</w:t>
      </w:r>
      <w:r w:rsidRPr="6CB832C0">
        <w:rPr>
          <w:rFonts w:ascii="Arial" w:hAnsi="Arial" w:eastAsia="Arial" w:cs="Arial"/>
          <w:sz w:val="24"/>
          <w:szCs w:val="24"/>
        </w:rPr>
        <w:t xml:space="preserve"> modelo temporal univariante de tipo exponencial q-deformado de tres parámetros. </w:t>
      </w:r>
      <w:r w:rsidRPr="6CB832C0" w:rsidR="6E83F1DA">
        <w:rPr>
          <w:rFonts w:ascii="Arial" w:hAnsi="Arial" w:eastAsia="Arial" w:cs="Arial"/>
          <w:sz w:val="24"/>
          <w:szCs w:val="24"/>
        </w:rPr>
        <w:t>P</w:t>
      </w:r>
      <w:r w:rsidRPr="6CB832C0">
        <w:rPr>
          <w:rFonts w:ascii="Arial" w:hAnsi="Arial" w:eastAsia="Arial" w:cs="Arial"/>
          <w:sz w:val="24"/>
          <w:szCs w:val="24"/>
        </w:rPr>
        <w:t xml:space="preserve">ara realizar los pronósticos </w:t>
      </w:r>
      <w:r w:rsidRPr="6CB832C0" w:rsidR="22384A28">
        <w:rPr>
          <w:rFonts w:ascii="Arial" w:hAnsi="Arial" w:eastAsia="Arial" w:cs="Arial"/>
          <w:sz w:val="24"/>
          <w:szCs w:val="24"/>
        </w:rPr>
        <w:t xml:space="preserve">diarios de los contagios, recuperados y fallecidos </w:t>
      </w:r>
      <w:r w:rsidRPr="6CB832C0">
        <w:rPr>
          <w:rFonts w:ascii="Arial" w:hAnsi="Arial" w:eastAsia="Arial" w:cs="Arial"/>
          <w:sz w:val="24"/>
          <w:szCs w:val="24"/>
        </w:rPr>
        <w:t xml:space="preserve">de corto plazo se estableció la siguiente metodología: </w:t>
      </w:r>
    </w:p>
    <w:p w:rsidRPr="00E90260" w:rsidR="00DC27EE" w:rsidP="08EA6B18" w:rsidRDefault="00DC27EE" w14:paraId="0A6959E7" w14:textId="77777777">
      <w:pPr>
        <w:pBdr>
          <w:top w:val="nil"/>
          <w:left w:val="nil"/>
          <w:bottom w:val="nil"/>
          <w:right w:val="nil"/>
          <w:between w:val="nil"/>
        </w:pBdr>
        <w:spacing w:before="200"/>
        <w:jc w:val="both"/>
        <w:rPr>
          <w:rFonts w:ascii="Arial" w:hAnsi="Arial" w:eastAsia="Arial" w:cs="Arial"/>
          <w:sz w:val="24"/>
          <w:szCs w:val="24"/>
        </w:rPr>
      </w:pPr>
      <w:r w:rsidRPr="08EA6B18">
        <w:rPr>
          <w:rFonts w:ascii="Arial" w:hAnsi="Arial" w:eastAsia="Arial" w:cs="Arial"/>
          <w:sz w:val="24"/>
          <w:szCs w:val="24"/>
        </w:rPr>
        <w:lastRenderedPageBreak/>
        <w:t xml:space="preserve"> </w:t>
      </w:r>
    </w:p>
    <w:p w:rsidRPr="00E90260" w:rsidR="00DC27EE" w:rsidP="08EA6B18" w:rsidRDefault="00DC27EE" w14:paraId="4703E6C3" w14:textId="0E25B9DE">
      <w:pPr>
        <w:pBdr>
          <w:top w:val="nil"/>
          <w:left w:val="nil"/>
          <w:bottom w:val="nil"/>
          <w:right w:val="nil"/>
          <w:between w:val="nil"/>
        </w:pBdr>
        <w:spacing w:before="200"/>
        <w:jc w:val="both"/>
        <w:rPr>
          <w:rFonts w:ascii="Arial" w:hAnsi="Arial" w:eastAsia="Arial" w:cs="Arial"/>
          <w:sz w:val="24"/>
          <w:szCs w:val="24"/>
        </w:rPr>
      </w:pPr>
      <w:r w:rsidRPr="6CB832C0">
        <w:rPr>
          <w:rFonts w:ascii="Arial" w:hAnsi="Arial" w:eastAsia="Arial" w:cs="Arial"/>
          <w:sz w:val="24"/>
          <w:szCs w:val="24"/>
        </w:rPr>
        <w:t>1. Estimar los 3 parámetros del modelo usando</w:t>
      </w:r>
      <w:r w:rsidRPr="6CB832C0" w:rsidR="165C09FA">
        <w:rPr>
          <w:rFonts w:ascii="Arial" w:hAnsi="Arial" w:eastAsia="Arial" w:cs="Arial"/>
          <w:sz w:val="24"/>
          <w:szCs w:val="24"/>
        </w:rPr>
        <w:t xml:space="preserve"> ventanas móviles sobre</w:t>
      </w:r>
      <w:r w:rsidRPr="6CB832C0">
        <w:rPr>
          <w:rFonts w:ascii="Arial" w:hAnsi="Arial" w:eastAsia="Arial" w:cs="Arial"/>
          <w:sz w:val="24"/>
          <w:szCs w:val="24"/>
        </w:rPr>
        <w:t xml:space="preserve"> los datos históricos de la</w:t>
      </w:r>
      <w:r w:rsidRPr="6CB832C0" w:rsidR="7991CAE3">
        <w:rPr>
          <w:rFonts w:ascii="Arial" w:hAnsi="Arial" w:eastAsia="Arial" w:cs="Arial"/>
          <w:sz w:val="24"/>
          <w:szCs w:val="24"/>
        </w:rPr>
        <w:t>s</w:t>
      </w:r>
      <w:r w:rsidRPr="6CB832C0">
        <w:rPr>
          <w:rFonts w:ascii="Arial" w:hAnsi="Arial" w:eastAsia="Arial" w:cs="Arial"/>
          <w:sz w:val="24"/>
          <w:szCs w:val="24"/>
        </w:rPr>
        <w:t xml:space="preserve"> curva</w:t>
      </w:r>
      <w:r w:rsidRPr="6CB832C0" w:rsidR="5B3DD93B">
        <w:rPr>
          <w:rFonts w:ascii="Arial" w:hAnsi="Arial" w:eastAsia="Arial" w:cs="Arial"/>
          <w:sz w:val="24"/>
          <w:szCs w:val="24"/>
        </w:rPr>
        <w:t>s</w:t>
      </w:r>
      <w:r w:rsidRPr="6CB832C0">
        <w:rPr>
          <w:rFonts w:ascii="Arial" w:hAnsi="Arial" w:eastAsia="Arial" w:cs="Arial"/>
          <w:sz w:val="24"/>
          <w:szCs w:val="24"/>
        </w:rPr>
        <w:t xml:space="preserve"> de </w:t>
      </w:r>
      <w:r w:rsidRPr="6CB832C0" w:rsidR="6BC69614">
        <w:rPr>
          <w:rFonts w:ascii="Arial" w:hAnsi="Arial" w:eastAsia="Arial" w:cs="Arial"/>
          <w:sz w:val="24"/>
          <w:szCs w:val="24"/>
        </w:rPr>
        <w:t xml:space="preserve">contagios, recuperados y fallecidos </w:t>
      </w:r>
      <w:r w:rsidRPr="6CB832C0">
        <w:rPr>
          <w:rFonts w:ascii="Arial" w:hAnsi="Arial" w:eastAsia="Arial" w:cs="Arial"/>
          <w:sz w:val="24"/>
          <w:szCs w:val="24"/>
        </w:rPr>
        <w:t xml:space="preserve">reportados para cada día, mediante un esquema de optimización basado en la minimización del error cuadrático medio. </w:t>
      </w:r>
    </w:p>
    <w:p w:rsidRPr="00E90260" w:rsidR="00DC27EE" w:rsidP="6CB832C0" w:rsidRDefault="00DC27EE" w14:paraId="7EED3FBC" w14:textId="6F03D11B">
      <w:pPr>
        <w:pBdr>
          <w:top w:val="nil"/>
          <w:left w:val="nil"/>
          <w:bottom w:val="nil"/>
          <w:right w:val="nil"/>
          <w:between w:val="nil"/>
        </w:pBdr>
        <w:spacing w:before="200"/>
        <w:jc w:val="both"/>
        <w:rPr>
          <w:rFonts w:ascii="Arial" w:hAnsi="Arial" w:eastAsia="Arial" w:cs="Arial"/>
          <w:sz w:val="24"/>
          <w:szCs w:val="24"/>
        </w:rPr>
      </w:pPr>
      <w:r w:rsidRPr="6CB832C0">
        <w:rPr>
          <w:rFonts w:ascii="Arial" w:hAnsi="Arial" w:eastAsia="Arial" w:cs="Arial"/>
          <w:sz w:val="24"/>
          <w:szCs w:val="24"/>
        </w:rPr>
        <w:t>2. Hacer la primera estimación para el día siguiente con los parámetros encontrados.</w:t>
      </w:r>
    </w:p>
    <w:p w:rsidRPr="00E90260" w:rsidR="00DC27EE" w:rsidP="6CB832C0" w:rsidRDefault="6CB07FAD" w14:paraId="6F4C1914" w14:textId="6F03D11B">
      <w:pPr>
        <w:pBdr>
          <w:top w:val="nil"/>
          <w:left w:val="nil"/>
          <w:bottom w:val="nil"/>
          <w:right w:val="nil"/>
          <w:between w:val="nil"/>
        </w:pBdr>
        <w:spacing w:before="200"/>
        <w:jc w:val="both"/>
        <w:rPr>
          <w:rFonts w:ascii="Arial" w:hAnsi="Arial" w:eastAsia="Arial" w:cs="Arial"/>
          <w:sz w:val="24"/>
          <w:szCs w:val="24"/>
        </w:rPr>
      </w:pPr>
      <w:r w:rsidRPr="6CB832C0">
        <w:rPr>
          <w:rFonts w:ascii="Arial" w:hAnsi="Arial" w:eastAsia="Arial" w:cs="Arial"/>
          <w:sz w:val="24"/>
          <w:szCs w:val="24"/>
        </w:rPr>
        <w:t xml:space="preserve">3. </w:t>
      </w:r>
      <w:r w:rsidRPr="6CB832C0" w:rsidR="6E998159">
        <w:rPr>
          <w:rFonts w:ascii="Arial" w:hAnsi="Arial" w:eastAsia="Arial" w:cs="Arial"/>
          <w:sz w:val="24"/>
          <w:szCs w:val="24"/>
        </w:rPr>
        <w:t xml:space="preserve">Definir el tamaño de </w:t>
      </w:r>
      <w:r w:rsidRPr="6CB832C0" w:rsidR="3C2715B5">
        <w:rPr>
          <w:rFonts w:ascii="Arial" w:hAnsi="Arial" w:eastAsia="Arial" w:cs="Arial"/>
          <w:sz w:val="24"/>
          <w:szCs w:val="24"/>
        </w:rPr>
        <w:t xml:space="preserve">la </w:t>
      </w:r>
      <w:r w:rsidRPr="6CB832C0" w:rsidR="6E998159">
        <w:rPr>
          <w:rFonts w:ascii="Arial" w:hAnsi="Arial" w:eastAsia="Arial" w:cs="Arial"/>
          <w:sz w:val="24"/>
          <w:szCs w:val="24"/>
        </w:rPr>
        <w:t xml:space="preserve">ventana móvil </w:t>
      </w:r>
      <w:r w:rsidRPr="6CB832C0" w:rsidR="06E4A376">
        <w:rPr>
          <w:rFonts w:ascii="Arial" w:hAnsi="Arial" w:eastAsia="Arial" w:cs="Arial"/>
          <w:sz w:val="24"/>
          <w:szCs w:val="24"/>
        </w:rPr>
        <w:t xml:space="preserve">optima que permite el mejor pronóstico </w:t>
      </w:r>
      <w:r w:rsidRPr="6CB832C0" w:rsidR="00DC27EE">
        <w:rPr>
          <w:rFonts w:ascii="Arial" w:hAnsi="Arial" w:eastAsia="Arial" w:cs="Arial"/>
          <w:sz w:val="24"/>
          <w:szCs w:val="24"/>
        </w:rPr>
        <w:t xml:space="preserve">   </w:t>
      </w:r>
    </w:p>
    <w:p w:rsidRPr="00E90260" w:rsidR="00DC27EE" w:rsidP="08EA6B18" w:rsidRDefault="19CB87C0" w14:paraId="5100D3FB" w14:textId="18D2B9D9">
      <w:pPr>
        <w:pBdr>
          <w:top w:val="nil"/>
          <w:left w:val="nil"/>
          <w:bottom w:val="nil"/>
          <w:right w:val="nil"/>
          <w:between w:val="nil"/>
        </w:pBdr>
        <w:spacing w:before="200"/>
        <w:jc w:val="both"/>
        <w:rPr>
          <w:rFonts w:ascii="Arial" w:hAnsi="Arial" w:eastAsia="Arial" w:cs="Arial"/>
          <w:sz w:val="24"/>
          <w:szCs w:val="24"/>
        </w:rPr>
      </w:pPr>
      <w:r w:rsidRPr="6CB832C0">
        <w:rPr>
          <w:rFonts w:ascii="Arial" w:hAnsi="Arial" w:eastAsia="Arial" w:cs="Arial"/>
          <w:sz w:val="24"/>
          <w:szCs w:val="24"/>
        </w:rPr>
        <w:t>4</w:t>
      </w:r>
      <w:r w:rsidRPr="6CB832C0" w:rsidR="00DC27EE">
        <w:rPr>
          <w:rFonts w:ascii="Arial" w:hAnsi="Arial" w:eastAsia="Arial" w:cs="Arial"/>
          <w:sz w:val="24"/>
          <w:szCs w:val="24"/>
        </w:rPr>
        <w:t xml:space="preserve">. Recalibrar el parámetro de contracción del modelo para hacer el pronóstico del día siguiente </w:t>
      </w:r>
    </w:p>
    <w:p w:rsidRPr="00E90260" w:rsidR="00DC27EE" w:rsidP="08EA6B18" w:rsidRDefault="08AB24CB" w14:paraId="3A73D7B8" w14:textId="1DCD8B34">
      <w:pPr>
        <w:pBdr>
          <w:top w:val="nil"/>
          <w:left w:val="nil"/>
          <w:bottom w:val="nil"/>
          <w:right w:val="nil"/>
          <w:between w:val="nil"/>
        </w:pBdr>
        <w:spacing w:before="200"/>
        <w:jc w:val="both"/>
        <w:rPr>
          <w:rFonts w:ascii="Arial" w:hAnsi="Arial" w:eastAsia="Arial" w:cs="Arial"/>
          <w:sz w:val="24"/>
          <w:szCs w:val="24"/>
        </w:rPr>
      </w:pPr>
      <w:r w:rsidRPr="6CB832C0">
        <w:rPr>
          <w:rFonts w:ascii="Arial" w:hAnsi="Arial" w:eastAsia="Arial" w:cs="Arial"/>
          <w:sz w:val="24"/>
          <w:szCs w:val="24"/>
        </w:rPr>
        <w:t>5</w:t>
      </w:r>
      <w:r w:rsidRPr="6CB832C0" w:rsidR="00DC27EE">
        <w:rPr>
          <w:rFonts w:ascii="Arial" w:hAnsi="Arial" w:eastAsia="Arial" w:cs="Arial"/>
          <w:sz w:val="24"/>
          <w:szCs w:val="24"/>
        </w:rPr>
        <w:t>. Construir el intervalo de confianza y la banda de pronóstico.</w:t>
      </w:r>
    </w:p>
    <w:p w:rsidRPr="00E90260" w:rsidR="00DC27EE" w:rsidP="6CB832C0" w:rsidRDefault="00DC27EE" w14:paraId="7E96210E" w14:textId="6F03D11B">
      <w:pPr>
        <w:pBdr>
          <w:top w:val="nil"/>
          <w:left w:val="nil"/>
          <w:bottom w:val="nil"/>
          <w:right w:val="nil"/>
          <w:between w:val="nil"/>
        </w:pBdr>
        <w:spacing w:before="200"/>
        <w:jc w:val="both"/>
        <w:rPr>
          <w:rFonts w:ascii="Arial" w:hAnsi="Arial" w:eastAsia="Arial" w:cs="Arial"/>
          <w:sz w:val="24"/>
          <w:szCs w:val="24"/>
        </w:rPr>
      </w:pPr>
      <w:r w:rsidRPr="6CB832C0">
        <w:rPr>
          <w:rFonts w:ascii="Arial" w:hAnsi="Arial" w:eastAsia="Arial" w:cs="Arial"/>
          <w:sz w:val="24"/>
          <w:szCs w:val="24"/>
        </w:rPr>
        <w:t xml:space="preserve">Con esta metodología se tiene la primera versión </w:t>
      </w:r>
      <w:r w:rsidRPr="6CB832C0" w:rsidR="3FA4D5A6">
        <w:rPr>
          <w:rFonts w:ascii="Arial" w:hAnsi="Arial" w:eastAsia="Arial" w:cs="Arial"/>
          <w:sz w:val="24"/>
          <w:szCs w:val="24"/>
        </w:rPr>
        <w:t xml:space="preserve">modificada </w:t>
      </w:r>
      <w:r w:rsidRPr="6CB832C0">
        <w:rPr>
          <w:rFonts w:ascii="Arial" w:hAnsi="Arial" w:eastAsia="Arial" w:cs="Arial"/>
          <w:sz w:val="24"/>
          <w:szCs w:val="24"/>
        </w:rPr>
        <w:t>del modelo y se ha seguido estrictamente.</w:t>
      </w:r>
    </w:p>
    <w:p w:rsidR="00DC27EE" w:rsidP="08EA6B18" w:rsidRDefault="00DC27EE" w14:paraId="5B2F9378" w14:textId="77777777">
      <w:pPr>
        <w:rPr>
          <w:rFonts w:ascii="Arial" w:hAnsi="Arial" w:eastAsia="Arial" w:cs="Arial"/>
          <w:lang w:val="es-CO"/>
        </w:rPr>
      </w:pPr>
    </w:p>
    <w:p w:rsidR="00DC27EE" w:rsidP="08EA6B18" w:rsidRDefault="00DC27EE" w14:paraId="58E6DD4E" w14:textId="77777777">
      <w:pPr>
        <w:rPr>
          <w:rFonts w:ascii="Arial" w:hAnsi="Arial" w:eastAsia="Arial" w:cs="Arial"/>
          <w:lang w:val="es-CO"/>
        </w:rPr>
      </w:pPr>
    </w:p>
    <w:p w:rsidR="00013956" w:rsidP="08EA6B18" w:rsidRDefault="00DC27EE" w14:paraId="3109C382" w14:textId="372C2F9C">
      <w:pPr>
        <w:rPr>
          <w:rFonts w:ascii="Arial" w:hAnsi="Arial" w:eastAsia="Arial" w:cs="Arial"/>
          <w:color w:val="000000"/>
          <w:sz w:val="22"/>
          <w:szCs w:val="22"/>
        </w:rPr>
      </w:pPr>
      <w:commentRangeStart w:id="11"/>
      <w:r w:rsidRPr="5D085B29">
        <w:rPr>
          <w:rFonts w:ascii="Arial" w:hAnsi="Arial" w:eastAsia="Arial" w:cs="Arial"/>
          <w:b/>
          <w:bCs/>
          <w:color w:val="000000" w:themeColor="text1"/>
          <w:sz w:val="22"/>
          <w:szCs w:val="22"/>
        </w:rPr>
        <w:t>Objetivo 4</w:t>
      </w:r>
      <w:r w:rsidRPr="5D085B29">
        <w:rPr>
          <w:rFonts w:ascii="Arial" w:hAnsi="Arial" w:eastAsia="Arial" w:cs="Arial"/>
          <w:color w:val="000000" w:themeColor="text1"/>
          <w:sz w:val="22"/>
          <w:szCs w:val="22"/>
        </w:rPr>
        <w:t>:</w:t>
      </w:r>
      <w:r w:rsidRPr="5D085B29" w:rsidR="4E5B9A04">
        <w:rPr>
          <w:rFonts w:ascii="Arial" w:hAnsi="Arial" w:eastAsia="Arial" w:cs="Arial"/>
          <w:color w:val="000000" w:themeColor="text1"/>
          <w:sz w:val="22"/>
          <w:szCs w:val="22"/>
        </w:rPr>
        <w:t xml:space="preserve"> Inteligencia artificial</w:t>
      </w:r>
      <w:commentRangeEnd w:id="11"/>
      <w:r>
        <w:commentReference w:id="11"/>
      </w:r>
    </w:p>
    <w:p w:rsidRPr="00E90260" w:rsidR="00DC27EE" w:rsidP="39FB3B9C" w:rsidRDefault="00DC27EE" w14:paraId="5B4EE53A" w14:textId="671E9E97">
      <w:pPr>
        <w:pBdr>
          <w:top w:val="nil"/>
          <w:left w:val="nil"/>
          <w:bottom w:val="nil"/>
          <w:right w:val="nil"/>
          <w:between w:val="nil"/>
        </w:pBdr>
        <w:spacing w:before="200"/>
        <w:jc w:val="both"/>
        <w:rPr>
          <w:rFonts w:ascii="Arial" w:hAnsi="Arial" w:eastAsia="Arial" w:cs="Arial"/>
          <w:sz w:val="24"/>
          <w:szCs w:val="24"/>
        </w:rPr>
      </w:pPr>
      <w:r w:rsidRPr="39FB3B9C">
        <w:rPr>
          <w:rFonts w:ascii="Arial" w:hAnsi="Arial" w:eastAsia="Arial" w:cs="Arial"/>
          <w:sz w:val="24"/>
          <w:szCs w:val="24"/>
        </w:rPr>
        <w:t>Se propuso la metodología</w:t>
      </w:r>
      <w:commentRangeStart w:id="12"/>
      <w:r w:rsidRPr="39FB3B9C">
        <w:rPr>
          <w:rFonts w:ascii="Arial" w:hAnsi="Arial" w:eastAsia="Arial" w:cs="Arial"/>
          <w:sz w:val="24"/>
          <w:szCs w:val="24"/>
        </w:rPr>
        <w:t xml:space="preserve"> </w:t>
      </w:r>
      <w:r w:rsidRPr="39FB3B9C" w:rsidR="0F549A69">
        <w:rPr>
          <w:rFonts w:ascii="Arial" w:hAnsi="Arial" w:eastAsia="Arial" w:cs="Arial"/>
          <w:i/>
          <w:iCs/>
          <w:sz w:val="24"/>
          <w:szCs w:val="24"/>
        </w:rPr>
        <w:t>Cross-</w:t>
      </w:r>
      <w:proofErr w:type="spellStart"/>
      <w:r w:rsidRPr="39FB3B9C" w:rsidR="0F549A69">
        <w:rPr>
          <w:rFonts w:ascii="Arial" w:hAnsi="Arial" w:eastAsia="Arial" w:cs="Arial"/>
          <w:i/>
          <w:iCs/>
          <w:sz w:val="24"/>
          <w:szCs w:val="24"/>
        </w:rPr>
        <w:t>industry</w:t>
      </w:r>
      <w:proofErr w:type="spellEnd"/>
      <w:r w:rsidRPr="39FB3B9C" w:rsidR="0F549A69">
        <w:rPr>
          <w:rFonts w:ascii="Arial" w:hAnsi="Arial" w:eastAsia="Arial" w:cs="Arial"/>
          <w:i/>
          <w:iCs/>
          <w:sz w:val="24"/>
          <w:szCs w:val="24"/>
        </w:rPr>
        <w:t xml:space="preserve"> standard </w:t>
      </w:r>
      <w:proofErr w:type="spellStart"/>
      <w:r w:rsidRPr="39FB3B9C" w:rsidR="0F549A69">
        <w:rPr>
          <w:rFonts w:ascii="Arial" w:hAnsi="Arial" w:eastAsia="Arial" w:cs="Arial"/>
          <w:i/>
          <w:iCs/>
          <w:sz w:val="24"/>
          <w:szCs w:val="24"/>
        </w:rPr>
        <w:t>process</w:t>
      </w:r>
      <w:proofErr w:type="spellEnd"/>
      <w:r w:rsidRPr="39FB3B9C" w:rsidR="0F549A69">
        <w:rPr>
          <w:rFonts w:ascii="Arial" w:hAnsi="Arial" w:eastAsia="Arial" w:cs="Arial"/>
          <w:i/>
          <w:iCs/>
          <w:sz w:val="24"/>
          <w:szCs w:val="24"/>
        </w:rPr>
        <w:t xml:space="preserve"> </w:t>
      </w:r>
      <w:proofErr w:type="spellStart"/>
      <w:r w:rsidRPr="39FB3B9C" w:rsidR="0F549A69">
        <w:rPr>
          <w:rFonts w:ascii="Arial" w:hAnsi="Arial" w:eastAsia="Arial" w:cs="Arial"/>
          <w:i/>
          <w:iCs/>
          <w:sz w:val="24"/>
          <w:szCs w:val="24"/>
        </w:rPr>
        <w:t>for</w:t>
      </w:r>
      <w:proofErr w:type="spellEnd"/>
      <w:r w:rsidRPr="39FB3B9C" w:rsidR="0F549A69">
        <w:rPr>
          <w:rFonts w:ascii="Arial" w:hAnsi="Arial" w:eastAsia="Arial" w:cs="Arial"/>
          <w:i/>
          <w:iCs/>
          <w:sz w:val="24"/>
          <w:szCs w:val="24"/>
        </w:rPr>
        <w:t xml:space="preserve"> data </w:t>
      </w:r>
      <w:proofErr w:type="spellStart"/>
      <w:r w:rsidRPr="39FB3B9C" w:rsidR="0F549A69">
        <w:rPr>
          <w:rFonts w:ascii="Arial" w:hAnsi="Arial" w:eastAsia="Arial" w:cs="Arial"/>
          <w:i/>
          <w:iCs/>
          <w:sz w:val="24"/>
          <w:szCs w:val="24"/>
        </w:rPr>
        <w:t>mining</w:t>
      </w:r>
      <w:proofErr w:type="spellEnd"/>
      <w:r w:rsidRPr="39FB3B9C" w:rsidR="0F549A69">
        <w:rPr>
          <w:rFonts w:ascii="Arial" w:hAnsi="Arial" w:eastAsia="Arial" w:cs="Arial"/>
          <w:sz w:val="24"/>
          <w:szCs w:val="24"/>
        </w:rPr>
        <w:t xml:space="preserve"> (</w:t>
      </w:r>
      <w:r w:rsidRPr="39FB3B9C">
        <w:rPr>
          <w:rFonts w:ascii="Arial" w:hAnsi="Arial" w:eastAsia="Arial" w:cs="Arial"/>
          <w:sz w:val="24"/>
          <w:szCs w:val="24"/>
        </w:rPr>
        <w:t>CRISP-DM</w:t>
      </w:r>
      <w:r w:rsidRPr="39FB3B9C" w:rsidR="6694E5E0">
        <w:rPr>
          <w:rFonts w:ascii="Arial" w:hAnsi="Arial" w:eastAsia="Arial" w:cs="Arial"/>
          <w:sz w:val="24"/>
          <w:szCs w:val="24"/>
        </w:rPr>
        <w:t>)</w:t>
      </w:r>
      <w:r w:rsidRPr="39FB3B9C" w:rsidR="77384454">
        <w:rPr>
          <w:rFonts w:ascii="Arial" w:hAnsi="Arial" w:eastAsia="Arial" w:cs="Arial"/>
          <w:sz w:val="24"/>
          <w:szCs w:val="24"/>
        </w:rPr>
        <w:t xml:space="preserve"> </w:t>
      </w:r>
      <w:r w:rsidRPr="39FB3B9C" w:rsidR="10D4A01C">
        <w:rPr>
          <w:rFonts w:ascii="Arial" w:hAnsi="Arial" w:eastAsia="Arial" w:cs="Arial"/>
          <w:sz w:val="24"/>
          <w:szCs w:val="24"/>
        </w:rPr>
        <w:t xml:space="preserve">propuesta por </w:t>
      </w:r>
      <w:r w:rsidRPr="39FB3B9C" w:rsidR="77384454">
        <w:rPr>
          <w:rFonts w:ascii="Arial" w:hAnsi="Arial" w:eastAsia="Arial" w:cs="Arial"/>
          <w:sz w:val="24"/>
          <w:szCs w:val="24"/>
        </w:rPr>
        <w:t>Wirth, R. (2000</w:t>
      </w:r>
      <w:r w:rsidRPr="39FB3B9C" w:rsidR="7D9B7E8D">
        <w:rPr>
          <w:rFonts w:ascii="Arial" w:hAnsi="Arial" w:eastAsia="Arial" w:cs="Arial"/>
          <w:sz w:val="24"/>
          <w:szCs w:val="24"/>
        </w:rPr>
        <w:t>)</w:t>
      </w:r>
      <w:commentRangeEnd w:id="12"/>
      <w:r>
        <w:commentReference w:id="12"/>
      </w:r>
      <w:r w:rsidRPr="39FB3B9C" w:rsidR="6694E5E0">
        <w:rPr>
          <w:rFonts w:ascii="Arial" w:hAnsi="Arial" w:eastAsia="Arial" w:cs="Arial"/>
          <w:sz w:val="24"/>
          <w:szCs w:val="24"/>
        </w:rPr>
        <w:t>, que</w:t>
      </w:r>
      <w:r w:rsidRPr="39FB3B9C">
        <w:rPr>
          <w:rFonts w:ascii="Arial" w:hAnsi="Arial" w:eastAsia="Arial" w:cs="Arial"/>
          <w:sz w:val="24"/>
          <w:szCs w:val="24"/>
        </w:rPr>
        <w:t xml:space="preserve"> se utiliza en </w:t>
      </w:r>
      <w:r w:rsidRPr="39FB3B9C" w:rsidR="46BB0EB4">
        <w:rPr>
          <w:rFonts w:ascii="Arial" w:hAnsi="Arial" w:eastAsia="Arial" w:cs="Arial"/>
          <w:sz w:val="24"/>
          <w:szCs w:val="24"/>
        </w:rPr>
        <w:t xml:space="preserve">proyectos de </w:t>
      </w:r>
      <w:r w:rsidRPr="39FB3B9C">
        <w:rPr>
          <w:rFonts w:ascii="Arial" w:hAnsi="Arial" w:eastAsia="Arial" w:cs="Arial"/>
          <w:sz w:val="24"/>
          <w:szCs w:val="24"/>
        </w:rPr>
        <w:t>minería de datos</w:t>
      </w:r>
      <w:r w:rsidRPr="39FB3B9C" w:rsidR="34E9A946">
        <w:rPr>
          <w:rFonts w:ascii="Arial" w:hAnsi="Arial" w:eastAsia="Arial" w:cs="Arial"/>
          <w:sz w:val="24"/>
          <w:szCs w:val="24"/>
        </w:rPr>
        <w:t xml:space="preserve"> y </w:t>
      </w:r>
      <w:r w:rsidRPr="39FB3B9C" w:rsidR="65E18312">
        <w:rPr>
          <w:rFonts w:ascii="Arial" w:hAnsi="Arial" w:eastAsia="Arial" w:cs="Arial"/>
          <w:sz w:val="24"/>
          <w:szCs w:val="24"/>
        </w:rPr>
        <w:t>de</w:t>
      </w:r>
      <w:r w:rsidRPr="39FB3B9C" w:rsidR="34E9A946">
        <w:rPr>
          <w:rFonts w:ascii="Arial" w:hAnsi="Arial" w:eastAsia="Arial" w:cs="Arial"/>
          <w:sz w:val="24"/>
          <w:szCs w:val="24"/>
        </w:rPr>
        <w:t xml:space="preserve"> aprendizaje automático</w:t>
      </w:r>
      <w:r w:rsidRPr="39FB3B9C" w:rsidR="1CB15122">
        <w:rPr>
          <w:rFonts w:ascii="Arial" w:hAnsi="Arial" w:eastAsia="Arial" w:cs="Arial"/>
          <w:sz w:val="24"/>
          <w:szCs w:val="24"/>
        </w:rPr>
        <w:t xml:space="preserve">. </w:t>
      </w:r>
      <w:r w:rsidRPr="39FB3B9C" w:rsidR="242393C3">
        <w:rPr>
          <w:rFonts w:ascii="Arial" w:hAnsi="Arial" w:eastAsia="Arial" w:cs="Arial"/>
          <w:sz w:val="24"/>
          <w:szCs w:val="24"/>
        </w:rPr>
        <w:t>La misma fue adecuada para su uso en los cuatro subproyectos desarrollados en este objetivo</w:t>
      </w:r>
      <w:r w:rsidRPr="39FB3B9C">
        <w:rPr>
          <w:rFonts w:ascii="Arial" w:hAnsi="Arial" w:eastAsia="Arial" w:cs="Arial"/>
          <w:sz w:val="24"/>
          <w:szCs w:val="24"/>
        </w:rPr>
        <w:t xml:space="preserve">, </w:t>
      </w:r>
      <w:r w:rsidRPr="39FB3B9C" w:rsidR="5E7FC0C1">
        <w:rPr>
          <w:rFonts w:ascii="Arial" w:hAnsi="Arial" w:eastAsia="Arial" w:cs="Arial"/>
          <w:sz w:val="24"/>
          <w:szCs w:val="24"/>
        </w:rPr>
        <w:t>desde la fase de análisis del problema hasta la de generación de lo</w:t>
      </w:r>
      <w:r w:rsidRPr="39FB3B9C">
        <w:rPr>
          <w:rFonts w:ascii="Arial" w:hAnsi="Arial" w:eastAsia="Arial" w:cs="Arial"/>
          <w:sz w:val="24"/>
          <w:szCs w:val="24"/>
        </w:rPr>
        <w:t>s modelos</w:t>
      </w:r>
      <w:r w:rsidRPr="39FB3B9C" w:rsidR="45E305C7">
        <w:rPr>
          <w:rFonts w:ascii="Arial" w:hAnsi="Arial" w:eastAsia="Arial" w:cs="Arial"/>
          <w:sz w:val="24"/>
          <w:szCs w:val="24"/>
        </w:rPr>
        <w:t xml:space="preserve"> definidos para cada uno. Los pasos que definen esta metodología adecuados a nuestro</w:t>
      </w:r>
      <w:r w:rsidRPr="39FB3B9C" w:rsidR="3A1E2251">
        <w:rPr>
          <w:rFonts w:ascii="Arial" w:hAnsi="Arial" w:eastAsia="Arial" w:cs="Arial"/>
          <w:sz w:val="24"/>
          <w:szCs w:val="24"/>
        </w:rPr>
        <w:t>s</w:t>
      </w:r>
      <w:r w:rsidRPr="39FB3B9C" w:rsidR="45E305C7">
        <w:rPr>
          <w:rFonts w:ascii="Arial" w:hAnsi="Arial" w:eastAsia="Arial" w:cs="Arial"/>
          <w:sz w:val="24"/>
          <w:szCs w:val="24"/>
        </w:rPr>
        <w:t xml:space="preserve"> subproyectos</w:t>
      </w:r>
      <w:r w:rsidRPr="39FB3B9C" w:rsidR="31480B51">
        <w:rPr>
          <w:rFonts w:ascii="Arial" w:hAnsi="Arial" w:eastAsia="Arial" w:cs="Arial"/>
          <w:sz w:val="24"/>
          <w:szCs w:val="24"/>
        </w:rPr>
        <w:t>,</w:t>
      </w:r>
      <w:r w:rsidRPr="39FB3B9C" w:rsidR="45E305C7">
        <w:rPr>
          <w:rFonts w:ascii="Arial" w:hAnsi="Arial" w:eastAsia="Arial" w:cs="Arial"/>
          <w:sz w:val="24"/>
          <w:szCs w:val="24"/>
        </w:rPr>
        <w:t xml:space="preserve"> se describen a </w:t>
      </w:r>
      <w:r w:rsidRPr="39FB3B9C" w:rsidR="6184E049">
        <w:rPr>
          <w:rFonts w:ascii="Arial" w:hAnsi="Arial" w:eastAsia="Arial" w:cs="Arial"/>
          <w:sz w:val="24"/>
          <w:szCs w:val="24"/>
        </w:rPr>
        <w:t>continuación</w:t>
      </w:r>
      <w:r w:rsidRPr="39FB3B9C">
        <w:rPr>
          <w:rFonts w:ascii="Arial" w:hAnsi="Arial" w:eastAsia="Arial" w:cs="Arial"/>
          <w:sz w:val="24"/>
          <w:szCs w:val="24"/>
        </w:rPr>
        <w:t>:</w:t>
      </w:r>
    </w:p>
    <w:p w:rsidR="08EA6B18" w:rsidP="39FB3B9C" w:rsidRDefault="08EA6B18" w14:paraId="4AA92DD8" w14:textId="2CCB8250">
      <w:pPr>
        <w:spacing w:before="200"/>
        <w:jc w:val="both"/>
        <w:rPr>
          <w:rFonts w:ascii="Arial" w:hAnsi="Arial" w:eastAsia="Arial" w:cs="Arial"/>
          <w:sz w:val="24"/>
          <w:szCs w:val="24"/>
        </w:rPr>
      </w:pPr>
    </w:p>
    <w:p w:rsidR="08EA6B18" w:rsidP="51BBE665" w:rsidRDefault="4E047C3B" w14:paraId="7AADF767" w14:textId="53185127">
      <w:pPr>
        <w:pStyle w:val="Prrafodelista"/>
        <w:numPr>
          <w:ilvl w:val="0"/>
          <w:numId w:val="26"/>
        </w:numPr>
        <w:jc w:val="both"/>
        <w:rPr>
          <w:rFonts w:ascii="Arial" w:hAnsi="Arial" w:eastAsia="Arial" w:cs="Arial"/>
          <w:sz w:val="24"/>
          <w:szCs w:val="24"/>
        </w:rPr>
      </w:pPr>
      <w:r w:rsidRPr="39FB3B9C">
        <w:rPr>
          <w:rFonts w:ascii="Arial" w:hAnsi="Arial" w:eastAsia="Arial" w:cs="Arial"/>
          <w:sz w:val="24"/>
          <w:szCs w:val="24"/>
          <w:lang w:val="es-ES"/>
        </w:rPr>
        <w:t>Entendimiento del problema</w:t>
      </w:r>
      <w:r w:rsidRPr="39FB3B9C" w:rsidR="36F7294E">
        <w:rPr>
          <w:rFonts w:ascii="Arial" w:hAnsi="Arial" w:eastAsia="Arial" w:cs="Arial"/>
          <w:sz w:val="24"/>
          <w:szCs w:val="24"/>
          <w:lang w:val="es-ES"/>
        </w:rPr>
        <w:t>:</w:t>
      </w:r>
      <w:r w:rsidRPr="39FB3B9C">
        <w:rPr>
          <w:rFonts w:ascii="Arial" w:hAnsi="Arial" w:eastAsia="Arial" w:cs="Arial"/>
          <w:sz w:val="24"/>
          <w:szCs w:val="24"/>
          <w:lang w:val="es-ES"/>
        </w:rPr>
        <w:t xml:space="preserve"> es donde se </w:t>
      </w:r>
      <w:r w:rsidRPr="39FB3B9C" w:rsidR="495643CB">
        <w:rPr>
          <w:rFonts w:ascii="Arial" w:hAnsi="Arial" w:eastAsia="Arial" w:cs="Arial"/>
          <w:sz w:val="24"/>
          <w:szCs w:val="24"/>
          <w:lang w:val="es-ES"/>
        </w:rPr>
        <w:t>hace un an</w:t>
      </w:r>
      <w:r w:rsidRPr="39FB3B9C" w:rsidR="43AE24A0">
        <w:rPr>
          <w:rFonts w:ascii="Arial" w:hAnsi="Arial" w:eastAsia="Arial" w:cs="Arial"/>
          <w:sz w:val="24"/>
          <w:szCs w:val="24"/>
          <w:lang w:val="es-ES"/>
        </w:rPr>
        <w:t>á</w:t>
      </w:r>
      <w:r w:rsidRPr="39FB3B9C" w:rsidR="495643CB">
        <w:rPr>
          <w:rFonts w:ascii="Arial" w:hAnsi="Arial" w:eastAsia="Arial" w:cs="Arial"/>
          <w:sz w:val="24"/>
          <w:szCs w:val="24"/>
          <w:lang w:val="es-ES"/>
        </w:rPr>
        <w:t>lisis del problema</w:t>
      </w:r>
      <w:r w:rsidRPr="39FB3B9C" w:rsidR="5202F06B">
        <w:rPr>
          <w:rFonts w:ascii="Arial" w:hAnsi="Arial" w:eastAsia="Arial" w:cs="Arial"/>
          <w:sz w:val="24"/>
          <w:szCs w:val="24"/>
          <w:lang w:val="es-ES"/>
        </w:rPr>
        <w:t xml:space="preserve"> a</w:t>
      </w:r>
      <w:r w:rsidRPr="39FB3B9C" w:rsidR="495643CB">
        <w:rPr>
          <w:rFonts w:ascii="Arial" w:hAnsi="Arial" w:eastAsia="Arial" w:cs="Arial"/>
          <w:sz w:val="24"/>
          <w:szCs w:val="24"/>
          <w:lang w:val="es-ES"/>
        </w:rPr>
        <w:t xml:space="preserve"> estudiar, se </w:t>
      </w:r>
      <w:r w:rsidRPr="39FB3B9C">
        <w:rPr>
          <w:rFonts w:ascii="Arial" w:hAnsi="Arial" w:eastAsia="Arial" w:cs="Arial"/>
          <w:sz w:val="24"/>
          <w:szCs w:val="24"/>
          <w:lang w:val="es-ES"/>
        </w:rPr>
        <w:t xml:space="preserve">entiende </w:t>
      </w:r>
      <w:r w:rsidRPr="39FB3B9C" w:rsidR="030BCDD0">
        <w:rPr>
          <w:rFonts w:ascii="Arial" w:hAnsi="Arial" w:eastAsia="Arial" w:cs="Arial"/>
          <w:sz w:val="24"/>
          <w:szCs w:val="24"/>
          <w:lang w:val="es-ES"/>
        </w:rPr>
        <w:t>su</w:t>
      </w:r>
      <w:r w:rsidRPr="39FB3B9C">
        <w:rPr>
          <w:rFonts w:ascii="Arial" w:hAnsi="Arial" w:eastAsia="Arial" w:cs="Arial"/>
          <w:sz w:val="24"/>
          <w:szCs w:val="24"/>
          <w:lang w:val="es-ES"/>
        </w:rPr>
        <w:t xml:space="preserve"> contexto</w:t>
      </w:r>
      <w:r w:rsidRPr="39FB3B9C" w:rsidR="39AA7829">
        <w:rPr>
          <w:rFonts w:ascii="Arial" w:hAnsi="Arial" w:eastAsia="Arial" w:cs="Arial"/>
          <w:sz w:val="24"/>
          <w:szCs w:val="24"/>
          <w:lang w:val="es-ES"/>
        </w:rPr>
        <w:t>, entre otras cosas</w:t>
      </w:r>
      <w:r w:rsidRPr="39FB3B9C">
        <w:rPr>
          <w:rFonts w:ascii="Arial" w:hAnsi="Arial" w:eastAsia="Arial" w:cs="Arial"/>
          <w:sz w:val="24"/>
          <w:szCs w:val="24"/>
          <w:lang w:val="es-ES"/>
        </w:rPr>
        <w:t>.</w:t>
      </w:r>
      <w:r w:rsidRPr="39FB3B9C" w:rsidR="723BF0D1">
        <w:rPr>
          <w:rFonts w:ascii="Arial" w:hAnsi="Arial" w:eastAsia="Arial" w:cs="Arial"/>
          <w:sz w:val="24"/>
          <w:szCs w:val="24"/>
          <w:lang w:val="es-ES"/>
        </w:rPr>
        <w:t xml:space="preserve"> En nuestro caso, para cada </w:t>
      </w:r>
      <w:proofErr w:type="spellStart"/>
      <w:r w:rsidRPr="39FB3B9C" w:rsidR="723BF0D1">
        <w:rPr>
          <w:rFonts w:ascii="Arial" w:hAnsi="Arial" w:eastAsia="Arial" w:cs="Arial"/>
          <w:sz w:val="24"/>
          <w:szCs w:val="24"/>
          <w:lang w:val="es-ES"/>
        </w:rPr>
        <w:t>sub-proyecto</w:t>
      </w:r>
      <w:proofErr w:type="spellEnd"/>
      <w:r w:rsidRPr="39FB3B9C" w:rsidR="723BF0D1">
        <w:rPr>
          <w:rFonts w:ascii="Arial" w:hAnsi="Arial" w:eastAsia="Arial" w:cs="Arial"/>
          <w:sz w:val="24"/>
          <w:szCs w:val="24"/>
          <w:lang w:val="es-ES"/>
        </w:rPr>
        <w:t xml:space="preserve"> se define:</w:t>
      </w:r>
    </w:p>
    <w:p w:rsidR="2E449BF7" w:rsidP="39FB3B9C" w:rsidRDefault="16F4311D" w14:paraId="185D6143" w14:textId="1987EB00">
      <w:pPr>
        <w:pStyle w:val="Prrafodelista"/>
        <w:numPr>
          <w:ilvl w:val="1"/>
          <w:numId w:val="26"/>
        </w:numPr>
        <w:jc w:val="both"/>
        <w:rPr>
          <w:rFonts w:ascii="Arial" w:hAnsi="Arial" w:eastAsia="Arial" w:cs="Arial"/>
          <w:color w:val="000000" w:themeColor="text1"/>
          <w:sz w:val="24"/>
          <w:szCs w:val="24"/>
          <w:lang w:val="es-ES"/>
        </w:rPr>
      </w:pPr>
      <w:r w:rsidRPr="39FB3B9C">
        <w:rPr>
          <w:rFonts w:ascii="Arial" w:hAnsi="Arial" w:eastAsia="Arial" w:cs="Arial"/>
          <w:b/>
          <w:bCs/>
          <w:color w:val="000000" w:themeColor="text1"/>
          <w:sz w:val="24"/>
          <w:szCs w:val="24"/>
          <w:lang w:val="es-ES"/>
        </w:rPr>
        <w:t xml:space="preserve">Descripción del problema: </w:t>
      </w:r>
      <w:r w:rsidRPr="39FB3B9C">
        <w:rPr>
          <w:rFonts w:ascii="Arial" w:hAnsi="Arial" w:eastAsia="Arial" w:cs="Arial"/>
          <w:color w:val="000000" w:themeColor="text1"/>
          <w:sz w:val="24"/>
          <w:szCs w:val="24"/>
          <w:lang w:val="es-ES"/>
        </w:rPr>
        <w:t xml:space="preserve">se caracteriza de manera clara, para cada subproyecto, el problema que se quiere estudiar, así como su contexto. Esto </w:t>
      </w:r>
      <w:r w:rsidRPr="39FB3B9C" w:rsidR="661590A9">
        <w:rPr>
          <w:rFonts w:ascii="Arial" w:hAnsi="Arial" w:eastAsia="Arial" w:cs="Arial"/>
          <w:color w:val="000000" w:themeColor="text1"/>
          <w:sz w:val="24"/>
          <w:szCs w:val="24"/>
          <w:lang w:val="es-ES"/>
        </w:rPr>
        <w:t>permite</w:t>
      </w:r>
      <w:r w:rsidRPr="39FB3B9C">
        <w:rPr>
          <w:rFonts w:ascii="Arial" w:hAnsi="Arial" w:eastAsia="Arial" w:cs="Arial"/>
          <w:color w:val="000000" w:themeColor="text1"/>
          <w:sz w:val="24"/>
          <w:szCs w:val="24"/>
          <w:lang w:val="es-ES"/>
        </w:rPr>
        <w:t xml:space="preserve"> comprender el problema desde una perspectiva de </w:t>
      </w:r>
      <w:r w:rsidRPr="39FB3B9C" w:rsidR="67A55210">
        <w:rPr>
          <w:rFonts w:ascii="Arial" w:hAnsi="Arial" w:eastAsia="Arial" w:cs="Arial"/>
          <w:color w:val="000000" w:themeColor="text1"/>
          <w:sz w:val="24"/>
          <w:szCs w:val="24"/>
          <w:lang w:val="es-ES"/>
        </w:rPr>
        <w:t>su contexto real.</w:t>
      </w:r>
    </w:p>
    <w:p w:rsidR="08EA6B18" w:rsidP="39FB3B9C" w:rsidRDefault="723BF0D1" w14:paraId="173EF69A" w14:textId="220DEEE8">
      <w:pPr>
        <w:pStyle w:val="Prrafodelista"/>
        <w:numPr>
          <w:ilvl w:val="1"/>
          <w:numId w:val="26"/>
        </w:numPr>
        <w:jc w:val="both"/>
        <w:rPr>
          <w:rFonts w:ascii="Arial" w:hAnsi="Arial" w:eastAsia="Arial" w:cs="Arial"/>
          <w:b/>
          <w:bCs/>
          <w:color w:val="000000" w:themeColor="text1"/>
          <w:sz w:val="24"/>
          <w:szCs w:val="24"/>
          <w:lang w:val="es-ES"/>
        </w:rPr>
      </w:pPr>
      <w:r w:rsidRPr="39FB3B9C">
        <w:rPr>
          <w:rFonts w:ascii="Arial" w:hAnsi="Arial" w:eastAsia="Arial" w:cs="Arial"/>
          <w:b/>
          <w:bCs/>
          <w:color w:val="000000" w:themeColor="text1"/>
          <w:sz w:val="24"/>
          <w:szCs w:val="24"/>
          <w:lang w:val="es-ES"/>
        </w:rPr>
        <w:t>O</w:t>
      </w:r>
      <w:r w:rsidRPr="39FB3B9C" w:rsidR="4E047C3B">
        <w:rPr>
          <w:rFonts w:ascii="Arial" w:hAnsi="Arial" w:eastAsia="Arial" w:cs="Arial"/>
          <w:b/>
          <w:bCs/>
          <w:color w:val="000000" w:themeColor="text1"/>
          <w:sz w:val="24"/>
          <w:szCs w:val="24"/>
          <w:lang w:val="es-ES"/>
        </w:rPr>
        <w:t xml:space="preserve">bjetivos: </w:t>
      </w:r>
      <w:r w:rsidRPr="39FB3B9C" w:rsidR="4E047C3B">
        <w:rPr>
          <w:rFonts w:ascii="Arial" w:hAnsi="Arial" w:eastAsia="Arial" w:cs="Arial"/>
          <w:color w:val="000000" w:themeColor="text1"/>
          <w:sz w:val="24"/>
          <w:szCs w:val="24"/>
          <w:lang w:val="es-ES"/>
        </w:rPr>
        <w:t xml:space="preserve"> qué metas queremos </w:t>
      </w:r>
      <w:r w:rsidRPr="39FB3B9C" w:rsidR="3A1691F1">
        <w:rPr>
          <w:rFonts w:ascii="Arial" w:hAnsi="Arial" w:eastAsia="Arial" w:cs="Arial"/>
          <w:color w:val="000000" w:themeColor="text1"/>
          <w:sz w:val="24"/>
          <w:szCs w:val="24"/>
          <w:lang w:val="es-ES"/>
        </w:rPr>
        <w:t>alcanza</w:t>
      </w:r>
      <w:r w:rsidRPr="39FB3B9C" w:rsidR="4E047C3B">
        <w:rPr>
          <w:rFonts w:ascii="Arial" w:hAnsi="Arial" w:eastAsia="Arial" w:cs="Arial"/>
          <w:color w:val="000000" w:themeColor="text1"/>
          <w:sz w:val="24"/>
          <w:szCs w:val="24"/>
          <w:lang w:val="es-ES"/>
        </w:rPr>
        <w:t>r</w:t>
      </w:r>
      <w:r w:rsidRPr="39FB3B9C" w:rsidR="71448E6A">
        <w:rPr>
          <w:rFonts w:ascii="Arial" w:hAnsi="Arial" w:eastAsia="Arial" w:cs="Arial"/>
          <w:color w:val="000000" w:themeColor="text1"/>
          <w:sz w:val="24"/>
          <w:szCs w:val="24"/>
          <w:lang w:val="es-ES"/>
        </w:rPr>
        <w:t xml:space="preserve"> en cada subproyecto</w:t>
      </w:r>
      <w:r w:rsidRPr="39FB3B9C" w:rsidR="5DD89DC4">
        <w:rPr>
          <w:rFonts w:ascii="Arial" w:hAnsi="Arial" w:eastAsia="Arial" w:cs="Arial"/>
          <w:color w:val="000000" w:themeColor="text1"/>
          <w:sz w:val="24"/>
          <w:szCs w:val="24"/>
          <w:lang w:val="es-ES"/>
        </w:rPr>
        <w:t>,</w:t>
      </w:r>
      <w:r w:rsidRPr="39FB3B9C" w:rsidR="4E047C3B">
        <w:rPr>
          <w:rFonts w:ascii="Arial" w:hAnsi="Arial" w:eastAsia="Arial" w:cs="Arial"/>
          <w:color w:val="000000" w:themeColor="text1"/>
          <w:sz w:val="24"/>
          <w:szCs w:val="24"/>
          <w:lang w:val="es-ES"/>
        </w:rPr>
        <w:t xml:space="preserve"> y </w:t>
      </w:r>
      <w:r w:rsidRPr="39FB3B9C" w:rsidR="6E003085">
        <w:rPr>
          <w:rFonts w:ascii="Arial" w:hAnsi="Arial" w:eastAsia="Arial" w:cs="Arial"/>
          <w:color w:val="000000" w:themeColor="text1"/>
          <w:sz w:val="24"/>
          <w:szCs w:val="24"/>
          <w:lang w:val="es-ES"/>
        </w:rPr>
        <w:t xml:space="preserve">de esta manera, </w:t>
      </w:r>
      <w:r w:rsidRPr="39FB3B9C" w:rsidR="4E047C3B">
        <w:rPr>
          <w:rFonts w:ascii="Arial" w:hAnsi="Arial" w:eastAsia="Arial" w:cs="Arial"/>
          <w:color w:val="000000" w:themeColor="text1"/>
          <w:sz w:val="24"/>
          <w:szCs w:val="24"/>
          <w:lang w:val="es-ES"/>
        </w:rPr>
        <w:t xml:space="preserve">qué </w:t>
      </w:r>
      <w:r w:rsidRPr="39FB3B9C" w:rsidR="0410DFF0">
        <w:rPr>
          <w:rFonts w:ascii="Arial" w:hAnsi="Arial" w:eastAsia="Arial" w:cs="Arial"/>
          <w:color w:val="000000" w:themeColor="text1"/>
          <w:sz w:val="24"/>
          <w:szCs w:val="24"/>
          <w:lang w:val="es-ES"/>
        </w:rPr>
        <w:t>resultad</w:t>
      </w:r>
      <w:r w:rsidRPr="39FB3B9C" w:rsidR="4E047C3B">
        <w:rPr>
          <w:rFonts w:ascii="Arial" w:hAnsi="Arial" w:eastAsia="Arial" w:cs="Arial"/>
          <w:color w:val="000000" w:themeColor="text1"/>
          <w:sz w:val="24"/>
          <w:szCs w:val="24"/>
          <w:lang w:val="es-ES"/>
        </w:rPr>
        <w:t xml:space="preserve">os </w:t>
      </w:r>
      <w:r w:rsidRPr="39FB3B9C" w:rsidR="48E615E1">
        <w:rPr>
          <w:rFonts w:ascii="Arial" w:hAnsi="Arial" w:eastAsia="Arial" w:cs="Arial"/>
          <w:color w:val="000000" w:themeColor="text1"/>
          <w:sz w:val="24"/>
          <w:szCs w:val="24"/>
          <w:lang w:val="es-ES"/>
        </w:rPr>
        <w:t xml:space="preserve">debemos </w:t>
      </w:r>
      <w:r w:rsidRPr="39FB3B9C" w:rsidR="4E047C3B">
        <w:rPr>
          <w:rFonts w:ascii="Arial" w:hAnsi="Arial" w:eastAsia="Arial" w:cs="Arial"/>
          <w:color w:val="000000" w:themeColor="text1"/>
          <w:sz w:val="24"/>
          <w:szCs w:val="24"/>
          <w:lang w:val="es-ES"/>
        </w:rPr>
        <w:t>entregar.</w:t>
      </w:r>
    </w:p>
    <w:p w:rsidR="08EA6B18" w:rsidP="39FB3B9C" w:rsidRDefault="4E047C3B" w14:paraId="13B18AE1" w14:textId="2FD525E3">
      <w:pPr>
        <w:pStyle w:val="Prrafodelista"/>
        <w:numPr>
          <w:ilvl w:val="1"/>
          <w:numId w:val="26"/>
        </w:numPr>
        <w:jc w:val="both"/>
        <w:rPr>
          <w:rFonts w:ascii="Arial" w:hAnsi="Arial" w:eastAsia="Arial" w:cs="Arial"/>
          <w:b/>
          <w:bCs/>
          <w:color w:val="000000" w:themeColor="text1"/>
          <w:sz w:val="24"/>
          <w:szCs w:val="24"/>
          <w:lang w:val="es-ES"/>
        </w:rPr>
      </w:pPr>
      <w:r w:rsidRPr="39FB3B9C">
        <w:rPr>
          <w:rFonts w:ascii="Arial" w:hAnsi="Arial" w:eastAsia="Arial" w:cs="Arial"/>
          <w:b/>
          <w:bCs/>
          <w:color w:val="000000" w:themeColor="text1"/>
          <w:sz w:val="24"/>
          <w:szCs w:val="24"/>
          <w:lang w:val="es-ES"/>
        </w:rPr>
        <w:lastRenderedPageBreak/>
        <w:t>Criterio de éxito de</w:t>
      </w:r>
      <w:r w:rsidRPr="39FB3B9C" w:rsidR="5BE93F08">
        <w:rPr>
          <w:rFonts w:ascii="Arial" w:hAnsi="Arial" w:eastAsia="Arial" w:cs="Arial"/>
          <w:b/>
          <w:bCs/>
          <w:color w:val="000000" w:themeColor="text1"/>
          <w:sz w:val="24"/>
          <w:szCs w:val="24"/>
          <w:lang w:val="es-ES"/>
        </w:rPr>
        <w:t xml:space="preserve"> cada subproyecto</w:t>
      </w:r>
      <w:r w:rsidRPr="39FB3B9C">
        <w:rPr>
          <w:rFonts w:ascii="Arial" w:hAnsi="Arial" w:eastAsia="Arial" w:cs="Arial"/>
          <w:b/>
          <w:bCs/>
          <w:color w:val="000000" w:themeColor="text1"/>
          <w:sz w:val="24"/>
          <w:szCs w:val="24"/>
          <w:lang w:val="es-ES"/>
        </w:rPr>
        <w:t xml:space="preserve">: </w:t>
      </w:r>
      <w:r w:rsidRPr="39FB3B9C">
        <w:rPr>
          <w:rFonts w:ascii="Arial" w:hAnsi="Arial" w:eastAsia="Arial" w:cs="Arial"/>
          <w:color w:val="000000" w:themeColor="text1"/>
          <w:sz w:val="24"/>
          <w:szCs w:val="24"/>
          <w:lang w:val="es-ES"/>
        </w:rPr>
        <w:t xml:space="preserve"> En esta parte se determina</w:t>
      </w:r>
      <w:r w:rsidRPr="39FB3B9C" w:rsidR="1780F1FB">
        <w:rPr>
          <w:rFonts w:ascii="Arial" w:hAnsi="Arial" w:eastAsia="Arial" w:cs="Arial"/>
          <w:color w:val="000000" w:themeColor="text1"/>
          <w:sz w:val="24"/>
          <w:szCs w:val="24"/>
          <w:lang w:val="es-ES"/>
        </w:rPr>
        <w:t xml:space="preserve"> las condiciones de éxito de cada subproyecto, que permitan</w:t>
      </w:r>
      <w:r w:rsidRPr="39FB3B9C">
        <w:rPr>
          <w:rFonts w:ascii="Arial" w:hAnsi="Arial" w:eastAsia="Arial" w:cs="Arial"/>
          <w:color w:val="000000" w:themeColor="text1"/>
          <w:sz w:val="24"/>
          <w:szCs w:val="24"/>
          <w:lang w:val="es-ES"/>
        </w:rPr>
        <w:t xml:space="preserve"> impactar de manera positiva e</w:t>
      </w:r>
      <w:r w:rsidRPr="39FB3B9C" w:rsidR="17DA911F">
        <w:rPr>
          <w:rFonts w:ascii="Arial" w:hAnsi="Arial" w:eastAsia="Arial" w:cs="Arial"/>
          <w:color w:val="000000" w:themeColor="text1"/>
          <w:sz w:val="24"/>
          <w:szCs w:val="24"/>
          <w:lang w:val="es-ES"/>
        </w:rPr>
        <w:t>l problema bajo estudio</w:t>
      </w:r>
      <w:r w:rsidRPr="39FB3B9C">
        <w:rPr>
          <w:rFonts w:ascii="Arial" w:hAnsi="Arial" w:eastAsia="Arial" w:cs="Arial"/>
          <w:color w:val="000000" w:themeColor="text1"/>
          <w:sz w:val="24"/>
          <w:szCs w:val="24"/>
          <w:lang w:val="es-ES"/>
        </w:rPr>
        <w:t>.</w:t>
      </w:r>
      <w:r w:rsidRPr="39FB3B9C" w:rsidR="755BE699">
        <w:rPr>
          <w:rFonts w:ascii="Arial" w:hAnsi="Arial" w:eastAsia="Arial" w:cs="Arial"/>
          <w:color w:val="000000" w:themeColor="text1"/>
          <w:sz w:val="24"/>
          <w:szCs w:val="24"/>
          <w:lang w:val="es-ES"/>
        </w:rPr>
        <w:t xml:space="preserve"> Se definen tanto criterios funcionales (</w:t>
      </w:r>
      <w:r w:rsidRPr="39FB3B9C" w:rsidR="41D11772">
        <w:rPr>
          <w:rFonts w:ascii="Arial" w:hAnsi="Arial" w:eastAsia="Arial" w:cs="Arial"/>
          <w:color w:val="000000" w:themeColor="text1"/>
          <w:sz w:val="24"/>
          <w:szCs w:val="24"/>
          <w:lang w:val="es-ES"/>
        </w:rPr>
        <w:t>diagnosticar</w:t>
      </w:r>
      <w:r w:rsidRPr="39FB3B9C" w:rsidR="4B22CAA2">
        <w:rPr>
          <w:rFonts w:ascii="Arial" w:hAnsi="Arial" w:eastAsia="Arial" w:cs="Arial"/>
          <w:color w:val="000000" w:themeColor="text1"/>
          <w:sz w:val="24"/>
          <w:szCs w:val="24"/>
          <w:lang w:val="es-ES"/>
        </w:rPr>
        <w:t xml:space="preserve">, </w:t>
      </w:r>
      <w:r w:rsidRPr="39FB3B9C" w:rsidR="755BE699">
        <w:rPr>
          <w:rFonts w:ascii="Arial" w:hAnsi="Arial" w:eastAsia="Arial" w:cs="Arial"/>
          <w:color w:val="000000" w:themeColor="text1"/>
          <w:sz w:val="24"/>
          <w:szCs w:val="24"/>
          <w:lang w:val="es-ES"/>
        </w:rPr>
        <w:t>pred</w:t>
      </w:r>
      <w:r w:rsidRPr="39FB3B9C" w:rsidR="08339DA4">
        <w:rPr>
          <w:rFonts w:ascii="Arial" w:hAnsi="Arial" w:eastAsia="Arial" w:cs="Arial"/>
          <w:color w:val="000000" w:themeColor="text1"/>
          <w:sz w:val="24"/>
          <w:szCs w:val="24"/>
          <w:lang w:val="es-ES"/>
        </w:rPr>
        <w:t>ecir, etc.</w:t>
      </w:r>
      <w:r w:rsidRPr="39FB3B9C" w:rsidR="755BE699">
        <w:rPr>
          <w:rFonts w:ascii="Arial" w:hAnsi="Arial" w:eastAsia="Arial" w:cs="Arial"/>
          <w:color w:val="000000" w:themeColor="text1"/>
          <w:sz w:val="24"/>
          <w:szCs w:val="24"/>
          <w:lang w:val="es-ES"/>
        </w:rPr>
        <w:t xml:space="preserve">) como no funcionales (de </w:t>
      </w:r>
      <w:r w:rsidRPr="39FB3B9C" w:rsidR="2772FEEB">
        <w:rPr>
          <w:rFonts w:ascii="Arial" w:hAnsi="Arial" w:eastAsia="Arial" w:cs="Arial"/>
          <w:color w:val="000000" w:themeColor="text1"/>
          <w:sz w:val="24"/>
          <w:szCs w:val="24"/>
          <w:lang w:val="es-ES"/>
        </w:rPr>
        <w:t>calidad, usabilidad</w:t>
      </w:r>
      <w:r w:rsidRPr="39FB3B9C" w:rsidR="755BE699">
        <w:rPr>
          <w:rFonts w:ascii="Arial" w:hAnsi="Arial" w:eastAsia="Arial" w:cs="Arial"/>
          <w:color w:val="000000" w:themeColor="text1"/>
          <w:sz w:val="24"/>
          <w:szCs w:val="24"/>
          <w:lang w:val="es-ES"/>
        </w:rPr>
        <w:t>, etc.)</w:t>
      </w:r>
    </w:p>
    <w:p w:rsidR="08EA6B18" w:rsidP="51BBE665" w:rsidRDefault="4E047C3B" w14:paraId="7BBF5C53" w14:textId="60B12043">
      <w:pPr>
        <w:pStyle w:val="Prrafodelista"/>
        <w:numPr>
          <w:ilvl w:val="0"/>
          <w:numId w:val="26"/>
        </w:numPr>
        <w:jc w:val="both"/>
        <w:rPr>
          <w:rFonts w:ascii="Arial" w:hAnsi="Arial" w:eastAsia="Arial" w:cs="Arial"/>
          <w:sz w:val="24"/>
          <w:szCs w:val="24"/>
        </w:rPr>
      </w:pPr>
      <w:r w:rsidRPr="39FB3B9C">
        <w:rPr>
          <w:rFonts w:ascii="Arial" w:hAnsi="Arial" w:eastAsia="Arial" w:cs="Arial"/>
          <w:sz w:val="24"/>
          <w:szCs w:val="24"/>
          <w:lang w:val="es-ES"/>
        </w:rPr>
        <w:t>Entendimiento de los datos</w:t>
      </w:r>
      <w:r w:rsidRPr="39FB3B9C" w:rsidR="44D0075B">
        <w:rPr>
          <w:rFonts w:ascii="Arial" w:hAnsi="Arial" w:eastAsia="Arial" w:cs="Arial"/>
          <w:sz w:val="24"/>
          <w:szCs w:val="24"/>
          <w:lang w:val="es-ES"/>
        </w:rPr>
        <w:t>: esta fase tiene como objetivo la</w:t>
      </w:r>
      <w:r w:rsidRPr="39FB3B9C">
        <w:rPr>
          <w:rFonts w:ascii="Arial" w:hAnsi="Arial" w:eastAsia="Arial" w:cs="Arial"/>
          <w:sz w:val="24"/>
          <w:szCs w:val="24"/>
          <w:lang w:val="es-ES"/>
        </w:rPr>
        <w:t xml:space="preserve"> búsqueda y entendimiento de los datos</w:t>
      </w:r>
      <w:r w:rsidRPr="39FB3B9C" w:rsidR="780A6731">
        <w:rPr>
          <w:rFonts w:ascii="Arial" w:hAnsi="Arial" w:eastAsia="Arial" w:cs="Arial"/>
          <w:sz w:val="24"/>
          <w:szCs w:val="24"/>
          <w:lang w:val="es-ES"/>
        </w:rPr>
        <w:t xml:space="preserve"> </w:t>
      </w:r>
      <w:r w:rsidRPr="39FB3B9C" w:rsidR="2928829A">
        <w:rPr>
          <w:rFonts w:ascii="Arial" w:hAnsi="Arial" w:eastAsia="Arial" w:cs="Arial"/>
          <w:sz w:val="24"/>
          <w:szCs w:val="24"/>
          <w:lang w:val="es-ES"/>
        </w:rPr>
        <w:t xml:space="preserve">requeridos en cada uno de los subproyectos. Para ello, en cada subproyecto se </w:t>
      </w:r>
      <w:r w:rsidRPr="39FB3B9C" w:rsidR="63F63B2A">
        <w:rPr>
          <w:rFonts w:ascii="Arial" w:hAnsi="Arial" w:eastAsia="Arial" w:cs="Arial"/>
          <w:sz w:val="24"/>
          <w:szCs w:val="24"/>
          <w:lang w:val="es-ES"/>
        </w:rPr>
        <w:t>realizó</w:t>
      </w:r>
      <w:r w:rsidRPr="39FB3B9C" w:rsidR="2928829A">
        <w:rPr>
          <w:rFonts w:ascii="Arial" w:hAnsi="Arial" w:eastAsia="Arial" w:cs="Arial"/>
          <w:sz w:val="24"/>
          <w:szCs w:val="24"/>
          <w:lang w:val="es-ES"/>
        </w:rPr>
        <w:t>:</w:t>
      </w:r>
    </w:p>
    <w:p w:rsidRPr="00843E03" w:rsidR="08EA6B18" w:rsidP="39FB3B9C" w:rsidRDefault="165776CA" w14:paraId="14A1C835" w14:textId="1E17AD5D">
      <w:pPr>
        <w:pStyle w:val="Prrafodelista"/>
        <w:numPr>
          <w:ilvl w:val="1"/>
          <w:numId w:val="1"/>
        </w:numPr>
        <w:jc w:val="both"/>
        <w:rPr>
          <w:rFonts w:ascii="Arial" w:hAnsi="Arial" w:eastAsia="Arial" w:cs="Arial"/>
          <w:b/>
          <w:bCs/>
          <w:color w:val="000000" w:themeColor="text1"/>
          <w:sz w:val="24"/>
          <w:szCs w:val="24"/>
          <w:lang w:val="es-CO"/>
        </w:rPr>
      </w:pPr>
      <w:r w:rsidRPr="39FB3B9C">
        <w:rPr>
          <w:rFonts w:ascii="Arial" w:hAnsi="Arial" w:eastAsia="Arial" w:cs="Arial"/>
          <w:b/>
          <w:bCs/>
          <w:color w:val="000000" w:themeColor="text1"/>
          <w:sz w:val="24"/>
          <w:szCs w:val="24"/>
          <w:lang w:val="es-ES"/>
        </w:rPr>
        <w:t>Diccionario de datos:</w:t>
      </w:r>
      <w:r w:rsidRPr="39FB3B9C" w:rsidR="4E047C3B">
        <w:rPr>
          <w:rFonts w:ascii="Arial" w:hAnsi="Arial" w:eastAsia="Arial" w:cs="Arial"/>
          <w:sz w:val="24"/>
          <w:szCs w:val="24"/>
          <w:lang w:val="es-ES"/>
        </w:rPr>
        <w:t xml:space="preserve"> </w:t>
      </w:r>
      <w:r w:rsidRPr="39FB3B9C" w:rsidR="4E047C3B">
        <w:rPr>
          <w:rFonts w:ascii="Arial" w:hAnsi="Arial" w:eastAsia="Arial" w:cs="Arial"/>
          <w:color w:val="000000" w:themeColor="text1"/>
          <w:sz w:val="24"/>
          <w:szCs w:val="24"/>
          <w:lang w:val="es-ES"/>
        </w:rPr>
        <w:t>E</w:t>
      </w:r>
      <w:r w:rsidRPr="39FB3B9C" w:rsidR="424D27BE">
        <w:rPr>
          <w:rFonts w:ascii="Arial" w:hAnsi="Arial" w:eastAsia="Arial" w:cs="Arial"/>
          <w:color w:val="000000" w:themeColor="text1"/>
          <w:sz w:val="24"/>
          <w:szCs w:val="24"/>
          <w:lang w:val="es-ES"/>
        </w:rPr>
        <w:t xml:space="preserve">l mismo describe </w:t>
      </w:r>
      <w:r w:rsidRPr="39FB3B9C" w:rsidR="4689AB8F">
        <w:rPr>
          <w:rFonts w:ascii="Arial" w:hAnsi="Arial" w:eastAsia="Arial" w:cs="Arial"/>
          <w:color w:val="000000" w:themeColor="text1"/>
          <w:sz w:val="24"/>
          <w:szCs w:val="24"/>
          <w:lang w:val="es-ES"/>
        </w:rPr>
        <w:t>las fuentes</w:t>
      </w:r>
      <w:r w:rsidRPr="39FB3B9C" w:rsidR="424D27BE">
        <w:rPr>
          <w:rFonts w:ascii="Arial" w:hAnsi="Arial" w:eastAsia="Arial" w:cs="Arial"/>
          <w:color w:val="000000" w:themeColor="text1"/>
          <w:sz w:val="24"/>
          <w:szCs w:val="24"/>
          <w:lang w:val="es-ES"/>
        </w:rPr>
        <w:t xml:space="preserve"> de datos para cada subproyecto</w:t>
      </w:r>
      <w:r w:rsidRPr="39FB3B9C" w:rsidR="10119B9F">
        <w:rPr>
          <w:rFonts w:ascii="Arial" w:hAnsi="Arial" w:eastAsia="Arial" w:cs="Arial"/>
          <w:color w:val="000000" w:themeColor="text1"/>
          <w:sz w:val="24"/>
          <w:szCs w:val="24"/>
          <w:lang w:val="es-ES"/>
        </w:rPr>
        <w:t xml:space="preserve"> (Google, sitios oficiales de instituciones públicas, entre otros)</w:t>
      </w:r>
      <w:r w:rsidRPr="39FB3B9C" w:rsidR="424D27BE">
        <w:rPr>
          <w:rFonts w:ascii="Arial" w:hAnsi="Arial" w:eastAsia="Arial" w:cs="Arial"/>
          <w:color w:val="000000" w:themeColor="text1"/>
          <w:sz w:val="24"/>
          <w:szCs w:val="24"/>
          <w:lang w:val="es-ES"/>
        </w:rPr>
        <w:t xml:space="preserve">, con las </w:t>
      </w:r>
      <w:r w:rsidRPr="39FB3B9C" w:rsidR="41D3655D">
        <w:rPr>
          <w:rFonts w:ascii="Arial" w:hAnsi="Arial" w:eastAsia="Arial" w:cs="Arial"/>
          <w:color w:val="000000" w:themeColor="text1"/>
          <w:sz w:val="24"/>
          <w:szCs w:val="24"/>
          <w:lang w:val="es-ES"/>
        </w:rPr>
        <w:t>características</w:t>
      </w:r>
      <w:r w:rsidRPr="39FB3B9C" w:rsidR="424D27BE">
        <w:rPr>
          <w:rFonts w:ascii="Arial" w:hAnsi="Arial" w:eastAsia="Arial" w:cs="Arial"/>
          <w:color w:val="000000" w:themeColor="text1"/>
          <w:sz w:val="24"/>
          <w:szCs w:val="24"/>
          <w:lang w:val="es-ES"/>
        </w:rPr>
        <w:t xml:space="preserve"> de las variables que los compone</w:t>
      </w:r>
      <w:r w:rsidRPr="39FB3B9C" w:rsidR="45B59ABE">
        <w:rPr>
          <w:rFonts w:ascii="Arial" w:hAnsi="Arial" w:eastAsia="Arial" w:cs="Arial"/>
          <w:color w:val="000000" w:themeColor="text1"/>
          <w:sz w:val="24"/>
          <w:szCs w:val="24"/>
          <w:lang w:val="es-ES"/>
        </w:rPr>
        <w:t>n</w:t>
      </w:r>
      <w:r w:rsidRPr="39FB3B9C" w:rsidR="424D27BE">
        <w:rPr>
          <w:rFonts w:ascii="Arial" w:hAnsi="Arial" w:eastAsia="Arial" w:cs="Arial"/>
          <w:color w:val="000000" w:themeColor="text1"/>
          <w:sz w:val="24"/>
          <w:szCs w:val="24"/>
          <w:lang w:val="es-ES"/>
        </w:rPr>
        <w:t xml:space="preserve"> (tipos, etc.), </w:t>
      </w:r>
      <w:r w:rsidRPr="39FB3B9C" w:rsidR="21E00F6D">
        <w:rPr>
          <w:rFonts w:ascii="Arial" w:hAnsi="Arial" w:eastAsia="Arial" w:cs="Arial"/>
          <w:color w:val="000000" w:themeColor="text1"/>
          <w:sz w:val="24"/>
          <w:szCs w:val="24"/>
          <w:lang w:val="es-ES"/>
        </w:rPr>
        <w:t>así</w:t>
      </w:r>
      <w:r w:rsidRPr="39FB3B9C" w:rsidR="424D27BE">
        <w:rPr>
          <w:rFonts w:ascii="Arial" w:hAnsi="Arial" w:eastAsia="Arial" w:cs="Arial"/>
          <w:color w:val="000000" w:themeColor="text1"/>
          <w:sz w:val="24"/>
          <w:szCs w:val="24"/>
          <w:lang w:val="es-ES"/>
        </w:rPr>
        <w:t xml:space="preserve"> como la frecuencia de </w:t>
      </w:r>
      <w:r w:rsidRPr="39FB3B9C" w:rsidR="41D276F3">
        <w:rPr>
          <w:rFonts w:ascii="Arial" w:hAnsi="Arial" w:eastAsia="Arial" w:cs="Arial"/>
          <w:color w:val="000000" w:themeColor="text1"/>
          <w:sz w:val="24"/>
          <w:szCs w:val="24"/>
          <w:lang w:val="es-ES"/>
        </w:rPr>
        <w:t>actualización</w:t>
      </w:r>
      <w:r w:rsidRPr="39FB3B9C" w:rsidR="424D27BE">
        <w:rPr>
          <w:rFonts w:ascii="Arial" w:hAnsi="Arial" w:eastAsia="Arial" w:cs="Arial"/>
          <w:color w:val="000000" w:themeColor="text1"/>
          <w:sz w:val="24"/>
          <w:szCs w:val="24"/>
          <w:lang w:val="es-ES"/>
        </w:rPr>
        <w:t xml:space="preserve"> de los mismos. </w:t>
      </w:r>
      <w:r w:rsidRPr="39FB3B9C" w:rsidR="736AF27B">
        <w:rPr>
          <w:rFonts w:ascii="Arial" w:hAnsi="Arial" w:eastAsia="Arial" w:cs="Arial"/>
          <w:color w:val="000000" w:themeColor="text1"/>
          <w:sz w:val="24"/>
          <w:szCs w:val="24"/>
          <w:lang w:val="es-ES"/>
        </w:rPr>
        <w:t>Implícitamente</w:t>
      </w:r>
      <w:r w:rsidRPr="39FB3B9C" w:rsidR="424D27BE">
        <w:rPr>
          <w:rFonts w:ascii="Arial" w:hAnsi="Arial" w:eastAsia="Arial" w:cs="Arial"/>
          <w:color w:val="000000" w:themeColor="text1"/>
          <w:sz w:val="24"/>
          <w:szCs w:val="24"/>
          <w:lang w:val="es-ES"/>
        </w:rPr>
        <w:t xml:space="preserve">, </w:t>
      </w:r>
      <w:r w:rsidRPr="39FB3B9C" w:rsidR="310F7349">
        <w:rPr>
          <w:rFonts w:ascii="Arial" w:hAnsi="Arial" w:eastAsia="Arial" w:cs="Arial"/>
          <w:color w:val="000000" w:themeColor="text1"/>
          <w:sz w:val="24"/>
          <w:szCs w:val="24"/>
          <w:lang w:val="es-ES"/>
        </w:rPr>
        <w:t xml:space="preserve">hay un proceso de </w:t>
      </w:r>
      <w:r w:rsidRPr="39FB3B9C" w:rsidR="5AECBF34">
        <w:rPr>
          <w:rFonts w:ascii="Arial" w:hAnsi="Arial" w:eastAsia="Arial" w:cs="Arial"/>
          <w:color w:val="000000" w:themeColor="text1"/>
          <w:sz w:val="24"/>
          <w:szCs w:val="24"/>
          <w:lang w:val="es-ES"/>
        </w:rPr>
        <w:t>comprensión</w:t>
      </w:r>
      <w:r w:rsidRPr="39FB3B9C" w:rsidR="783552D4">
        <w:rPr>
          <w:rFonts w:ascii="Arial" w:hAnsi="Arial" w:eastAsia="Arial" w:cs="Arial"/>
          <w:color w:val="000000" w:themeColor="text1"/>
          <w:sz w:val="24"/>
          <w:szCs w:val="24"/>
          <w:lang w:val="es-ES"/>
        </w:rPr>
        <w:t xml:space="preserve"> de </w:t>
      </w:r>
      <w:r w:rsidRPr="39FB3B9C" w:rsidR="4E047C3B">
        <w:rPr>
          <w:rFonts w:ascii="Arial" w:hAnsi="Arial" w:eastAsia="Arial" w:cs="Arial"/>
          <w:color w:val="000000" w:themeColor="text1"/>
          <w:sz w:val="24"/>
          <w:szCs w:val="24"/>
          <w:lang w:val="es-ES"/>
        </w:rPr>
        <w:t xml:space="preserve">los datos extraídos, para entender cómo manejarlos apropiadamente, de tal forma </w:t>
      </w:r>
      <w:r w:rsidRPr="39FB3B9C" w:rsidR="66445869">
        <w:rPr>
          <w:rFonts w:ascii="Arial" w:hAnsi="Arial" w:eastAsia="Arial" w:cs="Arial"/>
          <w:color w:val="000000" w:themeColor="text1"/>
          <w:sz w:val="24"/>
          <w:szCs w:val="24"/>
          <w:lang w:val="es-ES"/>
        </w:rPr>
        <w:t xml:space="preserve">de </w:t>
      </w:r>
      <w:r w:rsidRPr="39FB3B9C" w:rsidR="4E047C3B">
        <w:rPr>
          <w:rFonts w:ascii="Arial" w:hAnsi="Arial" w:eastAsia="Arial" w:cs="Arial"/>
          <w:color w:val="000000" w:themeColor="text1"/>
          <w:sz w:val="24"/>
          <w:szCs w:val="24"/>
          <w:lang w:val="es-ES"/>
        </w:rPr>
        <w:t>integr</w:t>
      </w:r>
      <w:r w:rsidRPr="39FB3B9C" w:rsidR="72EE1254">
        <w:rPr>
          <w:rFonts w:ascii="Arial" w:hAnsi="Arial" w:eastAsia="Arial" w:cs="Arial"/>
          <w:color w:val="000000" w:themeColor="text1"/>
          <w:sz w:val="24"/>
          <w:szCs w:val="24"/>
          <w:lang w:val="es-ES"/>
        </w:rPr>
        <w:t xml:space="preserve">arlos </w:t>
      </w:r>
      <w:r w:rsidRPr="39FB3B9C" w:rsidR="4E047C3B">
        <w:rPr>
          <w:rFonts w:ascii="Arial" w:hAnsi="Arial" w:eastAsia="Arial" w:cs="Arial"/>
          <w:color w:val="000000" w:themeColor="text1"/>
          <w:sz w:val="24"/>
          <w:szCs w:val="24"/>
          <w:lang w:val="es-ES"/>
        </w:rPr>
        <w:t>para s</w:t>
      </w:r>
      <w:r w:rsidRPr="39FB3B9C" w:rsidR="1D18A997">
        <w:rPr>
          <w:rFonts w:ascii="Arial" w:hAnsi="Arial" w:eastAsia="Arial" w:cs="Arial"/>
          <w:color w:val="000000" w:themeColor="text1"/>
          <w:sz w:val="24"/>
          <w:szCs w:val="24"/>
          <w:lang w:val="es-ES"/>
        </w:rPr>
        <w:t>u futuro</w:t>
      </w:r>
      <w:r w:rsidRPr="39FB3B9C" w:rsidR="4E047C3B">
        <w:rPr>
          <w:rFonts w:ascii="Arial" w:hAnsi="Arial" w:eastAsia="Arial" w:cs="Arial"/>
          <w:color w:val="000000" w:themeColor="text1"/>
          <w:sz w:val="24"/>
          <w:szCs w:val="24"/>
          <w:lang w:val="es-ES"/>
        </w:rPr>
        <w:t xml:space="preserve"> procesamiento</w:t>
      </w:r>
      <w:r w:rsidRPr="39FB3B9C" w:rsidR="4FA0B4C3">
        <w:rPr>
          <w:rFonts w:ascii="Arial" w:hAnsi="Arial" w:eastAsia="Arial" w:cs="Arial"/>
          <w:sz w:val="24"/>
          <w:szCs w:val="24"/>
          <w:lang w:val="es-ES"/>
        </w:rPr>
        <w:t>.</w:t>
      </w:r>
    </w:p>
    <w:p w:rsidR="08EA6B18" w:rsidP="51BBE665" w:rsidRDefault="1122B3AB" w14:paraId="5D8CAFDF" w14:textId="0C97B432">
      <w:pPr>
        <w:pStyle w:val="Prrafodelista"/>
        <w:numPr>
          <w:ilvl w:val="0"/>
          <w:numId w:val="26"/>
        </w:numPr>
        <w:jc w:val="both"/>
        <w:rPr>
          <w:rFonts w:ascii="Arial" w:hAnsi="Arial" w:eastAsia="Arial" w:cs="Arial"/>
          <w:sz w:val="24"/>
          <w:szCs w:val="24"/>
        </w:rPr>
      </w:pPr>
      <w:r w:rsidRPr="39FB3B9C">
        <w:rPr>
          <w:rFonts w:ascii="Arial" w:hAnsi="Arial" w:eastAsia="Arial" w:cs="Arial"/>
          <w:sz w:val="24"/>
          <w:szCs w:val="24"/>
          <w:lang w:val="es-ES"/>
        </w:rPr>
        <w:t>Preparación de los datos</w:t>
      </w:r>
      <w:r w:rsidRPr="39FB3B9C" w:rsidR="292F4E0B">
        <w:rPr>
          <w:rFonts w:ascii="Arial" w:hAnsi="Arial" w:eastAsia="Arial" w:cs="Arial"/>
          <w:sz w:val="24"/>
          <w:szCs w:val="24"/>
          <w:lang w:val="es-ES"/>
        </w:rPr>
        <w:t>:</w:t>
      </w:r>
      <w:r w:rsidRPr="39FB3B9C">
        <w:rPr>
          <w:rFonts w:ascii="Arial" w:hAnsi="Arial" w:eastAsia="Arial" w:cs="Arial"/>
          <w:sz w:val="24"/>
          <w:szCs w:val="24"/>
          <w:lang w:val="es-ES"/>
        </w:rPr>
        <w:t xml:space="preserve"> </w:t>
      </w:r>
      <w:r w:rsidRPr="39FB3B9C" w:rsidR="4384EC9C">
        <w:rPr>
          <w:rFonts w:ascii="Arial" w:hAnsi="Arial" w:eastAsia="Arial" w:cs="Arial"/>
          <w:sz w:val="24"/>
          <w:szCs w:val="24"/>
          <w:lang w:val="es-ES"/>
        </w:rPr>
        <w:t xml:space="preserve">esta fase </w:t>
      </w:r>
      <w:r w:rsidRPr="39FB3B9C">
        <w:rPr>
          <w:rFonts w:ascii="Arial" w:hAnsi="Arial" w:eastAsia="Arial" w:cs="Arial"/>
          <w:sz w:val="24"/>
          <w:szCs w:val="24"/>
          <w:lang w:val="es-ES"/>
        </w:rPr>
        <w:t>prepara</w:t>
      </w:r>
      <w:r w:rsidRPr="39FB3B9C" w:rsidR="55768049">
        <w:rPr>
          <w:rFonts w:ascii="Arial" w:hAnsi="Arial" w:eastAsia="Arial" w:cs="Arial"/>
          <w:sz w:val="24"/>
          <w:szCs w:val="24"/>
          <w:lang w:val="es-ES"/>
        </w:rPr>
        <w:t xml:space="preserve"> los datos para su posterior uso,</w:t>
      </w:r>
      <w:r w:rsidRPr="39FB3B9C">
        <w:rPr>
          <w:rFonts w:ascii="Arial" w:hAnsi="Arial" w:eastAsia="Arial" w:cs="Arial"/>
          <w:sz w:val="24"/>
          <w:szCs w:val="24"/>
          <w:lang w:val="es-ES"/>
        </w:rPr>
        <w:t xml:space="preserve"> utilizando técnicas de ingeniería de datos </w:t>
      </w:r>
      <w:r w:rsidRPr="39FB3B9C" w:rsidR="57110B81">
        <w:rPr>
          <w:rFonts w:ascii="Arial" w:hAnsi="Arial" w:eastAsia="Arial" w:cs="Arial"/>
          <w:sz w:val="24"/>
          <w:szCs w:val="24"/>
          <w:lang w:val="es-ES"/>
        </w:rPr>
        <w:t xml:space="preserve">e Ingeniería de </w:t>
      </w:r>
      <w:r w:rsidRPr="39FB3B9C" w:rsidR="267BE721">
        <w:rPr>
          <w:rFonts w:ascii="Arial" w:hAnsi="Arial" w:eastAsia="Arial" w:cs="Arial"/>
          <w:sz w:val="24"/>
          <w:szCs w:val="24"/>
          <w:lang w:val="es-ES"/>
        </w:rPr>
        <w:t>características</w:t>
      </w:r>
      <w:r w:rsidRPr="39FB3B9C">
        <w:rPr>
          <w:rFonts w:ascii="Arial" w:hAnsi="Arial" w:eastAsia="Arial" w:cs="Arial"/>
          <w:sz w:val="24"/>
          <w:szCs w:val="24"/>
          <w:lang w:val="es-ES"/>
        </w:rPr>
        <w:t>.</w:t>
      </w:r>
      <w:r w:rsidRPr="39FB3B9C" w:rsidR="77E1528C">
        <w:rPr>
          <w:rFonts w:ascii="Arial" w:hAnsi="Arial" w:eastAsia="Arial" w:cs="Arial"/>
          <w:sz w:val="24"/>
          <w:szCs w:val="24"/>
          <w:lang w:val="es-ES"/>
        </w:rPr>
        <w:t xml:space="preserve"> Para cada subproyecto se han realizado los siguientes pasos:</w:t>
      </w:r>
    </w:p>
    <w:p w:rsidR="08EA6B18" w:rsidP="39FB3B9C" w:rsidRDefault="18A07132" w14:paraId="753C0936" w14:textId="560B6FF3">
      <w:pPr>
        <w:pStyle w:val="Prrafodelista"/>
        <w:numPr>
          <w:ilvl w:val="1"/>
          <w:numId w:val="26"/>
        </w:numPr>
        <w:jc w:val="both"/>
        <w:rPr>
          <w:rFonts w:ascii="Arial" w:hAnsi="Arial" w:eastAsia="Arial" w:cs="Arial"/>
          <w:b/>
          <w:bCs/>
          <w:color w:val="000000" w:themeColor="text1"/>
          <w:sz w:val="24"/>
          <w:szCs w:val="24"/>
          <w:lang w:val="es-ES"/>
        </w:rPr>
      </w:pPr>
      <w:r w:rsidRPr="39FB3B9C">
        <w:rPr>
          <w:rFonts w:ascii="Arial" w:hAnsi="Arial" w:eastAsia="Arial" w:cs="Arial"/>
          <w:b/>
          <w:bCs/>
          <w:color w:val="000000" w:themeColor="text1"/>
          <w:sz w:val="24"/>
          <w:szCs w:val="24"/>
          <w:lang w:val="es-ES"/>
        </w:rPr>
        <w:t>Preprocesamiento</w:t>
      </w:r>
      <w:r w:rsidRPr="39FB3B9C" w:rsidR="4E047C3B">
        <w:rPr>
          <w:rFonts w:ascii="Arial" w:hAnsi="Arial" w:eastAsia="Arial" w:cs="Arial"/>
          <w:b/>
          <w:bCs/>
          <w:color w:val="000000" w:themeColor="text1"/>
          <w:sz w:val="24"/>
          <w:szCs w:val="24"/>
          <w:lang w:val="es-ES"/>
        </w:rPr>
        <w:t xml:space="preserve">: </w:t>
      </w:r>
      <w:r w:rsidRPr="39FB3B9C" w:rsidR="4E047C3B">
        <w:rPr>
          <w:rFonts w:ascii="Arial" w:hAnsi="Arial" w:eastAsia="Arial" w:cs="Arial"/>
          <w:color w:val="000000" w:themeColor="text1"/>
          <w:sz w:val="24"/>
          <w:szCs w:val="24"/>
          <w:lang w:val="es-ES"/>
        </w:rPr>
        <w:t xml:space="preserve">En esta parte se </w:t>
      </w:r>
      <w:r w:rsidRPr="39FB3B9C" w:rsidR="5B3D7DE1">
        <w:rPr>
          <w:rFonts w:ascii="Arial" w:hAnsi="Arial" w:eastAsia="Arial" w:cs="Arial"/>
          <w:color w:val="000000" w:themeColor="text1"/>
          <w:sz w:val="24"/>
          <w:szCs w:val="24"/>
          <w:lang w:val="es-ES"/>
        </w:rPr>
        <w:t>preparan los datos extraídos de sus fuentes, realizando tareas de limpi</w:t>
      </w:r>
      <w:r w:rsidRPr="39FB3B9C" w:rsidR="029681B9">
        <w:rPr>
          <w:rFonts w:ascii="Arial" w:hAnsi="Arial" w:eastAsia="Arial" w:cs="Arial"/>
          <w:color w:val="000000" w:themeColor="text1"/>
          <w:sz w:val="24"/>
          <w:szCs w:val="24"/>
          <w:lang w:val="es-ES"/>
        </w:rPr>
        <w:t>eza</w:t>
      </w:r>
      <w:r w:rsidRPr="39FB3B9C" w:rsidR="5B3D7DE1">
        <w:rPr>
          <w:rFonts w:ascii="Arial" w:hAnsi="Arial" w:eastAsia="Arial" w:cs="Arial"/>
          <w:color w:val="000000" w:themeColor="text1"/>
          <w:sz w:val="24"/>
          <w:szCs w:val="24"/>
          <w:lang w:val="es-ES"/>
        </w:rPr>
        <w:t xml:space="preserve">, </w:t>
      </w:r>
      <w:r w:rsidRPr="39FB3B9C" w:rsidR="2E6213CC">
        <w:rPr>
          <w:rFonts w:ascii="Arial" w:hAnsi="Arial" w:eastAsia="Arial" w:cs="Arial"/>
          <w:color w:val="000000" w:themeColor="text1"/>
          <w:sz w:val="24"/>
          <w:szCs w:val="24"/>
          <w:lang w:val="es-ES"/>
        </w:rPr>
        <w:t>transformación</w:t>
      </w:r>
      <w:r w:rsidRPr="39FB3B9C" w:rsidR="5B3D7DE1">
        <w:rPr>
          <w:rFonts w:ascii="Arial" w:hAnsi="Arial" w:eastAsia="Arial" w:cs="Arial"/>
          <w:color w:val="000000" w:themeColor="text1"/>
          <w:sz w:val="24"/>
          <w:szCs w:val="24"/>
          <w:lang w:val="es-ES"/>
        </w:rPr>
        <w:t xml:space="preserve">, </w:t>
      </w:r>
      <w:r w:rsidRPr="39FB3B9C" w:rsidR="22439132">
        <w:rPr>
          <w:rFonts w:ascii="Arial" w:hAnsi="Arial" w:eastAsia="Arial" w:cs="Arial"/>
          <w:color w:val="000000" w:themeColor="text1"/>
          <w:sz w:val="24"/>
          <w:szCs w:val="24"/>
          <w:lang w:val="es-ES"/>
        </w:rPr>
        <w:t>eliminación</w:t>
      </w:r>
      <w:r w:rsidRPr="39FB3B9C" w:rsidR="3BEC24B7">
        <w:rPr>
          <w:rFonts w:ascii="Arial" w:hAnsi="Arial" w:eastAsia="Arial" w:cs="Arial"/>
          <w:color w:val="000000" w:themeColor="text1"/>
          <w:sz w:val="24"/>
          <w:szCs w:val="24"/>
          <w:lang w:val="es-ES"/>
        </w:rPr>
        <w:t xml:space="preserve"> de</w:t>
      </w:r>
      <w:r w:rsidRPr="39FB3B9C" w:rsidR="5B3D7DE1">
        <w:rPr>
          <w:rFonts w:ascii="Arial" w:hAnsi="Arial" w:eastAsia="Arial" w:cs="Arial"/>
          <w:color w:val="000000" w:themeColor="text1"/>
          <w:sz w:val="24"/>
          <w:szCs w:val="24"/>
          <w:lang w:val="es-ES"/>
        </w:rPr>
        <w:t xml:space="preserve"> ruidos en los mismos, entre otras cosas.</w:t>
      </w:r>
    </w:p>
    <w:p w:rsidR="08EA6B18" w:rsidP="39FB3B9C" w:rsidRDefault="4E047C3B" w14:paraId="6C0CFE78" w14:textId="709CCE55">
      <w:pPr>
        <w:pStyle w:val="Prrafodelista"/>
        <w:numPr>
          <w:ilvl w:val="1"/>
          <w:numId w:val="26"/>
        </w:numPr>
        <w:jc w:val="both"/>
        <w:rPr>
          <w:rFonts w:ascii="Arial" w:hAnsi="Arial" w:eastAsia="Arial" w:cs="Arial"/>
          <w:b/>
          <w:bCs/>
          <w:color w:val="000000" w:themeColor="text1"/>
          <w:sz w:val="24"/>
          <w:szCs w:val="24"/>
          <w:lang w:val="es-ES"/>
        </w:rPr>
      </w:pPr>
      <w:r w:rsidRPr="39FB3B9C">
        <w:rPr>
          <w:rFonts w:ascii="Arial" w:hAnsi="Arial" w:eastAsia="Arial" w:cs="Arial"/>
          <w:b/>
          <w:bCs/>
          <w:color w:val="000000" w:themeColor="text1"/>
          <w:sz w:val="24"/>
          <w:szCs w:val="24"/>
          <w:lang w:val="es-ES"/>
        </w:rPr>
        <w:t xml:space="preserve">Integración: </w:t>
      </w:r>
      <w:r w:rsidRPr="39FB3B9C">
        <w:rPr>
          <w:rFonts w:ascii="Arial" w:hAnsi="Arial" w:eastAsia="Arial" w:cs="Arial"/>
          <w:color w:val="000000" w:themeColor="text1"/>
          <w:sz w:val="24"/>
          <w:szCs w:val="24"/>
          <w:lang w:val="es-ES"/>
        </w:rPr>
        <w:t>En esta parte se combina</w:t>
      </w:r>
      <w:r w:rsidRPr="39FB3B9C" w:rsidR="1FB3C8D7">
        <w:rPr>
          <w:rFonts w:ascii="Arial" w:hAnsi="Arial" w:eastAsia="Arial" w:cs="Arial"/>
          <w:color w:val="000000" w:themeColor="text1"/>
          <w:sz w:val="24"/>
          <w:szCs w:val="24"/>
          <w:lang w:val="es-ES"/>
        </w:rPr>
        <w:t>n los datos</w:t>
      </w:r>
      <w:r w:rsidRPr="39FB3B9C">
        <w:rPr>
          <w:rFonts w:ascii="Arial" w:hAnsi="Arial" w:eastAsia="Arial" w:cs="Arial"/>
          <w:color w:val="000000" w:themeColor="text1"/>
          <w:sz w:val="24"/>
          <w:szCs w:val="24"/>
          <w:lang w:val="es-ES"/>
        </w:rPr>
        <w:t xml:space="preserve"> de </w:t>
      </w:r>
      <w:r w:rsidRPr="39FB3B9C" w:rsidR="50B63B9E">
        <w:rPr>
          <w:rFonts w:ascii="Arial" w:hAnsi="Arial" w:eastAsia="Arial" w:cs="Arial"/>
          <w:color w:val="000000" w:themeColor="text1"/>
          <w:sz w:val="24"/>
          <w:szCs w:val="24"/>
          <w:lang w:val="es-ES"/>
        </w:rPr>
        <w:t xml:space="preserve">las </w:t>
      </w:r>
      <w:r w:rsidRPr="39FB3B9C">
        <w:rPr>
          <w:rFonts w:ascii="Arial" w:hAnsi="Arial" w:eastAsia="Arial" w:cs="Arial"/>
          <w:color w:val="000000" w:themeColor="text1"/>
          <w:sz w:val="24"/>
          <w:szCs w:val="24"/>
          <w:lang w:val="es-ES"/>
        </w:rPr>
        <w:t xml:space="preserve">distintas fuentes para crear </w:t>
      </w:r>
      <w:r w:rsidRPr="39FB3B9C" w:rsidR="45D0DE97">
        <w:rPr>
          <w:rFonts w:ascii="Arial" w:hAnsi="Arial" w:eastAsia="Arial" w:cs="Arial"/>
          <w:color w:val="000000" w:themeColor="text1"/>
          <w:sz w:val="24"/>
          <w:szCs w:val="24"/>
          <w:lang w:val="es-ES"/>
        </w:rPr>
        <w:t>un nuevo repositorio de datos</w:t>
      </w:r>
      <w:r w:rsidRPr="39FB3B9C">
        <w:rPr>
          <w:rFonts w:ascii="Arial" w:hAnsi="Arial" w:eastAsia="Arial" w:cs="Arial"/>
          <w:color w:val="000000" w:themeColor="text1"/>
          <w:sz w:val="24"/>
          <w:szCs w:val="24"/>
          <w:lang w:val="es-ES"/>
        </w:rPr>
        <w:t>.</w:t>
      </w:r>
    </w:p>
    <w:p w:rsidR="08B38F22" w:rsidP="39FB3B9C" w:rsidRDefault="722721F2" w14:paraId="2296C72F" w14:textId="4109CA70">
      <w:pPr>
        <w:pStyle w:val="Prrafodelista"/>
        <w:numPr>
          <w:ilvl w:val="1"/>
          <w:numId w:val="26"/>
        </w:numPr>
        <w:jc w:val="both"/>
        <w:rPr>
          <w:rFonts w:ascii="Arial" w:hAnsi="Arial" w:eastAsia="Arial" w:cs="Arial"/>
          <w:b/>
          <w:bCs/>
          <w:color w:val="000000" w:themeColor="text1"/>
          <w:sz w:val="24"/>
          <w:szCs w:val="24"/>
          <w:lang w:val="es-ES"/>
        </w:rPr>
      </w:pPr>
      <w:r w:rsidRPr="39FB3B9C">
        <w:rPr>
          <w:rFonts w:ascii="Arial" w:hAnsi="Arial" w:eastAsia="Arial" w:cs="Arial"/>
          <w:b/>
          <w:bCs/>
          <w:color w:val="000000" w:themeColor="text1"/>
          <w:sz w:val="24"/>
          <w:szCs w:val="24"/>
          <w:lang w:val="es-ES"/>
        </w:rPr>
        <w:t>Ingeniería</w:t>
      </w:r>
      <w:r w:rsidRPr="39FB3B9C" w:rsidR="514BDC99">
        <w:rPr>
          <w:rFonts w:ascii="Arial" w:hAnsi="Arial" w:eastAsia="Arial" w:cs="Arial"/>
          <w:b/>
          <w:bCs/>
          <w:color w:val="000000" w:themeColor="text1"/>
          <w:sz w:val="24"/>
          <w:szCs w:val="24"/>
          <w:lang w:val="es-ES"/>
        </w:rPr>
        <w:t xml:space="preserve"> de </w:t>
      </w:r>
      <w:r w:rsidRPr="39FB3B9C" w:rsidR="59E34B35">
        <w:rPr>
          <w:rFonts w:ascii="Arial" w:hAnsi="Arial" w:eastAsia="Arial" w:cs="Arial"/>
          <w:b/>
          <w:bCs/>
          <w:color w:val="000000" w:themeColor="text1"/>
          <w:sz w:val="24"/>
          <w:szCs w:val="24"/>
          <w:lang w:val="es-ES"/>
        </w:rPr>
        <w:t>Características</w:t>
      </w:r>
      <w:r w:rsidRPr="39FB3B9C" w:rsidR="514BDC99">
        <w:rPr>
          <w:rFonts w:ascii="Arial" w:hAnsi="Arial" w:eastAsia="Arial" w:cs="Arial"/>
          <w:color w:val="000000" w:themeColor="text1"/>
          <w:sz w:val="24"/>
          <w:szCs w:val="24"/>
          <w:lang w:val="es-ES"/>
        </w:rPr>
        <w:t xml:space="preserve">: </w:t>
      </w:r>
      <w:r w:rsidRPr="39FB3B9C" w:rsidR="2353015F">
        <w:rPr>
          <w:rFonts w:ascii="Arial" w:hAnsi="Arial" w:eastAsia="Arial" w:cs="Arial"/>
          <w:color w:val="000000" w:themeColor="text1"/>
          <w:sz w:val="24"/>
          <w:szCs w:val="24"/>
          <w:lang w:val="es-ES"/>
        </w:rPr>
        <w:t xml:space="preserve">a partir de los objetivos de cada subproyecto, se realiza un proceso de </w:t>
      </w:r>
      <w:r w:rsidRPr="39FB3B9C" w:rsidR="2FEEC913">
        <w:rPr>
          <w:rFonts w:ascii="Arial" w:hAnsi="Arial" w:eastAsia="Arial" w:cs="Arial"/>
          <w:color w:val="000000" w:themeColor="text1"/>
          <w:sz w:val="24"/>
          <w:szCs w:val="24"/>
          <w:lang w:val="es-ES"/>
        </w:rPr>
        <w:t>análisis</w:t>
      </w:r>
      <w:r w:rsidRPr="39FB3B9C" w:rsidR="2353015F">
        <w:rPr>
          <w:rFonts w:ascii="Arial" w:hAnsi="Arial" w:eastAsia="Arial" w:cs="Arial"/>
          <w:color w:val="000000" w:themeColor="text1"/>
          <w:sz w:val="24"/>
          <w:szCs w:val="24"/>
          <w:lang w:val="es-ES"/>
        </w:rPr>
        <w:t xml:space="preserve"> de los datos para determinar si hay que extraer/generar </w:t>
      </w:r>
      <w:r w:rsidRPr="39FB3B9C" w:rsidR="506A858D">
        <w:rPr>
          <w:rFonts w:ascii="Arial" w:hAnsi="Arial" w:eastAsia="Arial" w:cs="Arial"/>
          <w:color w:val="000000" w:themeColor="text1"/>
          <w:sz w:val="24"/>
          <w:szCs w:val="24"/>
          <w:lang w:val="es-ES"/>
        </w:rPr>
        <w:t>más</w:t>
      </w:r>
      <w:r w:rsidRPr="39FB3B9C" w:rsidR="2353015F">
        <w:rPr>
          <w:rFonts w:ascii="Arial" w:hAnsi="Arial" w:eastAsia="Arial" w:cs="Arial"/>
          <w:color w:val="000000" w:themeColor="text1"/>
          <w:sz w:val="24"/>
          <w:szCs w:val="24"/>
          <w:lang w:val="es-ES"/>
        </w:rPr>
        <w:t xml:space="preserve"> datos, si hay que fusionar algunos, </w:t>
      </w:r>
      <w:r w:rsidRPr="39FB3B9C" w:rsidR="5603F50A">
        <w:rPr>
          <w:rFonts w:ascii="Arial" w:hAnsi="Arial" w:eastAsia="Arial" w:cs="Arial"/>
          <w:color w:val="000000" w:themeColor="text1"/>
          <w:sz w:val="24"/>
          <w:szCs w:val="24"/>
          <w:lang w:val="es-ES"/>
        </w:rPr>
        <w:t xml:space="preserve">para finalmente, realizar un proceso de selección en </w:t>
      </w:r>
      <w:r w:rsidRPr="39FB3B9C" w:rsidR="25D1ECB3">
        <w:rPr>
          <w:rFonts w:ascii="Arial" w:hAnsi="Arial" w:eastAsia="Arial" w:cs="Arial"/>
          <w:color w:val="000000" w:themeColor="text1"/>
          <w:sz w:val="24"/>
          <w:szCs w:val="24"/>
          <w:lang w:val="es-ES"/>
        </w:rPr>
        <w:t>función</w:t>
      </w:r>
      <w:r w:rsidRPr="39FB3B9C" w:rsidR="5603F50A">
        <w:rPr>
          <w:rFonts w:ascii="Arial" w:hAnsi="Arial" w:eastAsia="Arial" w:cs="Arial"/>
          <w:color w:val="000000" w:themeColor="text1"/>
          <w:sz w:val="24"/>
          <w:szCs w:val="24"/>
          <w:lang w:val="es-ES"/>
        </w:rPr>
        <w:t xml:space="preserve"> de las variables objetivos </w:t>
      </w:r>
      <w:r w:rsidRPr="39FB3B9C" w:rsidR="7460F732">
        <w:rPr>
          <w:rFonts w:ascii="Arial" w:hAnsi="Arial" w:eastAsia="Arial" w:cs="Arial"/>
          <w:color w:val="000000" w:themeColor="text1"/>
          <w:sz w:val="24"/>
          <w:szCs w:val="24"/>
          <w:lang w:val="es-ES"/>
        </w:rPr>
        <w:t>implícitas</w:t>
      </w:r>
      <w:r w:rsidRPr="39FB3B9C" w:rsidR="5603F50A">
        <w:rPr>
          <w:rFonts w:ascii="Arial" w:hAnsi="Arial" w:eastAsia="Arial" w:cs="Arial"/>
          <w:color w:val="000000" w:themeColor="text1"/>
          <w:sz w:val="24"/>
          <w:szCs w:val="24"/>
          <w:lang w:val="es-ES"/>
        </w:rPr>
        <w:t xml:space="preserve"> en cada </w:t>
      </w:r>
      <w:r w:rsidRPr="39FB3B9C" w:rsidR="4F647EFD">
        <w:rPr>
          <w:rFonts w:ascii="Arial" w:hAnsi="Arial" w:eastAsia="Arial" w:cs="Arial"/>
          <w:color w:val="000000" w:themeColor="text1"/>
          <w:sz w:val="24"/>
          <w:szCs w:val="24"/>
          <w:lang w:val="es-ES"/>
        </w:rPr>
        <w:t>subproyecto y las relaciones de dependencias entre las variables.</w:t>
      </w:r>
    </w:p>
    <w:p w:rsidR="08EA6B18" w:rsidP="51BBE665" w:rsidRDefault="1C0626D1" w14:paraId="204DC8CF" w14:textId="67AB522E">
      <w:pPr>
        <w:pStyle w:val="Prrafodelista"/>
        <w:numPr>
          <w:ilvl w:val="0"/>
          <w:numId w:val="26"/>
        </w:numPr>
        <w:jc w:val="both"/>
        <w:rPr>
          <w:rFonts w:ascii="Arial" w:hAnsi="Arial" w:eastAsia="Arial" w:cs="Arial"/>
          <w:sz w:val="24"/>
          <w:szCs w:val="24"/>
        </w:rPr>
      </w:pPr>
      <w:r w:rsidRPr="39FB3B9C">
        <w:rPr>
          <w:rFonts w:ascii="Arial" w:hAnsi="Arial" w:eastAsia="Arial" w:cs="Arial"/>
          <w:sz w:val="24"/>
          <w:szCs w:val="24"/>
          <w:lang w:val="es-ES"/>
        </w:rPr>
        <w:t>Modelación</w:t>
      </w:r>
      <w:r w:rsidRPr="39FB3B9C" w:rsidR="7A953E09">
        <w:rPr>
          <w:rFonts w:ascii="Arial" w:hAnsi="Arial" w:eastAsia="Arial" w:cs="Arial"/>
          <w:sz w:val="24"/>
          <w:szCs w:val="24"/>
          <w:lang w:val="es-ES"/>
        </w:rPr>
        <w:t xml:space="preserve">: esta fase tiene como finalidad el desarrollo de </w:t>
      </w:r>
      <w:r w:rsidRPr="39FB3B9C" w:rsidR="50741C4C">
        <w:rPr>
          <w:rFonts w:ascii="Arial" w:hAnsi="Arial" w:eastAsia="Arial" w:cs="Arial"/>
          <w:sz w:val="24"/>
          <w:szCs w:val="24"/>
          <w:lang w:val="es-ES"/>
        </w:rPr>
        <w:t>los</w:t>
      </w:r>
      <w:r w:rsidRPr="39FB3B9C">
        <w:rPr>
          <w:rFonts w:ascii="Arial" w:hAnsi="Arial" w:eastAsia="Arial" w:cs="Arial"/>
          <w:sz w:val="24"/>
          <w:szCs w:val="24"/>
          <w:lang w:val="es-ES"/>
        </w:rPr>
        <w:t xml:space="preserve"> modelos que permitan resolver el problema identificado en el primer punto</w:t>
      </w:r>
      <w:r w:rsidRPr="39FB3B9C" w:rsidR="53016CA6">
        <w:rPr>
          <w:rFonts w:ascii="Arial" w:hAnsi="Arial" w:eastAsia="Arial" w:cs="Arial"/>
          <w:sz w:val="24"/>
          <w:szCs w:val="24"/>
          <w:lang w:val="es-ES"/>
        </w:rPr>
        <w:t xml:space="preserve">, usando para ellos las </w:t>
      </w:r>
      <w:r w:rsidRPr="39FB3B9C" w:rsidR="0FA61FE0">
        <w:rPr>
          <w:rFonts w:ascii="Arial" w:hAnsi="Arial" w:eastAsia="Arial" w:cs="Arial"/>
          <w:sz w:val="24"/>
          <w:szCs w:val="24"/>
          <w:lang w:val="es-ES"/>
        </w:rPr>
        <w:t>técnicas</w:t>
      </w:r>
      <w:r w:rsidRPr="39FB3B9C" w:rsidR="53016CA6">
        <w:rPr>
          <w:rFonts w:ascii="Arial" w:hAnsi="Arial" w:eastAsia="Arial" w:cs="Arial"/>
          <w:sz w:val="24"/>
          <w:szCs w:val="24"/>
          <w:lang w:val="es-ES"/>
        </w:rPr>
        <w:t xml:space="preserve"> de inteligencia artificial adecuadas</w:t>
      </w:r>
      <w:r w:rsidRPr="39FB3B9C">
        <w:rPr>
          <w:rFonts w:ascii="Arial" w:hAnsi="Arial" w:eastAsia="Arial" w:cs="Arial"/>
          <w:sz w:val="24"/>
          <w:szCs w:val="24"/>
          <w:lang w:val="es-ES"/>
        </w:rPr>
        <w:t>.</w:t>
      </w:r>
      <w:r w:rsidRPr="39FB3B9C" w:rsidR="6DF956AC">
        <w:rPr>
          <w:rFonts w:ascii="Arial" w:hAnsi="Arial" w:eastAsia="Arial" w:cs="Arial"/>
          <w:sz w:val="24"/>
          <w:szCs w:val="24"/>
          <w:lang w:val="es-ES"/>
        </w:rPr>
        <w:t xml:space="preserve"> Para cada subproyecto, se realizaron los siguientes pasos:</w:t>
      </w:r>
    </w:p>
    <w:p w:rsidR="064F2097" w:rsidP="39FB3B9C" w:rsidRDefault="4E047C3B" w14:paraId="258A83B1" w14:textId="2057ABCE">
      <w:pPr>
        <w:pStyle w:val="Prrafodelista"/>
        <w:numPr>
          <w:ilvl w:val="1"/>
          <w:numId w:val="26"/>
        </w:numPr>
        <w:spacing w:after="0"/>
        <w:jc w:val="both"/>
        <w:rPr>
          <w:rFonts w:ascii="Arial" w:hAnsi="Arial" w:eastAsia="Arial" w:cs="Arial"/>
          <w:b/>
          <w:bCs/>
          <w:color w:val="000000" w:themeColor="text1"/>
          <w:sz w:val="24"/>
          <w:szCs w:val="24"/>
          <w:lang w:val="es-ES"/>
        </w:rPr>
      </w:pPr>
      <w:r w:rsidRPr="39FB3B9C">
        <w:rPr>
          <w:rFonts w:ascii="Arial" w:hAnsi="Arial" w:eastAsia="Arial" w:cs="Arial"/>
          <w:b/>
          <w:bCs/>
          <w:color w:val="000000" w:themeColor="text1"/>
          <w:sz w:val="24"/>
          <w:szCs w:val="24"/>
          <w:lang w:val="es-ES"/>
        </w:rPr>
        <w:t xml:space="preserve">Selección de técnica de modelado: </w:t>
      </w:r>
      <w:r w:rsidRPr="39FB3B9C">
        <w:rPr>
          <w:rFonts w:ascii="Arial" w:hAnsi="Arial" w:eastAsia="Arial" w:cs="Arial"/>
          <w:color w:val="000000" w:themeColor="text1"/>
          <w:sz w:val="24"/>
          <w:szCs w:val="24"/>
          <w:lang w:val="es-ES"/>
        </w:rPr>
        <w:t>En esta parte se selecciona una</w:t>
      </w:r>
      <w:r w:rsidRPr="39FB3B9C" w:rsidR="63B3EC33">
        <w:rPr>
          <w:rFonts w:ascii="Arial" w:hAnsi="Arial" w:eastAsia="Arial" w:cs="Arial"/>
          <w:color w:val="000000" w:themeColor="text1"/>
          <w:sz w:val="24"/>
          <w:szCs w:val="24"/>
          <w:lang w:val="es-ES"/>
        </w:rPr>
        <w:t xml:space="preserve"> o varias</w:t>
      </w:r>
      <w:r w:rsidRPr="39FB3B9C">
        <w:rPr>
          <w:rFonts w:ascii="Arial" w:hAnsi="Arial" w:eastAsia="Arial" w:cs="Arial"/>
          <w:color w:val="000000" w:themeColor="text1"/>
          <w:sz w:val="24"/>
          <w:szCs w:val="24"/>
          <w:lang w:val="es-ES"/>
        </w:rPr>
        <w:t xml:space="preserve"> técnica</w:t>
      </w:r>
      <w:r w:rsidRPr="39FB3B9C" w:rsidR="313C9991">
        <w:rPr>
          <w:rFonts w:ascii="Arial" w:hAnsi="Arial" w:eastAsia="Arial" w:cs="Arial"/>
          <w:color w:val="000000" w:themeColor="text1"/>
          <w:sz w:val="24"/>
          <w:szCs w:val="24"/>
          <w:lang w:val="es-ES"/>
        </w:rPr>
        <w:t xml:space="preserve">s de inteligencia artificial (aprendizaje automático, </w:t>
      </w:r>
      <w:r w:rsidRPr="39FB3B9C" w:rsidR="24EC7ECA">
        <w:rPr>
          <w:rFonts w:ascii="Arial" w:hAnsi="Arial" w:eastAsia="Arial" w:cs="Arial"/>
          <w:color w:val="000000" w:themeColor="text1"/>
          <w:sz w:val="24"/>
          <w:szCs w:val="24"/>
          <w:lang w:val="es-ES"/>
        </w:rPr>
        <w:t>minería</w:t>
      </w:r>
      <w:r w:rsidRPr="39FB3B9C" w:rsidR="313C9991">
        <w:rPr>
          <w:rFonts w:ascii="Arial" w:hAnsi="Arial" w:eastAsia="Arial" w:cs="Arial"/>
          <w:color w:val="000000" w:themeColor="text1"/>
          <w:sz w:val="24"/>
          <w:szCs w:val="24"/>
          <w:lang w:val="es-ES"/>
        </w:rPr>
        <w:t xml:space="preserve"> </w:t>
      </w:r>
      <w:r w:rsidRPr="39FB3B9C" w:rsidR="58433D02">
        <w:rPr>
          <w:rFonts w:ascii="Arial" w:hAnsi="Arial" w:eastAsia="Arial" w:cs="Arial"/>
          <w:color w:val="000000" w:themeColor="text1"/>
          <w:sz w:val="24"/>
          <w:szCs w:val="24"/>
          <w:lang w:val="es-ES"/>
        </w:rPr>
        <w:t xml:space="preserve">de texto, </w:t>
      </w:r>
      <w:r w:rsidRPr="39FB3B9C" w:rsidR="313C9991">
        <w:rPr>
          <w:rFonts w:ascii="Arial" w:hAnsi="Arial" w:eastAsia="Arial" w:cs="Arial"/>
          <w:color w:val="000000" w:themeColor="text1"/>
          <w:sz w:val="24"/>
          <w:szCs w:val="24"/>
          <w:lang w:val="es-ES"/>
        </w:rPr>
        <w:t>etc.) que permitan construir</w:t>
      </w:r>
      <w:r w:rsidRPr="39FB3B9C">
        <w:rPr>
          <w:rFonts w:ascii="Arial" w:hAnsi="Arial" w:eastAsia="Arial" w:cs="Arial"/>
          <w:color w:val="000000" w:themeColor="text1"/>
          <w:sz w:val="24"/>
          <w:szCs w:val="24"/>
          <w:lang w:val="es-ES"/>
        </w:rPr>
        <w:t xml:space="preserve"> </w:t>
      </w:r>
      <w:r w:rsidRPr="39FB3B9C" w:rsidR="723062AE">
        <w:rPr>
          <w:rFonts w:ascii="Arial" w:hAnsi="Arial" w:eastAsia="Arial" w:cs="Arial"/>
          <w:color w:val="000000" w:themeColor="text1"/>
          <w:sz w:val="24"/>
          <w:szCs w:val="24"/>
          <w:lang w:val="es-ES"/>
        </w:rPr>
        <w:t xml:space="preserve">los modelos de conocimiento </w:t>
      </w:r>
      <w:r w:rsidRPr="39FB3B9C">
        <w:rPr>
          <w:rFonts w:ascii="Arial" w:hAnsi="Arial" w:eastAsia="Arial" w:cs="Arial"/>
          <w:color w:val="000000" w:themeColor="text1"/>
          <w:sz w:val="24"/>
          <w:szCs w:val="24"/>
          <w:lang w:val="es-ES"/>
        </w:rPr>
        <w:t xml:space="preserve">que </w:t>
      </w:r>
      <w:r w:rsidRPr="39FB3B9C" w:rsidR="3A0016F7">
        <w:rPr>
          <w:rFonts w:ascii="Arial" w:hAnsi="Arial" w:eastAsia="Arial" w:cs="Arial"/>
          <w:color w:val="000000" w:themeColor="text1"/>
          <w:sz w:val="24"/>
          <w:szCs w:val="24"/>
          <w:lang w:val="es-ES"/>
        </w:rPr>
        <w:t>responden a los objetivos de cada subproyecto.</w:t>
      </w:r>
    </w:p>
    <w:p w:rsidR="08EA6B18" w:rsidP="39FB3B9C" w:rsidRDefault="5F044F98" w14:paraId="543B1E57" w14:textId="092BD77A">
      <w:pPr>
        <w:pStyle w:val="Prrafodelista"/>
        <w:numPr>
          <w:ilvl w:val="1"/>
          <w:numId w:val="26"/>
        </w:numPr>
        <w:jc w:val="both"/>
        <w:rPr>
          <w:rFonts w:ascii="Arial" w:hAnsi="Arial" w:eastAsia="Arial" w:cs="Arial"/>
          <w:b/>
          <w:bCs/>
          <w:color w:val="000000" w:themeColor="text1"/>
          <w:sz w:val="24"/>
          <w:szCs w:val="24"/>
          <w:lang w:val="es-ES"/>
        </w:rPr>
      </w:pPr>
      <w:r w:rsidRPr="39FB3B9C">
        <w:rPr>
          <w:rFonts w:ascii="Arial" w:hAnsi="Arial" w:eastAsia="Arial" w:cs="Arial"/>
          <w:b/>
          <w:bCs/>
          <w:color w:val="000000" w:themeColor="text1"/>
          <w:sz w:val="24"/>
          <w:szCs w:val="24"/>
          <w:lang w:val="es-ES"/>
        </w:rPr>
        <w:t xml:space="preserve">Preparar </w:t>
      </w:r>
      <w:r w:rsidRPr="39FB3B9C" w:rsidR="014B1ABF">
        <w:rPr>
          <w:rFonts w:ascii="Arial" w:hAnsi="Arial" w:eastAsia="Arial" w:cs="Arial"/>
          <w:b/>
          <w:bCs/>
          <w:color w:val="000000" w:themeColor="text1"/>
          <w:sz w:val="24"/>
          <w:szCs w:val="24"/>
          <w:lang w:val="es-ES"/>
        </w:rPr>
        <w:t>el proceso de desarrollo de los modelos</w:t>
      </w:r>
      <w:r w:rsidRPr="39FB3B9C" w:rsidR="4E047C3B">
        <w:rPr>
          <w:rFonts w:ascii="Arial" w:hAnsi="Arial" w:eastAsia="Arial" w:cs="Arial"/>
          <w:b/>
          <w:bCs/>
          <w:color w:val="000000" w:themeColor="text1"/>
          <w:sz w:val="24"/>
          <w:szCs w:val="24"/>
          <w:lang w:val="es-ES"/>
        </w:rPr>
        <w:t xml:space="preserve">: </w:t>
      </w:r>
      <w:r w:rsidRPr="39FB3B9C" w:rsidR="4E047C3B">
        <w:rPr>
          <w:rFonts w:ascii="Arial" w:hAnsi="Arial" w:eastAsia="Arial" w:cs="Arial"/>
          <w:color w:val="000000" w:themeColor="text1"/>
          <w:sz w:val="24"/>
          <w:szCs w:val="24"/>
          <w:lang w:val="es-ES"/>
        </w:rPr>
        <w:t>Antes de construir un modelo</w:t>
      </w:r>
      <w:r w:rsidRPr="39FB3B9C" w:rsidR="2293E6E8">
        <w:rPr>
          <w:rFonts w:ascii="Arial" w:hAnsi="Arial" w:eastAsia="Arial" w:cs="Arial"/>
          <w:color w:val="000000" w:themeColor="text1"/>
          <w:sz w:val="24"/>
          <w:szCs w:val="24"/>
          <w:lang w:val="es-ES"/>
        </w:rPr>
        <w:t>, es</w:t>
      </w:r>
      <w:r w:rsidRPr="39FB3B9C" w:rsidR="4E047C3B">
        <w:rPr>
          <w:rFonts w:ascii="Arial" w:hAnsi="Arial" w:eastAsia="Arial" w:cs="Arial"/>
          <w:color w:val="000000" w:themeColor="text1"/>
          <w:sz w:val="24"/>
          <w:szCs w:val="24"/>
          <w:lang w:val="es-ES"/>
        </w:rPr>
        <w:t xml:space="preserve"> neces</w:t>
      </w:r>
      <w:r w:rsidRPr="39FB3B9C" w:rsidR="52177718">
        <w:rPr>
          <w:rFonts w:ascii="Arial" w:hAnsi="Arial" w:eastAsia="Arial" w:cs="Arial"/>
          <w:color w:val="000000" w:themeColor="text1"/>
          <w:sz w:val="24"/>
          <w:szCs w:val="24"/>
          <w:lang w:val="es-ES"/>
        </w:rPr>
        <w:t xml:space="preserve">ario definir las </w:t>
      </w:r>
      <w:r w:rsidRPr="39FB3B9C" w:rsidR="52177718">
        <w:rPr>
          <w:rFonts w:ascii="Arial" w:hAnsi="Arial" w:eastAsia="Arial" w:cs="Arial"/>
          <w:color w:val="000000" w:themeColor="text1"/>
          <w:sz w:val="24"/>
          <w:szCs w:val="24"/>
          <w:lang w:val="es-ES"/>
        </w:rPr>
        <w:lastRenderedPageBreak/>
        <w:t xml:space="preserve">muestras de datos que se usaran para la </w:t>
      </w:r>
      <w:r w:rsidRPr="39FB3B9C" w:rsidR="1E76243D">
        <w:rPr>
          <w:rFonts w:ascii="Arial" w:hAnsi="Arial" w:eastAsia="Arial" w:cs="Arial"/>
          <w:color w:val="000000" w:themeColor="text1"/>
          <w:sz w:val="24"/>
          <w:szCs w:val="24"/>
          <w:lang w:val="es-ES"/>
        </w:rPr>
        <w:t>construcción</w:t>
      </w:r>
      <w:r w:rsidRPr="39FB3B9C" w:rsidR="52177718">
        <w:rPr>
          <w:rFonts w:ascii="Arial" w:hAnsi="Arial" w:eastAsia="Arial" w:cs="Arial"/>
          <w:color w:val="000000" w:themeColor="text1"/>
          <w:sz w:val="24"/>
          <w:szCs w:val="24"/>
          <w:lang w:val="es-ES"/>
        </w:rPr>
        <w:t xml:space="preserve"> de </w:t>
      </w:r>
      <w:r w:rsidRPr="39FB3B9C" w:rsidR="29ACB68C">
        <w:rPr>
          <w:rFonts w:ascii="Arial" w:hAnsi="Arial" w:eastAsia="Arial" w:cs="Arial"/>
          <w:color w:val="000000" w:themeColor="text1"/>
          <w:sz w:val="24"/>
          <w:szCs w:val="24"/>
          <w:lang w:val="es-ES"/>
        </w:rPr>
        <w:t>estos</w:t>
      </w:r>
      <w:r w:rsidRPr="39FB3B9C" w:rsidR="6B4C2DAD">
        <w:rPr>
          <w:rFonts w:ascii="Arial" w:hAnsi="Arial" w:eastAsia="Arial" w:cs="Arial"/>
          <w:color w:val="000000" w:themeColor="text1"/>
          <w:sz w:val="24"/>
          <w:szCs w:val="24"/>
          <w:lang w:val="es-ES"/>
        </w:rPr>
        <w:t>. Además, se defin</w:t>
      </w:r>
      <w:r w:rsidRPr="39FB3B9C" w:rsidR="0D7B19E6">
        <w:rPr>
          <w:rFonts w:ascii="Arial" w:hAnsi="Arial" w:eastAsia="Arial" w:cs="Arial"/>
          <w:color w:val="000000" w:themeColor="text1"/>
          <w:sz w:val="24"/>
          <w:szCs w:val="24"/>
          <w:lang w:val="es-ES"/>
        </w:rPr>
        <w:t>e</w:t>
      </w:r>
      <w:r w:rsidRPr="39FB3B9C" w:rsidR="6B4C2DAD">
        <w:rPr>
          <w:rFonts w:ascii="Arial" w:hAnsi="Arial" w:eastAsia="Arial" w:cs="Arial"/>
          <w:color w:val="000000" w:themeColor="text1"/>
          <w:sz w:val="24"/>
          <w:szCs w:val="24"/>
          <w:lang w:val="es-ES"/>
        </w:rPr>
        <w:t xml:space="preserve"> el</w:t>
      </w:r>
      <w:r w:rsidRPr="39FB3B9C" w:rsidR="4E047C3B">
        <w:rPr>
          <w:rFonts w:ascii="Arial" w:hAnsi="Arial" w:eastAsia="Arial" w:cs="Arial"/>
          <w:color w:val="000000" w:themeColor="text1"/>
          <w:sz w:val="24"/>
          <w:szCs w:val="24"/>
          <w:lang w:val="es-ES"/>
        </w:rPr>
        <w:t xml:space="preserve"> procedimiento para probar la calidad y validez del modelo. </w:t>
      </w:r>
    </w:p>
    <w:p w:rsidR="08EA6B18" w:rsidP="39FB3B9C" w:rsidRDefault="4E047C3B" w14:paraId="7C0ACEFA" w14:textId="03BEA5C3">
      <w:pPr>
        <w:pStyle w:val="Prrafodelista"/>
        <w:numPr>
          <w:ilvl w:val="1"/>
          <w:numId w:val="26"/>
        </w:numPr>
        <w:jc w:val="both"/>
        <w:rPr>
          <w:rFonts w:ascii="Arial" w:hAnsi="Arial" w:eastAsia="Arial" w:cs="Arial"/>
          <w:b/>
          <w:bCs/>
          <w:color w:val="000000" w:themeColor="text1"/>
          <w:sz w:val="24"/>
          <w:szCs w:val="24"/>
          <w:lang w:val="es-ES"/>
        </w:rPr>
      </w:pPr>
      <w:r w:rsidRPr="39FB3B9C">
        <w:rPr>
          <w:rFonts w:ascii="Arial" w:hAnsi="Arial" w:eastAsia="Arial" w:cs="Arial"/>
          <w:b/>
          <w:bCs/>
          <w:color w:val="000000" w:themeColor="text1"/>
          <w:sz w:val="24"/>
          <w:szCs w:val="24"/>
          <w:lang w:val="es-ES"/>
        </w:rPr>
        <w:t>Constru</w:t>
      </w:r>
      <w:r w:rsidRPr="39FB3B9C" w:rsidR="13715191">
        <w:rPr>
          <w:rFonts w:ascii="Arial" w:hAnsi="Arial" w:eastAsia="Arial" w:cs="Arial"/>
          <w:b/>
          <w:bCs/>
          <w:color w:val="000000" w:themeColor="text1"/>
          <w:sz w:val="24"/>
          <w:szCs w:val="24"/>
          <w:lang w:val="es-ES"/>
        </w:rPr>
        <w:t>ir</w:t>
      </w:r>
      <w:r w:rsidRPr="39FB3B9C">
        <w:rPr>
          <w:rFonts w:ascii="Arial" w:hAnsi="Arial" w:eastAsia="Arial" w:cs="Arial"/>
          <w:b/>
          <w:bCs/>
          <w:color w:val="000000" w:themeColor="text1"/>
          <w:sz w:val="24"/>
          <w:szCs w:val="24"/>
          <w:lang w:val="es-ES"/>
        </w:rPr>
        <w:t xml:space="preserve"> el modelo:</w:t>
      </w:r>
    </w:p>
    <w:p w:rsidR="08EA6B18" w:rsidP="39FB3B9C" w:rsidRDefault="4E047C3B" w14:paraId="41EDF9B3" w14:textId="4E5B0ACF">
      <w:pPr>
        <w:pStyle w:val="Prrafodelista"/>
        <w:numPr>
          <w:ilvl w:val="2"/>
          <w:numId w:val="26"/>
        </w:numPr>
        <w:jc w:val="both"/>
        <w:rPr>
          <w:rFonts w:ascii="Arial" w:hAnsi="Arial" w:eastAsia="Arial" w:cs="Arial"/>
          <w:b/>
          <w:bCs/>
          <w:color w:val="000000" w:themeColor="text1"/>
          <w:sz w:val="24"/>
          <w:szCs w:val="24"/>
          <w:lang w:val="es-ES"/>
        </w:rPr>
      </w:pPr>
      <w:r w:rsidRPr="39FB3B9C">
        <w:rPr>
          <w:rFonts w:ascii="Arial" w:hAnsi="Arial" w:eastAsia="Arial" w:cs="Arial"/>
          <w:b/>
          <w:bCs/>
          <w:color w:val="000000" w:themeColor="text1"/>
          <w:sz w:val="24"/>
          <w:szCs w:val="24"/>
          <w:lang w:val="es-ES"/>
        </w:rPr>
        <w:t>Ajust</w:t>
      </w:r>
      <w:r w:rsidRPr="39FB3B9C" w:rsidR="2372098C">
        <w:rPr>
          <w:rFonts w:ascii="Arial" w:hAnsi="Arial" w:eastAsia="Arial" w:cs="Arial"/>
          <w:b/>
          <w:bCs/>
          <w:color w:val="000000" w:themeColor="text1"/>
          <w:sz w:val="24"/>
          <w:szCs w:val="24"/>
          <w:lang w:val="es-ES"/>
        </w:rPr>
        <w:t>ar</w:t>
      </w:r>
      <w:r w:rsidRPr="39FB3B9C">
        <w:rPr>
          <w:rFonts w:ascii="Arial" w:hAnsi="Arial" w:eastAsia="Arial" w:cs="Arial"/>
          <w:b/>
          <w:bCs/>
          <w:color w:val="000000" w:themeColor="text1"/>
          <w:sz w:val="24"/>
          <w:szCs w:val="24"/>
          <w:lang w:val="es-ES"/>
        </w:rPr>
        <w:t xml:space="preserve"> de parámetros: </w:t>
      </w:r>
      <w:r w:rsidRPr="39FB3B9C">
        <w:rPr>
          <w:rFonts w:ascii="Arial" w:hAnsi="Arial" w:eastAsia="Arial" w:cs="Arial"/>
          <w:color w:val="000000" w:themeColor="text1"/>
          <w:sz w:val="24"/>
          <w:szCs w:val="24"/>
          <w:lang w:val="es-ES"/>
        </w:rPr>
        <w:t xml:space="preserve">Cualquier </w:t>
      </w:r>
      <w:r w:rsidRPr="39FB3B9C" w:rsidR="65F3EAB5">
        <w:rPr>
          <w:rFonts w:ascii="Arial" w:hAnsi="Arial" w:eastAsia="Arial" w:cs="Arial"/>
          <w:color w:val="000000" w:themeColor="text1"/>
          <w:sz w:val="24"/>
          <w:szCs w:val="24"/>
          <w:lang w:val="es-ES"/>
        </w:rPr>
        <w:t>técnica de</w:t>
      </w:r>
      <w:r w:rsidRPr="39FB3B9C">
        <w:rPr>
          <w:rFonts w:ascii="Arial" w:hAnsi="Arial" w:eastAsia="Arial" w:cs="Arial"/>
          <w:color w:val="000000" w:themeColor="text1"/>
          <w:sz w:val="24"/>
          <w:szCs w:val="24"/>
          <w:lang w:val="es-ES"/>
        </w:rPr>
        <w:t xml:space="preserve"> modelación</w:t>
      </w:r>
      <w:r w:rsidRPr="39FB3B9C" w:rsidR="221EAE1C">
        <w:rPr>
          <w:rFonts w:ascii="Arial" w:hAnsi="Arial" w:eastAsia="Arial" w:cs="Arial"/>
          <w:color w:val="000000" w:themeColor="text1"/>
          <w:sz w:val="24"/>
          <w:szCs w:val="24"/>
          <w:lang w:val="es-ES"/>
        </w:rPr>
        <w:t xml:space="preserve"> tiene</w:t>
      </w:r>
      <w:r w:rsidRPr="39FB3B9C">
        <w:rPr>
          <w:rFonts w:ascii="Arial" w:hAnsi="Arial" w:eastAsia="Arial" w:cs="Arial"/>
          <w:color w:val="000000" w:themeColor="text1"/>
          <w:sz w:val="24"/>
          <w:szCs w:val="24"/>
          <w:lang w:val="es-ES"/>
        </w:rPr>
        <w:t xml:space="preserve"> muchos parámetros que deben de ser ajustados. </w:t>
      </w:r>
      <w:r w:rsidRPr="39FB3B9C" w:rsidR="22B4B6DD">
        <w:rPr>
          <w:rFonts w:ascii="Arial" w:hAnsi="Arial" w:eastAsia="Arial" w:cs="Arial"/>
          <w:color w:val="000000" w:themeColor="text1"/>
          <w:sz w:val="24"/>
          <w:szCs w:val="24"/>
          <w:lang w:val="es-ES"/>
        </w:rPr>
        <w:t>En esta fase s</w:t>
      </w:r>
      <w:r w:rsidRPr="39FB3B9C">
        <w:rPr>
          <w:rFonts w:ascii="Arial" w:hAnsi="Arial" w:eastAsia="Arial" w:cs="Arial"/>
          <w:color w:val="000000" w:themeColor="text1"/>
          <w:sz w:val="24"/>
          <w:szCs w:val="24"/>
          <w:lang w:val="es-ES"/>
        </w:rPr>
        <w:t>e listan los parámetros</w:t>
      </w:r>
      <w:r w:rsidRPr="39FB3B9C" w:rsidR="6B3E94B1">
        <w:rPr>
          <w:rFonts w:ascii="Arial" w:hAnsi="Arial" w:eastAsia="Arial" w:cs="Arial"/>
          <w:color w:val="000000" w:themeColor="text1"/>
          <w:sz w:val="24"/>
          <w:szCs w:val="24"/>
          <w:lang w:val="es-ES"/>
        </w:rPr>
        <w:t>,</w:t>
      </w:r>
      <w:r w:rsidRPr="39FB3B9C">
        <w:rPr>
          <w:rFonts w:ascii="Arial" w:hAnsi="Arial" w:eastAsia="Arial" w:cs="Arial"/>
          <w:color w:val="000000" w:themeColor="text1"/>
          <w:sz w:val="24"/>
          <w:szCs w:val="24"/>
          <w:lang w:val="es-ES"/>
        </w:rPr>
        <w:t xml:space="preserve"> y </w:t>
      </w:r>
      <w:r w:rsidRPr="39FB3B9C" w:rsidR="68C59D41">
        <w:rPr>
          <w:rFonts w:ascii="Arial" w:hAnsi="Arial" w:eastAsia="Arial" w:cs="Arial"/>
          <w:color w:val="000000" w:themeColor="text1"/>
          <w:sz w:val="24"/>
          <w:szCs w:val="24"/>
          <w:lang w:val="es-ES"/>
        </w:rPr>
        <w:t>se define una estrategia para determinar sus valores</w:t>
      </w:r>
      <w:r w:rsidRPr="39FB3B9C" w:rsidR="26E9763B">
        <w:rPr>
          <w:rFonts w:ascii="Arial" w:hAnsi="Arial" w:eastAsia="Arial" w:cs="Arial"/>
          <w:color w:val="000000" w:themeColor="text1"/>
          <w:sz w:val="24"/>
          <w:szCs w:val="24"/>
          <w:lang w:val="es-ES"/>
        </w:rPr>
        <w:t xml:space="preserve"> adecuados</w:t>
      </w:r>
      <w:r w:rsidRPr="39FB3B9C" w:rsidR="68C59D41">
        <w:rPr>
          <w:rFonts w:ascii="Arial" w:hAnsi="Arial" w:eastAsia="Arial" w:cs="Arial"/>
          <w:color w:val="000000" w:themeColor="text1"/>
          <w:sz w:val="24"/>
          <w:szCs w:val="24"/>
          <w:lang w:val="es-ES"/>
        </w:rPr>
        <w:t>.</w:t>
      </w:r>
    </w:p>
    <w:p w:rsidR="08EA6B18" w:rsidP="39FB3B9C" w:rsidRDefault="4E047C3B" w14:paraId="4CFA19D0" w14:textId="3158BDEA">
      <w:pPr>
        <w:pStyle w:val="Prrafodelista"/>
        <w:numPr>
          <w:ilvl w:val="2"/>
          <w:numId w:val="26"/>
        </w:numPr>
        <w:jc w:val="both"/>
        <w:rPr>
          <w:rFonts w:ascii="Arial" w:hAnsi="Arial" w:eastAsia="Arial" w:cs="Arial"/>
          <w:b/>
          <w:bCs/>
          <w:color w:val="000000" w:themeColor="text1"/>
          <w:sz w:val="24"/>
          <w:szCs w:val="24"/>
          <w:lang w:val="es-ES"/>
        </w:rPr>
      </w:pPr>
      <w:r w:rsidRPr="39FB3B9C">
        <w:rPr>
          <w:rFonts w:ascii="Arial" w:hAnsi="Arial" w:eastAsia="Arial" w:cs="Arial"/>
          <w:b/>
          <w:bCs/>
          <w:color w:val="000000" w:themeColor="text1"/>
          <w:sz w:val="24"/>
          <w:szCs w:val="24"/>
          <w:lang w:val="es-ES"/>
        </w:rPr>
        <w:t>Model</w:t>
      </w:r>
      <w:r w:rsidRPr="39FB3B9C" w:rsidR="0C610D34">
        <w:rPr>
          <w:rFonts w:ascii="Arial" w:hAnsi="Arial" w:eastAsia="Arial" w:cs="Arial"/>
          <w:b/>
          <w:bCs/>
          <w:color w:val="000000" w:themeColor="text1"/>
          <w:sz w:val="24"/>
          <w:szCs w:val="24"/>
          <w:lang w:val="es-ES"/>
        </w:rPr>
        <w:t>a</w:t>
      </w:r>
      <w:r w:rsidRPr="39FB3B9C" w:rsidR="4F9B10F5">
        <w:rPr>
          <w:rFonts w:ascii="Arial" w:hAnsi="Arial" w:eastAsia="Arial" w:cs="Arial"/>
          <w:b/>
          <w:bCs/>
          <w:color w:val="000000" w:themeColor="text1"/>
          <w:sz w:val="24"/>
          <w:szCs w:val="24"/>
          <w:lang w:val="es-ES"/>
        </w:rPr>
        <w:t>r</w:t>
      </w:r>
      <w:r w:rsidRPr="39FB3B9C">
        <w:rPr>
          <w:rFonts w:ascii="Arial" w:hAnsi="Arial" w:eastAsia="Arial" w:cs="Arial"/>
          <w:b/>
          <w:bCs/>
          <w:color w:val="000000" w:themeColor="text1"/>
          <w:sz w:val="24"/>
          <w:szCs w:val="24"/>
          <w:lang w:val="es-ES"/>
        </w:rPr>
        <w:t xml:space="preserve">: </w:t>
      </w:r>
      <w:r w:rsidRPr="39FB3B9C" w:rsidR="6D29E083">
        <w:rPr>
          <w:rFonts w:ascii="Arial" w:hAnsi="Arial" w:eastAsia="Arial" w:cs="Arial"/>
          <w:color w:val="000000" w:themeColor="text1"/>
          <w:sz w:val="24"/>
          <w:szCs w:val="24"/>
          <w:lang w:val="es-ES"/>
        </w:rPr>
        <w:t>Con el insumo de las fases anteriores, se empiezan a</w:t>
      </w:r>
      <w:r w:rsidRPr="39FB3B9C">
        <w:rPr>
          <w:rFonts w:ascii="Arial" w:hAnsi="Arial" w:eastAsia="Arial" w:cs="Arial"/>
          <w:color w:val="000000" w:themeColor="text1"/>
          <w:sz w:val="24"/>
          <w:szCs w:val="24"/>
          <w:lang w:val="es-ES"/>
        </w:rPr>
        <w:t xml:space="preserve"> </w:t>
      </w:r>
      <w:r w:rsidRPr="39FB3B9C" w:rsidR="7F362F35">
        <w:rPr>
          <w:rFonts w:ascii="Arial" w:hAnsi="Arial" w:eastAsia="Arial" w:cs="Arial"/>
          <w:color w:val="000000" w:themeColor="text1"/>
          <w:sz w:val="24"/>
          <w:szCs w:val="24"/>
          <w:lang w:val="es-ES"/>
        </w:rPr>
        <w:t xml:space="preserve">desarrollar los </w:t>
      </w:r>
      <w:r w:rsidRPr="39FB3B9C">
        <w:rPr>
          <w:rFonts w:ascii="Arial" w:hAnsi="Arial" w:eastAsia="Arial" w:cs="Arial"/>
          <w:color w:val="000000" w:themeColor="text1"/>
          <w:sz w:val="24"/>
          <w:szCs w:val="24"/>
          <w:lang w:val="es-ES"/>
        </w:rPr>
        <w:t xml:space="preserve">modelos </w:t>
      </w:r>
      <w:r w:rsidRPr="39FB3B9C" w:rsidR="3B1EBEA0">
        <w:rPr>
          <w:rFonts w:ascii="Arial" w:hAnsi="Arial" w:eastAsia="Arial" w:cs="Arial"/>
          <w:color w:val="000000" w:themeColor="text1"/>
          <w:sz w:val="24"/>
          <w:szCs w:val="24"/>
          <w:lang w:val="es-ES"/>
        </w:rPr>
        <w:t>utilizando las técnicas de inteligencia artificial respectivas</w:t>
      </w:r>
      <w:r w:rsidRPr="39FB3B9C">
        <w:rPr>
          <w:rFonts w:ascii="Arial" w:hAnsi="Arial" w:eastAsia="Arial" w:cs="Arial"/>
          <w:color w:val="000000" w:themeColor="text1"/>
          <w:sz w:val="24"/>
          <w:szCs w:val="24"/>
          <w:lang w:val="es-ES"/>
        </w:rPr>
        <w:t>.</w:t>
      </w:r>
    </w:p>
    <w:p w:rsidR="08EA6B18" w:rsidP="39FB3B9C" w:rsidRDefault="4E047C3B" w14:paraId="5D43BDE9" w14:textId="6CFA5034">
      <w:pPr>
        <w:pStyle w:val="Prrafodelista"/>
        <w:numPr>
          <w:ilvl w:val="1"/>
          <w:numId w:val="26"/>
        </w:numPr>
        <w:jc w:val="both"/>
        <w:rPr>
          <w:rFonts w:ascii="Arial" w:hAnsi="Arial" w:eastAsia="Arial" w:cs="Arial"/>
          <w:b/>
          <w:bCs/>
          <w:color w:val="000000" w:themeColor="text1"/>
          <w:sz w:val="24"/>
          <w:szCs w:val="24"/>
          <w:lang w:val="es-ES"/>
        </w:rPr>
      </w:pPr>
      <w:r w:rsidRPr="39FB3B9C">
        <w:rPr>
          <w:rFonts w:ascii="Arial" w:hAnsi="Arial" w:eastAsia="Arial" w:cs="Arial"/>
          <w:b/>
          <w:bCs/>
          <w:color w:val="000000" w:themeColor="text1"/>
          <w:sz w:val="24"/>
          <w:szCs w:val="24"/>
          <w:lang w:val="es-ES"/>
        </w:rPr>
        <w:t>Evaluación</w:t>
      </w:r>
      <w:r w:rsidRPr="39FB3B9C" w:rsidR="035D6158">
        <w:rPr>
          <w:rFonts w:ascii="Arial" w:hAnsi="Arial" w:eastAsia="Arial" w:cs="Arial"/>
          <w:b/>
          <w:bCs/>
          <w:color w:val="000000" w:themeColor="text1"/>
          <w:sz w:val="24"/>
          <w:szCs w:val="24"/>
          <w:lang w:val="es-ES"/>
        </w:rPr>
        <w:t xml:space="preserve"> preliminar</w:t>
      </w:r>
      <w:r w:rsidRPr="39FB3B9C">
        <w:rPr>
          <w:rFonts w:ascii="Arial" w:hAnsi="Arial" w:eastAsia="Arial" w:cs="Arial"/>
          <w:b/>
          <w:bCs/>
          <w:color w:val="000000" w:themeColor="text1"/>
          <w:sz w:val="24"/>
          <w:szCs w:val="24"/>
          <w:lang w:val="es-ES"/>
        </w:rPr>
        <w:t xml:space="preserve"> del modelo: </w:t>
      </w:r>
      <w:r w:rsidRPr="39FB3B9C">
        <w:rPr>
          <w:rFonts w:ascii="Arial" w:hAnsi="Arial" w:eastAsia="Arial" w:cs="Arial"/>
          <w:color w:val="000000" w:themeColor="text1"/>
          <w:sz w:val="24"/>
          <w:szCs w:val="24"/>
          <w:lang w:val="es-ES"/>
        </w:rPr>
        <w:t xml:space="preserve"> </w:t>
      </w:r>
      <w:r w:rsidRPr="39FB3B9C" w:rsidR="4F23F569">
        <w:rPr>
          <w:rFonts w:ascii="Arial" w:hAnsi="Arial" w:eastAsia="Arial" w:cs="Arial"/>
          <w:color w:val="000000" w:themeColor="text1"/>
          <w:sz w:val="24"/>
          <w:szCs w:val="24"/>
          <w:lang w:val="es-ES"/>
        </w:rPr>
        <w:t>Para los casos donde hay un proceso inicial de aprendizaje (</w:t>
      </w:r>
      <w:r w:rsidRPr="39FB3B9C" w:rsidR="0612014C">
        <w:rPr>
          <w:rFonts w:ascii="Arial" w:hAnsi="Arial" w:eastAsia="Arial" w:cs="Arial"/>
          <w:color w:val="000000" w:themeColor="text1"/>
          <w:sz w:val="24"/>
          <w:szCs w:val="24"/>
          <w:lang w:val="es-ES"/>
        </w:rPr>
        <w:t>típico</w:t>
      </w:r>
      <w:r w:rsidRPr="39FB3B9C" w:rsidR="4F23F569">
        <w:rPr>
          <w:rFonts w:ascii="Arial" w:hAnsi="Arial" w:eastAsia="Arial" w:cs="Arial"/>
          <w:color w:val="000000" w:themeColor="text1"/>
          <w:sz w:val="24"/>
          <w:szCs w:val="24"/>
          <w:lang w:val="es-ES"/>
        </w:rPr>
        <w:t xml:space="preserve"> en los casos de aprendizaje supervisado)</w:t>
      </w:r>
      <w:r w:rsidRPr="39FB3B9C" w:rsidR="3B0AE4B0">
        <w:rPr>
          <w:rFonts w:ascii="Arial" w:hAnsi="Arial" w:eastAsia="Arial" w:cs="Arial"/>
          <w:color w:val="000000" w:themeColor="text1"/>
          <w:sz w:val="24"/>
          <w:szCs w:val="24"/>
          <w:lang w:val="es-ES"/>
        </w:rPr>
        <w:t xml:space="preserve">, se realiza una </w:t>
      </w:r>
      <w:r w:rsidRPr="39FB3B9C" w:rsidR="7D4C1482">
        <w:rPr>
          <w:rFonts w:ascii="Arial" w:hAnsi="Arial" w:eastAsia="Arial" w:cs="Arial"/>
          <w:color w:val="000000" w:themeColor="text1"/>
          <w:sz w:val="24"/>
          <w:szCs w:val="24"/>
          <w:lang w:val="es-ES"/>
        </w:rPr>
        <w:t>validación</w:t>
      </w:r>
      <w:r w:rsidRPr="39FB3B9C" w:rsidR="3B0AE4B0">
        <w:rPr>
          <w:rFonts w:ascii="Arial" w:hAnsi="Arial" w:eastAsia="Arial" w:cs="Arial"/>
          <w:color w:val="000000" w:themeColor="text1"/>
          <w:sz w:val="24"/>
          <w:szCs w:val="24"/>
          <w:lang w:val="es-ES"/>
        </w:rPr>
        <w:t xml:space="preserve"> d</w:t>
      </w:r>
      <w:r w:rsidRPr="39FB3B9C">
        <w:rPr>
          <w:rFonts w:ascii="Arial" w:hAnsi="Arial" w:eastAsia="Arial" w:cs="Arial"/>
          <w:color w:val="000000" w:themeColor="text1"/>
          <w:sz w:val="24"/>
          <w:szCs w:val="24"/>
          <w:lang w:val="es-ES"/>
        </w:rPr>
        <w:t>el modelo</w:t>
      </w:r>
      <w:r w:rsidRPr="39FB3B9C" w:rsidR="459F048B">
        <w:rPr>
          <w:rFonts w:ascii="Arial" w:hAnsi="Arial" w:eastAsia="Arial" w:cs="Arial"/>
          <w:color w:val="000000" w:themeColor="text1"/>
          <w:sz w:val="24"/>
          <w:szCs w:val="24"/>
          <w:lang w:val="es-ES"/>
        </w:rPr>
        <w:t xml:space="preserve"> construido</w:t>
      </w:r>
      <w:r w:rsidRPr="39FB3B9C">
        <w:rPr>
          <w:rFonts w:ascii="Arial" w:hAnsi="Arial" w:eastAsia="Arial" w:cs="Arial"/>
          <w:color w:val="000000" w:themeColor="text1"/>
          <w:sz w:val="24"/>
          <w:szCs w:val="24"/>
          <w:lang w:val="es-ES"/>
        </w:rPr>
        <w:t xml:space="preserve"> </w:t>
      </w:r>
      <w:r w:rsidRPr="39FB3B9C" w:rsidR="6D442734">
        <w:rPr>
          <w:rFonts w:ascii="Arial" w:hAnsi="Arial" w:eastAsia="Arial" w:cs="Arial"/>
          <w:color w:val="000000" w:themeColor="text1"/>
          <w:sz w:val="24"/>
          <w:szCs w:val="24"/>
          <w:lang w:val="es-ES"/>
        </w:rPr>
        <w:t xml:space="preserve">de acuerdo con </w:t>
      </w:r>
      <w:r w:rsidRPr="39FB3B9C" w:rsidR="1EE29585">
        <w:rPr>
          <w:rFonts w:ascii="Arial" w:hAnsi="Arial" w:eastAsia="Arial" w:cs="Arial"/>
          <w:color w:val="000000" w:themeColor="text1"/>
          <w:sz w:val="24"/>
          <w:szCs w:val="24"/>
          <w:lang w:val="es-ES"/>
        </w:rPr>
        <w:t xml:space="preserve">unas </w:t>
      </w:r>
      <w:r w:rsidRPr="39FB3B9C" w:rsidR="7D257A3A">
        <w:rPr>
          <w:rFonts w:ascii="Arial" w:hAnsi="Arial" w:eastAsia="Arial" w:cs="Arial"/>
          <w:color w:val="000000" w:themeColor="text1"/>
          <w:sz w:val="24"/>
          <w:szCs w:val="24"/>
          <w:lang w:val="es-ES"/>
        </w:rPr>
        <w:t>métricas</w:t>
      </w:r>
      <w:r w:rsidRPr="39FB3B9C" w:rsidR="1EE29585">
        <w:rPr>
          <w:rFonts w:ascii="Arial" w:hAnsi="Arial" w:eastAsia="Arial" w:cs="Arial"/>
          <w:color w:val="000000" w:themeColor="text1"/>
          <w:sz w:val="24"/>
          <w:szCs w:val="24"/>
          <w:lang w:val="es-ES"/>
        </w:rPr>
        <w:t xml:space="preserve"> de calidad definidas</w:t>
      </w:r>
      <w:r w:rsidRPr="39FB3B9C">
        <w:rPr>
          <w:rFonts w:ascii="Arial" w:hAnsi="Arial" w:eastAsia="Arial" w:cs="Arial"/>
          <w:color w:val="000000" w:themeColor="text1"/>
          <w:sz w:val="24"/>
          <w:szCs w:val="24"/>
          <w:lang w:val="es-ES"/>
        </w:rPr>
        <w:t xml:space="preserve">. </w:t>
      </w:r>
    </w:p>
    <w:p w:rsidR="08EA6B18" w:rsidP="51BBE665" w:rsidRDefault="7D571267" w14:paraId="60082A9C" w14:textId="61F32017">
      <w:pPr>
        <w:pStyle w:val="Prrafodelista"/>
        <w:numPr>
          <w:ilvl w:val="0"/>
          <w:numId w:val="26"/>
        </w:numPr>
        <w:jc w:val="both"/>
        <w:rPr>
          <w:rFonts w:ascii="Arial" w:hAnsi="Arial" w:eastAsia="Arial" w:cs="Arial"/>
          <w:sz w:val="24"/>
          <w:szCs w:val="24"/>
        </w:rPr>
      </w:pPr>
      <w:r w:rsidRPr="39FB3B9C">
        <w:rPr>
          <w:rFonts w:ascii="Arial" w:hAnsi="Arial" w:eastAsia="Arial" w:cs="Arial"/>
          <w:sz w:val="24"/>
          <w:szCs w:val="24"/>
          <w:lang w:val="es-ES"/>
        </w:rPr>
        <w:t>Evaluación de los modelos</w:t>
      </w:r>
      <w:r w:rsidRPr="39FB3B9C" w:rsidR="63A8E7B4">
        <w:rPr>
          <w:rFonts w:ascii="Arial" w:hAnsi="Arial" w:eastAsia="Arial" w:cs="Arial"/>
          <w:sz w:val="24"/>
          <w:szCs w:val="24"/>
          <w:lang w:val="es-ES"/>
        </w:rPr>
        <w:t>: una vez los modelos construidos, los mismos son probados en diferentes contextos</w:t>
      </w:r>
      <w:r w:rsidRPr="39FB3B9C">
        <w:rPr>
          <w:rFonts w:ascii="Arial" w:hAnsi="Arial" w:eastAsia="Arial" w:cs="Arial"/>
          <w:sz w:val="24"/>
          <w:szCs w:val="24"/>
          <w:lang w:val="es-ES"/>
        </w:rPr>
        <w:t xml:space="preserve">, </w:t>
      </w:r>
      <w:r w:rsidRPr="39FB3B9C" w:rsidR="2D836628">
        <w:rPr>
          <w:rFonts w:ascii="Arial" w:hAnsi="Arial" w:eastAsia="Arial" w:cs="Arial"/>
          <w:sz w:val="24"/>
          <w:szCs w:val="24"/>
          <w:lang w:val="es-ES"/>
        </w:rPr>
        <w:t>y c</w:t>
      </w:r>
      <w:r w:rsidRPr="39FB3B9C">
        <w:rPr>
          <w:rFonts w:ascii="Arial" w:hAnsi="Arial" w:eastAsia="Arial" w:cs="Arial"/>
          <w:sz w:val="24"/>
          <w:szCs w:val="24"/>
          <w:lang w:val="es-ES"/>
        </w:rPr>
        <w:t>ompara</w:t>
      </w:r>
      <w:r w:rsidRPr="39FB3B9C" w:rsidR="16B624A7">
        <w:rPr>
          <w:rFonts w:ascii="Arial" w:hAnsi="Arial" w:eastAsia="Arial" w:cs="Arial"/>
          <w:sz w:val="24"/>
          <w:szCs w:val="24"/>
          <w:lang w:val="es-ES"/>
        </w:rPr>
        <w:t>dos con otros</w:t>
      </w:r>
      <w:r w:rsidRPr="39FB3B9C">
        <w:rPr>
          <w:rFonts w:ascii="Arial" w:hAnsi="Arial" w:eastAsia="Arial" w:cs="Arial"/>
          <w:sz w:val="24"/>
          <w:szCs w:val="24"/>
          <w:lang w:val="es-ES"/>
        </w:rPr>
        <w:t xml:space="preserve"> modelos</w:t>
      </w:r>
      <w:r w:rsidRPr="39FB3B9C" w:rsidR="66CC8EFE">
        <w:rPr>
          <w:rFonts w:ascii="Arial" w:hAnsi="Arial" w:eastAsia="Arial" w:cs="Arial"/>
          <w:sz w:val="24"/>
          <w:szCs w:val="24"/>
          <w:lang w:val="es-ES"/>
        </w:rPr>
        <w:t xml:space="preserve"> basados en otras </w:t>
      </w:r>
      <w:r w:rsidRPr="39FB3B9C" w:rsidR="0E358107">
        <w:rPr>
          <w:rFonts w:ascii="Arial" w:hAnsi="Arial" w:eastAsia="Arial" w:cs="Arial"/>
          <w:sz w:val="24"/>
          <w:szCs w:val="24"/>
          <w:lang w:val="es-ES"/>
        </w:rPr>
        <w:t>técnicas</w:t>
      </w:r>
      <w:r w:rsidRPr="39FB3B9C">
        <w:rPr>
          <w:rFonts w:ascii="Arial" w:hAnsi="Arial" w:eastAsia="Arial" w:cs="Arial"/>
          <w:sz w:val="24"/>
          <w:szCs w:val="24"/>
          <w:lang w:val="es-ES"/>
        </w:rPr>
        <w:t>.</w:t>
      </w:r>
      <w:r w:rsidRPr="39FB3B9C" w:rsidR="70DC0733">
        <w:rPr>
          <w:rFonts w:ascii="Arial" w:hAnsi="Arial" w:eastAsia="Arial" w:cs="Arial"/>
          <w:sz w:val="24"/>
          <w:szCs w:val="24"/>
          <w:lang w:val="es-ES"/>
        </w:rPr>
        <w:t xml:space="preserve"> Para cada subproyecto se </w:t>
      </w:r>
      <w:r w:rsidRPr="39FB3B9C" w:rsidR="6EAA39B3">
        <w:rPr>
          <w:rFonts w:ascii="Arial" w:hAnsi="Arial" w:eastAsia="Arial" w:cs="Arial"/>
          <w:sz w:val="24"/>
          <w:szCs w:val="24"/>
          <w:lang w:val="es-ES"/>
        </w:rPr>
        <w:t>realizó</w:t>
      </w:r>
      <w:r w:rsidRPr="39FB3B9C" w:rsidR="70DC0733">
        <w:rPr>
          <w:rFonts w:ascii="Arial" w:hAnsi="Arial" w:eastAsia="Arial" w:cs="Arial"/>
          <w:sz w:val="24"/>
          <w:szCs w:val="24"/>
          <w:lang w:val="es-ES"/>
        </w:rPr>
        <w:t>:</w:t>
      </w:r>
    </w:p>
    <w:p w:rsidR="08EA6B18" w:rsidP="39FB3B9C" w:rsidRDefault="4E047C3B" w14:paraId="78CEE988" w14:textId="7321FF53">
      <w:pPr>
        <w:pStyle w:val="Prrafodelista"/>
        <w:numPr>
          <w:ilvl w:val="1"/>
          <w:numId w:val="26"/>
        </w:numPr>
        <w:jc w:val="both"/>
        <w:rPr>
          <w:rFonts w:ascii="Arial" w:hAnsi="Arial" w:eastAsia="Arial" w:cs="Arial"/>
          <w:b/>
          <w:bCs/>
          <w:color w:val="000000" w:themeColor="text1"/>
          <w:sz w:val="24"/>
          <w:szCs w:val="24"/>
          <w:lang w:val="es-ES"/>
        </w:rPr>
      </w:pPr>
      <w:r w:rsidRPr="39FB3B9C">
        <w:rPr>
          <w:rFonts w:ascii="Arial" w:hAnsi="Arial" w:eastAsia="Arial" w:cs="Arial"/>
          <w:b/>
          <w:bCs/>
          <w:color w:val="000000" w:themeColor="text1"/>
          <w:sz w:val="24"/>
          <w:szCs w:val="24"/>
          <w:lang w:val="es-ES"/>
        </w:rPr>
        <w:t xml:space="preserve">Evaluar los resultados: </w:t>
      </w:r>
      <w:r w:rsidRPr="39FB3B9C">
        <w:rPr>
          <w:rFonts w:ascii="Arial" w:hAnsi="Arial" w:eastAsia="Arial" w:cs="Arial"/>
          <w:color w:val="000000" w:themeColor="text1"/>
          <w:sz w:val="24"/>
          <w:szCs w:val="24"/>
          <w:lang w:val="es-ES"/>
        </w:rPr>
        <w:t>En este nuevo paso</w:t>
      </w:r>
      <w:r w:rsidRPr="39FB3B9C" w:rsidR="2EB7F5B1">
        <w:rPr>
          <w:rFonts w:ascii="Arial" w:hAnsi="Arial" w:eastAsia="Arial" w:cs="Arial"/>
          <w:color w:val="000000" w:themeColor="text1"/>
          <w:sz w:val="24"/>
          <w:szCs w:val="24"/>
          <w:lang w:val="es-ES"/>
        </w:rPr>
        <w:t xml:space="preserve"> se </w:t>
      </w:r>
      <w:r w:rsidRPr="39FB3B9C" w:rsidR="07CBD41D">
        <w:rPr>
          <w:rFonts w:ascii="Arial" w:hAnsi="Arial" w:eastAsia="Arial" w:cs="Arial"/>
          <w:color w:val="000000" w:themeColor="text1"/>
          <w:sz w:val="24"/>
          <w:szCs w:val="24"/>
          <w:lang w:val="es-ES"/>
        </w:rPr>
        <w:t>evalúa</w:t>
      </w:r>
      <w:r w:rsidRPr="39FB3B9C" w:rsidR="2EB7F5B1">
        <w:rPr>
          <w:rFonts w:ascii="Arial" w:hAnsi="Arial" w:eastAsia="Arial" w:cs="Arial"/>
          <w:color w:val="000000" w:themeColor="text1"/>
          <w:sz w:val="24"/>
          <w:szCs w:val="24"/>
          <w:lang w:val="es-ES"/>
        </w:rPr>
        <w:t xml:space="preserve"> el modelo en diferentes contextos del problema, para determinar si</w:t>
      </w:r>
      <w:r w:rsidRPr="39FB3B9C">
        <w:rPr>
          <w:rFonts w:ascii="Arial" w:hAnsi="Arial" w:eastAsia="Arial" w:cs="Arial"/>
          <w:color w:val="000000" w:themeColor="text1"/>
          <w:sz w:val="24"/>
          <w:szCs w:val="24"/>
          <w:lang w:val="es-ES"/>
        </w:rPr>
        <w:t xml:space="preserve"> cumple</w:t>
      </w:r>
      <w:r w:rsidRPr="39FB3B9C" w:rsidR="04DCDD22">
        <w:rPr>
          <w:rFonts w:ascii="Arial" w:hAnsi="Arial" w:eastAsia="Arial" w:cs="Arial"/>
          <w:color w:val="000000" w:themeColor="text1"/>
          <w:sz w:val="24"/>
          <w:szCs w:val="24"/>
          <w:lang w:val="es-ES"/>
        </w:rPr>
        <w:t xml:space="preserve"> con</w:t>
      </w:r>
      <w:r w:rsidRPr="39FB3B9C">
        <w:rPr>
          <w:rFonts w:ascii="Arial" w:hAnsi="Arial" w:eastAsia="Arial" w:cs="Arial"/>
          <w:color w:val="000000" w:themeColor="text1"/>
          <w:sz w:val="24"/>
          <w:szCs w:val="24"/>
          <w:lang w:val="es-ES"/>
        </w:rPr>
        <w:t xml:space="preserve"> los objetivos </w:t>
      </w:r>
      <w:r w:rsidRPr="39FB3B9C" w:rsidR="06421287">
        <w:rPr>
          <w:rFonts w:ascii="Arial" w:hAnsi="Arial" w:eastAsia="Arial" w:cs="Arial"/>
          <w:color w:val="000000" w:themeColor="text1"/>
          <w:sz w:val="24"/>
          <w:szCs w:val="24"/>
          <w:lang w:val="es-ES"/>
        </w:rPr>
        <w:t>definidos al inicio del subproyecto</w:t>
      </w:r>
      <w:r w:rsidRPr="39FB3B9C">
        <w:rPr>
          <w:rFonts w:ascii="Arial" w:hAnsi="Arial" w:eastAsia="Arial" w:cs="Arial"/>
          <w:color w:val="000000" w:themeColor="text1"/>
          <w:sz w:val="24"/>
          <w:szCs w:val="24"/>
          <w:lang w:val="es-ES"/>
        </w:rPr>
        <w:t xml:space="preserve">. </w:t>
      </w:r>
      <w:r w:rsidRPr="39FB3B9C" w:rsidR="651E57DF">
        <w:rPr>
          <w:rFonts w:ascii="Arial" w:hAnsi="Arial" w:eastAsia="Arial" w:cs="Arial"/>
          <w:color w:val="000000" w:themeColor="text1"/>
          <w:sz w:val="24"/>
          <w:szCs w:val="24"/>
          <w:lang w:val="es-ES"/>
        </w:rPr>
        <w:t>Para ello, se requieren definir las métricas de calidad adecuadas para el problema bajo estudio.</w:t>
      </w:r>
    </w:p>
    <w:p w:rsidR="08EA6B18" w:rsidP="39FB3B9C" w:rsidRDefault="651E57DF" w14:paraId="2074E24C" w14:textId="7690E717">
      <w:pPr>
        <w:pStyle w:val="Prrafodelista"/>
        <w:numPr>
          <w:ilvl w:val="1"/>
          <w:numId w:val="26"/>
        </w:numPr>
        <w:jc w:val="both"/>
        <w:rPr>
          <w:rFonts w:ascii="Arial" w:hAnsi="Arial" w:eastAsia="Arial" w:cs="Arial"/>
          <w:b/>
          <w:bCs/>
          <w:color w:val="000000" w:themeColor="text1"/>
          <w:sz w:val="24"/>
          <w:szCs w:val="24"/>
          <w:lang w:val="es-ES"/>
        </w:rPr>
      </w:pPr>
      <w:r w:rsidRPr="39FB3B9C">
        <w:rPr>
          <w:rFonts w:ascii="Arial" w:hAnsi="Arial" w:eastAsia="Arial" w:cs="Arial"/>
          <w:b/>
          <w:bCs/>
          <w:color w:val="000000" w:themeColor="text1"/>
          <w:sz w:val="24"/>
          <w:szCs w:val="24"/>
          <w:lang w:val="es-ES"/>
        </w:rPr>
        <w:t xml:space="preserve">Comparar los resultados: </w:t>
      </w:r>
      <w:r w:rsidRPr="39FB3B9C">
        <w:rPr>
          <w:rFonts w:ascii="Arial" w:hAnsi="Arial" w:eastAsia="Arial" w:cs="Arial"/>
          <w:color w:val="000000" w:themeColor="text1"/>
          <w:sz w:val="24"/>
          <w:szCs w:val="24"/>
          <w:lang w:val="es-ES"/>
        </w:rPr>
        <w:t xml:space="preserve">Esta fase también implica comparar los resultados obtenidos con los diferentes modelos desarrollados con las </w:t>
      </w:r>
      <w:r w:rsidRPr="39FB3B9C" w:rsidR="4888DB24">
        <w:rPr>
          <w:rFonts w:ascii="Arial" w:hAnsi="Arial" w:eastAsia="Arial" w:cs="Arial"/>
          <w:color w:val="000000" w:themeColor="text1"/>
          <w:sz w:val="24"/>
          <w:szCs w:val="24"/>
          <w:lang w:val="es-ES"/>
        </w:rPr>
        <w:t>diferentes</w:t>
      </w:r>
      <w:r w:rsidRPr="39FB3B9C">
        <w:rPr>
          <w:rFonts w:ascii="Arial" w:hAnsi="Arial" w:eastAsia="Arial" w:cs="Arial"/>
          <w:color w:val="000000" w:themeColor="text1"/>
          <w:sz w:val="24"/>
          <w:szCs w:val="24"/>
          <w:lang w:val="es-ES"/>
        </w:rPr>
        <w:t xml:space="preserve"> </w:t>
      </w:r>
      <w:r w:rsidRPr="39FB3B9C" w:rsidR="12609B22">
        <w:rPr>
          <w:rFonts w:ascii="Arial" w:hAnsi="Arial" w:eastAsia="Arial" w:cs="Arial"/>
          <w:color w:val="000000" w:themeColor="text1"/>
          <w:sz w:val="24"/>
          <w:szCs w:val="24"/>
          <w:lang w:val="es-ES"/>
        </w:rPr>
        <w:t>técnicas</w:t>
      </w:r>
      <w:r w:rsidRPr="39FB3B9C">
        <w:rPr>
          <w:rFonts w:ascii="Arial" w:hAnsi="Arial" w:eastAsia="Arial" w:cs="Arial"/>
          <w:color w:val="000000" w:themeColor="text1"/>
          <w:sz w:val="24"/>
          <w:szCs w:val="24"/>
          <w:lang w:val="es-ES"/>
        </w:rPr>
        <w:t xml:space="preserve"> consideradas, para escoger los modelos más apropiados</w:t>
      </w:r>
      <w:r w:rsidRPr="39FB3B9C" w:rsidR="4E047C3B">
        <w:rPr>
          <w:rFonts w:ascii="Arial" w:hAnsi="Arial" w:eastAsia="Arial" w:cs="Arial"/>
          <w:color w:val="000000" w:themeColor="text1"/>
          <w:sz w:val="24"/>
          <w:szCs w:val="24"/>
          <w:lang w:val="es-ES"/>
        </w:rPr>
        <w:t>.</w:t>
      </w:r>
    </w:p>
    <w:p w:rsidRPr="00843E03" w:rsidR="08EA6B18" w:rsidP="51BBE665" w:rsidRDefault="50EEEDA6" w14:paraId="75515B9F" w14:textId="4B46A0C9">
      <w:pPr>
        <w:pStyle w:val="Prrafodelista"/>
        <w:numPr>
          <w:ilvl w:val="0"/>
          <w:numId w:val="26"/>
        </w:numPr>
        <w:jc w:val="both"/>
        <w:rPr>
          <w:rFonts w:ascii="Arial" w:hAnsi="Arial" w:eastAsia="Arial" w:cs="Arial"/>
          <w:sz w:val="24"/>
          <w:szCs w:val="24"/>
          <w:lang w:val="es-CO"/>
        </w:rPr>
      </w:pPr>
      <w:r w:rsidRPr="39FB3B9C">
        <w:rPr>
          <w:rFonts w:ascii="Arial" w:hAnsi="Arial" w:eastAsia="Arial" w:cs="Arial"/>
          <w:sz w:val="24"/>
          <w:szCs w:val="24"/>
          <w:lang w:val="es-ES"/>
        </w:rPr>
        <w:t>Despliegue de los modelos</w:t>
      </w:r>
      <w:r w:rsidRPr="39FB3B9C" w:rsidR="69709447">
        <w:rPr>
          <w:rFonts w:ascii="Arial" w:hAnsi="Arial" w:eastAsia="Arial" w:cs="Arial"/>
          <w:sz w:val="24"/>
          <w:szCs w:val="24"/>
          <w:lang w:val="es-ES"/>
        </w:rPr>
        <w:t xml:space="preserve">. En cada subproyecto se </w:t>
      </w:r>
      <w:r w:rsidRPr="39FB3B9C" w:rsidR="099C06E3">
        <w:rPr>
          <w:rFonts w:ascii="Arial" w:hAnsi="Arial" w:eastAsia="Arial" w:cs="Arial"/>
          <w:sz w:val="24"/>
          <w:szCs w:val="24"/>
          <w:lang w:val="es-ES"/>
        </w:rPr>
        <w:t>realizó</w:t>
      </w:r>
      <w:r w:rsidRPr="39FB3B9C" w:rsidR="69709447">
        <w:rPr>
          <w:rFonts w:ascii="Arial" w:hAnsi="Arial" w:eastAsia="Arial" w:cs="Arial"/>
          <w:sz w:val="24"/>
          <w:szCs w:val="24"/>
          <w:lang w:val="es-ES"/>
        </w:rPr>
        <w:t>:</w:t>
      </w:r>
    </w:p>
    <w:p w:rsidR="08EA6B18" w:rsidP="39FB3B9C" w:rsidRDefault="4E047C3B" w14:paraId="16008D68" w14:textId="5E698BA0">
      <w:pPr>
        <w:pStyle w:val="Prrafodelista"/>
        <w:numPr>
          <w:ilvl w:val="1"/>
          <w:numId w:val="26"/>
        </w:numPr>
        <w:jc w:val="both"/>
        <w:rPr>
          <w:rFonts w:ascii="Arial" w:hAnsi="Arial" w:eastAsia="Arial" w:cs="Arial"/>
          <w:b/>
          <w:bCs/>
          <w:color w:val="000000" w:themeColor="text1"/>
          <w:sz w:val="24"/>
          <w:szCs w:val="24"/>
          <w:lang w:val="es-ES"/>
        </w:rPr>
      </w:pPr>
      <w:r w:rsidRPr="39FB3B9C">
        <w:rPr>
          <w:rFonts w:ascii="Arial" w:hAnsi="Arial" w:eastAsia="Arial" w:cs="Arial"/>
          <w:b/>
          <w:bCs/>
          <w:color w:val="000000" w:themeColor="text1"/>
          <w:sz w:val="24"/>
          <w:szCs w:val="24"/>
          <w:lang w:val="es-ES"/>
        </w:rPr>
        <w:t xml:space="preserve">Planear el despliegue: </w:t>
      </w:r>
      <w:r w:rsidRPr="39FB3B9C">
        <w:rPr>
          <w:rFonts w:ascii="Arial" w:hAnsi="Arial" w:eastAsia="Arial" w:cs="Arial"/>
          <w:color w:val="000000" w:themeColor="text1"/>
          <w:sz w:val="24"/>
          <w:szCs w:val="24"/>
          <w:lang w:val="es-ES"/>
        </w:rPr>
        <w:t xml:space="preserve"> En esta parte se tomarán en cuenta los resultados obtenidos en la evaluación y se determinará una estrategia para el despliegue</w:t>
      </w:r>
      <w:r w:rsidRPr="39FB3B9C" w:rsidR="79E778B4">
        <w:rPr>
          <w:rFonts w:ascii="Arial" w:hAnsi="Arial" w:eastAsia="Arial" w:cs="Arial"/>
          <w:color w:val="000000" w:themeColor="text1"/>
          <w:sz w:val="24"/>
          <w:szCs w:val="24"/>
          <w:lang w:val="es-ES"/>
        </w:rPr>
        <w:t xml:space="preserve"> de los resultados</w:t>
      </w:r>
      <w:r w:rsidRPr="39FB3B9C">
        <w:rPr>
          <w:rFonts w:ascii="Arial" w:hAnsi="Arial" w:eastAsia="Arial" w:cs="Arial"/>
          <w:color w:val="000000" w:themeColor="text1"/>
          <w:sz w:val="24"/>
          <w:szCs w:val="24"/>
          <w:lang w:val="es-ES"/>
        </w:rPr>
        <w:t>.</w:t>
      </w:r>
      <w:r w:rsidRPr="39FB3B9C" w:rsidR="57E0872C">
        <w:rPr>
          <w:rFonts w:ascii="Arial" w:hAnsi="Arial" w:eastAsia="Arial" w:cs="Arial"/>
          <w:color w:val="000000" w:themeColor="text1"/>
          <w:sz w:val="24"/>
          <w:szCs w:val="24"/>
          <w:lang w:val="es-ES"/>
        </w:rPr>
        <w:t xml:space="preserve"> A partir de </w:t>
      </w:r>
      <w:proofErr w:type="spellStart"/>
      <w:r w:rsidRPr="39FB3B9C" w:rsidR="57E0872C">
        <w:rPr>
          <w:rFonts w:ascii="Arial" w:hAnsi="Arial" w:eastAsia="Arial" w:cs="Arial"/>
          <w:color w:val="000000" w:themeColor="text1"/>
          <w:sz w:val="24"/>
          <w:szCs w:val="24"/>
          <w:lang w:val="es-ES"/>
        </w:rPr>
        <w:t>alli</w:t>
      </w:r>
      <w:proofErr w:type="spellEnd"/>
      <w:r w:rsidRPr="39FB3B9C" w:rsidR="57E0872C">
        <w:rPr>
          <w:rFonts w:ascii="Arial" w:hAnsi="Arial" w:eastAsia="Arial" w:cs="Arial"/>
          <w:color w:val="000000" w:themeColor="text1"/>
          <w:sz w:val="24"/>
          <w:szCs w:val="24"/>
          <w:lang w:val="es-ES"/>
        </w:rPr>
        <w:t>, se elabora el entorno de despliegue de los modelos</w:t>
      </w:r>
    </w:p>
    <w:p w:rsidR="08EA6B18" w:rsidP="39FB3B9C" w:rsidRDefault="4E047C3B" w14:paraId="1FF8B56B" w14:textId="702898D2">
      <w:pPr>
        <w:pStyle w:val="Prrafodelista"/>
        <w:numPr>
          <w:ilvl w:val="1"/>
          <w:numId w:val="26"/>
        </w:numPr>
        <w:jc w:val="both"/>
        <w:rPr>
          <w:rFonts w:ascii="Arial" w:hAnsi="Arial" w:eastAsia="Arial" w:cs="Arial"/>
          <w:b/>
          <w:bCs/>
          <w:color w:val="000000" w:themeColor="text1"/>
          <w:sz w:val="24"/>
          <w:szCs w:val="24"/>
          <w:lang w:val="es-ES"/>
        </w:rPr>
      </w:pPr>
      <w:r w:rsidRPr="39FB3B9C">
        <w:rPr>
          <w:rFonts w:ascii="Arial" w:hAnsi="Arial" w:eastAsia="Arial" w:cs="Arial"/>
          <w:b/>
          <w:bCs/>
          <w:color w:val="000000" w:themeColor="text1"/>
          <w:sz w:val="24"/>
          <w:szCs w:val="24"/>
          <w:lang w:val="es-ES"/>
        </w:rPr>
        <w:t xml:space="preserve">Planear el monitoreo y mantenimiento: </w:t>
      </w:r>
      <w:r w:rsidRPr="39FB3B9C">
        <w:rPr>
          <w:rFonts w:ascii="Arial" w:hAnsi="Arial" w:eastAsia="Arial" w:cs="Arial"/>
          <w:color w:val="000000" w:themeColor="text1"/>
          <w:sz w:val="24"/>
          <w:szCs w:val="24"/>
          <w:lang w:val="es-ES"/>
        </w:rPr>
        <w:t xml:space="preserve">El monitoreo y mantenimiento son importantes </w:t>
      </w:r>
      <w:r w:rsidRPr="39FB3B9C" w:rsidR="67C2D7F4">
        <w:rPr>
          <w:rFonts w:ascii="Arial" w:hAnsi="Arial" w:eastAsia="Arial" w:cs="Arial"/>
          <w:color w:val="000000" w:themeColor="text1"/>
          <w:sz w:val="24"/>
          <w:szCs w:val="24"/>
          <w:lang w:val="es-ES"/>
        </w:rPr>
        <w:t xml:space="preserve">para la </w:t>
      </w:r>
      <w:r w:rsidRPr="39FB3B9C" w:rsidR="0533B96B">
        <w:rPr>
          <w:rFonts w:ascii="Arial" w:hAnsi="Arial" w:eastAsia="Arial" w:cs="Arial"/>
          <w:color w:val="000000" w:themeColor="text1"/>
          <w:sz w:val="24"/>
          <w:szCs w:val="24"/>
          <w:lang w:val="es-ES"/>
        </w:rPr>
        <w:t>actualización</w:t>
      </w:r>
      <w:r w:rsidRPr="39FB3B9C" w:rsidR="67C2D7F4">
        <w:rPr>
          <w:rFonts w:ascii="Arial" w:hAnsi="Arial" w:eastAsia="Arial" w:cs="Arial"/>
          <w:color w:val="000000" w:themeColor="text1"/>
          <w:sz w:val="24"/>
          <w:szCs w:val="24"/>
          <w:lang w:val="es-ES"/>
        </w:rPr>
        <w:t xml:space="preserve"> de los modelos</w:t>
      </w:r>
      <w:r w:rsidRPr="39FB3B9C">
        <w:rPr>
          <w:rFonts w:ascii="Arial" w:hAnsi="Arial" w:eastAsia="Arial" w:cs="Arial"/>
          <w:color w:val="000000" w:themeColor="text1"/>
          <w:sz w:val="24"/>
          <w:szCs w:val="24"/>
          <w:lang w:val="es-ES"/>
        </w:rPr>
        <w:t xml:space="preserve">. La preparación cuidadosa de una estrategia de mantenimiento ayuda a </w:t>
      </w:r>
      <w:r w:rsidRPr="39FB3B9C" w:rsidR="3CCA75F8">
        <w:rPr>
          <w:rFonts w:ascii="Arial" w:hAnsi="Arial" w:eastAsia="Arial" w:cs="Arial"/>
          <w:color w:val="000000" w:themeColor="text1"/>
          <w:sz w:val="24"/>
          <w:szCs w:val="24"/>
          <w:lang w:val="es-ES"/>
        </w:rPr>
        <w:t xml:space="preserve">mantener actualizado los modelos, y a </w:t>
      </w:r>
      <w:r w:rsidRPr="39FB3B9C">
        <w:rPr>
          <w:rFonts w:ascii="Arial" w:hAnsi="Arial" w:eastAsia="Arial" w:cs="Arial"/>
          <w:color w:val="000000" w:themeColor="text1"/>
          <w:sz w:val="24"/>
          <w:szCs w:val="24"/>
          <w:lang w:val="es-ES"/>
        </w:rPr>
        <w:t>evitar</w:t>
      </w:r>
      <w:r w:rsidRPr="39FB3B9C" w:rsidR="24DB8C5D">
        <w:rPr>
          <w:rFonts w:ascii="Arial" w:hAnsi="Arial" w:eastAsia="Arial" w:cs="Arial"/>
          <w:color w:val="000000" w:themeColor="text1"/>
          <w:sz w:val="24"/>
          <w:szCs w:val="24"/>
          <w:lang w:val="es-ES"/>
        </w:rPr>
        <w:t xml:space="preserve"> </w:t>
      </w:r>
      <w:r w:rsidRPr="39FB3B9C" w:rsidR="55516DD4">
        <w:rPr>
          <w:rFonts w:ascii="Arial" w:hAnsi="Arial" w:eastAsia="Arial" w:cs="Arial"/>
          <w:color w:val="000000" w:themeColor="text1"/>
          <w:sz w:val="24"/>
          <w:szCs w:val="24"/>
          <w:lang w:val="es-ES"/>
        </w:rPr>
        <w:t>inadecuadas</w:t>
      </w:r>
      <w:r w:rsidRPr="39FB3B9C">
        <w:rPr>
          <w:rFonts w:ascii="Arial" w:hAnsi="Arial" w:eastAsia="Arial" w:cs="Arial"/>
          <w:color w:val="000000" w:themeColor="text1"/>
          <w:sz w:val="24"/>
          <w:szCs w:val="24"/>
          <w:lang w:val="es-ES"/>
        </w:rPr>
        <w:t xml:space="preserve"> </w:t>
      </w:r>
      <w:r w:rsidRPr="39FB3B9C" w:rsidR="6B195C7E">
        <w:rPr>
          <w:rFonts w:ascii="Arial" w:hAnsi="Arial" w:eastAsia="Arial" w:cs="Arial"/>
          <w:color w:val="000000" w:themeColor="text1"/>
          <w:sz w:val="24"/>
          <w:szCs w:val="24"/>
          <w:lang w:val="es-ES"/>
        </w:rPr>
        <w:t>actualizac</w:t>
      </w:r>
      <w:r w:rsidRPr="39FB3B9C">
        <w:rPr>
          <w:rFonts w:ascii="Arial" w:hAnsi="Arial" w:eastAsia="Arial" w:cs="Arial"/>
          <w:color w:val="000000" w:themeColor="text1"/>
          <w:sz w:val="24"/>
          <w:szCs w:val="24"/>
          <w:lang w:val="es-ES"/>
        </w:rPr>
        <w:t>i</w:t>
      </w:r>
      <w:r w:rsidRPr="39FB3B9C" w:rsidR="72FA3378">
        <w:rPr>
          <w:rFonts w:ascii="Arial" w:hAnsi="Arial" w:eastAsia="Arial" w:cs="Arial"/>
          <w:color w:val="000000" w:themeColor="text1"/>
          <w:sz w:val="24"/>
          <w:szCs w:val="24"/>
          <w:lang w:val="es-ES"/>
        </w:rPr>
        <w:t xml:space="preserve">ones </w:t>
      </w:r>
      <w:r w:rsidRPr="39FB3B9C">
        <w:rPr>
          <w:rFonts w:ascii="Arial" w:hAnsi="Arial" w:eastAsia="Arial" w:cs="Arial"/>
          <w:color w:val="000000" w:themeColor="text1"/>
          <w:sz w:val="24"/>
          <w:szCs w:val="24"/>
          <w:lang w:val="es-ES"/>
        </w:rPr>
        <w:t xml:space="preserve">de </w:t>
      </w:r>
      <w:r w:rsidRPr="39FB3B9C" w:rsidR="7EE15856">
        <w:rPr>
          <w:rFonts w:ascii="Arial" w:hAnsi="Arial" w:eastAsia="Arial" w:cs="Arial"/>
          <w:color w:val="000000" w:themeColor="text1"/>
          <w:sz w:val="24"/>
          <w:szCs w:val="24"/>
          <w:lang w:val="es-ES"/>
        </w:rPr>
        <w:t xml:space="preserve">los </w:t>
      </w:r>
      <w:r w:rsidRPr="39FB3B9C">
        <w:rPr>
          <w:rFonts w:ascii="Arial" w:hAnsi="Arial" w:eastAsia="Arial" w:cs="Arial"/>
          <w:color w:val="000000" w:themeColor="text1"/>
          <w:sz w:val="24"/>
          <w:szCs w:val="24"/>
          <w:lang w:val="es-ES"/>
        </w:rPr>
        <w:t>datos.</w:t>
      </w:r>
    </w:p>
    <w:p w:rsidR="51BBE665" w:rsidP="39FB3B9C" w:rsidRDefault="51BBE665" w14:paraId="4348CFE1" w14:textId="7E5AF4E8">
      <w:pPr>
        <w:jc w:val="both"/>
        <w:rPr>
          <w:rFonts w:ascii="Arial" w:hAnsi="Arial" w:eastAsia="Arial" w:cs="Arial"/>
          <w:color w:val="000000" w:themeColor="text1"/>
          <w:sz w:val="16"/>
          <w:szCs w:val="16"/>
        </w:rPr>
      </w:pPr>
    </w:p>
    <w:p w:rsidR="658AA43B" w:rsidP="39FB3B9C" w:rsidRDefault="4A7A1197" w14:paraId="32852F04" w14:textId="6014E88E">
      <w:pPr>
        <w:jc w:val="center"/>
        <w:rPr>
          <w:rFonts w:ascii="Arial" w:hAnsi="Arial" w:eastAsia="Arial" w:cs="Arial"/>
        </w:rPr>
      </w:pPr>
      <w:r w:rsidR="4A7A1197">
        <w:drawing>
          <wp:inline wp14:editId="1917A2D4" wp14:anchorId="0CCF6B0A">
            <wp:extent cx="2619375" cy="2619375"/>
            <wp:effectExtent l="0" t="0" r="0" b="0"/>
            <wp:docPr id="786711088" name="image2.png" title=""/>
            <wp:cNvGraphicFramePr>
              <a:graphicFrameLocks/>
            </wp:cNvGraphicFramePr>
            <a:graphic>
              <a:graphicData uri="http://schemas.openxmlformats.org/drawingml/2006/picture">
                <pic:pic>
                  <pic:nvPicPr>
                    <pic:cNvPr id="0" name="image2.png"/>
                    <pic:cNvPicPr/>
                  </pic:nvPicPr>
                  <pic:blipFill>
                    <a:blip r:embed="R87083a722dc04e5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19375" cy="2619375"/>
                    </a:xfrm>
                    <a:prstGeom prst="rect">
                      <a:avLst/>
                    </a:prstGeom>
                  </pic:spPr>
                </pic:pic>
              </a:graphicData>
            </a:graphic>
          </wp:inline>
        </w:drawing>
      </w:r>
    </w:p>
    <w:p w:rsidR="658AA43B" w:rsidP="2069729D" w:rsidRDefault="703DA706" w14:paraId="617E0E3C" w14:textId="726B2EA0">
      <w:pPr>
        <w:spacing w:before="200"/>
        <w:jc w:val="both"/>
        <w:rPr>
          <w:rFonts w:ascii="Arial" w:hAnsi="Arial" w:eastAsia="Arial" w:cs="Arial"/>
          <w:sz w:val="24"/>
          <w:szCs w:val="24"/>
          <w:lang w:val="es-CO" w:eastAsia="zh-CN" w:bidi="hi-IN"/>
        </w:rPr>
      </w:pPr>
      <w:commentRangeStart w:id="13"/>
      <w:r w:rsidRPr="39FB3B9C">
        <w:rPr>
          <w:rFonts w:ascii="Arial" w:hAnsi="Arial" w:eastAsia="Arial" w:cs="Arial"/>
          <w:sz w:val="24"/>
          <w:szCs w:val="24"/>
          <w:lang w:eastAsia="zh-CN" w:bidi="hi-IN"/>
        </w:rPr>
        <w:t>En esta área estamos desarrolla</w:t>
      </w:r>
      <w:r w:rsidRPr="39FB3B9C" w:rsidR="4D470ABB">
        <w:rPr>
          <w:rFonts w:ascii="Arial" w:hAnsi="Arial" w:eastAsia="Arial" w:cs="Arial"/>
          <w:sz w:val="24"/>
          <w:szCs w:val="24"/>
          <w:lang w:eastAsia="zh-CN" w:bidi="hi-IN"/>
        </w:rPr>
        <w:t>mos</w:t>
      </w:r>
      <w:r w:rsidRPr="39FB3B9C">
        <w:rPr>
          <w:rFonts w:ascii="Arial" w:hAnsi="Arial" w:eastAsia="Arial" w:cs="Arial"/>
          <w:sz w:val="24"/>
          <w:szCs w:val="24"/>
          <w:lang w:eastAsia="zh-CN" w:bidi="hi-IN"/>
        </w:rPr>
        <w:t xml:space="preserve"> </w:t>
      </w:r>
      <w:r w:rsidRPr="39FB3B9C" w:rsidR="4DA4A861">
        <w:rPr>
          <w:rFonts w:ascii="Arial" w:hAnsi="Arial" w:eastAsia="Arial" w:cs="Arial"/>
          <w:sz w:val="24"/>
          <w:szCs w:val="24"/>
          <w:lang w:eastAsia="zh-CN" w:bidi="hi-IN"/>
        </w:rPr>
        <w:t>cuatro</w:t>
      </w:r>
      <w:r w:rsidRPr="39FB3B9C" w:rsidR="0CA31A66">
        <w:rPr>
          <w:rFonts w:ascii="Arial" w:hAnsi="Arial" w:eastAsia="Arial" w:cs="Arial"/>
          <w:sz w:val="24"/>
          <w:szCs w:val="24"/>
          <w:lang w:eastAsia="zh-CN" w:bidi="hi-IN"/>
        </w:rPr>
        <w:t xml:space="preserve"> </w:t>
      </w:r>
      <w:r w:rsidRPr="39FB3B9C">
        <w:rPr>
          <w:rFonts w:ascii="Arial" w:hAnsi="Arial" w:eastAsia="Arial" w:cs="Arial"/>
          <w:sz w:val="24"/>
          <w:szCs w:val="24"/>
          <w:lang w:eastAsia="zh-CN" w:bidi="hi-IN"/>
        </w:rPr>
        <w:t xml:space="preserve">subproyectos. El primero es un modelo predictivo de riesgo de muerte a causa de </w:t>
      </w:r>
      <w:r w:rsidRPr="39FB3B9C" w:rsidR="1B6AA4F0">
        <w:rPr>
          <w:rFonts w:ascii="Arial" w:hAnsi="Arial" w:eastAsia="Arial" w:cs="Arial"/>
          <w:sz w:val="24"/>
          <w:szCs w:val="24"/>
          <w:lang w:eastAsia="zh-CN" w:bidi="hi-IN"/>
        </w:rPr>
        <w:t>C</w:t>
      </w:r>
      <w:r w:rsidRPr="39FB3B9C">
        <w:rPr>
          <w:rFonts w:ascii="Arial" w:hAnsi="Arial" w:eastAsia="Arial" w:cs="Arial"/>
          <w:sz w:val="24"/>
          <w:szCs w:val="24"/>
          <w:lang w:eastAsia="zh-CN" w:bidi="hi-IN"/>
        </w:rPr>
        <w:t>ovid-19</w:t>
      </w:r>
      <w:r w:rsidRPr="39FB3B9C" w:rsidR="68829FDA">
        <w:rPr>
          <w:rFonts w:ascii="Arial" w:hAnsi="Arial" w:eastAsia="Arial" w:cs="Arial"/>
          <w:sz w:val="24"/>
          <w:szCs w:val="24"/>
          <w:lang w:eastAsia="zh-CN" w:bidi="hi-IN"/>
        </w:rPr>
        <w:t xml:space="preserve"> utilizando </w:t>
      </w:r>
      <w:proofErr w:type="spellStart"/>
      <w:r w:rsidRPr="39FB3B9C" w:rsidR="68829FDA">
        <w:rPr>
          <w:rFonts w:ascii="Arial" w:hAnsi="Arial" w:eastAsia="Arial" w:cs="Arial"/>
          <w:sz w:val="24"/>
          <w:szCs w:val="24"/>
          <w:lang w:eastAsia="zh-CN" w:bidi="hi-IN"/>
        </w:rPr>
        <w:t>LightGBM</w:t>
      </w:r>
      <w:proofErr w:type="spellEnd"/>
      <w:r w:rsidRPr="39FB3B9C" w:rsidR="420BC911">
        <w:rPr>
          <w:rFonts w:ascii="Arial" w:hAnsi="Arial" w:eastAsia="Arial" w:cs="Arial"/>
          <w:sz w:val="24"/>
          <w:szCs w:val="24"/>
          <w:lang w:eastAsia="zh-CN" w:bidi="hi-IN"/>
        </w:rPr>
        <w:t xml:space="preserve"> propuesto</w:t>
      </w:r>
      <w:r w:rsidRPr="39FB3B9C" w:rsidR="65D809BA">
        <w:rPr>
          <w:rFonts w:ascii="Arial" w:hAnsi="Arial" w:eastAsia="Arial" w:cs="Arial"/>
          <w:sz w:val="24"/>
          <w:szCs w:val="24"/>
          <w:lang w:eastAsia="zh-CN" w:bidi="hi-IN"/>
        </w:rPr>
        <w:t xml:space="preserve"> por</w:t>
      </w:r>
      <w:r w:rsidRPr="39FB3B9C" w:rsidR="68829FDA">
        <w:rPr>
          <w:rFonts w:ascii="Arial" w:hAnsi="Arial" w:eastAsia="Arial" w:cs="Arial"/>
          <w:sz w:val="24"/>
          <w:szCs w:val="24"/>
          <w:lang w:eastAsia="zh-CN" w:bidi="hi-IN"/>
        </w:rPr>
        <w:t xml:space="preserve"> </w:t>
      </w:r>
      <w:r w:rsidRPr="39FB3B9C" w:rsidR="20683A92">
        <w:rPr>
          <w:rFonts w:ascii="Arial" w:hAnsi="Arial" w:eastAsia="Arial" w:cs="Arial"/>
          <w:color w:val="222222"/>
          <w:sz w:val="24"/>
          <w:szCs w:val="24"/>
        </w:rPr>
        <w:t>Ke</w:t>
      </w:r>
      <w:r w:rsidRPr="39FB3B9C" w:rsidR="1AC26817">
        <w:rPr>
          <w:rFonts w:ascii="Arial" w:hAnsi="Arial" w:eastAsia="Arial" w:cs="Arial"/>
          <w:color w:val="222222"/>
          <w:sz w:val="24"/>
          <w:szCs w:val="24"/>
        </w:rPr>
        <w:t>.</w:t>
      </w:r>
      <w:r w:rsidRPr="39FB3B9C" w:rsidR="20683A92">
        <w:rPr>
          <w:rFonts w:ascii="Arial" w:hAnsi="Arial" w:eastAsia="Arial" w:cs="Arial"/>
          <w:color w:val="222222"/>
          <w:sz w:val="24"/>
          <w:szCs w:val="24"/>
        </w:rPr>
        <w:t xml:space="preserve"> </w:t>
      </w:r>
      <w:proofErr w:type="spellStart"/>
      <w:r w:rsidRPr="39FB3B9C" w:rsidR="20683A92">
        <w:rPr>
          <w:rFonts w:ascii="Arial" w:hAnsi="Arial" w:eastAsia="Arial" w:cs="Arial"/>
          <w:color w:val="222222"/>
          <w:sz w:val="24"/>
          <w:szCs w:val="24"/>
        </w:rPr>
        <w:t>Guolin</w:t>
      </w:r>
      <w:proofErr w:type="spellEnd"/>
      <w:r w:rsidRPr="39FB3B9C" w:rsidR="20683A92">
        <w:rPr>
          <w:rFonts w:ascii="Arial" w:hAnsi="Arial" w:eastAsia="Arial" w:cs="Arial"/>
          <w:color w:val="222222"/>
          <w:sz w:val="24"/>
          <w:szCs w:val="24"/>
        </w:rPr>
        <w:t xml:space="preserve"> et al. (2017)</w:t>
      </w:r>
      <w:r w:rsidRPr="39FB3B9C">
        <w:rPr>
          <w:rFonts w:ascii="Arial" w:hAnsi="Arial" w:eastAsia="Arial" w:cs="Arial"/>
          <w:sz w:val="24"/>
          <w:szCs w:val="24"/>
          <w:lang w:eastAsia="zh-CN" w:bidi="hi-IN"/>
        </w:rPr>
        <w:t xml:space="preserve">; este subproyecto está terminado y se encuentra ya en la plataforma web (fase 6, terminada). El segundo es un mapa de </w:t>
      </w:r>
      <w:r w:rsidRPr="39FB3B9C" w:rsidR="4E2AE3F4">
        <w:rPr>
          <w:rFonts w:ascii="Arial" w:hAnsi="Arial" w:eastAsia="Arial" w:cs="Arial"/>
          <w:sz w:val="24"/>
          <w:szCs w:val="24"/>
          <w:lang w:eastAsia="zh-CN" w:bidi="hi-IN"/>
        </w:rPr>
        <w:t xml:space="preserve">vulnerabilidad </w:t>
      </w:r>
      <w:r w:rsidRPr="39FB3B9C">
        <w:rPr>
          <w:rFonts w:ascii="Arial" w:hAnsi="Arial" w:eastAsia="Arial" w:cs="Arial"/>
          <w:sz w:val="24"/>
          <w:szCs w:val="24"/>
          <w:lang w:eastAsia="zh-CN" w:bidi="hi-IN"/>
        </w:rPr>
        <w:t xml:space="preserve">de </w:t>
      </w:r>
      <w:r w:rsidRPr="39FB3B9C" w:rsidR="0B1457A8">
        <w:rPr>
          <w:rFonts w:ascii="Arial" w:hAnsi="Arial" w:eastAsia="Arial" w:cs="Arial"/>
          <w:sz w:val="24"/>
          <w:szCs w:val="24"/>
          <w:lang w:eastAsia="zh-CN" w:bidi="hi-IN"/>
        </w:rPr>
        <w:t>C</w:t>
      </w:r>
      <w:r w:rsidRPr="39FB3B9C">
        <w:rPr>
          <w:rFonts w:ascii="Arial" w:hAnsi="Arial" w:eastAsia="Arial" w:cs="Arial"/>
          <w:sz w:val="24"/>
          <w:szCs w:val="24"/>
          <w:lang w:eastAsia="zh-CN" w:bidi="hi-IN"/>
        </w:rPr>
        <w:t xml:space="preserve">ovid-19; </w:t>
      </w:r>
      <w:r w:rsidRPr="39FB3B9C" w:rsidR="144D50B3">
        <w:rPr>
          <w:rFonts w:ascii="Arial" w:hAnsi="Arial" w:eastAsia="Arial" w:cs="Arial"/>
          <w:sz w:val="24"/>
          <w:szCs w:val="24"/>
          <w:lang w:eastAsia="zh-CN" w:bidi="hi-IN"/>
        </w:rPr>
        <w:t>este subproyecto está terminado y se encuentra ya en la plataforma web</w:t>
      </w:r>
      <w:r w:rsidRPr="39FB3B9C">
        <w:rPr>
          <w:rFonts w:ascii="Arial" w:hAnsi="Arial" w:eastAsia="Arial" w:cs="Arial"/>
          <w:sz w:val="24"/>
          <w:szCs w:val="24"/>
          <w:lang w:eastAsia="zh-CN" w:bidi="hi-IN"/>
        </w:rPr>
        <w:t xml:space="preserve"> (fase </w:t>
      </w:r>
      <w:r w:rsidRPr="39FB3B9C" w:rsidR="31D098C2">
        <w:rPr>
          <w:rFonts w:ascii="Arial" w:hAnsi="Arial" w:eastAsia="Arial" w:cs="Arial"/>
          <w:sz w:val="24"/>
          <w:szCs w:val="24"/>
          <w:lang w:eastAsia="zh-CN" w:bidi="hi-IN"/>
        </w:rPr>
        <w:t>6</w:t>
      </w:r>
      <w:r w:rsidRPr="39FB3B9C" w:rsidR="4AC6AB5F">
        <w:rPr>
          <w:rFonts w:ascii="Arial" w:hAnsi="Arial" w:eastAsia="Arial" w:cs="Arial"/>
          <w:sz w:val="24"/>
          <w:szCs w:val="24"/>
          <w:lang w:eastAsia="zh-CN" w:bidi="hi-IN"/>
        </w:rPr>
        <w:t xml:space="preserve">, </w:t>
      </w:r>
      <w:r w:rsidRPr="39FB3B9C" w:rsidR="7E6D0B68">
        <w:rPr>
          <w:rFonts w:ascii="Arial" w:hAnsi="Arial" w:eastAsia="Arial" w:cs="Arial"/>
          <w:sz w:val="24"/>
          <w:szCs w:val="24"/>
          <w:lang w:eastAsia="zh-CN" w:bidi="hi-IN"/>
        </w:rPr>
        <w:t>terminada</w:t>
      </w:r>
      <w:r w:rsidRPr="39FB3B9C">
        <w:rPr>
          <w:rFonts w:ascii="Arial" w:hAnsi="Arial" w:eastAsia="Arial" w:cs="Arial"/>
          <w:sz w:val="24"/>
          <w:szCs w:val="24"/>
          <w:lang w:eastAsia="zh-CN" w:bidi="hi-IN"/>
        </w:rPr>
        <w:t xml:space="preserve">). </w:t>
      </w:r>
      <w:commentRangeStart w:id="14"/>
      <w:r w:rsidRPr="39FB3B9C">
        <w:rPr>
          <w:rFonts w:ascii="Arial" w:hAnsi="Arial" w:eastAsia="Arial" w:cs="Arial"/>
          <w:sz w:val="24"/>
          <w:szCs w:val="24"/>
          <w:lang w:eastAsia="zh-CN" w:bidi="hi-IN"/>
        </w:rPr>
        <w:t xml:space="preserve">El tercero es un modelo para monitorear las emociones de la población sobre </w:t>
      </w:r>
      <w:r w:rsidRPr="39FB3B9C" w:rsidR="2F0E646E">
        <w:rPr>
          <w:rFonts w:ascii="Arial" w:hAnsi="Arial" w:eastAsia="Arial" w:cs="Arial"/>
          <w:sz w:val="24"/>
          <w:szCs w:val="24"/>
          <w:lang w:eastAsia="zh-CN" w:bidi="hi-IN"/>
        </w:rPr>
        <w:t>C</w:t>
      </w:r>
      <w:r w:rsidRPr="39FB3B9C">
        <w:rPr>
          <w:rFonts w:ascii="Arial" w:hAnsi="Arial" w:eastAsia="Arial" w:cs="Arial"/>
          <w:sz w:val="24"/>
          <w:szCs w:val="24"/>
          <w:lang w:eastAsia="zh-CN" w:bidi="hi-IN"/>
        </w:rPr>
        <w:t xml:space="preserve">ovid-19, utilizando Twitter; este </w:t>
      </w:r>
      <w:r w:rsidRPr="39FB3B9C" w:rsidR="6A954C8C">
        <w:rPr>
          <w:rFonts w:ascii="Arial" w:hAnsi="Arial" w:eastAsia="Arial" w:cs="Arial"/>
          <w:sz w:val="24"/>
          <w:szCs w:val="24"/>
          <w:lang w:eastAsia="zh-CN" w:bidi="hi-IN"/>
        </w:rPr>
        <w:t>sub</w:t>
      </w:r>
      <w:r w:rsidRPr="39FB3B9C">
        <w:rPr>
          <w:rFonts w:ascii="Arial" w:hAnsi="Arial" w:eastAsia="Arial" w:cs="Arial"/>
          <w:sz w:val="24"/>
          <w:szCs w:val="24"/>
          <w:lang w:eastAsia="zh-CN" w:bidi="hi-IN"/>
        </w:rPr>
        <w:t xml:space="preserve">proyecto se encuentra </w:t>
      </w:r>
      <w:r w:rsidRPr="39FB3B9C" w:rsidR="655B271C">
        <w:rPr>
          <w:rFonts w:ascii="Arial" w:hAnsi="Arial" w:eastAsia="Arial" w:cs="Arial"/>
          <w:sz w:val="24"/>
          <w:szCs w:val="24"/>
          <w:lang w:eastAsia="zh-CN" w:bidi="hi-IN"/>
        </w:rPr>
        <w:t>terminado y en la plataforma web</w:t>
      </w:r>
      <w:r w:rsidRPr="39FB3B9C">
        <w:rPr>
          <w:rFonts w:ascii="Arial" w:hAnsi="Arial" w:eastAsia="Arial" w:cs="Arial"/>
          <w:sz w:val="24"/>
          <w:szCs w:val="24"/>
          <w:lang w:eastAsia="zh-CN" w:bidi="hi-IN"/>
        </w:rPr>
        <w:t xml:space="preserve"> (fase 6, </w:t>
      </w:r>
      <w:r w:rsidRPr="39FB3B9C" w:rsidR="01E5D36A">
        <w:rPr>
          <w:rFonts w:ascii="Arial" w:hAnsi="Arial" w:eastAsia="Arial" w:cs="Arial"/>
          <w:sz w:val="24"/>
          <w:szCs w:val="24"/>
          <w:lang w:eastAsia="zh-CN" w:bidi="hi-IN"/>
        </w:rPr>
        <w:t>terminada</w:t>
      </w:r>
      <w:r w:rsidRPr="39FB3B9C">
        <w:rPr>
          <w:rFonts w:ascii="Arial" w:hAnsi="Arial" w:eastAsia="Arial" w:cs="Arial"/>
          <w:sz w:val="24"/>
          <w:szCs w:val="24"/>
          <w:lang w:eastAsia="zh-CN" w:bidi="hi-IN"/>
        </w:rPr>
        <w:t>).</w:t>
      </w:r>
      <w:commentRangeEnd w:id="14"/>
      <w:r w:rsidR="658AA43B">
        <w:commentReference w:id="14"/>
      </w:r>
      <w:r w:rsidRPr="39FB3B9C" w:rsidR="46348CD8">
        <w:rPr>
          <w:rFonts w:ascii="Arial" w:hAnsi="Arial" w:eastAsia="Arial" w:cs="Arial"/>
          <w:sz w:val="24"/>
          <w:szCs w:val="24"/>
          <w:lang w:eastAsia="zh-CN" w:bidi="hi-IN"/>
        </w:rPr>
        <w:t xml:space="preserve"> El </w:t>
      </w:r>
      <w:proofErr w:type="spellStart"/>
      <w:r w:rsidRPr="39FB3B9C" w:rsidR="46348CD8">
        <w:rPr>
          <w:rFonts w:ascii="Arial" w:hAnsi="Arial" w:eastAsia="Arial" w:cs="Arial"/>
          <w:sz w:val="24"/>
          <w:szCs w:val="24"/>
          <w:lang w:eastAsia="zh-CN" w:bidi="hi-IN"/>
        </w:rPr>
        <w:t>cuar</w:t>
      </w:r>
      <w:r w:rsidRPr="39FB3B9C" w:rsidR="46348CD8">
        <w:rPr>
          <w:rFonts w:ascii="Arial" w:hAnsi="Arial" w:eastAsia="Arial" w:cs="Arial"/>
          <w:sz w:val="24"/>
          <w:szCs w:val="24"/>
          <w:lang w:val="es-CO" w:eastAsia="zh-CN" w:bidi="hi-IN"/>
        </w:rPr>
        <w:t>to</w:t>
      </w:r>
      <w:proofErr w:type="spellEnd"/>
      <w:r w:rsidRPr="39FB3B9C" w:rsidR="2BA06176">
        <w:rPr>
          <w:rFonts w:ascii="Arial" w:hAnsi="Arial" w:eastAsia="Arial" w:cs="Arial"/>
          <w:sz w:val="24"/>
          <w:szCs w:val="24"/>
          <w:lang w:val="es-CO" w:eastAsia="zh-CN" w:bidi="hi-IN"/>
        </w:rPr>
        <w:t>,</w:t>
      </w:r>
      <w:r w:rsidRPr="39FB3B9C" w:rsidR="46348CD8">
        <w:rPr>
          <w:rFonts w:ascii="Arial" w:hAnsi="Arial" w:eastAsia="Arial" w:cs="Arial"/>
          <w:sz w:val="24"/>
          <w:szCs w:val="24"/>
          <w:lang w:val="es-CO" w:eastAsia="zh-CN" w:bidi="hi-IN"/>
        </w:rPr>
        <w:t xml:space="preserve"> es un modelo de SEIRD; este subproyecto se encuentra terminado y disponible en la plataforma web</w:t>
      </w:r>
      <w:r w:rsidRPr="39FB3B9C" w:rsidR="46B7B425">
        <w:rPr>
          <w:rFonts w:ascii="Arial" w:hAnsi="Arial" w:eastAsia="Arial" w:cs="Arial"/>
          <w:sz w:val="24"/>
          <w:szCs w:val="24"/>
          <w:lang w:val="es-CO" w:eastAsia="zh-CN" w:bidi="hi-IN"/>
        </w:rPr>
        <w:t xml:space="preserve"> (fase 6, terminada)</w:t>
      </w:r>
      <w:r w:rsidRPr="39FB3B9C" w:rsidR="46348CD8">
        <w:rPr>
          <w:rFonts w:ascii="Arial" w:hAnsi="Arial" w:eastAsia="Arial" w:cs="Arial"/>
          <w:sz w:val="24"/>
          <w:szCs w:val="24"/>
          <w:lang w:val="es-CO" w:eastAsia="zh-CN" w:bidi="hi-IN"/>
        </w:rPr>
        <w:t>.</w:t>
      </w:r>
      <w:commentRangeEnd w:id="13"/>
      <w:r w:rsidR="658AA43B">
        <w:commentReference w:id="13"/>
      </w:r>
    </w:p>
    <w:p w:rsidR="00DC27EE" w:rsidP="08EA6B18" w:rsidRDefault="00DC27EE" w14:paraId="048E64B3" w14:textId="77777777">
      <w:pPr>
        <w:pBdr>
          <w:top w:val="nil"/>
          <w:left w:val="nil"/>
          <w:bottom w:val="nil"/>
          <w:right w:val="nil"/>
          <w:between w:val="nil"/>
        </w:pBdr>
        <w:spacing w:before="200"/>
        <w:jc w:val="both"/>
        <w:rPr>
          <w:rFonts w:ascii="Arial" w:hAnsi="Arial" w:eastAsia="Arial" w:cs="Arial"/>
          <w:color w:val="000000"/>
          <w:sz w:val="22"/>
          <w:szCs w:val="22"/>
        </w:rPr>
      </w:pPr>
      <w:r w:rsidRPr="08EA6B18">
        <w:rPr>
          <w:rFonts w:ascii="Arial" w:hAnsi="Arial" w:eastAsia="Arial" w:cs="Arial"/>
          <w:b/>
          <w:bCs/>
          <w:color w:val="000000" w:themeColor="text1"/>
          <w:sz w:val="22"/>
          <w:szCs w:val="22"/>
        </w:rPr>
        <w:t>Objetivo 5:</w:t>
      </w:r>
      <w:r w:rsidRPr="08EA6B18">
        <w:rPr>
          <w:rFonts w:ascii="Arial" w:hAnsi="Arial" w:eastAsia="Arial" w:cs="Arial"/>
          <w:color w:val="000000" w:themeColor="text1"/>
          <w:sz w:val="22"/>
          <w:szCs w:val="22"/>
        </w:rPr>
        <w:t xml:space="preserve"> Plataforma web</w:t>
      </w:r>
    </w:p>
    <w:p w:rsidR="00DC27EE" w:rsidP="08EA6B18" w:rsidRDefault="00DC27EE" w14:paraId="42AFC42D" w14:textId="77777777">
      <w:pPr>
        <w:pBdr>
          <w:top w:val="nil"/>
          <w:left w:val="nil"/>
          <w:bottom w:val="nil"/>
          <w:right w:val="nil"/>
          <w:between w:val="nil"/>
        </w:pBdr>
        <w:spacing w:before="200"/>
        <w:jc w:val="both"/>
        <w:rPr>
          <w:rFonts w:ascii="Arial" w:hAnsi="Arial" w:eastAsia="Arial" w:cs="Arial"/>
          <w:color w:val="000000"/>
          <w:sz w:val="22"/>
          <w:szCs w:val="22"/>
        </w:rPr>
      </w:pPr>
    </w:p>
    <w:p w:rsidRPr="00E90260" w:rsidR="00DC27EE" w:rsidP="08EA6B18" w:rsidRDefault="00DC27EE" w14:paraId="2086C1D4" w14:textId="77777777">
      <w:pPr>
        <w:jc w:val="both"/>
        <w:rPr>
          <w:rFonts w:ascii="Arial" w:hAnsi="Arial" w:eastAsia="Arial" w:cs="Arial"/>
          <w:sz w:val="24"/>
          <w:szCs w:val="24"/>
        </w:rPr>
      </w:pPr>
      <w:r w:rsidRPr="08EA6B18">
        <w:rPr>
          <w:rFonts w:ascii="Arial" w:hAnsi="Arial" w:eastAsia="Arial" w:cs="Arial"/>
          <w:sz w:val="24"/>
          <w:szCs w:val="24"/>
        </w:rPr>
        <w:t xml:space="preserve">Para el desarrollo del objetivo 5 se propuso la metodología </w:t>
      </w:r>
      <w:proofErr w:type="spellStart"/>
      <w:r w:rsidRPr="08EA6B18">
        <w:rPr>
          <w:rFonts w:ascii="Arial" w:hAnsi="Arial" w:eastAsia="Arial" w:cs="Arial"/>
          <w:sz w:val="24"/>
          <w:szCs w:val="24"/>
        </w:rPr>
        <w:t>Design</w:t>
      </w:r>
      <w:proofErr w:type="spellEnd"/>
      <w:r w:rsidRPr="08EA6B18">
        <w:rPr>
          <w:rFonts w:ascii="Arial" w:hAnsi="Arial" w:eastAsia="Arial" w:cs="Arial"/>
          <w:sz w:val="24"/>
          <w:szCs w:val="24"/>
        </w:rPr>
        <w:t xml:space="preserve"> </w:t>
      </w:r>
      <w:proofErr w:type="spellStart"/>
      <w:r w:rsidRPr="08EA6B18">
        <w:rPr>
          <w:rFonts w:ascii="Arial" w:hAnsi="Arial" w:eastAsia="Arial" w:cs="Arial"/>
          <w:sz w:val="24"/>
          <w:szCs w:val="24"/>
        </w:rPr>
        <w:t>Thinking</w:t>
      </w:r>
      <w:proofErr w:type="spellEnd"/>
      <w:r w:rsidRPr="08EA6B18">
        <w:rPr>
          <w:rFonts w:ascii="Arial" w:hAnsi="Arial" w:eastAsia="Arial" w:cs="Arial"/>
          <w:sz w:val="24"/>
          <w:szCs w:val="24"/>
        </w:rPr>
        <w:t xml:space="preserve"> aplicada a cada módulo, de tal manera que la integración de los avances en la plataforma se haga en paralelo con los avances y resultados que obtiene cada equipo. De acuerdo a lo anterior, para cada módulo se tiene lo siguiente en lo referente a la integración con la plataforma web:</w:t>
      </w:r>
    </w:p>
    <w:p w:rsidR="00DC27EE" w:rsidP="08EA6B18" w:rsidRDefault="00DC27EE" w14:paraId="271CA723" w14:textId="77777777">
      <w:pPr>
        <w:pBdr>
          <w:top w:val="nil"/>
          <w:left w:val="nil"/>
          <w:bottom w:val="nil"/>
          <w:right w:val="nil"/>
          <w:between w:val="nil"/>
        </w:pBdr>
        <w:spacing w:before="200"/>
        <w:jc w:val="both"/>
        <w:rPr>
          <w:rFonts w:ascii="Arial" w:hAnsi="Arial" w:eastAsia="Arial" w:cs="Arial"/>
          <w:color w:val="000000"/>
          <w:sz w:val="22"/>
          <w:szCs w:val="22"/>
        </w:rPr>
      </w:pPr>
    </w:p>
    <w:p w:rsidR="00DC27EE" w:rsidP="08EA6B18" w:rsidRDefault="00DC27EE" w14:paraId="75FBE423" w14:textId="77777777">
      <w:pPr>
        <w:pBdr>
          <w:top w:val="nil"/>
          <w:left w:val="nil"/>
          <w:bottom w:val="nil"/>
          <w:right w:val="nil"/>
          <w:between w:val="nil"/>
        </w:pBdr>
        <w:spacing w:before="200"/>
        <w:jc w:val="both"/>
        <w:rPr>
          <w:rFonts w:ascii="Arial" w:hAnsi="Arial" w:eastAsia="Arial" w:cs="Arial"/>
          <w:color w:val="000000"/>
          <w:sz w:val="22"/>
          <w:szCs w:val="22"/>
        </w:rPr>
      </w:pPr>
    </w:p>
    <w:p w:rsidR="00DC27EE" w:rsidP="08EA6B18" w:rsidRDefault="005D52D5" w14:paraId="2D3F0BEC" w14:textId="77777777">
      <w:pPr>
        <w:pBdr>
          <w:top w:val="nil"/>
          <w:left w:val="nil"/>
          <w:bottom w:val="nil"/>
          <w:right w:val="nil"/>
          <w:between w:val="nil"/>
        </w:pBdr>
        <w:spacing w:before="200"/>
        <w:jc w:val="both"/>
        <w:rPr>
          <w:rFonts w:ascii="Arial" w:hAnsi="Arial" w:eastAsia="Arial" w:cs="Arial"/>
          <w:color w:val="000000"/>
          <w:sz w:val="22"/>
          <w:szCs w:val="22"/>
        </w:rPr>
      </w:pPr>
      <w:r w:rsidR="005D52D5">
        <w:drawing>
          <wp:inline wp14:editId="35468C11" wp14:anchorId="1B22BBE2">
            <wp:extent cx="7839074" cy="3495675"/>
            <wp:effectExtent l="0" t="0" r="0" b="0"/>
            <wp:docPr id="6" name="Imagen 588835471" title=""/>
            <wp:cNvGraphicFramePr>
              <a:graphicFrameLocks noChangeAspect="1"/>
            </wp:cNvGraphicFramePr>
            <a:graphic>
              <a:graphicData uri="http://schemas.openxmlformats.org/drawingml/2006/picture">
                <pic:pic>
                  <pic:nvPicPr>
                    <pic:cNvPr id="0" name="Imagen 588835471"/>
                    <pic:cNvPicPr/>
                  </pic:nvPicPr>
                  <pic:blipFill>
                    <a:blip r:embed="R55f0145d61ad478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839074" cy="3495675"/>
                    </a:xfrm>
                    <a:prstGeom prst="rect">
                      <a:avLst/>
                    </a:prstGeom>
                  </pic:spPr>
                </pic:pic>
              </a:graphicData>
            </a:graphic>
          </wp:inline>
        </w:drawing>
      </w:r>
    </w:p>
    <w:p w:rsidR="00DC27EE" w:rsidP="08EA6B18" w:rsidRDefault="00DC27EE" w14:paraId="75CF4315" w14:textId="77777777">
      <w:pPr>
        <w:pBdr>
          <w:top w:val="nil"/>
          <w:left w:val="nil"/>
          <w:bottom w:val="nil"/>
          <w:right w:val="nil"/>
          <w:between w:val="nil"/>
        </w:pBdr>
        <w:spacing w:before="200"/>
        <w:jc w:val="both"/>
        <w:rPr>
          <w:rFonts w:ascii="Arial" w:hAnsi="Arial" w:eastAsia="Arial" w:cs="Arial"/>
          <w:color w:val="000000"/>
          <w:sz w:val="22"/>
          <w:szCs w:val="22"/>
          <w:highlight w:val="yellow"/>
        </w:rPr>
      </w:pPr>
    </w:p>
    <w:tbl>
      <w:tblPr>
        <w:tblW w:w="0" w:type="auto"/>
        <w:tblBorders>
          <w:top w:val="single" w:color="95B3D7" w:sz="4" w:space="0"/>
          <w:left w:val="single" w:color="95B3D7" w:sz="4" w:space="0"/>
          <w:bottom w:val="single" w:color="95B3D7" w:sz="4" w:space="0"/>
          <w:right w:val="single" w:color="95B3D7" w:sz="4" w:space="0"/>
          <w:insideH w:val="single" w:color="95B3D7" w:sz="4" w:space="0"/>
        </w:tblBorders>
        <w:tblLayout w:type="fixed"/>
        <w:tblLook w:val="06A0" w:firstRow="1" w:lastRow="0" w:firstColumn="1" w:lastColumn="0" w:noHBand="1" w:noVBand="1"/>
      </w:tblPr>
      <w:tblGrid>
        <w:gridCol w:w="1777"/>
        <w:gridCol w:w="1777"/>
        <w:gridCol w:w="1777"/>
        <w:gridCol w:w="1777"/>
        <w:gridCol w:w="1777"/>
        <w:gridCol w:w="1777"/>
        <w:gridCol w:w="1777"/>
      </w:tblGrid>
      <w:tr w:rsidRPr="00F8246C" w:rsidR="00DC27EE" w:rsidTr="08EA6B18" w14:paraId="54DF7D7C" w14:textId="77777777">
        <w:tc>
          <w:tcPr>
            <w:tcW w:w="1777" w:type="dxa"/>
            <w:tcBorders>
              <w:top w:val="single" w:color="4F81BD" w:sz="4" w:space="0"/>
              <w:left w:val="single" w:color="4F81BD" w:sz="4" w:space="0"/>
              <w:bottom w:val="single" w:color="4F81BD" w:sz="4" w:space="0"/>
            </w:tcBorders>
            <w:shd w:val="clear" w:color="auto" w:fill="ACB9CA" w:themeFill="text2" w:themeFillTint="66"/>
          </w:tcPr>
          <w:p w:rsidRPr="00F8246C" w:rsidR="00DC27EE" w:rsidP="08EA6B18" w:rsidRDefault="00DC27EE" w14:paraId="2603EC46" w14:textId="77777777">
            <w:pPr>
              <w:jc w:val="both"/>
              <w:rPr>
                <w:rFonts w:ascii="Arial" w:hAnsi="Arial" w:eastAsia="Arial" w:cs="Arial"/>
                <w:b/>
                <w:bCs/>
                <w:sz w:val="24"/>
                <w:szCs w:val="24"/>
              </w:rPr>
            </w:pPr>
            <w:r w:rsidRPr="08EA6B18">
              <w:rPr>
                <w:rFonts w:ascii="Arial" w:hAnsi="Arial" w:eastAsia="Arial" w:cs="Arial"/>
                <w:b/>
                <w:bCs/>
                <w:sz w:val="24"/>
                <w:szCs w:val="24"/>
              </w:rPr>
              <w:t>Módulo:</w:t>
            </w:r>
          </w:p>
        </w:tc>
        <w:tc>
          <w:tcPr>
            <w:tcW w:w="1777" w:type="dxa"/>
            <w:tcBorders>
              <w:top w:val="single" w:color="4F81BD" w:sz="4" w:space="0"/>
              <w:bottom w:val="single" w:color="4F81BD" w:sz="4" w:space="0"/>
            </w:tcBorders>
            <w:shd w:val="clear" w:color="auto" w:fill="D5DCE4" w:themeFill="text2" w:themeFillTint="33"/>
          </w:tcPr>
          <w:p w:rsidRPr="00F8246C" w:rsidR="00DC27EE" w:rsidP="08EA6B18" w:rsidRDefault="00DC27EE" w14:paraId="7249A612" w14:textId="77777777">
            <w:pPr>
              <w:jc w:val="both"/>
              <w:rPr>
                <w:rFonts w:ascii="Arial" w:hAnsi="Arial" w:eastAsia="Arial" w:cs="Arial"/>
                <w:b/>
                <w:bCs/>
                <w:sz w:val="24"/>
                <w:szCs w:val="24"/>
              </w:rPr>
            </w:pPr>
            <w:r w:rsidRPr="08EA6B18">
              <w:rPr>
                <w:rFonts w:ascii="Arial" w:hAnsi="Arial" w:eastAsia="Arial" w:cs="Arial"/>
                <w:b/>
                <w:bCs/>
                <w:sz w:val="24"/>
                <w:szCs w:val="24"/>
              </w:rPr>
              <w:t>Simulación basada en agentes</w:t>
            </w:r>
          </w:p>
        </w:tc>
        <w:tc>
          <w:tcPr>
            <w:tcW w:w="1777" w:type="dxa"/>
            <w:tcBorders>
              <w:top w:val="single" w:color="4F81BD" w:sz="4" w:space="0"/>
              <w:bottom w:val="single" w:color="4F81BD" w:sz="4" w:space="0"/>
            </w:tcBorders>
            <w:shd w:val="clear" w:color="auto" w:fill="D5DCE4" w:themeFill="text2" w:themeFillTint="33"/>
          </w:tcPr>
          <w:p w:rsidRPr="00F8246C" w:rsidR="00DC27EE" w:rsidP="08EA6B18" w:rsidRDefault="00DC27EE" w14:paraId="5D8064A6" w14:textId="77777777">
            <w:pPr>
              <w:jc w:val="both"/>
              <w:rPr>
                <w:rFonts w:ascii="Arial" w:hAnsi="Arial" w:eastAsia="Arial" w:cs="Arial"/>
                <w:b/>
                <w:bCs/>
                <w:sz w:val="24"/>
                <w:szCs w:val="24"/>
              </w:rPr>
            </w:pPr>
            <w:r w:rsidRPr="08EA6B18">
              <w:rPr>
                <w:rFonts w:ascii="Arial" w:hAnsi="Arial" w:eastAsia="Arial" w:cs="Arial"/>
                <w:b/>
                <w:bCs/>
                <w:sz w:val="24"/>
                <w:szCs w:val="24"/>
              </w:rPr>
              <w:t>Dinámica de sistemas</w:t>
            </w:r>
          </w:p>
        </w:tc>
        <w:tc>
          <w:tcPr>
            <w:tcW w:w="1777" w:type="dxa"/>
            <w:tcBorders>
              <w:top w:val="single" w:color="4F81BD" w:sz="4" w:space="0"/>
              <w:bottom w:val="single" w:color="4F81BD" w:sz="4" w:space="0"/>
            </w:tcBorders>
            <w:shd w:val="clear" w:color="auto" w:fill="D5DCE4" w:themeFill="text2" w:themeFillTint="33"/>
          </w:tcPr>
          <w:p w:rsidRPr="00F8246C" w:rsidR="00DC27EE" w:rsidP="08EA6B18" w:rsidRDefault="00DC27EE" w14:paraId="1605FD99" w14:textId="77777777">
            <w:pPr>
              <w:jc w:val="both"/>
              <w:rPr>
                <w:rFonts w:ascii="Arial" w:hAnsi="Arial" w:eastAsia="Arial" w:cs="Arial"/>
                <w:b/>
                <w:bCs/>
                <w:sz w:val="24"/>
                <w:szCs w:val="24"/>
              </w:rPr>
            </w:pPr>
            <w:r w:rsidRPr="08EA6B18">
              <w:rPr>
                <w:rFonts w:ascii="Arial" w:hAnsi="Arial" w:eastAsia="Arial" w:cs="Arial"/>
                <w:b/>
                <w:bCs/>
                <w:sz w:val="24"/>
                <w:szCs w:val="24"/>
              </w:rPr>
              <w:t>Pronósticos</w:t>
            </w:r>
          </w:p>
        </w:tc>
        <w:tc>
          <w:tcPr>
            <w:tcW w:w="1777" w:type="dxa"/>
            <w:tcBorders>
              <w:top w:val="single" w:color="4F81BD" w:sz="4" w:space="0"/>
              <w:bottom w:val="single" w:color="4F81BD" w:sz="4" w:space="0"/>
            </w:tcBorders>
            <w:shd w:val="clear" w:color="auto" w:fill="D5DCE4" w:themeFill="text2" w:themeFillTint="33"/>
          </w:tcPr>
          <w:p w:rsidRPr="00F8246C" w:rsidR="00DC27EE" w:rsidP="08EA6B18" w:rsidRDefault="00DC27EE" w14:paraId="0DDCAD66" w14:textId="77777777">
            <w:pPr>
              <w:jc w:val="both"/>
              <w:rPr>
                <w:rFonts w:ascii="Arial" w:hAnsi="Arial" w:eastAsia="Arial" w:cs="Arial"/>
                <w:b/>
                <w:bCs/>
                <w:sz w:val="24"/>
                <w:szCs w:val="24"/>
              </w:rPr>
            </w:pPr>
            <w:r w:rsidRPr="08EA6B18">
              <w:rPr>
                <w:rFonts w:ascii="Arial" w:hAnsi="Arial" w:eastAsia="Arial" w:cs="Arial"/>
                <w:b/>
                <w:bCs/>
                <w:sz w:val="24"/>
                <w:szCs w:val="24"/>
              </w:rPr>
              <w:t>Inteligencia Artificial</w:t>
            </w:r>
          </w:p>
        </w:tc>
        <w:tc>
          <w:tcPr>
            <w:tcW w:w="1777" w:type="dxa"/>
            <w:tcBorders>
              <w:top w:val="single" w:color="4F81BD" w:sz="4" w:space="0"/>
              <w:bottom w:val="single" w:color="4F81BD" w:sz="4" w:space="0"/>
            </w:tcBorders>
            <w:shd w:val="clear" w:color="auto" w:fill="D5DCE4" w:themeFill="text2" w:themeFillTint="33"/>
          </w:tcPr>
          <w:p w:rsidRPr="00F8246C" w:rsidR="00DC27EE" w:rsidP="08EA6B18" w:rsidRDefault="00DC27EE" w14:paraId="3CCA098C" w14:textId="77777777">
            <w:pPr>
              <w:jc w:val="both"/>
              <w:rPr>
                <w:rFonts w:ascii="Arial" w:hAnsi="Arial" w:eastAsia="Arial" w:cs="Arial"/>
                <w:b/>
                <w:bCs/>
                <w:sz w:val="24"/>
                <w:szCs w:val="24"/>
              </w:rPr>
            </w:pPr>
            <w:r w:rsidRPr="08EA6B18">
              <w:rPr>
                <w:rFonts w:ascii="Arial" w:hAnsi="Arial" w:eastAsia="Arial" w:cs="Arial"/>
                <w:b/>
                <w:bCs/>
                <w:sz w:val="24"/>
                <w:szCs w:val="24"/>
              </w:rPr>
              <w:t>Sistemas dinámicos</w:t>
            </w:r>
          </w:p>
        </w:tc>
        <w:tc>
          <w:tcPr>
            <w:tcW w:w="1777" w:type="dxa"/>
            <w:tcBorders>
              <w:top w:val="single" w:color="4F81BD" w:sz="4" w:space="0"/>
              <w:bottom w:val="single" w:color="4F81BD" w:sz="4" w:space="0"/>
              <w:right w:val="single" w:color="4F81BD" w:sz="4" w:space="0"/>
            </w:tcBorders>
            <w:shd w:val="clear" w:color="auto" w:fill="D5DCE4" w:themeFill="text2" w:themeFillTint="33"/>
          </w:tcPr>
          <w:p w:rsidRPr="00F8246C" w:rsidR="00DC27EE" w:rsidP="08EA6B18" w:rsidRDefault="00DC27EE" w14:paraId="6CCAA536" w14:textId="77777777">
            <w:pPr>
              <w:jc w:val="both"/>
              <w:rPr>
                <w:rFonts w:ascii="Arial" w:hAnsi="Arial" w:eastAsia="Arial" w:cs="Arial"/>
                <w:b/>
                <w:bCs/>
                <w:sz w:val="24"/>
                <w:szCs w:val="24"/>
              </w:rPr>
            </w:pPr>
            <w:r w:rsidRPr="08EA6B18">
              <w:rPr>
                <w:rFonts w:ascii="Arial" w:hAnsi="Arial" w:eastAsia="Arial" w:cs="Arial"/>
                <w:b/>
                <w:bCs/>
                <w:sz w:val="24"/>
                <w:szCs w:val="24"/>
              </w:rPr>
              <w:t>Formulario y Mapas</w:t>
            </w:r>
          </w:p>
        </w:tc>
      </w:tr>
      <w:tr w:rsidRPr="00F8246C" w:rsidR="00DC27EE" w:rsidTr="08EA6B18" w14:paraId="686D97ED" w14:textId="77777777">
        <w:tc>
          <w:tcPr>
            <w:tcW w:w="1777" w:type="dxa"/>
            <w:shd w:val="clear" w:color="auto" w:fill="ACB9CA" w:themeFill="text2" w:themeFillTint="66"/>
          </w:tcPr>
          <w:p w:rsidRPr="00F8246C" w:rsidR="00DC27EE" w:rsidP="08EA6B18" w:rsidRDefault="00DC27EE" w14:paraId="408A6B6E" w14:textId="77777777">
            <w:pPr>
              <w:jc w:val="both"/>
              <w:rPr>
                <w:rFonts w:ascii="Arial" w:hAnsi="Arial" w:eastAsia="Arial" w:cs="Arial"/>
                <w:b/>
                <w:bCs/>
                <w:sz w:val="24"/>
                <w:szCs w:val="24"/>
              </w:rPr>
            </w:pPr>
            <w:r w:rsidRPr="08EA6B18">
              <w:rPr>
                <w:rFonts w:ascii="Arial" w:hAnsi="Arial" w:eastAsia="Arial" w:cs="Arial"/>
                <w:b/>
                <w:bCs/>
                <w:sz w:val="24"/>
                <w:szCs w:val="24"/>
              </w:rPr>
              <w:t>Etapa:</w:t>
            </w:r>
          </w:p>
        </w:tc>
        <w:tc>
          <w:tcPr>
            <w:tcW w:w="1777" w:type="dxa"/>
            <w:shd w:val="clear" w:color="auto" w:fill="auto"/>
          </w:tcPr>
          <w:p w:rsidRPr="00F8246C" w:rsidR="00DC27EE" w:rsidP="08EA6B18" w:rsidRDefault="00DC27EE" w14:paraId="3B5B6D96" w14:textId="77777777">
            <w:pPr>
              <w:jc w:val="both"/>
              <w:rPr>
                <w:rFonts w:ascii="Arial" w:hAnsi="Arial" w:eastAsia="Arial" w:cs="Arial"/>
                <w:sz w:val="24"/>
                <w:szCs w:val="24"/>
              </w:rPr>
            </w:pPr>
            <w:r w:rsidRPr="08EA6B18">
              <w:rPr>
                <w:rFonts w:ascii="Arial" w:hAnsi="Arial" w:eastAsia="Arial" w:cs="Arial"/>
                <w:sz w:val="24"/>
                <w:szCs w:val="24"/>
              </w:rPr>
              <w:t>Definición</w:t>
            </w:r>
          </w:p>
        </w:tc>
        <w:tc>
          <w:tcPr>
            <w:tcW w:w="1777" w:type="dxa"/>
            <w:shd w:val="clear" w:color="auto" w:fill="auto"/>
          </w:tcPr>
          <w:p w:rsidRPr="00F8246C" w:rsidR="00DC27EE" w:rsidP="08EA6B18" w:rsidRDefault="00DC27EE" w14:paraId="75E37F62" w14:textId="77777777">
            <w:pPr>
              <w:jc w:val="both"/>
              <w:rPr>
                <w:rFonts w:ascii="Arial" w:hAnsi="Arial" w:eastAsia="Arial" w:cs="Arial"/>
                <w:sz w:val="24"/>
                <w:szCs w:val="24"/>
              </w:rPr>
            </w:pPr>
            <w:r w:rsidRPr="08EA6B18">
              <w:rPr>
                <w:rFonts w:ascii="Arial" w:hAnsi="Arial" w:eastAsia="Arial" w:cs="Arial"/>
                <w:sz w:val="24"/>
                <w:szCs w:val="24"/>
              </w:rPr>
              <w:t>Definición</w:t>
            </w:r>
          </w:p>
        </w:tc>
        <w:tc>
          <w:tcPr>
            <w:tcW w:w="1777" w:type="dxa"/>
            <w:shd w:val="clear" w:color="auto" w:fill="auto"/>
          </w:tcPr>
          <w:p w:rsidRPr="00F8246C" w:rsidR="00DC27EE" w:rsidP="08EA6B18" w:rsidRDefault="00DC27EE" w14:paraId="5BCAE9FC" w14:textId="77777777">
            <w:pPr>
              <w:jc w:val="both"/>
              <w:rPr>
                <w:rFonts w:ascii="Arial" w:hAnsi="Arial" w:eastAsia="Arial" w:cs="Arial"/>
                <w:sz w:val="24"/>
                <w:szCs w:val="24"/>
              </w:rPr>
            </w:pPr>
            <w:r w:rsidRPr="08EA6B18">
              <w:rPr>
                <w:rFonts w:ascii="Arial" w:hAnsi="Arial" w:eastAsia="Arial" w:cs="Arial"/>
                <w:sz w:val="24"/>
                <w:szCs w:val="24"/>
              </w:rPr>
              <w:t>Prototipado</w:t>
            </w:r>
          </w:p>
        </w:tc>
        <w:tc>
          <w:tcPr>
            <w:tcW w:w="1777" w:type="dxa"/>
            <w:shd w:val="clear" w:color="auto" w:fill="auto"/>
          </w:tcPr>
          <w:p w:rsidRPr="00F8246C" w:rsidR="00DC27EE" w:rsidP="08EA6B18" w:rsidRDefault="00DC27EE" w14:paraId="55472C7E" w14:textId="77777777">
            <w:pPr>
              <w:jc w:val="both"/>
              <w:rPr>
                <w:rFonts w:ascii="Arial" w:hAnsi="Arial" w:eastAsia="Arial" w:cs="Arial"/>
                <w:sz w:val="24"/>
                <w:szCs w:val="24"/>
              </w:rPr>
            </w:pPr>
            <w:r w:rsidRPr="08EA6B18">
              <w:rPr>
                <w:rFonts w:ascii="Arial" w:hAnsi="Arial" w:eastAsia="Arial" w:cs="Arial"/>
                <w:sz w:val="24"/>
                <w:szCs w:val="24"/>
              </w:rPr>
              <w:t>Ideación</w:t>
            </w:r>
          </w:p>
        </w:tc>
        <w:tc>
          <w:tcPr>
            <w:tcW w:w="1777" w:type="dxa"/>
            <w:shd w:val="clear" w:color="auto" w:fill="auto"/>
          </w:tcPr>
          <w:p w:rsidRPr="00F8246C" w:rsidR="00DC27EE" w:rsidP="08EA6B18" w:rsidRDefault="00DC27EE" w14:paraId="4625B003" w14:textId="77777777">
            <w:pPr>
              <w:jc w:val="both"/>
              <w:rPr>
                <w:rFonts w:ascii="Arial" w:hAnsi="Arial" w:eastAsia="Arial" w:cs="Arial"/>
                <w:sz w:val="24"/>
                <w:szCs w:val="24"/>
              </w:rPr>
            </w:pPr>
            <w:r w:rsidRPr="08EA6B18">
              <w:rPr>
                <w:rFonts w:ascii="Arial" w:hAnsi="Arial" w:eastAsia="Arial" w:cs="Arial"/>
                <w:sz w:val="24"/>
                <w:szCs w:val="24"/>
              </w:rPr>
              <w:t>Prototipado</w:t>
            </w:r>
          </w:p>
        </w:tc>
        <w:tc>
          <w:tcPr>
            <w:tcW w:w="1777" w:type="dxa"/>
            <w:shd w:val="clear" w:color="auto" w:fill="auto"/>
          </w:tcPr>
          <w:p w:rsidRPr="00F8246C" w:rsidR="00DC27EE" w:rsidP="08EA6B18" w:rsidRDefault="00DC27EE" w14:paraId="40EB3FDB" w14:textId="77777777">
            <w:pPr>
              <w:jc w:val="both"/>
              <w:rPr>
                <w:rFonts w:ascii="Arial" w:hAnsi="Arial" w:eastAsia="Arial" w:cs="Arial"/>
                <w:sz w:val="24"/>
                <w:szCs w:val="24"/>
              </w:rPr>
            </w:pPr>
            <w:r w:rsidRPr="08EA6B18">
              <w:rPr>
                <w:rFonts w:ascii="Arial" w:hAnsi="Arial" w:eastAsia="Arial" w:cs="Arial"/>
                <w:sz w:val="24"/>
                <w:szCs w:val="24"/>
              </w:rPr>
              <w:t>Pruebas</w:t>
            </w:r>
          </w:p>
        </w:tc>
      </w:tr>
    </w:tbl>
    <w:p w:rsidR="00DC27EE" w:rsidP="08EA6B18" w:rsidRDefault="00DC27EE" w14:paraId="3CB648E9" w14:textId="77777777">
      <w:pPr>
        <w:pBdr>
          <w:top w:val="nil"/>
          <w:left w:val="nil"/>
          <w:bottom w:val="nil"/>
          <w:right w:val="nil"/>
          <w:between w:val="nil"/>
        </w:pBdr>
        <w:spacing w:before="200"/>
        <w:jc w:val="both"/>
        <w:rPr>
          <w:rFonts w:ascii="Arial" w:hAnsi="Arial" w:eastAsia="Arial" w:cs="Arial"/>
          <w:color w:val="000000"/>
          <w:sz w:val="22"/>
          <w:szCs w:val="22"/>
          <w:highlight w:val="yellow"/>
        </w:rPr>
      </w:pPr>
    </w:p>
    <w:p w:rsidR="41256A57" w:rsidP="08EA6B18" w:rsidRDefault="41256A57" w14:paraId="22FC9703" w14:textId="7CC2B1A8">
      <w:pPr>
        <w:jc w:val="both"/>
        <w:rPr>
          <w:rFonts w:ascii="Arial" w:hAnsi="Arial" w:eastAsia="Arial" w:cs="Arial"/>
          <w:b/>
          <w:bCs/>
          <w:sz w:val="22"/>
          <w:szCs w:val="22"/>
        </w:rPr>
      </w:pPr>
    </w:p>
    <w:p w:rsidR="41256A57" w:rsidP="08EA6B18" w:rsidRDefault="41256A57" w14:paraId="10E90EDE" w14:textId="47D49609">
      <w:pPr>
        <w:jc w:val="both"/>
        <w:rPr>
          <w:rFonts w:ascii="Arial" w:hAnsi="Arial" w:eastAsia="Arial" w:cs="Arial"/>
          <w:b/>
          <w:bCs/>
          <w:sz w:val="22"/>
          <w:szCs w:val="22"/>
        </w:rPr>
      </w:pPr>
    </w:p>
    <w:p w:rsidR="00DC27EE" w:rsidP="08EA6B18" w:rsidRDefault="00DC27EE" w14:paraId="73DD045B" w14:textId="77777777">
      <w:pPr>
        <w:jc w:val="both"/>
        <w:rPr>
          <w:rFonts w:ascii="Arial" w:hAnsi="Arial" w:eastAsia="Arial" w:cs="Arial"/>
          <w:sz w:val="22"/>
          <w:szCs w:val="22"/>
        </w:rPr>
      </w:pPr>
      <w:r w:rsidRPr="08EA6B18">
        <w:rPr>
          <w:rFonts w:ascii="Arial" w:hAnsi="Arial" w:eastAsia="Arial" w:cs="Arial"/>
          <w:b/>
          <w:bCs/>
          <w:sz w:val="22"/>
          <w:szCs w:val="22"/>
        </w:rPr>
        <w:t>Objetivo 6</w:t>
      </w:r>
      <w:r w:rsidRPr="08EA6B18">
        <w:rPr>
          <w:rFonts w:ascii="Arial" w:hAnsi="Arial" w:eastAsia="Arial" w:cs="Arial"/>
          <w:sz w:val="22"/>
          <w:szCs w:val="22"/>
        </w:rPr>
        <w:t xml:space="preserve">: </w:t>
      </w:r>
    </w:p>
    <w:p w:rsidR="00DC27EE" w:rsidP="08EA6B18" w:rsidRDefault="00DC27EE" w14:paraId="0C178E9E" w14:textId="77777777">
      <w:pPr>
        <w:jc w:val="both"/>
        <w:rPr>
          <w:rFonts w:ascii="Arial" w:hAnsi="Arial" w:eastAsia="Arial" w:cs="Arial"/>
          <w:sz w:val="22"/>
          <w:szCs w:val="22"/>
        </w:rPr>
      </w:pPr>
    </w:p>
    <w:p w:rsidR="305E3291" w:rsidP="08EA6B18" w:rsidRDefault="305E3291" w14:paraId="632AAAB0" w14:textId="4296E833">
      <w:pPr>
        <w:jc w:val="both"/>
        <w:rPr>
          <w:rFonts w:ascii="Arial" w:hAnsi="Arial" w:eastAsia="Arial" w:cs="Arial"/>
          <w:color w:val="000000" w:themeColor="text1"/>
          <w:sz w:val="24"/>
          <w:szCs w:val="24"/>
        </w:rPr>
      </w:pPr>
      <w:r w:rsidRPr="08EA6B18">
        <w:rPr>
          <w:rFonts w:ascii="Arial" w:hAnsi="Arial" w:eastAsia="Arial" w:cs="Arial"/>
          <w:color w:val="000000" w:themeColor="text1"/>
          <w:sz w:val="24"/>
          <w:szCs w:val="24"/>
        </w:rPr>
        <w:t>Tras desarrollar una primera versión del modelo discreto de transmisión del Covid-19, realizamos diferentes actualizaciones y ajustes del mismo con el fin de mejorar su ajuste a la dinámica de transmisión de la enfermedad, esto se desarrolló siguiendo la visión del modelado en epidemiología, la cual consiste en obtener una representación matemática simplificada de las características clave de los patrones de contacto a través de los cuales ocurre la transmisión, así como la historia natural de la infección y los factores sociales que pueden afectar la transmisión de la enfermedad.</w:t>
      </w:r>
    </w:p>
    <w:p w:rsidR="41256A57" w:rsidP="08EA6B18" w:rsidRDefault="41256A57" w14:paraId="23813813" w14:textId="69EBB1B8">
      <w:pPr>
        <w:jc w:val="both"/>
        <w:rPr>
          <w:rFonts w:ascii="Arial" w:hAnsi="Arial" w:eastAsia="Arial" w:cs="Arial"/>
        </w:rPr>
      </w:pPr>
    </w:p>
    <w:p w:rsidR="305E3291" w:rsidP="08EA6B18" w:rsidRDefault="305E3291" w14:paraId="231DF5B3" w14:textId="2075C441">
      <w:pPr>
        <w:jc w:val="both"/>
        <w:rPr>
          <w:rFonts w:ascii="Arial" w:hAnsi="Arial" w:eastAsia="Arial" w:cs="Arial"/>
        </w:rPr>
      </w:pPr>
      <w:r w:rsidRPr="08EA6B18">
        <w:rPr>
          <w:rFonts w:ascii="Arial" w:hAnsi="Arial" w:eastAsia="Arial" w:cs="Arial"/>
          <w:color w:val="000000" w:themeColor="text1"/>
          <w:sz w:val="24"/>
          <w:szCs w:val="24"/>
        </w:rPr>
        <w:t>Para el presente modelo se tuvieron en cuenta características como: cuarentena de la población, capacidad de detección de infectados, tasa de remoción del virus del ambiente, conectividad en la población, presencia de personas expuestas y asintomáticas en la población, migración, entre otras. Dichas características son representadas por uno o varios parámetros, donde algunas de ellas pueden ser variadas a disposición del usuario para estudiar diferentes escenarios de control de la enfermedad, por ejemplo, se pueden aumentar o disminuir las tasas de detección de sintomáticos o asintomáticos, variar el nivel de cultura ciudadana frente a la enfermedad, aumentar o disminuir los niveles de remoción del virus en el ambiente</w:t>
      </w:r>
      <w:r w:rsidRPr="08EA6B18" w:rsidR="563DEE65">
        <w:rPr>
          <w:rFonts w:ascii="Arial" w:hAnsi="Arial" w:eastAsia="Arial" w:cs="Arial"/>
          <w:color w:val="000000" w:themeColor="text1"/>
          <w:sz w:val="24"/>
          <w:szCs w:val="24"/>
        </w:rPr>
        <w:t xml:space="preserve">, como también la fecha de inicio y finalización de una política, </w:t>
      </w:r>
      <w:r w:rsidRPr="08EA6B18">
        <w:rPr>
          <w:rFonts w:ascii="Arial" w:hAnsi="Arial" w:eastAsia="Arial" w:cs="Arial"/>
          <w:color w:val="000000" w:themeColor="text1"/>
          <w:sz w:val="24"/>
          <w:szCs w:val="24"/>
        </w:rPr>
        <w:t xml:space="preserve">entre muchas otras. </w:t>
      </w:r>
      <w:r>
        <w:br/>
      </w:r>
    </w:p>
    <w:p w:rsidR="305E3291" w:rsidP="08EA6B18" w:rsidRDefault="305E3291" w14:paraId="67887DEB" w14:textId="24396717">
      <w:pPr>
        <w:jc w:val="both"/>
        <w:rPr>
          <w:rFonts w:ascii="Arial" w:hAnsi="Arial" w:eastAsia="Arial" w:cs="Arial"/>
          <w:color w:val="000000" w:themeColor="text1"/>
          <w:sz w:val="24"/>
          <w:szCs w:val="24"/>
        </w:rPr>
      </w:pPr>
      <w:r w:rsidRPr="08EA6B18">
        <w:rPr>
          <w:rFonts w:ascii="Arial" w:hAnsi="Arial" w:eastAsia="Arial" w:cs="Arial"/>
          <w:color w:val="000000" w:themeColor="text1"/>
          <w:sz w:val="24"/>
          <w:szCs w:val="24"/>
        </w:rPr>
        <w:t xml:space="preserve">Asimismo, el modelo se programó de tal manera que fuera posible variar sus parámetros a lo largo del tiempo (parámetros representados como series de tiempo). Esto permite simular diferentes escenarios epidémicos, por ejemplo, </w:t>
      </w:r>
      <w:r w:rsidRPr="08EA6B18" w:rsidR="11DDACF1">
        <w:rPr>
          <w:rFonts w:ascii="Arial" w:hAnsi="Arial" w:eastAsia="Arial" w:cs="Arial"/>
          <w:color w:val="000000" w:themeColor="text1"/>
          <w:sz w:val="24"/>
          <w:szCs w:val="24"/>
        </w:rPr>
        <w:t xml:space="preserve">ausencia de cuarentenas, </w:t>
      </w:r>
      <w:r w:rsidRPr="08EA6B18">
        <w:rPr>
          <w:rFonts w:ascii="Arial" w:hAnsi="Arial" w:eastAsia="Arial" w:cs="Arial"/>
          <w:color w:val="000000" w:themeColor="text1"/>
          <w:sz w:val="24"/>
          <w:szCs w:val="24"/>
        </w:rPr>
        <w:t>simular la cuarentena intermitente al variar en diferentes valores los parámetros de entrada y salida de cuarentena, también es posible realizar una simulación de procesos migratorios, donde se ingresan determinado número de personas expuestas e infectadas en diferentes instantes del tiempo.</w:t>
      </w:r>
    </w:p>
    <w:p w:rsidR="41256A57" w:rsidP="08EA6B18" w:rsidRDefault="41256A57" w14:paraId="0FA56CBD" w14:textId="4648C091">
      <w:pPr>
        <w:jc w:val="both"/>
        <w:rPr>
          <w:rFonts w:ascii="Arial" w:hAnsi="Arial" w:eastAsia="Arial" w:cs="Arial"/>
        </w:rPr>
      </w:pPr>
    </w:p>
    <w:p w:rsidR="305E3291" w:rsidP="08EA6B18" w:rsidRDefault="305E3291" w14:paraId="495135CB" w14:textId="7B4E7473">
      <w:pPr>
        <w:jc w:val="both"/>
        <w:rPr>
          <w:rFonts w:ascii="Arial" w:hAnsi="Arial" w:eastAsia="Arial" w:cs="Arial"/>
          <w:color w:val="000000" w:themeColor="text1"/>
          <w:sz w:val="24"/>
          <w:szCs w:val="24"/>
        </w:rPr>
      </w:pPr>
      <w:r w:rsidRPr="08EA6B18">
        <w:rPr>
          <w:rFonts w:ascii="Arial" w:hAnsi="Arial" w:eastAsia="Arial" w:cs="Arial"/>
          <w:color w:val="000000" w:themeColor="text1"/>
          <w:sz w:val="24"/>
          <w:szCs w:val="24"/>
        </w:rPr>
        <w:t xml:space="preserve">Para la validación de las curvas nominales, o parámetros nominales para cada zona de estudio, </w:t>
      </w:r>
      <w:r w:rsidRPr="08EA6B18" w:rsidR="14A79DC0">
        <w:rPr>
          <w:rFonts w:ascii="Arial" w:hAnsi="Arial" w:eastAsia="Arial" w:cs="Arial"/>
          <w:color w:val="000000" w:themeColor="text1"/>
          <w:sz w:val="24"/>
          <w:szCs w:val="24"/>
        </w:rPr>
        <w:t xml:space="preserve">se </w:t>
      </w:r>
      <w:r w:rsidRPr="08EA6B18" w:rsidR="06532DFD">
        <w:rPr>
          <w:rFonts w:ascii="Arial" w:hAnsi="Arial" w:eastAsia="Arial" w:cs="Arial"/>
          <w:color w:val="000000" w:themeColor="text1"/>
          <w:sz w:val="24"/>
          <w:szCs w:val="24"/>
        </w:rPr>
        <w:t>utilizaron</w:t>
      </w:r>
      <w:r w:rsidRPr="08EA6B18" w:rsidR="14A79DC0">
        <w:rPr>
          <w:rFonts w:ascii="Arial" w:hAnsi="Arial" w:eastAsia="Arial" w:cs="Arial"/>
          <w:color w:val="000000" w:themeColor="text1"/>
          <w:sz w:val="24"/>
          <w:szCs w:val="24"/>
        </w:rPr>
        <w:t xml:space="preserve"> los </w:t>
      </w:r>
      <w:r w:rsidRPr="08EA6B18" w:rsidR="402201E1">
        <w:rPr>
          <w:rFonts w:ascii="Arial" w:hAnsi="Arial" w:eastAsia="Arial" w:cs="Arial"/>
          <w:color w:val="000000" w:themeColor="text1"/>
          <w:sz w:val="24"/>
          <w:szCs w:val="24"/>
        </w:rPr>
        <w:t>datos poblacionales</w:t>
      </w:r>
      <w:r w:rsidRPr="08EA6B18" w:rsidR="14A79DC0">
        <w:rPr>
          <w:rFonts w:ascii="Arial" w:hAnsi="Arial" w:eastAsia="Arial" w:cs="Arial"/>
          <w:color w:val="000000" w:themeColor="text1"/>
          <w:sz w:val="24"/>
          <w:szCs w:val="24"/>
        </w:rPr>
        <w:t xml:space="preserve"> de cada zona del país y los </w:t>
      </w:r>
      <w:r w:rsidRPr="08EA6B18" w:rsidR="12556DED">
        <w:rPr>
          <w:rFonts w:ascii="Arial" w:hAnsi="Arial" w:eastAsia="Arial" w:cs="Arial"/>
          <w:color w:val="000000" w:themeColor="text1"/>
          <w:sz w:val="24"/>
          <w:szCs w:val="24"/>
        </w:rPr>
        <w:t xml:space="preserve">intervalos de los </w:t>
      </w:r>
      <w:r w:rsidRPr="08EA6B18" w:rsidR="14A79DC0">
        <w:rPr>
          <w:rFonts w:ascii="Arial" w:hAnsi="Arial" w:eastAsia="Arial" w:cs="Arial"/>
          <w:color w:val="000000" w:themeColor="text1"/>
          <w:sz w:val="24"/>
          <w:szCs w:val="24"/>
        </w:rPr>
        <w:t xml:space="preserve">parámetros de la </w:t>
      </w:r>
      <w:r w:rsidRPr="08EA6B18" w:rsidR="64C334E0">
        <w:rPr>
          <w:rFonts w:ascii="Arial" w:hAnsi="Arial" w:eastAsia="Arial" w:cs="Arial"/>
          <w:color w:val="000000" w:themeColor="text1"/>
          <w:sz w:val="24"/>
          <w:szCs w:val="24"/>
        </w:rPr>
        <w:t>enfermedad</w:t>
      </w:r>
      <w:r w:rsidRPr="08EA6B18" w:rsidR="14A79DC0">
        <w:rPr>
          <w:rFonts w:ascii="Arial" w:hAnsi="Arial" w:eastAsia="Arial" w:cs="Arial"/>
          <w:color w:val="000000" w:themeColor="text1"/>
          <w:sz w:val="24"/>
          <w:szCs w:val="24"/>
        </w:rPr>
        <w:t xml:space="preserve"> se validaron con los datos de China</w:t>
      </w:r>
      <w:r w:rsidRPr="08EA6B18">
        <w:rPr>
          <w:rFonts w:ascii="Arial" w:hAnsi="Arial" w:eastAsia="Arial" w:cs="Arial"/>
          <w:color w:val="000000" w:themeColor="text1"/>
          <w:sz w:val="24"/>
          <w:szCs w:val="24"/>
        </w:rPr>
        <w:t>. Bajo estos supuestos se fijan algunos parámetros de la enfermedad (probabilidades de infección y recuperación) en los valores presentados en la estimación y validación de parámetros de China. Posteriormente, para realizar la estimación de</w:t>
      </w:r>
      <w:r w:rsidRPr="08EA6B18" w:rsidR="6C2724CE">
        <w:rPr>
          <w:rFonts w:ascii="Arial" w:hAnsi="Arial" w:eastAsia="Arial" w:cs="Arial"/>
          <w:color w:val="000000" w:themeColor="text1"/>
          <w:sz w:val="24"/>
          <w:szCs w:val="24"/>
        </w:rPr>
        <w:t xml:space="preserve"> todos </w:t>
      </w:r>
      <w:r w:rsidRPr="08EA6B18">
        <w:rPr>
          <w:rFonts w:ascii="Arial" w:hAnsi="Arial" w:eastAsia="Arial" w:cs="Arial"/>
          <w:color w:val="000000" w:themeColor="text1"/>
          <w:sz w:val="24"/>
          <w:szCs w:val="24"/>
        </w:rPr>
        <w:t>parámetros de cada zona de estudio, se desarrolló un algoritmo de validación automática que utiliza los principios de incertidumbre e identificabilidad de parámetros en sistemas implementados en Matlab y Python, utilizando computación de alto rendimiento (con el computador APOLO de la universidad Eafit). Dicho algoritmo se presenta con mayor detalle en el anexo E3 y presenta una serie de ciclos de estimación de parámetros, selección de criterios de identificabilidad, fijar parámetros de manera automática y evaluar que la incertidumbre producida por los intervalos de los parámetros sea consistente con unos valores de incertidumbre preexistentes.</w:t>
      </w:r>
    </w:p>
    <w:p w:rsidR="00C34A0C" w:rsidP="08EA6B18" w:rsidRDefault="00C34A0C" w14:paraId="47341341" w14:textId="77777777">
      <w:pPr>
        <w:rPr>
          <w:rFonts w:ascii="Arial" w:hAnsi="Arial" w:eastAsia="Arial" w:cs="Arial"/>
          <w:lang w:val="es-CO"/>
        </w:rPr>
      </w:pPr>
    </w:p>
    <w:p w:rsidR="00C34A0C" w:rsidP="08EA6B18" w:rsidRDefault="00C34A0C" w14:paraId="5FD640B6" w14:textId="77777777">
      <w:pPr>
        <w:pStyle w:val="Ttulo1"/>
        <w:numPr>
          <w:ilvl w:val="0"/>
          <w:numId w:val="33"/>
        </w:numPr>
        <w:jc w:val="both"/>
        <w:rPr>
          <w:rFonts w:ascii="Arial" w:hAnsi="Arial" w:eastAsia="Arial" w:cs="Arial"/>
          <w:sz w:val="22"/>
          <w:szCs w:val="22"/>
        </w:rPr>
      </w:pPr>
      <w:r w:rsidRPr="08EA6B18">
        <w:rPr>
          <w:rFonts w:ascii="Arial" w:hAnsi="Arial" w:eastAsia="Arial" w:cs="Arial"/>
          <w:sz w:val="22"/>
          <w:szCs w:val="22"/>
        </w:rPr>
        <w:lastRenderedPageBreak/>
        <w:t>CRONOGRAMA DE EJECUCIÓN A LA FECHA, DIFICULTADES Y PLAN DE CONTINGENCIA</w:t>
      </w:r>
    </w:p>
    <w:p w:rsidR="00C34A0C" w:rsidP="08EA6B18" w:rsidRDefault="00C34A0C" w14:paraId="42EF2083" w14:textId="77777777">
      <w:pPr>
        <w:rPr>
          <w:rFonts w:ascii="Arial" w:hAnsi="Arial" w:eastAsia="Arial" w:cs="Arial"/>
        </w:rPr>
      </w:pPr>
    </w:p>
    <w:p w:rsidR="00DC27EE" w:rsidP="08EA6B18" w:rsidRDefault="00DC27EE" w14:paraId="7B40C951" w14:textId="77777777">
      <w:pPr>
        <w:pBdr>
          <w:top w:val="nil"/>
          <w:left w:val="nil"/>
          <w:bottom w:val="nil"/>
          <w:right w:val="nil"/>
          <w:between w:val="nil"/>
        </w:pBdr>
        <w:rPr>
          <w:rFonts w:ascii="Arial" w:hAnsi="Arial" w:eastAsia="Arial" w:cs="Arial"/>
          <w:color w:val="000000"/>
          <w:highlight w:val="yellow"/>
        </w:rPr>
      </w:pPr>
    </w:p>
    <w:tbl>
      <w:tblPr>
        <w:tblW w:w="12645" w:type="dxa"/>
        <w:tblLayout w:type="fixed"/>
        <w:tblLook w:val="0000" w:firstRow="0" w:lastRow="0" w:firstColumn="0" w:lastColumn="0" w:noHBand="0" w:noVBand="0"/>
      </w:tblPr>
      <w:tblGrid>
        <w:gridCol w:w="3178"/>
        <w:gridCol w:w="1905"/>
        <w:gridCol w:w="1664"/>
        <w:gridCol w:w="3270"/>
        <w:gridCol w:w="2628"/>
      </w:tblGrid>
      <w:tr w:rsidR="00DC27EE" w:rsidTr="08EA6B18" w14:paraId="59B31C33"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515CA4D4"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b/>
                <w:bCs/>
                <w:color w:val="000000" w:themeColor="text1"/>
                <w:sz w:val="22"/>
                <w:szCs w:val="22"/>
              </w:rPr>
              <w:t xml:space="preserve">ACTIVIDADES </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13E9D62F"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b/>
                <w:bCs/>
                <w:color w:val="000000" w:themeColor="text1"/>
                <w:sz w:val="22"/>
                <w:szCs w:val="22"/>
              </w:rPr>
              <w:t>OBJETIVO RELACIONADO</w:t>
            </w: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37EAF410"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b/>
                <w:bCs/>
                <w:color w:val="000000" w:themeColor="text1"/>
                <w:sz w:val="22"/>
                <w:szCs w:val="22"/>
              </w:rPr>
              <w:t xml:space="preserve">FECHA DE EJECUCIÓN </w:t>
            </w: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1E02D147"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b/>
                <w:bCs/>
                <w:color w:val="000000" w:themeColor="text1"/>
                <w:sz w:val="22"/>
                <w:szCs w:val="22"/>
              </w:rPr>
              <w:t>CAMBIOS SOLICITADOS Y APROBADOS POR MINCIENCIAS</w:t>
            </w:r>
          </w:p>
          <w:p w:rsidR="00DC27EE" w:rsidP="08EA6B18" w:rsidRDefault="00DC27EE" w14:paraId="68681580"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b/>
                <w:bCs/>
                <w:color w:val="000000" w:themeColor="text1"/>
                <w:sz w:val="22"/>
                <w:szCs w:val="22"/>
              </w:rPr>
              <w:t>(si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5F5583A1"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b/>
                <w:bCs/>
                <w:color w:val="000000" w:themeColor="text1"/>
                <w:sz w:val="22"/>
                <w:szCs w:val="22"/>
              </w:rPr>
              <w:t xml:space="preserve">PLAN DE CONTINGENCIA </w:t>
            </w:r>
          </w:p>
          <w:p w:rsidR="00DC27EE" w:rsidP="08EA6B18" w:rsidRDefault="00DC27EE" w14:paraId="53734697"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b/>
                <w:bCs/>
                <w:color w:val="000000" w:themeColor="text1"/>
                <w:sz w:val="22"/>
                <w:szCs w:val="22"/>
              </w:rPr>
              <w:t>(si aplica)</w:t>
            </w:r>
          </w:p>
        </w:tc>
      </w:tr>
      <w:tr w:rsidR="00DC27EE" w:rsidTr="08EA6B18" w14:paraId="649AC604"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25D21812" w14:textId="77777777">
            <w:pPr>
              <w:pBdr>
                <w:top w:val="nil"/>
                <w:left w:val="nil"/>
                <w:bottom w:val="nil"/>
                <w:right w:val="nil"/>
                <w:between w:val="nil"/>
              </w:pBdr>
              <w:spacing w:before="60"/>
              <w:ind w:right="213"/>
              <w:rPr>
                <w:rFonts w:ascii="Arial" w:hAnsi="Arial" w:eastAsia="Arial" w:cs="Arial"/>
                <w:sz w:val="22"/>
                <w:szCs w:val="22"/>
              </w:rPr>
            </w:pPr>
            <w:r w:rsidRPr="08EA6B18">
              <w:rPr>
                <w:rFonts w:ascii="Arial" w:hAnsi="Arial" w:eastAsia="Arial" w:cs="Arial"/>
                <w:sz w:val="22"/>
                <w:szCs w:val="22"/>
              </w:rPr>
              <w:t>Caracterización del problema y desarrollo del modelo conceptual</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17292F95" w14:textId="77777777">
            <w:pPr>
              <w:pBdr>
                <w:top w:val="nil"/>
                <w:left w:val="nil"/>
                <w:bottom w:val="nil"/>
                <w:right w:val="nil"/>
                <w:between w:val="nil"/>
              </w:pBdr>
              <w:spacing w:before="60"/>
              <w:ind w:right="213"/>
              <w:rPr>
                <w:rFonts w:ascii="Arial" w:hAnsi="Arial" w:eastAsia="Arial" w:cs="Arial"/>
                <w:color w:val="000000"/>
                <w:sz w:val="22"/>
                <w:szCs w:val="22"/>
              </w:rPr>
            </w:pPr>
            <w:r w:rsidRPr="08EA6B18">
              <w:rPr>
                <w:rFonts w:ascii="Arial" w:hAnsi="Arial" w:eastAsia="Arial" w:cs="Arial"/>
                <w:color w:val="000000" w:themeColor="text1"/>
                <w:sz w:val="22"/>
                <w:szCs w:val="22"/>
              </w:rPr>
              <w:t>Objetivo 1</w:t>
            </w: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1AAEFA19"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Del 8 de mayo al 8 de julio</w:t>
            </w: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0EE51FA0"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58844F05"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00DC27EE" w:rsidP="08EA6B18" w:rsidRDefault="00DC27EE" w14:paraId="4B4D7232" w14:textId="77777777">
            <w:pPr>
              <w:pBdr>
                <w:top w:val="nil"/>
                <w:left w:val="nil"/>
                <w:bottom w:val="nil"/>
                <w:right w:val="nil"/>
                <w:between w:val="nil"/>
              </w:pBdr>
              <w:spacing w:before="60"/>
              <w:ind w:right="213"/>
              <w:rPr>
                <w:rFonts w:ascii="Arial" w:hAnsi="Arial" w:eastAsia="Arial" w:cs="Arial"/>
                <w:color w:val="000000"/>
                <w:sz w:val="22"/>
                <w:szCs w:val="22"/>
              </w:rPr>
            </w:pPr>
          </w:p>
        </w:tc>
      </w:tr>
      <w:tr w:rsidR="00DC27EE" w:rsidTr="08EA6B18" w14:paraId="5DEFABD7"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230C9853" w14:textId="77777777">
            <w:pPr>
              <w:pBdr>
                <w:top w:val="nil"/>
                <w:left w:val="nil"/>
                <w:bottom w:val="nil"/>
                <w:right w:val="nil"/>
                <w:between w:val="nil"/>
              </w:pBdr>
              <w:spacing w:before="60"/>
              <w:ind w:right="213"/>
              <w:rPr>
                <w:rFonts w:ascii="Arial" w:hAnsi="Arial" w:eastAsia="Arial" w:cs="Arial"/>
                <w:color w:val="333333"/>
                <w:sz w:val="22"/>
                <w:szCs w:val="22"/>
              </w:rPr>
            </w:pPr>
            <w:r w:rsidRPr="08EA6B18">
              <w:rPr>
                <w:rFonts w:ascii="Arial" w:hAnsi="Arial" w:eastAsia="Arial" w:cs="Arial"/>
                <w:color w:val="333333"/>
                <w:sz w:val="22"/>
                <w:szCs w:val="22"/>
              </w:rPr>
              <w:t>Implementación computacional del modelo basado en agentes</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6767127C" w14:textId="77777777">
            <w:pPr>
              <w:pBdr>
                <w:top w:val="nil"/>
                <w:left w:val="nil"/>
                <w:bottom w:val="nil"/>
                <w:right w:val="nil"/>
                <w:between w:val="nil"/>
              </w:pBdr>
              <w:spacing w:before="60"/>
              <w:ind w:right="213"/>
              <w:rPr>
                <w:rFonts w:ascii="Arial" w:hAnsi="Arial" w:eastAsia="Arial" w:cs="Arial"/>
                <w:color w:val="000000"/>
                <w:sz w:val="22"/>
                <w:szCs w:val="22"/>
              </w:rPr>
            </w:pPr>
            <w:r w:rsidRPr="08EA6B18">
              <w:rPr>
                <w:rFonts w:ascii="Arial" w:hAnsi="Arial" w:eastAsia="Arial" w:cs="Arial"/>
                <w:color w:val="000000" w:themeColor="text1"/>
                <w:sz w:val="22"/>
                <w:szCs w:val="22"/>
              </w:rPr>
              <w:t>Objetivo 1</w:t>
            </w:r>
          </w:p>
          <w:p w:rsidR="00DC27EE" w:rsidP="08EA6B18" w:rsidRDefault="00DC27EE" w14:paraId="2093CA67" w14:textId="77777777">
            <w:pPr>
              <w:pBdr>
                <w:top w:val="nil"/>
                <w:left w:val="nil"/>
                <w:bottom w:val="nil"/>
                <w:right w:val="nil"/>
                <w:between w:val="nil"/>
              </w:pBdr>
              <w:spacing w:before="60"/>
              <w:ind w:right="213"/>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3E0A798C"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Del 8 de mayo al 8 de julio</w:t>
            </w:r>
          </w:p>
          <w:p w:rsidR="00DC27EE" w:rsidP="08EA6B18" w:rsidRDefault="00DC27EE" w14:paraId="2503B197"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0BEABAA3"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00DC27EE" w:rsidP="08EA6B18" w:rsidRDefault="00DC27EE" w14:paraId="38288749"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5C8D0FEF"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00DC27EE" w:rsidP="08EA6B18" w:rsidRDefault="00DC27EE" w14:paraId="20BD9A1A" w14:textId="77777777">
            <w:pPr>
              <w:pBdr>
                <w:top w:val="nil"/>
                <w:left w:val="nil"/>
                <w:bottom w:val="nil"/>
                <w:right w:val="nil"/>
                <w:between w:val="nil"/>
              </w:pBdr>
              <w:spacing w:before="60"/>
              <w:ind w:right="213"/>
              <w:rPr>
                <w:rFonts w:ascii="Arial" w:hAnsi="Arial" w:eastAsia="Arial" w:cs="Arial"/>
                <w:color w:val="000000"/>
                <w:sz w:val="22"/>
                <w:szCs w:val="22"/>
              </w:rPr>
            </w:pPr>
          </w:p>
        </w:tc>
      </w:tr>
      <w:tr w:rsidR="00DC27EE" w:rsidTr="08EA6B18" w14:paraId="535EAFBC"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56DDCF8A" w14:textId="77777777">
            <w:pPr>
              <w:pBdr>
                <w:top w:val="nil"/>
                <w:left w:val="nil"/>
                <w:bottom w:val="nil"/>
                <w:right w:val="nil"/>
                <w:between w:val="nil"/>
              </w:pBdr>
              <w:spacing w:before="60"/>
              <w:rPr>
                <w:rFonts w:ascii="Arial" w:hAnsi="Arial" w:eastAsia="Arial" w:cs="Arial"/>
                <w:sz w:val="22"/>
                <w:szCs w:val="22"/>
              </w:rPr>
            </w:pPr>
            <w:r w:rsidRPr="08EA6B18">
              <w:rPr>
                <w:rFonts w:ascii="Arial" w:hAnsi="Arial" w:eastAsia="Arial" w:cs="Arial"/>
                <w:color w:val="333333"/>
                <w:sz w:val="22"/>
                <w:szCs w:val="22"/>
              </w:rPr>
              <w:t xml:space="preserve">Verificación, validación del modelo, </w:t>
            </w:r>
            <w:r w:rsidRPr="08EA6B18">
              <w:rPr>
                <w:rFonts w:ascii="Arial" w:hAnsi="Arial" w:eastAsia="Arial" w:cs="Arial"/>
                <w:sz w:val="22"/>
                <w:szCs w:val="22"/>
              </w:rPr>
              <w:t>experimentación y análisis de escenarios</w:t>
            </w:r>
          </w:p>
          <w:p w:rsidR="00DC27EE" w:rsidP="08EA6B18" w:rsidRDefault="00DC27EE" w14:paraId="0C136CF1" w14:textId="77777777">
            <w:pPr>
              <w:pBdr>
                <w:top w:val="nil"/>
                <w:left w:val="nil"/>
                <w:bottom w:val="nil"/>
                <w:right w:val="nil"/>
                <w:between w:val="nil"/>
              </w:pBdr>
              <w:spacing w:before="60"/>
              <w:ind w:right="213"/>
              <w:rPr>
                <w:rFonts w:ascii="Arial" w:hAnsi="Arial" w:eastAsia="Arial" w:cs="Arial"/>
                <w:color w:val="000000"/>
                <w:sz w:val="22"/>
                <w:szCs w:val="22"/>
              </w:rPr>
            </w:pP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374062F6" w14:textId="77777777">
            <w:pPr>
              <w:pBdr>
                <w:top w:val="nil"/>
                <w:left w:val="nil"/>
                <w:bottom w:val="nil"/>
                <w:right w:val="nil"/>
                <w:between w:val="nil"/>
              </w:pBdr>
              <w:spacing w:before="60"/>
              <w:ind w:right="213"/>
              <w:rPr>
                <w:rFonts w:ascii="Arial" w:hAnsi="Arial" w:eastAsia="Arial" w:cs="Arial"/>
                <w:color w:val="000000"/>
                <w:sz w:val="22"/>
                <w:szCs w:val="22"/>
              </w:rPr>
            </w:pPr>
            <w:r w:rsidRPr="08EA6B18">
              <w:rPr>
                <w:rFonts w:ascii="Arial" w:hAnsi="Arial" w:eastAsia="Arial" w:cs="Arial"/>
                <w:color w:val="000000" w:themeColor="text1"/>
                <w:sz w:val="22"/>
                <w:szCs w:val="22"/>
              </w:rPr>
              <w:t>Objetivo 1</w:t>
            </w:r>
          </w:p>
          <w:p w:rsidR="00DC27EE" w:rsidP="08EA6B18" w:rsidRDefault="00DC27EE" w14:paraId="0A392C6A" w14:textId="77777777">
            <w:pPr>
              <w:pBdr>
                <w:top w:val="nil"/>
                <w:left w:val="nil"/>
                <w:bottom w:val="nil"/>
                <w:right w:val="nil"/>
                <w:between w:val="nil"/>
              </w:pBdr>
              <w:spacing w:before="60"/>
              <w:ind w:right="213"/>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32FA222D" w14:textId="196B73C1">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 xml:space="preserve">8 de julio al 8 de </w:t>
            </w:r>
            <w:r w:rsidR="000E6FE1">
              <w:rPr>
                <w:rFonts w:ascii="Arial" w:hAnsi="Arial" w:eastAsia="Arial" w:cs="Arial"/>
                <w:color w:val="000000" w:themeColor="text1"/>
                <w:sz w:val="22"/>
                <w:szCs w:val="22"/>
              </w:rPr>
              <w:t>octubre</w:t>
            </w:r>
            <w:r w:rsidRPr="08EA6B18">
              <w:rPr>
                <w:rFonts w:ascii="Arial" w:hAnsi="Arial" w:eastAsia="Arial" w:cs="Arial"/>
                <w:color w:val="000000" w:themeColor="text1"/>
                <w:sz w:val="22"/>
                <w:szCs w:val="22"/>
              </w:rPr>
              <w:t xml:space="preserve"> </w:t>
            </w: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2DE7A484"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00DC27EE" w:rsidP="08EA6B18" w:rsidRDefault="00DC27EE" w14:paraId="290583F9"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01258E0D"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00DC27EE" w:rsidP="08EA6B18" w:rsidRDefault="00DC27EE" w14:paraId="68F21D90" w14:textId="77777777">
            <w:pPr>
              <w:pBdr>
                <w:top w:val="nil"/>
                <w:left w:val="nil"/>
                <w:bottom w:val="nil"/>
                <w:right w:val="nil"/>
                <w:between w:val="nil"/>
              </w:pBdr>
              <w:spacing w:before="60"/>
              <w:ind w:right="213"/>
              <w:rPr>
                <w:rFonts w:ascii="Arial" w:hAnsi="Arial" w:eastAsia="Arial" w:cs="Arial"/>
                <w:color w:val="000000"/>
                <w:sz w:val="22"/>
                <w:szCs w:val="22"/>
              </w:rPr>
            </w:pPr>
          </w:p>
        </w:tc>
      </w:tr>
      <w:tr w:rsidR="00DC27EE" w:rsidTr="08EA6B18" w14:paraId="396789F5"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20D8D48A" w14:textId="77777777">
            <w:pPr>
              <w:pBdr>
                <w:top w:val="nil"/>
                <w:left w:val="nil"/>
                <w:bottom w:val="nil"/>
                <w:right w:val="nil"/>
                <w:between w:val="nil"/>
              </w:pBdr>
              <w:spacing w:before="60"/>
              <w:ind w:right="213"/>
              <w:rPr>
                <w:rFonts w:ascii="Arial" w:hAnsi="Arial" w:eastAsia="Arial" w:cs="Arial"/>
                <w:sz w:val="22"/>
                <w:szCs w:val="22"/>
              </w:rPr>
            </w:pPr>
            <w:r w:rsidRPr="08EA6B18">
              <w:rPr>
                <w:rFonts w:ascii="Arial" w:hAnsi="Arial" w:eastAsia="Arial" w:cs="Arial"/>
                <w:sz w:val="22"/>
                <w:szCs w:val="22"/>
              </w:rPr>
              <w:t>Conclusiones, recomendaciones y propuesta de estrategias para aplanar la curva epidémica</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06F91875" w14:textId="77777777">
            <w:pPr>
              <w:pBdr>
                <w:top w:val="nil"/>
                <w:left w:val="nil"/>
                <w:bottom w:val="nil"/>
                <w:right w:val="nil"/>
                <w:between w:val="nil"/>
              </w:pBdr>
              <w:spacing w:before="60"/>
              <w:ind w:right="213"/>
              <w:rPr>
                <w:rFonts w:ascii="Arial" w:hAnsi="Arial" w:eastAsia="Arial" w:cs="Arial"/>
                <w:color w:val="000000"/>
                <w:sz w:val="22"/>
                <w:szCs w:val="22"/>
              </w:rPr>
            </w:pPr>
            <w:r w:rsidRPr="08EA6B18">
              <w:rPr>
                <w:rFonts w:ascii="Arial" w:hAnsi="Arial" w:eastAsia="Arial" w:cs="Arial"/>
                <w:color w:val="000000" w:themeColor="text1"/>
                <w:sz w:val="22"/>
                <w:szCs w:val="22"/>
              </w:rPr>
              <w:t>Objetivo 1</w:t>
            </w:r>
          </w:p>
          <w:p w:rsidR="00DC27EE" w:rsidP="08EA6B18" w:rsidRDefault="00DC27EE" w14:paraId="13C326F3" w14:textId="77777777">
            <w:pPr>
              <w:pBdr>
                <w:top w:val="nil"/>
                <w:left w:val="nil"/>
                <w:bottom w:val="nil"/>
                <w:right w:val="nil"/>
                <w:between w:val="nil"/>
              </w:pBdr>
              <w:spacing w:before="60"/>
              <w:ind w:right="213"/>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0F9C2A3C"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 xml:space="preserve">8 de septiembre al 8 de diciembre </w:t>
            </w: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4ED3B0C9"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00DC27EE" w:rsidP="08EA6B18" w:rsidRDefault="00DC27EE" w14:paraId="4853B841"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57D88820"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00DC27EE" w:rsidP="08EA6B18" w:rsidRDefault="00DC27EE" w14:paraId="50125231" w14:textId="77777777">
            <w:pPr>
              <w:pBdr>
                <w:top w:val="nil"/>
                <w:left w:val="nil"/>
                <w:bottom w:val="nil"/>
                <w:right w:val="nil"/>
                <w:between w:val="nil"/>
              </w:pBdr>
              <w:spacing w:before="60"/>
              <w:ind w:right="213"/>
              <w:rPr>
                <w:rFonts w:ascii="Arial" w:hAnsi="Arial" w:eastAsia="Arial" w:cs="Arial"/>
                <w:color w:val="000000"/>
                <w:sz w:val="22"/>
                <w:szCs w:val="22"/>
              </w:rPr>
            </w:pPr>
          </w:p>
        </w:tc>
      </w:tr>
      <w:tr w:rsidR="00DC27EE" w:rsidTr="08EA6B18" w14:paraId="350CBCF3"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tbl>
            <w:tblPr>
              <w:tblW w:w="0" w:type="auto"/>
              <w:tblLayout w:type="fixed"/>
              <w:tblLook w:val="04A0" w:firstRow="1" w:lastRow="0" w:firstColumn="1" w:lastColumn="0" w:noHBand="0" w:noVBand="1"/>
            </w:tblPr>
            <w:tblGrid>
              <w:gridCol w:w="2938"/>
            </w:tblGrid>
            <w:tr w:rsidR="00DC27EE" w:rsidTr="08EA6B18" w14:paraId="6DCBB3EC" w14:textId="77777777">
              <w:tc>
                <w:tcPr>
                  <w:tcW w:w="2938" w:type="dxa"/>
                </w:tcPr>
                <w:p w:rsidR="00DC27EE" w:rsidP="000E6FE1" w:rsidRDefault="00DC27EE" w14:paraId="697953B5" w14:textId="77777777">
                  <w:pPr>
                    <w:rPr>
                      <w:rFonts w:ascii="Arial" w:hAnsi="Arial" w:eastAsia="Arial" w:cs="Arial"/>
                      <w:sz w:val="22"/>
                      <w:szCs w:val="22"/>
                    </w:rPr>
                  </w:pPr>
                  <w:r w:rsidRPr="08EA6B18">
                    <w:rPr>
                      <w:rFonts w:ascii="Arial" w:hAnsi="Arial" w:eastAsia="Arial" w:cs="Arial"/>
                      <w:sz w:val="22"/>
                      <w:szCs w:val="22"/>
                    </w:rPr>
                    <w:t>Integración a la plataforma Web</w:t>
                  </w:r>
                </w:p>
              </w:tc>
            </w:tr>
          </w:tbl>
          <w:p w:rsidR="00DC27EE" w:rsidP="08EA6B18" w:rsidRDefault="00DC27EE" w14:paraId="5A25747A" w14:textId="77777777">
            <w:pPr>
              <w:pBdr>
                <w:top w:val="nil"/>
                <w:left w:val="nil"/>
                <w:bottom w:val="nil"/>
                <w:right w:val="nil"/>
                <w:between w:val="nil"/>
              </w:pBdr>
              <w:spacing w:before="60"/>
              <w:ind w:right="213"/>
              <w:rPr>
                <w:rFonts w:ascii="Arial" w:hAnsi="Arial" w:eastAsia="Arial" w:cs="Arial"/>
                <w:color w:val="000000"/>
                <w:sz w:val="22"/>
                <w:szCs w:val="22"/>
              </w:rPr>
            </w:pP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5D25C85C" w14:textId="77777777">
            <w:pPr>
              <w:pBdr>
                <w:top w:val="nil"/>
                <w:left w:val="nil"/>
                <w:bottom w:val="nil"/>
                <w:right w:val="nil"/>
                <w:between w:val="nil"/>
              </w:pBdr>
              <w:spacing w:before="60"/>
              <w:ind w:right="213"/>
              <w:rPr>
                <w:rFonts w:ascii="Arial" w:hAnsi="Arial" w:eastAsia="Arial" w:cs="Arial"/>
                <w:color w:val="000000"/>
                <w:sz w:val="22"/>
                <w:szCs w:val="22"/>
              </w:rPr>
            </w:pPr>
            <w:r w:rsidRPr="08EA6B18">
              <w:rPr>
                <w:rFonts w:ascii="Arial" w:hAnsi="Arial" w:eastAsia="Arial" w:cs="Arial"/>
                <w:color w:val="000000" w:themeColor="text1"/>
                <w:sz w:val="22"/>
                <w:szCs w:val="22"/>
              </w:rPr>
              <w:t>Objetivo 1</w:t>
            </w:r>
          </w:p>
          <w:p w:rsidR="00DC27EE" w:rsidP="08EA6B18" w:rsidRDefault="00DC27EE" w14:paraId="09B8D95D" w14:textId="77777777">
            <w:pPr>
              <w:pBdr>
                <w:top w:val="nil"/>
                <w:left w:val="nil"/>
                <w:bottom w:val="nil"/>
                <w:right w:val="nil"/>
                <w:between w:val="nil"/>
              </w:pBdr>
              <w:spacing w:before="60"/>
              <w:ind w:right="213"/>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469B2CBD"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 xml:space="preserve">8 de septiembre al 8 de noviembre </w:t>
            </w: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00FBDF1C"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00DC27EE" w:rsidP="08EA6B18" w:rsidRDefault="00DC27EE" w14:paraId="78BEFD2A"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06DBA0AA"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00DC27EE" w:rsidP="08EA6B18" w:rsidRDefault="00DC27EE" w14:paraId="27A76422" w14:textId="77777777">
            <w:pPr>
              <w:pBdr>
                <w:top w:val="nil"/>
                <w:left w:val="nil"/>
                <w:bottom w:val="nil"/>
                <w:right w:val="nil"/>
                <w:between w:val="nil"/>
              </w:pBdr>
              <w:spacing w:before="60"/>
              <w:ind w:right="213"/>
              <w:rPr>
                <w:rFonts w:ascii="Arial" w:hAnsi="Arial" w:eastAsia="Arial" w:cs="Arial"/>
                <w:color w:val="000000"/>
                <w:sz w:val="22"/>
                <w:szCs w:val="22"/>
              </w:rPr>
            </w:pPr>
          </w:p>
        </w:tc>
      </w:tr>
      <w:tr w:rsidR="00DC27EE" w:rsidTr="08EA6B18" w14:paraId="3438DEA2"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EC7DA9" w:rsidR="00EC7DA9" w:rsidP="00EC7DA9" w:rsidRDefault="00EC7DA9" w14:paraId="38119666" w14:textId="77777777">
            <w:pPr>
              <w:pBdr>
                <w:top w:val="nil"/>
                <w:left w:val="nil"/>
                <w:bottom w:val="nil"/>
                <w:right w:val="nil"/>
                <w:between w:val="nil"/>
              </w:pBdr>
              <w:spacing w:before="60"/>
              <w:ind w:right="213"/>
              <w:rPr>
                <w:rFonts w:ascii="Arial" w:hAnsi="Arial" w:eastAsia="Arial" w:cs="Arial"/>
                <w:color w:val="000000"/>
                <w:sz w:val="22"/>
                <w:szCs w:val="22"/>
              </w:rPr>
            </w:pPr>
            <w:r w:rsidRPr="00EC7DA9">
              <w:rPr>
                <w:rFonts w:ascii="Arial" w:hAnsi="Arial" w:eastAsia="Arial" w:cs="Arial"/>
                <w:color w:val="000000"/>
                <w:sz w:val="22"/>
                <w:szCs w:val="22"/>
              </w:rPr>
              <w:t xml:space="preserve">Identificar las variables que intervienen en el sistema y clasificarlas en </w:t>
            </w:r>
            <w:proofErr w:type="spellStart"/>
            <w:r w:rsidRPr="00EC7DA9">
              <w:rPr>
                <w:rFonts w:ascii="Arial" w:hAnsi="Arial" w:eastAsia="Arial" w:cs="Arial"/>
                <w:color w:val="000000"/>
                <w:sz w:val="22"/>
                <w:szCs w:val="22"/>
              </w:rPr>
              <w:t>sub-sistemas</w:t>
            </w:r>
            <w:proofErr w:type="spellEnd"/>
            <w:r w:rsidRPr="00EC7DA9">
              <w:rPr>
                <w:rFonts w:ascii="Arial" w:hAnsi="Arial" w:eastAsia="Arial" w:cs="Arial"/>
                <w:color w:val="000000"/>
                <w:sz w:val="22"/>
                <w:szCs w:val="22"/>
              </w:rPr>
              <w:t>.</w:t>
            </w:r>
          </w:p>
          <w:p w:rsidR="00DC27EE" w:rsidP="00EC7DA9" w:rsidRDefault="00DC27EE" w14:paraId="38D6B9B6" w14:textId="41823B6D">
            <w:pPr>
              <w:pBdr>
                <w:top w:val="nil"/>
                <w:left w:val="nil"/>
                <w:bottom w:val="nil"/>
                <w:right w:val="nil"/>
                <w:between w:val="nil"/>
              </w:pBdr>
              <w:spacing w:before="60"/>
              <w:ind w:right="213"/>
              <w:rPr>
                <w:rFonts w:ascii="Arial" w:hAnsi="Arial" w:eastAsia="Arial" w:cs="Arial"/>
                <w:color w:val="000000"/>
                <w:sz w:val="22"/>
                <w:szCs w:val="22"/>
              </w:rPr>
            </w:pP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13E66A2F" w14:textId="77777777">
            <w:pPr>
              <w:pBdr>
                <w:top w:val="nil"/>
                <w:left w:val="nil"/>
                <w:bottom w:val="nil"/>
                <w:right w:val="nil"/>
                <w:between w:val="nil"/>
              </w:pBdr>
              <w:spacing w:before="60"/>
              <w:ind w:right="213"/>
              <w:rPr>
                <w:rFonts w:ascii="Arial" w:hAnsi="Arial" w:eastAsia="Arial" w:cs="Arial"/>
                <w:color w:val="000000"/>
                <w:sz w:val="22"/>
                <w:szCs w:val="22"/>
              </w:rPr>
            </w:pPr>
            <w:r w:rsidRPr="08EA6B18">
              <w:rPr>
                <w:rFonts w:ascii="Arial" w:hAnsi="Arial" w:eastAsia="Arial" w:cs="Arial"/>
                <w:color w:val="000000" w:themeColor="text1"/>
                <w:sz w:val="22"/>
                <w:szCs w:val="22"/>
              </w:rPr>
              <w:t>Objetivo 2</w:t>
            </w: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179CA2E6"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8 de mayo al 8 de junio</w:t>
            </w: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5B527ACA"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00DC27EE" w:rsidP="08EA6B18" w:rsidRDefault="00DC27EE" w14:paraId="22F860BB"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71A539F4"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00DC27EE" w:rsidP="08EA6B18" w:rsidRDefault="00DC27EE" w14:paraId="698536F5" w14:textId="77777777">
            <w:pPr>
              <w:pBdr>
                <w:top w:val="nil"/>
                <w:left w:val="nil"/>
                <w:bottom w:val="nil"/>
                <w:right w:val="nil"/>
                <w:between w:val="nil"/>
              </w:pBdr>
              <w:spacing w:before="60"/>
              <w:ind w:right="213"/>
              <w:rPr>
                <w:rFonts w:ascii="Arial" w:hAnsi="Arial" w:eastAsia="Arial" w:cs="Arial"/>
                <w:color w:val="000000"/>
                <w:sz w:val="22"/>
                <w:szCs w:val="22"/>
              </w:rPr>
            </w:pPr>
          </w:p>
        </w:tc>
      </w:tr>
      <w:tr w:rsidR="00DC27EE" w:rsidTr="08EA6B18" w14:paraId="2C337A9D"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534B3311" w14:textId="77777777">
            <w:pPr>
              <w:pBdr>
                <w:top w:val="nil"/>
                <w:left w:val="nil"/>
                <w:bottom w:val="nil"/>
                <w:right w:val="nil"/>
                <w:between w:val="nil"/>
              </w:pBdr>
              <w:spacing w:before="60"/>
              <w:ind w:right="213"/>
              <w:rPr>
                <w:rFonts w:ascii="Arial" w:hAnsi="Arial" w:eastAsia="Arial" w:cs="Arial"/>
                <w:sz w:val="22"/>
                <w:szCs w:val="22"/>
              </w:rPr>
            </w:pPr>
            <w:r w:rsidRPr="08EA6B18">
              <w:rPr>
                <w:rFonts w:ascii="Arial" w:hAnsi="Arial" w:eastAsia="Arial" w:cs="Arial"/>
                <w:sz w:val="22"/>
                <w:szCs w:val="22"/>
              </w:rPr>
              <w:lastRenderedPageBreak/>
              <w:t xml:space="preserve">Construir un modelo conceptual que represente los </w:t>
            </w:r>
            <w:proofErr w:type="spellStart"/>
            <w:r w:rsidRPr="08EA6B18">
              <w:rPr>
                <w:rFonts w:ascii="Arial" w:hAnsi="Arial" w:eastAsia="Arial" w:cs="Arial"/>
                <w:sz w:val="22"/>
                <w:szCs w:val="22"/>
              </w:rPr>
              <w:t>sub-sistemas</w:t>
            </w:r>
            <w:proofErr w:type="spellEnd"/>
            <w:r w:rsidRPr="08EA6B18">
              <w:rPr>
                <w:rFonts w:ascii="Arial" w:hAnsi="Arial" w:eastAsia="Arial" w:cs="Arial"/>
                <w:sz w:val="22"/>
                <w:szCs w:val="22"/>
              </w:rPr>
              <w:t xml:space="preserve"> y sus interacciones.</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2A42E75E" w14:textId="77777777">
            <w:pPr>
              <w:pBdr>
                <w:top w:val="nil"/>
                <w:left w:val="nil"/>
                <w:bottom w:val="nil"/>
                <w:right w:val="nil"/>
                <w:between w:val="nil"/>
              </w:pBdr>
              <w:spacing w:before="60"/>
              <w:ind w:right="213"/>
              <w:rPr>
                <w:rFonts w:ascii="Arial" w:hAnsi="Arial" w:eastAsia="Arial" w:cs="Arial"/>
                <w:color w:val="000000"/>
                <w:sz w:val="22"/>
                <w:szCs w:val="22"/>
              </w:rPr>
            </w:pPr>
            <w:r w:rsidRPr="08EA6B18">
              <w:rPr>
                <w:rFonts w:ascii="Arial" w:hAnsi="Arial" w:eastAsia="Arial" w:cs="Arial"/>
                <w:color w:val="000000" w:themeColor="text1"/>
                <w:sz w:val="22"/>
                <w:szCs w:val="22"/>
              </w:rPr>
              <w:t>Objetivo 2</w:t>
            </w: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54A91723"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 xml:space="preserve">8 de mayo </w:t>
            </w:r>
            <w:proofErr w:type="spellStart"/>
            <w:r w:rsidRPr="08EA6B18">
              <w:rPr>
                <w:rFonts w:ascii="Arial" w:hAnsi="Arial" w:eastAsia="Arial" w:cs="Arial"/>
                <w:color w:val="000000" w:themeColor="text1"/>
                <w:sz w:val="22"/>
                <w:szCs w:val="22"/>
              </w:rPr>
              <w:t>al</w:t>
            </w:r>
            <w:proofErr w:type="spellEnd"/>
            <w:r w:rsidRPr="08EA6B18">
              <w:rPr>
                <w:rFonts w:ascii="Arial" w:hAnsi="Arial" w:eastAsia="Arial" w:cs="Arial"/>
                <w:color w:val="000000" w:themeColor="text1"/>
                <w:sz w:val="22"/>
                <w:szCs w:val="22"/>
              </w:rPr>
              <w:t xml:space="preserve"> la 8 de julio</w:t>
            </w: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259B8BCC"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0E543537"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7BC1BAF2" w14:textId="77777777">
            <w:pPr>
              <w:spacing w:before="60"/>
              <w:ind w:right="213"/>
              <w:rPr>
                <w:rFonts w:ascii="Arial" w:hAnsi="Arial" w:eastAsia="Arial" w:cs="Arial"/>
                <w:color w:val="000000"/>
                <w:sz w:val="22"/>
                <w:szCs w:val="22"/>
              </w:rPr>
            </w:pPr>
          </w:p>
        </w:tc>
      </w:tr>
      <w:tr w:rsidR="00DC27EE" w:rsidTr="08EA6B18" w14:paraId="798730DF"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63585293" w14:textId="77777777">
            <w:pPr>
              <w:pBdr>
                <w:top w:val="nil"/>
                <w:left w:val="nil"/>
                <w:bottom w:val="nil"/>
                <w:right w:val="nil"/>
                <w:between w:val="nil"/>
              </w:pBdr>
              <w:spacing w:before="60"/>
              <w:rPr>
                <w:rFonts w:ascii="Arial" w:hAnsi="Arial" w:eastAsia="Arial" w:cs="Arial"/>
                <w:sz w:val="22"/>
                <w:szCs w:val="22"/>
              </w:rPr>
            </w:pPr>
            <w:r w:rsidRPr="08EA6B18">
              <w:rPr>
                <w:rFonts w:ascii="Arial" w:hAnsi="Arial" w:eastAsia="Arial" w:cs="Arial"/>
                <w:sz w:val="22"/>
                <w:szCs w:val="22"/>
              </w:rPr>
              <w:t>Construir un modelo matemático con dinámica de sistemas e implementarlo en software de simulación.</w:t>
            </w:r>
          </w:p>
          <w:p w:rsidR="00DC27EE" w:rsidP="08EA6B18" w:rsidRDefault="00DC27EE" w14:paraId="61C988F9" w14:textId="77777777">
            <w:pPr>
              <w:pBdr>
                <w:top w:val="nil"/>
                <w:left w:val="nil"/>
                <w:bottom w:val="nil"/>
                <w:right w:val="nil"/>
                <w:between w:val="nil"/>
              </w:pBdr>
              <w:spacing w:before="60"/>
              <w:ind w:right="213"/>
              <w:rPr>
                <w:rFonts w:ascii="Arial" w:hAnsi="Arial" w:eastAsia="Arial" w:cs="Arial"/>
                <w:color w:val="000000"/>
                <w:sz w:val="22"/>
                <w:szCs w:val="22"/>
              </w:rPr>
            </w:pP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0F1019BB" w14:textId="77777777">
            <w:pPr>
              <w:pBdr>
                <w:top w:val="nil"/>
                <w:left w:val="nil"/>
                <w:bottom w:val="nil"/>
                <w:right w:val="nil"/>
                <w:between w:val="nil"/>
              </w:pBdr>
              <w:spacing w:before="60"/>
              <w:ind w:right="213"/>
              <w:rPr>
                <w:rFonts w:ascii="Arial" w:hAnsi="Arial" w:eastAsia="Arial" w:cs="Arial"/>
                <w:color w:val="000000"/>
                <w:sz w:val="22"/>
                <w:szCs w:val="22"/>
              </w:rPr>
            </w:pPr>
            <w:r w:rsidRPr="08EA6B18">
              <w:rPr>
                <w:rFonts w:ascii="Arial" w:hAnsi="Arial" w:eastAsia="Arial" w:cs="Arial"/>
                <w:color w:val="000000" w:themeColor="text1"/>
                <w:sz w:val="22"/>
                <w:szCs w:val="22"/>
              </w:rPr>
              <w:t>Objetivo 2</w:t>
            </w:r>
          </w:p>
          <w:p w:rsidR="00DC27EE" w:rsidP="08EA6B18" w:rsidRDefault="00DC27EE" w14:paraId="3B22BB7D" w14:textId="77777777">
            <w:pPr>
              <w:pBdr>
                <w:top w:val="nil"/>
                <w:left w:val="nil"/>
                <w:bottom w:val="nil"/>
                <w:right w:val="nil"/>
                <w:between w:val="nil"/>
              </w:pBdr>
              <w:spacing w:before="60"/>
              <w:ind w:right="213"/>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70735BA8"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8 de mayo al 8 de septiembre</w:t>
            </w: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563CD5E6"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54B3C7C0"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17B246DD" w14:textId="77777777">
            <w:pPr>
              <w:spacing w:before="60"/>
              <w:ind w:right="213"/>
              <w:rPr>
                <w:rFonts w:ascii="Arial" w:hAnsi="Arial" w:eastAsia="Arial" w:cs="Arial"/>
                <w:color w:val="000000"/>
                <w:sz w:val="22"/>
                <w:szCs w:val="22"/>
              </w:rPr>
            </w:pPr>
          </w:p>
        </w:tc>
      </w:tr>
      <w:tr w:rsidR="00DC27EE" w:rsidTr="08EA6B18" w14:paraId="5EED28E2"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04C8F79F" w14:textId="77777777">
            <w:pPr>
              <w:pBdr>
                <w:top w:val="nil"/>
                <w:left w:val="nil"/>
                <w:bottom w:val="nil"/>
                <w:right w:val="nil"/>
                <w:between w:val="nil"/>
              </w:pBdr>
              <w:spacing w:before="60"/>
              <w:rPr>
                <w:rFonts w:ascii="Arial" w:hAnsi="Arial" w:eastAsia="Arial" w:cs="Arial"/>
                <w:sz w:val="22"/>
                <w:szCs w:val="22"/>
              </w:rPr>
            </w:pPr>
            <w:r w:rsidRPr="08EA6B18">
              <w:rPr>
                <w:rFonts w:ascii="Arial" w:hAnsi="Arial" w:eastAsia="Arial" w:cs="Arial"/>
                <w:sz w:val="22"/>
                <w:szCs w:val="22"/>
              </w:rPr>
              <w:t>Realizar validación del modelo matemático.</w:t>
            </w:r>
          </w:p>
          <w:p w:rsidR="00DC27EE" w:rsidP="08EA6B18" w:rsidRDefault="00DC27EE" w14:paraId="6BF89DA3" w14:textId="77777777">
            <w:pPr>
              <w:pBdr>
                <w:top w:val="nil"/>
                <w:left w:val="nil"/>
                <w:bottom w:val="nil"/>
                <w:right w:val="nil"/>
                <w:between w:val="nil"/>
              </w:pBdr>
              <w:spacing w:before="60"/>
              <w:ind w:right="213"/>
              <w:rPr>
                <w:rFonts w:ascii="Arial" w:hAnsi="Arial" w:eastAsia="Arial" w:cs="Arial"/>
                <w:color w:val="000000"/>
                <w:sz w:val="22"/>
                <w:szCs w:val="22"/>
              </w:rPr>
            </w:pP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6C7DE514" w14:textId="77777777">
            <w:pPr>
              <w:pBdr>
                <w:top w:val="nil"/>
                <w:left w:val="nil"/>
                <w:bottom w:val="nil"/>
                <w:right w:val="nil"/>
                <w:between w:val="nil"/>
              </w:pBdr>
              <w:spacing w:before="60"/>
              <w:ind w:right="213"/>
              <w:rPr>
                <w:rFonts w:ascii="Arial" w:hAnsi="Arial" w:eastAsia="Arial" w:cs="Arial"/>
                <w:color w:val="000000"/>
                <w:sz w:val="22"/>
                <w:szCs w:val="22"/>
              </w:rPr>
            </w:pPr>
            <w:r w:rsidRPr="08EA6B18">
              <w:rPr>
                <w:rFonts w:ascii="Arial" w:hAnsi="Arial" w:eastAsia="Arial" w:cs="Arial"/>
                <w:color w:val="000000" w:themeColor="text1"/>
                <w:sz w:val="22"/>
                <w:szCs w:val="22"/>
              </w:rPr>
              <w:t>Objetivo 2</w:t>
            </w:r>
          </w:p>
          <w:p w:rsidR="00DC27EE" w:rsidP="08EA6B18" w:rsidRDefault="00DC27EE" w14:paraId="5C3E0E74" w14:textId="77777777">
            <w:pPr>
              <w:pBdr>
                <w:top w:val="nil"/>
                <w:left w:val="nil"/>
                <w:bottom w:val="nil"/>
                <w:right w:val="nil"/>
                <w:between w:val="nil"/>
              </w:pBdr>
              <w:spacing w:before="60"/>
              <w:ind w:right="213"/>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0C4B0CDE"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8 de julio al 8 de septiembre</w:t>
            </w:r>
          </w:p>
          <w:p w:rsidR="00DC27EE" w:rsidP="08EA6B18" w:rsidRDefault="00DC27EE" w14:paraId="66A1FAB9"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30AC4319"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13C3073F"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76BB753C" w14:textId="77777777">
            <w:pPr>
              <w:spacing w:before="60"/>
              <w:ind w:right="213"/>
              <w:rPr>
                <w:rFonts w:ascii="Arial" w:hAnsi="Arial" w:eastAsia="Arial" w:cs="Arial"/>
                <w:color w:val="000000"/>
                <w:sz w:val="22"/>
                <w:szCs w:val="22"/>
              </w:rPr>
            </w:pPr>
          </w:p>
        </w:tc>
      </w:tr>
      <w:tr w:rsidR="00DC27EE" w:rsidTr="08EA6B18" w14:paraId="791DCC17"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272E84FB" w14:textId="77777777">
            <w:pPr>
              <w:pBdr>
                <w:top w:val="nil"/>
                <w:left w:val="nil"/>
                <w:bottom w:val="nil"/>
                <w:right w:val="nil"/>
                <w:between w:val="nil"/>
              </w:pBdr>
              <w:spacing w:before="60"/>
              <w:rPr>
                <w:rFonts w:ascii="Arial" w:hAnsi="Arial" w:eastAsia="Arial" w:cs="Arial"/>
                <w:sz w:val="22"/>
                <w:szCs w:val="22"/>
              </w:rPr>
            </w:pPr>
            <w:r w:rsidRPr="08EA6B18">
              <w:rPr>
                <w:rFonts w:ascii="Arial" w:hAnsi="Arial" w:eastAsia="Arial" w:cs="Arial"/>
                <w:sz w:val="22"/>
                <w:szCs w:val="22"/>
              </w:rPr>
              <w:t>Evaluar el efecto de diferentes políticas de mitigación de COVID-19 a través del modelo de simulación.</w:t>
            </w:r>
          </w:p>
          <w:p w:rsidR="00DC27EE" w:rsidP="08EA6B18" w:rsidRDefault="00DC27EE" w14:paraId="513DA1E0" w14:textId="77777777">
            <w:pPr>
              <w:pBdr>
                <w:top w:val="nil"/>
                <w:left w:val="nil"/>
                <w:bottom w:val="nil"/>
                <w:right w:val="nil"/>
                <w:between w:val="nil"/>
              </w:pBdr>
              <w:spacing w:before="60"/>
              <w:ind w:right="213"/>
              <w:rPr>
                <w:rFonts w:ascii="Arial" w:hAnsi="Arial" w:eastAsia="Arial" w:cs="Arial"/>
                <w:color w:val="000000"/>
                <w:sz w:val="22"/>
                <w:szCs w:val="22"/>
              </w:rPr>
            </w:pP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3A2BBDCD" w14:textId="77777777">
            <w:pPr>
              <w:pBdr>
                <w:top w:val="nil"/>
                <w:left w:val="nil"/>
                <w:bottom w:val="nil"/>
                <w:right w:val="nil"/>
                <w:between w:val="nil"/>
              </w:pBdr>
              <w:spacing w:before="60"/>
              <w:ind w:right="213"/>
              <w:rPr>
                <w:rFonts w:ascii="Arial" w:hAnsi="Arial" w:eastAsia="Arial" w:cs="Arial"/>
                <w:color w:val="000000"/>
                <w:sz w:val="22"/>
                <w:szCs w:val="22"/>
              </w:rPr>
            </w:pPr>
            <w:r w:rsidRPr="08EA6B18">
              <w:rPr>
                <w:rFonts w:ascii="Arial" w:hAnsi="Arial" w:eastAsia="Arial" w:cs="Arial"/>
                <w:color w:val="000000" w:themeColor="text1"/>
                <w:sz w:val="22"/>
                <w:szCs w:val="22"/>
              </w:rPr>
              <w:t>Objetivo 2</w:t>
            </w:r>
          </w:p>
          <w:p w:rsidR="00DC27EE" w:rsidP="08EA6B18" w:rsidRDefault="00DC27EE" w14:paraId="75CAC6F5" w14:textId="77777777">
            <w:pPr>
              <w:pBdr>
                <w:top w:val="nil"/>
                <w:left w:val="nil"/>
                <w:bottom w:val="nil"/>
                <w:right w:val="nil"/>
                <w:between w:val="nil"/>
              </w:pBdr>
              <w:spacing w:before="60"/>
              <w:ind w:right="213"/>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2D4EE412" w14:textId="6D3AF60E">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 xml:space="preserve">8 de septiembre al 8 de </w:t>
            </w:r>
            <w:r w:rsidR="00BA58D7">
              <w:rPr>
                <w:rFonts w:ascii="Arial" w:hAnsi="Arial" w:eastAsia="Arial" w:cs="Arial"/>
                <w:color w:val="000000" w:themeColor="text1"/>
                <w:sz w:val="22"/>
                <w:szCs w:val="22"/>
              </w:rPr>
              <w:t>diciembre</w:t>
            </w:r>
          </w:p>
          <w:p w:rsidR="00DC27EE" w:rsidP="08EA6B18" w:rsidRDefault="00DC27EE" w14:paraId="66060428"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3D0AF0B8"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04E2B153"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1D0656FE" w14:textId="77777777">
            <w:pPr>
              <w:spacing w:before="60"/>
              <w:ind w:right="213"/>
              <w:rPr>
                <w:rFonts w:ascii="Arial" w:hAnsi="Arial" w:eastAsia="Arial" w:cs="Arial"/>
                <w:color w:val="000000"/>
                <w:sz w:val="22"/>
                <w:szCs w:val="22"/>
              </w:rPr>
            </w:pPr>
          </w:p>
        </w:tc>
      </w:tr>
      <w:tr w:rsidR="00DC27EE" w:rsidTr="08EA6B18" w14:paraId="7F4E1C90"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690C683F" w14:textId="77777777">
            <w:pPr>
              <w:pBdr>
                <w:top w:val="nil"/>
                <w:left w:val="nil"/>
                <w:bottom w:val="nil"/>
                <w:right w:val="nil"/>
                <w:between w:val="nil"/>
              </w:pBdr>
              <w:spacing w:before="60"/>
              <w:rPr>
                <w:rFonts w:ascii="Arial" w:hAnsi="Arial" w:eastAsia="Arial" w:cs="Arial"/>
                <w:sz w:val="22"/>
                <w:szCs w:val="22"/>
              </w:rPr>
            </w:pPr>
            <w:r w:rsidRPr="08EA6B18">
              <w:rPr>
                <w:rFonts w:ascii="Arial" w:hAnsi="Arial" w:eastAsia="Arial" w:cs="Arial"/>
                <w:sz w:val="22"/>
                <w:szCs w:val="22"/>
              </w:rPr>
              <w:t>Realizar recomendaciones sobre estrategias para mitigar los impactos socioeconómicos de COVID-19 en una región urbana.</w:t>
            </w:r>
          </w:p>
          <w:p w:rsidR="00DC27EE" w:rsidP="08EA6B18" w:rsidRDefault="00DC27EE" w14:paraId="7B37605A" w14:textId="77777777">
            <w:pPr>
              <w:pBdr>
                <w:top w:val="nil"/>
                <w:left w:val="nil"/>
                <w:bottom w:val="nil"/>
                <w:right w:val="nil"/>
                <w:between w:val="nil"/>
              </w:pBdr>
              <w:spacing w:before="60"/>
              <w:ind w:right="213"/>
              <w:rPr>
                <w:rFonts w:ascii="Arial" w:hAnsi="Arial" w:eastAsia="Arial" w:cs="Arial"/>
                <w:color w:val="000000"/>
                <w:sz w:val="22"/>
                <w:szCs w:val="22"/>
              </w:rPr>
            </w:pP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12ED744C" w14:textId="77777777">
            <w:pPr>
              <w:pBdr>
                <w:top w:val="nil"/>
                <w:left w:val="nil"/>
                <w:bottom w:val="nil"/>
                <w:right w:val="nil"/>
                <w:between w:val="nil"/>
              </w:pBdr>
              <w:spacing w:before="60"/>
              <w:ind w:right="213"/>
              <w:rPr>
                <w:rFonts w:ascii="Arial" w:hAnsi="Arial" w:eastAsia="Arial" w:cs="Arial"/>
                <w:color w:val="000000"/>
                <w:sz w:val="22"/>
                <w:szCs w:val="22"/>
              </w:rPr>
            </w:pPr>
            <w:r w:rsidRPr="08EA6B18">
              <w:rPr>
                <w:rFonts w:ascii="Arial" w:hAnsi="Arial" w:eastAsia="Arial" w:cs="Arial"/>
                <w:color w:val="000000" w:themeColor="text1"/>
                <w:sz w:val="22"/>
                <w:szCs w:val="22"/>
              </w:rPr>
              <w:t>Objetivo 2</w:t>
            </w:r>
          </w:p>
          <w:p w:rsidR="00DC27EE" w:rsidP="08EA6B18" w:rsidRDefault="00DC27EE" w14:paraId="394798F2" w14:textId="77777777">
            <w:pPr>
              <w:pBdr>
                <w:top w:val="nil"/>
                <w:left w:val="nil"/>
                <w:bottom w:val="nil"/>
                <w:right w:val="nil"/>
                <w:between w:val="nil"/>
              </w:pBdr>
              <w:spacing w:before="60"/>
              <w:ind w:right="213"/>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1CE855D7" w14:textId="6458E1E6">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 xml:space="preserve">8 de </w:t>
            </w:r>
            <w:r w:rsidR="00BA58D7">
              <w:rPr>
                <w:rFonts w:ascii="Arial" w:hAnsi="Arial" w:eastAsia="Arial" w:cs="Arial"/>
                <w:color w:val="000000" w:themeColor="text1"/>
                <w:sz w:val="22"/>
                <w:szCs w:val="22"/>
              </w:rPr>
              <w:t>diciembre</w:t>
            </w:r>
            <w:r w:rsidRPr="08EA6B18">
              <w:rPr>
                <w:rFonts w:ascii="Arial" w:hAnsi="Arial" w:eastAsia="Arial" w:cs="Arial"/>
                <w:color w:val="000000" w:themeColor="text1"/>
                <w:sz w:val="22"/>
                <w:szCs w:val="22"/>
              </w:rPr>
              <w:t xml:space="preserve"> al 8 de enero</w:t>
            </w:r>
          </w:p>
          <w:p w:rsidR="00DC27EE" w:rsidP="08EA6B18" w:rsidRDefault="00DC27EE" w14:paraId="3889A505"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45952F15"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7EF47B65"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29079D35" w14:textId="77777777">
            <w:pPr>
              <w:spacing w:before="60"/>
              <w:ind w:right="213"/>
              <w:rPr>
                <w:rFonts w:ascii="Arial" w:hAnsi="Arial" w:eastAsia="Arial" w:cs="Arial"/>
                <w:color w:val="000000"/>
                <w:sz w:val="22"/>
                <w:szCs w:val="22"/>
              </w:rPr>
            </w:pPr>
          </w:p>
        </w:tc>
      </w:tr>
      <w:tr w:rsidR="00DC27EE" w:rsidTr="08EA6B18" w14:paraId="2DF7C709"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002084B7" w14:textId="77777777">
            <w:pPr>
              <w:pBdr>
                <w:top w:val="nil"/>
                <w:left w:val="nil"/>
                <w:bottom w:val="nil"/>
                <w:right w:val="nil"/>
                <w:between w:val="nil"/>
              </w:pBdr>
              <w:spacing w:before="60"/>
              <w:rPr>
                <w:rFonts w:ascii="Arial" w:hAnsi="Arial" w:eastAsia="Arial" w:cs="Arial"/>
                <w:sz w:val="22"/>
                <w:szCs w:val="22"/>
              </w:rPr>
            </w:pPr>
            <w:r w:rsidRPr="08EA6B18">
              <w:rPr>
                <w:rFonts w:ascii="Arial" w:hAnsi="Arial" w:eastAsia="Arial" w:cs="Arial"/>
                <w:sz w:val="22"/>
                <w:szCs w:val="22"/>
              </w:rPr>
              <w:t>Desarrollar una plataforma virtual para el módulo de dinámica de sistemas.</w:t>
            </w:r>
          </w:p>
          <w:p w:rsidR="00DC27EE" w:rsidP="08EA6B18" w:rsidRDefault="00DC27EE" w14:paraId="17686DC7" w14:textId="77777777">
            <w:pPr>
              <w:pBdr>
                <w:top w:val="nil"/>
                <w:left w:val="nil"/>
                <w:bottom w:val="nil"/>
                <w:right w:val="nil"/>
                <w:between w:val="nil"/>
              </w:pBdr>
              <w:spacing w:before="60"/>
              <w:ind w:right="213"/>
              <w:rPr>
                <w:rFonts w:ascii="Arial" w:hAnsi="Arial" w:eastAsia="Arial" w:cs="Arial"/>
                <w:color w:val="000000"/>
                <w:sz w:val="22"/>
                <w:szCs w:val="22"/>
              </w:rPr>
            </w:pP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5EF13A22" w14:textId="77777777">
            <w:pPr>
              <w:pBdr>
                <w:top w:val="nil"/>
                <w:left w:val="nil"/>
                <w:bottom w:val="nil"/>
                <w:right w:val="nil"/>
                <w:between w:val="nil"/>
              </w:pBdr>
              <w:spacing w:before="60"/>
              <w:ind w:right="213"/>
              <w:rPr>
                <w:rFonts w:ascii="Arial" w:hAnsi="Arial" w:eastAsia="Arial" w:cs="Arial"/>
                <w:color w:val="000000"/>
                <w:sz w:val="22"/>
                <w:szCs w:val="22"/>
              </w:rPr>
            </w:pPr>
            <w:r w:rsidRPr="08EA6B18">
              <w:rPr>
                <w:rFonts w:ascii="Arial" w:hAnsi="Arial" w:eastAsia="Arial" w:cs="Arial"/>
                <w:color w:val="000000" w:themeColor="text1"/>
                <w:sz w:val="22"/>
                <w:szCs w:val="22"/>
              </w:rPr>
              <w:t>Objetivo 2</w:t>
            </w:r>
          </w:p>
          <w:p w:rsidR="00DC27EE" w:rsidP="08EA6B18" w:rsidRDefault="00DC27EE" w14:paraId="53BD644D" w14:textId="77777777">
            <w:pPr>
              <w:pBdr>
                <w:top w:val="nil"/>
                <w:left w:val="nil"/>
                <w:bottom w:val="nil"/>
                <w:right w:val="nil"/>
                <w:between w:val="nil"/>
              </w:pBdr>
              <w:spacing w:before="60"/>
              <w:ind w:right="213"/>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0BA58D7" w:rsidRDefault="00BA58D7" w14:paraId="1A3FAC43" w14:textId="47DCFF16">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 xml:space="preserve">8 de septiembre al 8 de </w:t>
            </w:r>
            <w:r>
              <w:rPr>
                <w:rFonts w:ascii="Arial" w:hAnsi="Arial" w:eastAsia="Arial" w:cs="Arial"/>
                <w:color w:val="000000" w:themeColor="text1"/>
                <w:sz w:val="22"/>
                <w:szCs w:val="22"/>
              </w:rPr>
              <w:t>diciembre</w:t>
            </w: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221A60B2"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64CA97DF"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2BBD94B2" w14:textId="77777777">
            <w:pPr>
              <w:spacing w:before="60"/>
              <w:ind w:right="213"/>
              <w:rPr>
                <w:rFonts w:ascii="Arial" w:hAnsi="Arial" w:eastAsia="Arial" w:cs="Arial"/>
                <w:color w:val="000000"/>
                <w:sz w:val="22"/>
                <w:szCs w:val="22"/>
              </w:rPr>
            </w:pPr>
          </w:p>
        </w:tc>
      </w:tr>
      <w:tr w:rsidR="00DC27EE" w:rsidTr="08EA6B18" w14:paraId="0EACE9C2"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14D87A44" w14:textId="77777777">
            <w:pPr>
              <w:rPr>
                <w:rFonts w:ascii="Arial" w:hAnsi="Arial" w:eastAsia="Arial" w:cs="Arial"/>
                <w:sz w:val="22"/>
                <w:szCs w:val="22"/>
              </w:rPr>
            </w:pPr>
            <w:r w:rsidRPr="08EA6B18">
              <w:rPr>
                <w:rFonts w:ascii="Arial" w:hAnsi="Arial" w:eastAsia="Arial" w:cs="Arial"/>
                <w:sz w:val="22"/>
                <w:szCs w:val="22"/>
              </w:rPr>
              <w:t>Escritura de informe de resultados</w:t>
            </w:r>
          </w:p>
          <w:p w:rsidR="00DC27EE" w:rsidP="08EA6B18" w:rsidRDefault="00DC27EE" w14:paraId="5854DE7F" w14:textId="77777777">
            <w:pPr>
              <w:rPr>
                <w:rFonts w:ascii="Arial" w:hAnsi="Arial" w:eastAsia="Arial" w:cs="Arial"/>
                <w:sz w:val="22"/>
                <w:szCs w:val="22"/>
              </w:rPr>
            </w:pP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415387D2" w14:textId="77777777">
            <w:pPr>
              <w:pBdr>
                <w:top w:val="nil"/>
                <w:left w:val="nil"/>
                <w:bottom w:val="nil"/>
                <w:right w:val="nil"/>
                <w:between w:val="nil"/>
              </w:pBdr>
              <w:spacing w:before="60"/>
              <w:ind w:right="213"/>
              <w:rPr>
                <w:rFonts w:ascii="Arial" w:hAnsi="Arial" w:eastAsia="Arial" w:cs="Arial"/>
                <w:color w:val="000000"/>
                <w:sz w:val="22"/>
                <w:szCs w:val="22"/>
              </w:rPr>
            </w:pPr>
            <w:r w:rsidRPr="08EA6B18">
              <w:rPr>
                <w:rFonts w:ascii="Arial" w:hAnsi="Arial" w:eastAsia="Arial" w:cs="Arial"/>
                <w:color w:val="000000" w:themeColor="text1"/>
                <w:sz w:val="22"/>
                <w:szCs w:val="22"/>
              </w:rPr>
              <w:t>Objetivo 2</w:t>
            </w:r>
          </w:p>
          <w:p w:rsidR="00DC27EE" w:rsidP="08EA6B18" w:rsidRDefault="00DC27EE" w14:paraId="2CA7ADD4" w14:textId="77777777">
            <w:pPr>
              <w:pBdr>
                <w:top w:val="nil"/>
                <w:left w:val="nil"/>
                <w:bottom w:val="nil"/>
                <w:right w:val="nil"/>
                <w:between w:val="nil"/>
              </w:pBdr>
              <w:spacing w:before="60"/>
              <w:ind w:right="213"/>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3355C9A5" w14:textId="77777777">
            <w:pPr>
              <w:pBdr>
                <w:top w:val="nil"/>
                <w:left w:val="nil"/>
                <w:bottom w:val="nil"/>
                <w:right w:val="nil"/>
                <w:between w:val="nil"/>
              </w:pBd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 xml:space="preserve">8 de noviembre </w:t>
            </w:r>
            <w:r w:rsidRPr="08EA6B18">
              <w:rPr>
                <w:rFonts w:ascii="Arial" w:hAnsi="Arial" w:eastAsia="Arial" w:cs="Arial"/>
                <w:color w:val="000000" w:themeColor="text1"/>
                <w:sz w:val="22"/>
                <w:szCs w:val="22"/>
              </w:rPr>
              <w:lastRenderedPageBreak/>
              <w:t>al 8 de enero</w:t>
            </w: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2395166C"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lastRenderedPageBreak/>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6FECCFCA"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314EE24A" w14:textId="77777777">
            <w:pPr>
              <w:spacing w:before="60"/>
              <w:ind w:right="213"/>
              <w:rPr>
                <w:rFonts w:ascii="Arial" w:hAnsi="Arial" w:eastAsia="Arial" w:cs="Arial"/>
                <w:color w:val="000000"/>
                <w:sz w:val="22"/>
                <w:szCs w:val="22"/>
              </w:rPr>
            </w:pPr>
          </w:p>
        </w:tc>
      </w:tr>
      <w:tr w:rsidR="00DC27EE" w:rsidTr="08EA6B18" w14:paraId="2CB08470"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4C9BA8F0" w14:textId="77777777">
            <w:pPr>
              <w:rPr>
                <w:rFonts w:ascii="Arial" w:hAnsi="Arial" w:eastAsia="Arial" w:cs="Arial"/>
                <w:sz w:val="24"/>
                <w:szCs w:val="24"/>
              </w:rPr>
            </w:pPr>
            <w:r w:rsidRPr="08EA6B18">
              <w:rPr>
                <w:rFonts w:ascii="Arial" w:hAnsi="Arial" w:eastAsia="Arial" w:cs="Arial"/>
                <w:sz w:val="24"/>
                <w:szCs w:val="24"/>
              </w:rPr>
              <w:t>Construcción de un modelo q-deformado dinámico para simular el número de contagiados de COVID-19 por unidad de tiempo</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7B4A2DA4" w14:textId="77777777">
            <w:pPr>
              <w:spacing w:before="60"/>
              <w:ind w:right="213"/>
              <w:rPr>
                <w:rFonts w:ascii="Arial" w:hAnsi="Arial" w:eastAsia="Arial" w:cs="Arial"/>
                <w:color w:val="000000"/>
                <w:sz w:val="22"/>
                <w:szCs w:val="22"/>
              </w:rPr>
            </w:pPr>
            <w:r w:rsidRPr="08EA6B18">
              <w:rPr>
                <w:rFonts w:ascii="Arial" w:hAnsi="Arial" w:eastAsia="Arial" w:cs="Arial"/>
                <w:color w:val="000000" w:themeColor="text1"/>
                <w:sz w:val="22"/>
                <w:szCs w:val="22"/>
              </w:rPr>
              <w:t>Objetivo 3</w:t>
            </w:r>
          </w:p>
          <w:p w:rsidRPr="00DC27EE" w:rsidR="00DC27EE" w:rsidP="08EA6B18" w:rsidRDefault="00DC27EE" w14:paraId="76614669" w14:textId="77777777">
            <w:pPr>
              <w:spacing w:before="60"/>
              <w:ind w:right="213"/>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0231AFD5"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8 de mayo al 8 de agosto</w:t>
            </w: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1A5AB188"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65C7E729"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57590049" w14:textId="77777777">
            <w:pPr>
              <w:spacing w:before="60"/>
              <w:ind w:right="213"/>
              <w:rPr>
                <w:rFonts w:ascii="Arial" w:hAnsi="Arial" w:eastAsia="Arial" w:cs="Arial"/>
                <w:color w:val="000000"/>
                <w:sz w:val="22"/>
                <w:szCs w:val="22"/>
              </w:rPr>
            </w:pPr>
          </w:p>
        </w:tc>
      </w:tr>
      <w:tr w:rsidR="00DC27EE" w:rsidTr="08EA6B18" w14:paraId="2800A90D"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69BDDF5A" w14:textId="77777777">
            <w:pPr>
              <w:rPr>
                <w:rFonts w:ascii="Arial" w:hAnsi="Arial" w:eastAsia="Arial" w:cs="Arial"/>
                <w:sz w:val="24"/>
                <w:szCs w:val="24"/>
              </w:rPr>
            </w:pPr>
            <w:r w:rsidRPr="08EA6B18">
              <w:rPr>
                <w:rFonts w:ascii="Arial" w:hAnsi="Arial" w:eastAsia="Arial" w:cs="Arial"/>
                <w:sz w:val="24"/>
                <w:szCs w:val="24"/>
              </w:rPr>
              <w:t>Estimación de los Coeficientes Funcionales del Modelo q-deformado</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5A299276" w14:textId="77777777">
            <w:pPr>
              <w:spacing w:before="60"/>
              <w:ind w:right="213"/>
              <w:rPr>
                <w:rFonts w:ascii="Arial" w:hAnsi="Arial" w:eastAsia="Arial" w:cs="Arial"/>
                <w:color w:val="000000"/>
                <w:sz w:val="22"/>
                <w:szCs w:val="22"/>
              </w:rPr>
            </w:pPr>
            <w:r w:rsidRPr="08EA6B18">
              <w:rPr>
                <w:rFonts w:ascii="Arial" w:hAnsi="Arial" w:eastAsia="Arial" w:cs="Arial"/>
                <w:color w:val="000000" w:themeColor="text1"/>
                <w:sz w:val="22"/>
                <w:szCs w:val="22"/>
              </w:rPr>
              <w:t>Objetivo 3</w:t>
            </w:r>
          </w:p>
          <w:p w:rsidRPr="00DC27EE" w:rsidR="00DC27EE" w:rsidP="08EA6B18" w:rsidRDefault="00DC27EE" w14:paraId="0C5B615A" w14:textId="77777777">
            <w:pPr>
              <w:spacing w:before="60"/>
              <w:ind w:right="213"/>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66B71A7F"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8 de junio al 8 de julio</w:t>
            </w: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614CCED5"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160CC458"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792F1AA2" w14:textId="77777777">
            <w:pPr>
              <w:spacing w:before="60"/>
              <w:ind w:right="213"/>
              <w:rPr>
                <w:rFonts w:ascii="Arial" w:hAnsi="Arial" w:eastAsia="Arial" w:cs="Arial"/>
                <w:color w:val="000000"/>
                <w:sz w:val="22"/>
                <w:szCs w:val="22"/>
              </w:rPr>
            </w:pPr>
          </w:p>
        </w:tc>
      </w:tr>
      <w:tr w:rsidR="00DC27EE" w:rsidTr="08EA6B18" w14:paraId="4B3618AF"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571C5D5A" w14:textId="77777777">
            <w:pPr>
              <w:rPr>
                <w:rFonts w:ascii="Arial" w:hAnsi="Arial" w:eastAsia="Arial" w:cs="Arial"/>
                <w:sz w:val="24"/>
                <w:szCs w:val="24"/>
              </w:rPr>
            </w:pPr>
            <w:r w:rsidRPr="08EA6B18">
              <w:rPr>
                <w:rFonts w:ascii="Arial" w:hAnsi="Arial" w:eastAsia="Arial" w:cs="Arial"/>
                <w:sz w:val="24"/>
                <w:szCs w:val="24"/>
              </w:rPr>
              <w:t>Simulación del Modelo q-deformado</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5189B2C7" w14:textId="77777777">
            <w:pPr>
              <w:spacing w:before="60"/>
              <w:ind w:right="213"/>
              <w:rPr>
                <w:rFonts w:ascii="Arial" w:hAnsi="Arial" w:eastAsia="Arial" w:cs="Arial"/>
                <w:color w:val="000000"/>
                <w:sz w:val="22"/>
                <w:szCs w:val="22"/>
              </w:rPr>
            </w:pPr>
            <w:r w:rsidRPr="08EA6B18">
              <w:rPr>
                <w:rFonts w:ascii="Arial" w:hAnsi="Arial" w:eastAsia="Arial" w:cs="Arial"/>
                <w:color w:val="000000" w:themeColor="text1"/>
                <w:sz w:val="22"/>
                <w:szCs w:val="22"/>
              </w:rPr>
              <w:t>Objetivo 3</w:t>
            </w:r>
          </w:p>
          <w:p w:rsidRPr="00DC27EE" w:rsidR="00DC27EE" w:rsidP="08EA6B18" w:rsidRDefault="00DC27EE" w14:paraId="1A499DFC" w14:textId="77777777">
            <w:pPr>
              <w:spacing w:before="60"/>
              <w:ind w:right="213"/>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423BAAA1"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8 de junio al 8 de julio</w:t>
            </w:r>
          </w:p>
          <w:p w:rsidRPr="00DC27EE" w:rsidR="00DC27EE" w:rsidP="08EA6B18" w:rsidRDefault="00DC27EE" w14:paraId="5E7E3C41" w14:textId="77777777">
            <w:pPr>
              <w:spacing w:before="60"/>
              <w:ind w:left="113" w:right="213"/>
              <w:jc w:val="center"/>
              <w:rPr>
                <w:rFonts w:ascii="Arial" w:hAnsi="Arial" w:eastAsia="Arial" w:cs="Arial"/>
                <w:color w:val="000000"/>
                <w:sz w:val="22"/>
                <w:szCs w:val="22"/>
              </w:rPr>
            </w:pP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7C37B493"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695618E4"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03F828E4" w14:textId="77777777">
            <w:pPr>
              <w:spacing w:before="60"/>
              <w:ind w:right="213"/>
              <w:rPr>
                <w:rFonts w:ascii="Arial" w:hAnsi="Arial" w:eastAsia="Arial" w:cs="Arial"/>
                <w:color w:val="000000"/>
                <w:sz w:val="22"/>
                <w:szCs w:val="22"/>
              </w:rPr>
            </w:pPr>
          </w:p>
        </w:tc>
      </w:tr>
      <w:tr w:rsidR="00DC27EE" w:rsidTr="08EA6B18" w14:paraId="64E30054"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0DAAA532" w14:textId="77777777">
            <w:pPr>
              <w:rPr>
                <w:rFonts w:ascii="Arial" w:hAnsi="Arial" w:eastAsia="Arial" w:cs="Arial"/>
                <w:sz w:val="24"/>
                <w:szCs w:val="24"/>
              </w:rPr>
            </w:pPr>
            <w:r w:rsidRPr="08EA6B18">
              <w:rPr>
                <w:rFonts w:ascii="Arial" w:hAnsi="Arial" w:eastAsia="Arial" w:cs="Arial"/>
                <w:sz w:val="24"/>
                <w:szCs w:val="24"/>
              </w:rPr>
              <w:t>Pronóstico del número de contagiados usando el Modelo q-deformado y algoritmos de aprendizaje estadístico</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43C7D9CF" w14:textId="77777777">
            <w:pPr>
              <w:spacing w:before="60"/>
              <w:ind w:right="213"/>
              <w:rPr>
                <w:rFonts w:ascii="Arial" w:hAnsi="Arial" w:eastAsia="Arial" w:cs="Arial"/>
                <w:color w:val="000000"/>
                <w:sz w:val="22"/>
                <w:szCs w:val="22"/>
              </w:rPr>
            </w:pPr>
            <w:r w:rsidRPr="08EA6B18">
              <w:rPr>
                <w:rFonts w:ascii="Arial" w:hAnsi="Arial" w:eastAsia="Arial" w:cs="Arial"/>
                <w:color w:val="000000" w:themeColor="text1"/>
                <w:sz w:val="22"/>
                <w:szCs w:val="22"/>
              </w:rPr>
              <w:t>Objetivo 3</w:t>
            </w:r>
          </w:p>
          <w:p w:rsidRPr="00DC27EE" w:rsidR="00DC27EE" w:rsidP="08EA6B18" w:rsidRDefault="00DC27EE" w14:paraId="2AC57CB0" w14:textId="77777777">
            <w:pPr>
              <w:spacing w:before="60"/>
              <w:ind w:right="213"/>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13A44080"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8 de junio al 8 de octubre</w:t>
            </w:r>
          </w:p>
          <w:p w:rsidRPr="00DC27EE" w:rsidR="00DC27EE" w:rsidP="08EA6B18" w:rsidRDefault="00DC27EE" w14:paraId="5186B13D" w14:textId="77777777">
            <w:pPr>
              <w:spacing w:before="60"/>
              <w:ind w:left="113" w:right="213"/>
              <w:jc w:val="center"/>
              <w:rPr>
                <w:rFonts w:ascii="Arial" w:hAnsi="Arial" w:eastAsia="Arial" w:cs="Arial"/>
                <w:color w:val="000000"/>
                <w:sz w:val="22"/>
                <w:szCs w:val="22"/>
              </w:rPr>
            </w:pP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69DDC638"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0EBE96B4"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6C57C439" w14:textId="77777777">
            <w:pPr>
              <w:spacing w:before="60"/>
              <w:ind w:right="213"/>
              <w:rPr>
                <w:rFonts w:ascii="Arial" w:hAnsi="Arial" w:eastAsia="Arial" w:cs="Arial"/>
                <w:color w:val="000000"/>
                <w:sz w:val="22"/>
                <w:szCs w:val="22"/>
              </w:rPr>
            </w:pPr>
          </w:p>
        </w:tc>
      </w:tr>
      <w:tr w:rsidR="00DC27EE" w:rsidTr="08EA6B18" w14:paraId="6661059F"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36869AA6" w14:textId="77777777">
            <w:pPr>
              <w:rPr>
                <w:rFonts w:ascii="Arial" w:hAnsi="Arial" w:eastAsia="Arial" w:cs="Arial"/>
                <w:sz w:val="24"/>
                <w:szCs w:val="24"/>
              </w:rPr>
            </w:pPr>
            <w:r w:rsidRPr="08EA6B18">
              <w:rPr>
                <w:rFonts w:ascii="Arial" w:hAnsi="Arial" w:eastAsia="Arial" w:cs="Arial"/>
                <w:sz w:val="24"/>
                <w:szCs w:val="24"/>
              </w:rPr>
              <w:t>Estimación de las condiciones numéricas bajo las cuales el Modelo q-deformado llega al punto máximo y las curvas se aplanan</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0A1A65D2" w14:textId="77777777">
            <w:pPr>
              <w:spacing w:before="60"/>
              <w:ind w:right="213"/>
              <w:rPr>
                <w:rFonts w:ascii="Arial" w:hAnsi="Arial" w:eastAsia="Arial" w:cs="Arial"/>
                <w:color w:val="000000"/>
                <w:sz w:val="22"/>
                <w:szCs w:val="22"/>
              </w:rPr>
            </w:pPr>
            <w:r w:rsidRPr="08EA6B18">
              <w:rPr>
                <w:rFonts w:ascii="Arial" w:hAnsi="Arial" w:eastAsia="Arial" w:cs="Arial"/>
                <w:color w:val="000000" w:themeColor="text1"/>
                <w:sz w:val="22"/>
                <w:szCs w:val="22"/>
              </w:rPr>
              <w:t>Objetivo 3</w:t>
            </w:r>
          </w:p>
          <w:p w:rsidRPr="00DC27EE" w:rsidR="00DC27EE" w:rsidP="08EA6B18" w:rsidRDefault="00DC27EE" w14:paraId="3D404BC9" w14:textId="77777777">
            <w:pPr>
              <w:spacing w:before="60"/>
              <w:ind w:right="213"/>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3F9F8C46"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8 de octubre al 8 de enero</w:t>
            </w: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3E56EFDB"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1ADFBA15"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61319B8A" w14:textId="77777777">
            <w:pPr>
              <w:spacing w:before="60"/>
              <w:ind w:right="213"/>
              <w:rPr>
                <w:rFonts w:ascii="Arial" w:hAnsi="Arial" w:eastAsia="Arial" w:cs="Arial"/>
                <w:color w:val="000000"/>
                <w:sz w:val="22"/>
                <w:szCs w:val="22"/>
              </w:rPr>
            </w:pPr>
          </w:p>
        </w:tc>
      </w:tr>
      <w:tr w:rsidR="00DC27EE" w:rsidTr="08EA6B18" w14:paraId="1B0170A2"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24B79103" w14:textId="77777777">
            <w:pPr>
              <w:rPr>
                <w:rFonts w:ascii="Arial" w:hAnsi="Arial" w:eastAsia="Arial" w:cs="Arial"/>
                <w:sz w:val="24"/>
                <w:szCs w:val="24"/>
              </w:rPr>
            </w:pPr>
            <w:r w:rsidRPr="08EA6B18">
              <w:rPr>
                <w:rFonts w:ascii="Arial" w:hAnsi="Arial" w:eastAsia="Arial" w:cs="Arial"/>
                <w:sz w:val="24"/>
                <w:szCs w:val="24"/>
              </w:rPr>
              <w:t>Comprensión de la problemática de COVID-19 y las necesidades de tomas de decisiones de las autoridades competentes</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4FAEA135" w14:textId="77777777">
            <w:pPr>
              <w:spacing w:before="60"/>
              <w:ind w:right="213"/>
              <w:rPr>
                <w:rFonts w:ascii="Arial" w:hAnsi="Arial" w:eastAsia="Arial" w:cs="Arial"/>
                <w:color w:val="000000"/>
                <w:sz w:val="22"/>
                <w:szCs w:val="22"/>
              </w:rPr>
            </w:pPr>
            <w:r w:rsidRPr="08EA6B18">
              <w:rPr>
                <w:rFonts w:ascii="Arial" w:hAnsi="Arial" w:eastAsia="Arial" w:cs="Arial"/>
                <w:color w:val="000000" w:themeColor="text1"/>
                <w:sz w:val="22"/>
                <w:szCs w:val="22"/>
              </w:rPr>
              <w:t>Objetivo 4</w:t>
            </w:r>
          </w:p>
          <w:p w:rsidRPr="00DC27EE" w:rsidR="00DC27EE" w:rsidP="08EA6B18" w:rsidRDefault="00DC27EE" w14:paraId="31A560F4" w14:textId="77777777">
            <w:pPr>
              <w:spacing w:before="60"/>
              <w:ind w:right="213"/>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4DD28DA3"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8 de mayo al 8 de junio</w:t>
            </w:r>
          </w:p>
          <w:p w:rsidRPr="00DC27EE" w:rsidR="00DC27EE" w:rsidP="08EA6B18" w:rsidRDefault="00DC27EE" w14:paraId="70DF735C" w14:textId="77777777">
            <w:pPr>
              <w:spacing w:before="60"/>
              <w:ind w:left="113" w:right="213"/>
              <w:jc w:val="center"/>
              <w:rPr>
                <w:rFonts w:ascii="Arial" w:hAnsi="Arial" w:eastAsia="Arial" w:cs="Arial"/>
                <w:color w:val="000000"/>
                <w:sz w:val="22"/>
                <w:szCs w:val="22"/>
              </w:rPr>
            </w:pP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63BE43C5"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3352DF7B"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3A413BF6" w14:textId="77777777">
            <w:pPr>
              <w:spacing w:before="60"/>
              <w:ind w:right="213"/>
              <w:rPr>
                <w:rFonts w:ascii="Arial" w:hAnsi="Arial" w:eastAsia="Arial" w:cs="Arial"/>
                <w:color w:val="000000"/>
                <w:sz w:val="22"/>
                <w:szCs w:val="22"/>
              </w:rPr>
            </w:pPr>
          </w:p>
        </w:tc>
      </w:tr>
      <w:tr w:rsidR="00DC27EE" w:rsidTr="08EA6B18" w14:paraId="4CFD8638"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18C9B112" w14:textId="77777777">
            <w:pPr>
              <w:rPr>
                <w:rFonts w:ascii="Arial" w:hAnsi="Arial" w:eastAsia="Arial" w:cs="Arial"/>
                <w:sz w:val="24"/>
                <w:szCs w:val="24"/>
              </w:rPr>
            </w:pPr>
            <w:r w:rsidRPr="08EA6B18">
              <w:rPr>
                <w:rFonts w:ascii="Arial" w:hAnsi="Arial" w:eastAsia="Arial" w:cs="Arial"/>
                <w:sz w:val="24"/>
                <w:szCs w:val="24"/>
              </w:rPr>
              <w:t>Comprensión de los datos que se tienen del COVID-</w:t>
            </w:r>
            <w:r w:rsidRPr="08EA6B18">
              <w:rPr>
                <w:rFonts w:ascii="Arial" w:hAnsi="Arial" w:eastAsia="Arial" w:cs="Arial"/>
                <w:sz w:val="24"/>
                <w:szCs w:val="24"/>
              </w:rPr>
              <w:lastRenderedPageBreak/>
              <w:t>19 en Colombia y otras fuentes de datos</w:t>
            </w:r>
          </w:p>
          <w:p w:rsidR="00DC27EE" w:rsidP="08EA6B18" w:rsidRDefault="00DC27EE" w14:paraId="33D28B4B" w14:textId="77777777">
            <w:pPr>
              <w:rPr>
                <w:rFonts w:ascii="Arial" w:hAnsi="Arial" w:eastAsia="Arial" w:cs="Arial"/>
                <w:sz w:val="24"/>
                <w:szCs w:val="24"/>
              </w:rPr>
            </w:pP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65153C97" w14:textId="77777777">
            <w:pPr>
              <w:spacing w:before="60"/>
              <w:ind w:right="213"/>
              <w:rPr>
                <w:rFonts w:ascii="Arial" w:hAnsi="Arial" w:eastAsia="Arial" w:cs="Arial"/>
                <w:color w:val="000000"/>
                <w:sz w:val="22"/>
                <w:szCs w:val="22"/>
              </w:rPr>
            </w:pPr>
            <w:r w:rsidRPr="08EA6B18">
              <w:rPr>
                <w:rFonts w:ascii="Arial" w:hAnsi="Arial" w:eastAsia="Arial" w:cs="Arial"/>
                <w:color w:val="000000" w:themeColor="text1"/>
                <w:sz w:val="22"/>
                <w:szCs w:val="22"/>
              </w:rPr>
              <w:lastRenderedPageBreak/>
              <w:t>Objetivo 4</w:t>
            </w:r>
          </w:p>
          <w:p w:rsidRPr="00DC27EE" w:rsidR="00DC27EE" w:rsidP="08EA6B18" w:rsidRDefault="00DC27EE" w14:paraId="37EFA3E3" w14:textId="77777777">
            <w:pPr>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78ED0573" w14:textId="77777777">
            <w:pPr>
              <w:jc w:val="center"/>
              <w:rPr>
                <w:rFonts w:ascii="Arial" w:hAnsi="Arial" w:eastAsia="Arial" w:cs="Arial"/>
                <w:color w:val="000000"/>
                <w:sz w:val="22"/>
                <w:szCs w:val="22"/>
              </w:rPr>
            </w:pPr>
            <w:r w:rsidRPr="08EA6B18">
              <w:rPr>
                <w:rFonts w:ascii="Arial" w:hAnsi="Arial" w:eastAsia="Arial" w:cs="Arial"/>
                <w:color w:val="000000" w:themeColor="text1"/>
                <w:sz w:val="22"/>
                <w:szCs w:val="22"/>
              </w:rPr>
              <w:t xml:space="preserve">8 de junio al 8 de julio </w:t>
            </w: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110C900B"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716742A8"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41C6AC2A" w14:textId="77777777">
            <w:pPr>
              <w:spacing w:before="60"/>
              <w:ind w:right="213"/>
              <w:rPr>
                <w:rFonts w:ascii="Arial" w:hAnsi="Arial" w:eastAsia="Arial" w:cs="Arial"/>
                <w:color w:val="000000"/>
                <w:sz w:val="22"/>
                <w:szCs w:val="22"/>
              </w:rPr>
            </w:pPr>
          </w:p>
        </w:tc>
      </w:tr>
      <w:tr w:rsidR="00DC27EE" w:rsidTr="08EA6B18" w14:paraId="6E7BE6D2"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19D5D717" w14:textId="77777777">
            <w:pPr>
              <w:rPr>
                <w:rFonts w:ascii="Arial" w:hAnsi="Arial" w:eastAsia="Arial" w:cs="Arial"/>
                <w:sz w:val="24"/>
                <w:szCs w:val="24"/>
              </w:rPr>
            </w:pPr>
            <w:r w:rsidRPr="08EA6B18">
              <w:rPr>
                <w:rFonts w:ascii="Arial" w:hAnsi="Arial" w:eastAsia="Arial" w:cs="Arial"/>
                <w:sz w:val="24"/>
                <w:szCs w:val="24"/>
              </w:rPr>
              <w:t>Preparación de los datos para poder construir modelos que permitan analizar la enfermedad</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756C542F" w14:textId="77777777">
            <w:pPr>
              <w:spacing w:before="60"/>
              <w:ind w:right="213"/>
              <w:rPr>
                <w:rFonts w:ascii="Arial" w:hAnsi="Arial" w:eastAsia="Arial" w:cs="Arial"/>
                <w:color w:val="000000"/>
                <w:sz w:val="22"/>
                <w:szCs w:val="22"/>
              </w:rPr>
            </w:pPr>
            <w:r w:rsidRPr="08EA6B18">
              <w:rPr>
                <w:rFonts w:ascii="Arial" w:hAnsi="Arial" w:eastAsia="Arial" w:cs="Arial"/>
                <w:color w:val="000000" w:themeColor="text1"/>
                <w:sz w:val="22"/>
                <w:szCs w:val="22"/>
              </w:rPr>
              <w:t>Objetivo 4</w:t>
            </w:r>
          </w:p>
          <w:p w:rsidRPr="00DC27EE" w:rsidR="00DC27EE" w:rsidP="08EA6B18" w:rsidRDefault="00DC27EE" w14:paraId="2DC44586" w14:textId="77777777">
            <w:pPr>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66E5558D" w14:textId="77777777">
            <w:pPr>
              <w:jc w:val="center"/>
              <w:rPr>
                <w:rFonts w:ascii="Arial" w:hAnsi="Arial" w:eastAsia="Arial" w:cs="Arial"/>
                <w:color w:val="000000"/>
                <w:sz w:val="22"/>
                <w:szCs w:val="22"/>
              </w:rPr>
            </w:pPr>
            <w:r w:rsidRPr="08EA6B18">
              <w:rPr>
                <w:rFonts w:ascii="Arial" w:hAnsi="Arial" w:eastAsia="Arial" w:cs="Arial"/>
                <w:color w:val="000000" w:themeColor="text1"/>
                <w:sz w:val="22"/>
                <w:szCs w:val="22"/>
              </w:rPr>
              <w:t>8 de junio al 8 de julio y del 8 de septiembre al 8 de octubre</w:t>
            </w:r>
          </w:p>
          <w:p w:rsidRPr="00DC27EE" w:rsidR="00DC27EE" w:rsidP="08EA6B18" w:rsidRDefault="00DC27EE" w14:paraId="4FFCBC07" w14:textId="77777777">
            <w:pPr>
              <w:jc w:val="center"/>
              <w:rPr>
                <w:rFonts w:ascii="Arial" w:hAnsi="Arial" w:eastAsia="Arial" w:cs="Arial"/>
                <w:color w:val="000000"/>
                <w:sz w:val="22"/>
                <w:szCs w:val="22"/>
              </w:rPr>
            </w:pP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684C8259"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6228D4F8"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1728B4D0" w14:textId="77777777">
            <w:pPr>
              <w:spacing w:before="60"/>
              <w:ind w:right="213"/>
              <w:rPr>
                <w:rFonts w:ascii="Arial" w:hAnsi="Arial" w:eastAsia="Arial" w:cs="Arial"/>
                <w:color w:val="000000"/>
                <w:sz w:val="22"/>
                <w:szCs w:val="22"/>
              </w:rPr>
            </w:pPr>
          </w:p>
        </w:tc>
      </w:tr>
      <w:tr w:rsidR="00DC27EE" w:rsidTr="08EA6B18" w14:paraId="42415FBA"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2E318012" w14:textId="77777777">
            <w:pPr>
              <w:rPr>
                <w:rFonts w:ascii="Arial" w:hAnsi="Arial" w:eastAsia="Arial" w:cs="Arial"/>
                <w:sz w:val="24"/>
                <w:szCs w:val="24"/>
              </w:rPr>
            </w:pPr>
            <w:r w:rsidRPr="08EA6B18">
              <w:rPr>
                <w:rFonts w:ascii="Arial" w:hAnsi="Arial" w:eastAsia="Arial" w:cs="Arial"/>
                <w:sz w:val="24"/>
                <w:szCs w:val="24"/>
              </w:rPr>
              <w:t>Construcción de diferentes modelos de Inteligencia Artificial para apoyar la toma de decisiones</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3EED84A3" w14:textId="77777777">
            <w:pPr>
              <w:spacing w:before="60"/>
              <w:ind w:right="213"/>
              <w:rPr>
                <w:rFonts w:ascii="Arial" w:hAnsi="Arial" w:eastAsia="Arial" w:cs="Arial"/>
                <w:color w:val="000000"/>
                <w:sz w:val="22"/>
                <w:szCs w:val="22"/>
              </w:rPr>
            </w:pPr>
            <w:r w:rsidRPr="08EA6B18">
              <w:rPr>
                <w:rFonts w:ascii="Arial" w:hAnsi="Arial" w:eastAsia="Arial" w:cs="Arial"/>
                <w:color w:val="000000" w:themeColor="text1"/>
                <w:sz w:val="22"/>
                <w:szCs w:val="22"/>
              </w:rPr>
              <w:t>Objetivo 4</w:t>
            </w:r>
          </w:p>
          <w:p w:rsidRPr="00DC27EE" w:rsidR="00DC27EE" w:rsidP="08EA6B18" w:rsidRDefault="00DC27EE" w14:paraId="34959D4B" w14:textId="77777777">
            <w:pPr>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49962110" w14:textId="77777777">
            <w:pPr>
              <w:jc w:val="center"/>
              <w:rPr>
                <w:rFonts w:ascii="Arial" w:hAnsi="Arial" w:eastAsia="Arial" w:cs="Arial"/>
                <w:color w:val="000000"/>
                <w:sz w:val="22"/>
                <w:szCs w:val="22"/>
              </w:rPr>
            </w:pPr>
            <w:r w:rsidRPr="08EA6B18">
              <w:rPr>
                <w:rFonts w:ascii="Arial" w:hAnsi="Arial" w:eastAsia="Arial" w:cs="Arial"/>
                <w:color w:val="000000" w:themeColor="text1"/>
                <w:sz w:val="22"/>
                <w:szCs w:val="22"/>
              </w:rPr>
              <w:t>8 de julio al 8 de agosto y del 8 de octubre al 8 de noviembre</w:t>
            </w:r>
          </w:p>
          <w:p w:rsidRPr="00DC27EE" w:rsidR="00DC27EE" w:rsidP="08EA6B18" w:rsidRDefault="00DC27EE" w14:paraId="7BD58BA2" w14:textId="77777777">
            <w:pPr>
              <w:jc w:val="center"/>
              <w:rPr>
                <w:rFonts w:ascii="Arial" w:hAnsi="Arial" w:eastAsia="Arial" w:cs="Arial"/>
                <w:color w:val="000000"/>
                <w:sz w:val="22"/>
                <w:szCs w:val="22"/>
              </w:rPr>
            </w:pP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6A1572B1"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03E6AA69"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4357A966" w14:textId="77777777">
            <w:pPr>
              <w:spacing w:before="60"/>
              <w:ind w:right="213"/>
              <w:rPr>
                <w:rFonts w:ascii="Arial" w:hAnsi="Arial" w:eastAsia="Arial" w:cs="Arial"/>
                <w:color w:val="000000"/>
                <w:sz w:val="22"/>
                <w:szCs w:val="22"/>
              </w:rPr>
            </w:pPr>
          </w:p>
        </w:tc>
      </w:tr>
      <w:tr w:rsidR="00DC27EE" w:rsidTr="08EA6B18" w14:paraId="78DAE4F9"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138252B7" w14:textId="77777777">
            <w:pPr>
              <w:rPr>
                <w:rFonts w:ascii="Arial" w:hAnsi="Arial" w:eastAsia="Arial" w:cs="Arial"/>
                <w:sz w:val="24"/>
                <w:szCs w:val="24"/>
              </w:rPr>
            </w:pPr>
            <w:r w:rsidRPr="08EA6B18">
              <w:rPr>
                <w:rFonts w:ascii="Arial" w:hAnsi="Arial" w:eastAsia="Arial" w:cs="Arial"/>
                <w:sz w:val="24"/>
                <w:szCs w:val="24"/>
              </w:rPr>
              <w:t>Evaluación de los modelos con respecto a las necesidades de las autoridades competentes</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60D6EF7E" w14:textId="77777777">
            <w:pPr>
              <w:spacing w:before="60"/>
              <w:ind w:right="213"/>
              <w:rPr>
                <w:rFonts w:ascii="Arial" w:hAnsi="Arial" w:eastAsia="Arial" w:cs="Arial"/>
                <w:color w:val="000000"/>
                <w:sz w:val="22"/>
                <w:szCs w:val="22"/>
              </w:rPr>
            </w:pPr>
            <w:r w:rsidRPr="08EA6B18">
              <w:rPr>
                <w:rFonts w:ascii="Arial" w:hAnsi="Arial" w:eastAsia="Arial" w:cs="Arial"/>
                <w:color w:val="000000" w:themeColor="text1"/>
                <w:sz w:val="22"/>
                <w:szCs w:val="22"/>
              </w:rPr>
              <w:t>Objetivo 4</w:t>
            </w:r>
          </w:p>
          <w:p w:rsidRPr="00DC27EE" w:rsidR="00DC27EE" w:rsidP="08EA6B18" w:rsidRDefault="00DC27EE" w14:paraId="44690661" w14:textId="77777777">
            <w:pPr>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0B6C6E6C" w14:textId="77777777">
            <w:pPr>
              <w:jc w:val="center"/>
              <w:rPr>
                <w:rFonts w:ascii="Arial" w:hAnsi="Arial" w:eastAsia="Arial" w:cs="Arial"/>
                <w:color w:val="000000"/>
                <w:sz w:val="22"/>
                <w:szCs w:val="22"/>
              </w:rPr>
            </w:pPr>
            <w:r w:rsidRPr="08EA6B18">
              <w:rPr>
                <w:rFonts w:ascii="Arial" w:hAnsi="Arial" w:eastAsia="Arial" w:cs="Arial"/>
                <w:color w:val="000000" w:themeColor="text1"/>
                <w:sz w:val="22"/>
                <w:szCs w:val="22"/>
              </w:rPr>
              <w:t>8 de julio al 8 de agosto y del 8 de octubre al 8 de noviembre</w:t>
            </w:r>
          </w:p>
          <w:p w:rsidRPr="00DC27EE" w:rsidR="00DC27EE" w:rsidP="08EA6B18" w:rsidRDefault="00DC27EE" w14:paraId="74539910" w14:textId="77777777">
            <w:pPr>
              <w:jc w:val="center"/>
              <w:rPr>
                <w:rFonts w:ascii="Arial" w:hAnsi="Arial" w:eastAsia="Arial" w:cs="Arial"/>
                <w:color w:val="000000"/>
                <w:sz w:val="22"/>
                <w:szCs w:val="22"/>
              </w:rPr>
            </w:pP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543AAA0E"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6ADFFF75"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5A7E0CF2" w14:textId="77777777">
            <w:pPr>
              <w:spacing w:before="60"/>
              <w:ind w:right="213"/>
              <w:rPr>
                <w:rFonts w:ascii="Arial" w:hAnsi="Arial" w:eastAsia="Arial" w:cs="Arial"/>
                <w:color w:val="000000"/>
                <w:sz w:val="22"/>
                <w:szCs w:val="22"/>
              </w:rPr>
            </w:pPr>
          </w:p>
        </w:tc>
      </w:tr>
      <w:tr w:rsidR="00DC27EE" w:rsidTr="08EA6B18" w14:paraId="3DE547E0"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34167AAD" w14:textId="77777777">
            <w:pPr>
              <w:rPr>
                <w:rFonts w:ascii="Arial" w:hAnsi="Arial" w:eastAsia="Arial" w:cs="Arial"/>
                <w:sz w:val="24"/>
                <w:szCs w:val="24"/>
              </w:rPr>
            </w:pPr>
            <w:r w:rsidRPr="08EA6B18">
              <w:rPr>
                <w:rFonts w:ascii="Arial" w:hAnsi="Arial" w:eastAsia="Arial" w:cs="Arial"/>
                <w:sz w:val="24"/>
                <w:szCs w:val="24"/>
              </w:rPr>
              <w:t>Implantación de los modelos de Inteligencia Artificial para la toma de decisiones en la plataforma web</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4ACBE6A5" w14:textId="77777777">
            <w:pPr>
              <w:spacing w:before="60"/>
              <w:ind w:right="213"/>
              <w:rPr>
                <w:rFonts w:ascii="Arial" w:hAnsi="Arial" w:eastAsia="Arial" w:cs="Arial"/>
                <w:color w:val="000000"/>
                <w:sz w:val="22"/>
                <w:szCs w:val="22"/>
              </w:rPr>
            </w:pPr>
            <w:r w:rsidRPr="08EA6B18">
              <w:rPr>
                <w:rFonts w:ascii="Arial" w:hAnsi="Arial" w:eastAsia="Arial" w:cs="Arial"/>
                <w:color w:val="000000" w:themeColor="text1"/>
                <w:sz w:val="22"/>
                <w:szCs w:val="22"/>
              </w:rPr>
              <w:t>Objetivo 4</w:t>
            </w:r>
          </w:p>
          <w:p w:rsidRPr="00DC27EE" w:rsidR="00DC27EE" w:rsidP="08EA6B18" w:rsidRDefault="00DC27EE" w14:paraId="60FA6563" w14:textId="77777777">
            <w:pPr>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075B4D1B" w14:textId="77777777">
            <w:pPr>
              <w:jc w:val="center"/>
              <w:rPr>
                <w:rFonts w:ascii="Arial" w:hAnsi="Arial" w:eastAsia="Arial" w:cs="Arial"/>
                <w:color w:val="000000"/>
                <w:sz w:val="22"/>
                <w:szCs w:val="22"/>
              </w:rPr>
            </w:pPr>
            <w:r w:rsidRPr="08EA6B18">
              <w:rPr>
                <w:rFonts w:ascii="Arial" w:hAnsi="Arial" w:eastAsia="Arial" w:cs="Arial"/>
                <w:color w:val="000000" w:themeColor="text1"/>
                <w:sz w:val="22"/>
                <w:szCs w:val="22"/>
              </w:rPr>
              <w:t>8 de agosto al 8 de septiembre y del 8 de noviembre al 8 de diciembre</w:t>
            </w: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31E59CB2"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5E485209"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1AC5CDBE" w14:textId="77777777">
            <w:pPr>
              <w:spacing w:before="60"/>
              <w:ind w:right="213"/>
              <w:rPr>
                <w:rFonts w:ascii="Arial" w:hAnsi="Arial" w:eastAsia="Arial" w:cs="Arial"/>
                <w:color w:val="000000"/>
                <w:sz w:val="22"/>
                <w:szCs w:val="22"/>
              </w:rPr>
            </w:pPr>
          </w:p>
        </w:tc>
      </w:tr>
      <w:tr w:rsidR="00DC27EE" w:rsidTr="08EA6B18" w14:paraId="5B19D0F4"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6366F7E1" w14:textId="77777777">
            <w:pPr>
              <w:rPr>
                <w:rFonts w:ascii="Arial" w:hAnsi="Arial" w:eastAsia="Arial" w:cs="Arial"/>
                <w:sz w:val="24"/>
                <w:szCs w:val="24"/>
              </w:rPr>
            </w:pPr>
            <w:r w:rsidRPr="08EA6B18">
              <w:rPr>
                <w:rFonts w:ascii="Arial" w:hAnsi="Arial" w:eastAsia="Arial" w:cs="Arial"/>
                <w:sz w:val="24"/>
                <w:szCs w:val="24"/>
              </w:rPr>
              <w:t>Divulgación de resultados</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2D33E96A" w14:textId="77777777">
            <w:pPr>
              <w:spacing w:before="60"/>
              <w:ind w:right="213"/>
              <w:rPr>
                <w:rFonts w:ascii="Arial" w:hAnsi="Arial" w:eastAsia="Arial" w:cs="Arial"/>
                <w:color w:val="000000"/>
                <w:sz w:val="22"/>
                <w:szCs w:val="22"/>
              </w:rPr>
            </w:pPr>
            <w:r w:rsidRPr="08EA6B18">
              <w:rPr>
                <w:rFonts w:ascii="Arial" w:hAnsi="Arial" w:eastAsia="Arial" w:cs="Arial"/>
                <w:color w:val="000000" w:themeColor="text1"/>
                <w:sz w:val="22"/>
                <w:szCs w:val="22"/>
              </w:rPr>
              <w:t>Objetivo 4</w:t>
            </w:r>
          </w:p>
          <w:p w:rsidRPr="00DC27EE" w:rsidR="00DC27EE" w:rsidP="08EA6B18" w:rsidRDefault="00DC27EE" w14:paraId="342D4C27" w14:textId="77777777">
            <w:pPr>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1F654653" w14:textId="77777777">
            <w:pPr>
              <w:jc w:val="center"/>
              <w:rPr>
                <w:rFonts w:ascii="Arial" w:hAnsi="Arial" w:eastAsia="Arial" w:cs="Arial"/>
                <w:color w:val="000000"/>
                <w:sz w:val="22"/>
                <w:szCs w:val="22"/>
              </w:rPr>
            </w:pPr>
            <w:r w:rsidRPr="08EA6B18">
              <w:rPr>
                <w:rFonts w:ascii="Arial" w:hAnsi="Arial" w:eastAsia="Arial" w:cs="Arial"/>
                <w:color w:val="000000" w:themeColor="text1"/>
                <w:sz w:val="22"/>
                <w:szCs w:val="22"/>
              </w:rPr>
              <w:t>8 de julio al 8 de enero</w:t>
            </w: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49996EFC"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0A97218F"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3572E399" w14:textId="77777777">
            <w:pPr>
              <w:spacing w:before="60"/>
              <w:ind w:right="213"/>
              <w:rPr>
                <w:rFonts w:ascii="Arial" w:hAnsi="Arial" w:eastAsia="Arial" w:cs="Arial"/>
                <w:color w:val="000000"/>
                <w:sz w:val="22"/>
                <w:szCs w:val="22"/>
              </w:rPr>
            </w:pPr>
          </w:p>
        </w:tc>
      </w:tr>
      <w:tr w:rsidR="00DC27EE" w:rsidTr="08EA6B18" w14:paraId="1DEE9278"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3B8B1536" w14:textId="77777777">
            <w:pPr>
              <w:rPr>
                <w:rFonts w:ascii="Arial" w:hAnsi="Arial" w:eastAsia="Arial" w:cs="Arial"/>
                <w:sz w:val="24"/>
                <w:szCs w:val="24"/>
              </w:rPr>
            </w:pPr>
            <w:r w:rsidRPr="08EA6B18">
              <w:rPr>
                <w:rFonts w:ascii="Arial" w:hAnsi="Arial" w:eastAsia="Arial" w:cs="Arial"/>
                <w:sz w:val="24"/>
                <w:szCs w:val="24"/>
              </w:rPr>
              <w:t xml:space="preserve">Desarrollar un formulario público para detectar casos potenciales a través de una encuesta sobre la </w:t>
            </w:r>
            <w:r w:rsidRPr="08EA6B18">
              <w:rPr>
                <w:rFonts w:ascii="Arial" w:hAnsi="Arial" w:eastAsia="Arial" w:cs="Arial"/>
                <w:sz w:val="24"/>
                <w:szCs w:val="24"/>
              </w:rPr>
              <w:lastRenderedPageBreak/>
              <w:t>información personal, de contacto, de salud y de ubicación del usuario. La información recolectada será para uso anónimo de los módulos que lo requieran y para uso completo del INS, donde este último tendrá la opción de actualizar los datos de los casos confirmados.</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27B93458" w14:textId="77777777">
            <w:pPr>
              <w:rPr>
                <w:rFonts w:ascii="Arial" w:hAnsi="Arial" w:eastAsia="Arial" w:cs="Arial"/>
                <w:color w:val="000000"/>
                <w:sz w:val="22"/>
                <w:szCs w:val="22"/>
              </w:rPr>
            </w:pPr>
            <w:r w:rsidRPr="08EA6B18">
              <w:rPr>
                <w:rFonts w:ascii="Arial" w:hAnsi="Arial" w:eastAsia="Arial" w:cs="Arial"/>
                <w:color w:val="000000" w:themeColor="text1"/>
                <w:sz w:val="22"/>
                <w:szCs w:val="22"/>
              </w:rPr>
              <w:lastRenderedPageBreak/>
              <w:t>Objetivo 5</w:t>
            </w:r>
          </w:p>
          <w:p w:rsidRPr="00DC27EE" w:rsidR="00DC27EE" w:rsidP="08EA6B18" w:rsidRDefault="00DC27EE" w14:paraId="6CEB15CE" w14:textId="77777777">
            <w:pPr>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11858E6A" w14:textId="77777777">
            <w:pPr>
              <w:jc w:val="center"/>
              <w:rPr>
                <w:rFonts w:ascii="Arial" w:hAnsi="Arial" w:eastAsia="Arial" w:cs="Arial"/>
                <w:color w:val="000000"/>
                <w:sz w:val="22"/>
                <w:szCs w:val="22"/>
              </w:rPr>
            </w:pPr>
            <w:r w:rsidRPr="08EA6B18">
              <w:rPr>
                <w:rFonts w:ascii="Arial" w:hAnsi="Arial" w:eastAsia="Arial" w:cs="Arial"/>
                <w:color w:val="000000" w:themeColor="text1"/>
                <w:sz w:val="22"/>
                <w:szCs w:val="22"/>
              </w:rPr>
              <w:t>8 de mayo al 8 de julio</w:t>
            </w:r>
          </w:p>
          <w:p w:rsidRPr="00DC27EE" w:rsidR="00DC27EE" w:rsidP="08EA6B18" w:rsidRDefault="00DC27EE" w14:paraId="66518E39" w14:textId="77777777">
            <w:pPr>
              <w:jc w:val="center"/>
              <w:rPr>
                <w:rFonts w:ascii="Arial" w:hAnsi="Arial" w:eastAsia="Arial" w:cs="Arial"/>
                <w:color w:val="000000"/>
                <w:sz w:val="22"/>
                <w:szCs w:val="22"/>
              </w:rPr>
            </w:pP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548FE998"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4EC7EF56"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7E75FCD0" w14:textId="77777777">
            <w:pPr>
              <w:spacing w:before="60"/>
              <w:ind w:right="213"/>
              <w:rPr>
                <w:rFonts w:ascii="Arial" w:hAnsi="Arial" w:eastAsia="Arial" w:cs="Arial"/>
                <w:color w:val="000000"/>
                <w:sz w:val="22"/>
                <w:szCs w:val="22"/>
              </w:rPr>
            </w:pPr>
          </w:p>
        </w:tc>
      </w:tr>
      <w:tr w:rsidR="00DC27EE" w:rsidTr="08EA6B18" w14:paraId="293AFBF6"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443FDD04" w14:textId="77777777">
            <w:pPr>
              <w:rPr>
                <w:rFonts w:ascii="Arial" w:hAnsi="Arial" w:eastAsia="Arial" w:cs="Arial"/>
                <w:sz w:val="24"/>
                <w:szCs w:val="24"/>
              </w:rPr>
            </w:pPr>
            <w:r w:rsidRPr="08EA6B18">
              <w:rPr>
                <w:rFonts w:ascii="Arial" w:hAnsi="Arial" w:eastAsia="Arial" w:cs="Arial"/>
                <w:sz w:val="24"/>
                <w:szCs w:val="24"/>
              </w:rPr>
              <w:t>Desarrollar mapas de visualización en tiempo real para el riesgo en polígonos por municipio y departamento. El riesgo puntual para casos potenciales y confirmados estará limitado a través de un mapa de calor en la versión pública de la plataforma web, con el fin de evitar posibles ataques a los individuos o daños a la vivienda.</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626A915E" w14:textId="77777777">
            <w:pPr>
              <w:ind w:left="720" w:hanging="720"/>
              <w:rPr>
                <w:rFonts w:ascii="Arial" w:hAnsi="Arial" w:eastAsia="Arial" w:cs="Arial"/>
                <w:color w:val="000000"/>
                <w:sz w:val="22"/>
                <w:szCs w:val="22"/>
              </w:rPr>
            </w:pPr>
            <w:r w:rsidRPr="08EA6B18">
              <w:rPr>
                <w:rFonts w:ascii="Arial" w:hAnsi="Arial" w:eastAsia="Arial" w:cs="Arial"/>
                <w:color w:val="000000" w:themeColor="text1"/>
                <w:sz w:val="22"/>
                <w:szCs w:val="22"/>
              </w:rPr>
              <w:t>Objetivo 5</w:t>
            </w:r>
          </w:p>
          <w:p w:rsidRPr="00DC27EE" w:rsidR="00DC27EE" w:rsidP="08EA6B18" w:rsidRDefault="00DC27EE" w14:paraId="10FDAA0E" w14:textId="77777777">
            <w:pPr>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54FCE7E3" w14:textId="77777777">
            <w:pPr>
              <w:jc w:val="center"/>
              <w:rPr>
                <w:rFonts w:ascii="Arial" w:hAnsi="Arial" w:eastAsia="Arial" w:cs="Arial"/>
                <w:color w:val="000000"/>
                <w:sz w:val="22"/>
                <w:szCs w:val="22"/>
              </w:rPr>
            </w:pPr>
            <w:r w:rsidRPr="08EA6B18">
              <w:rPr>
                <w:rFonts w:ascii="Arial" w:hAnsi="Arial" w:eastAsia="Arial" w:cs="Arial"/>
                <w:color w:val="000000" w:themeColor="text1"/>
                <w:sz w:val="22"/>
                <w:szCs w:val="22"/>
              </w:rPr>
              <w:t>8 de junio al 8 de julio</w:t>
            </w:r>
          </w:p>
          <w:p w:rsidRPr="00DC27EE" w:rsidR="00DC27EE" w:rsidP="08EA6B18" w:rsidRDefault="00DC27EE" w14:paraId="774AF2BF" w14:textId="77777777">
            <w:pPr>
              <w:jc w:val="center"/>
              <w:rPr>
                <w:rFonts w:ascii="Arial" w:hAnsi="Arial" w:eastAsia="Arial" w:cs="Arial"/>
                <w:color w:val="000000"/>
                <w:sz w:val="22"/>
                <w:szCs w:val="22"/>
              </w:rPr>
            </w:pP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0C12EE8B"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7FCBFD0C"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7A292896" w14:textId="77777777">
            <w:pPr>
              <w:spacing w:before="60"/>
              <w:ind w:right="213"/>
              <w:rPr>
                <w:rFonts w:ascii="Arial" w:hAnsi="Arial" w:eastAsia="Arial" w:cs="Arial"/>
                <w:color w:val="000000"/>
                <w:sz w:val="22"/>
                <w:szCs w:val="22"/>
              </w:rPr>
            </w:pPr>
          </w:p>
        </w:tc>
      </w:tr>
      <w:tr w:rsidR="00DC27EE" w:rsidTr="08EA6B18" w14:paraId="71CA5E77"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3680EC46" w14:textId="77777777">
            <w:pPr>
              <w:rPr>
                <w:rFonts w:ascii="Arial" w:hAnsi="Arial" w:eastAsia="Arial" w:cs="Arial"/>
                <w:sz w:val="24"/>
                <w:szCs w:val="24"/>
              </w:rPr>
            </w:pPr>
            <w:r w:rsidRPr="08EA6B18">
              <w:rPr>
                <w:rFonts w:ascii="Arial" w:hAnsi="Arial" w:eastAsia="Arial" w:cs="Arial"/>
                <w:sz w:val="24"/>
                <w:szCs w:val="24"/>
              </w:rPr>
              <w:t>Integrar los diferentes módulos en la plataforma para garantizar su acceso público.</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5CC06665" w14:textId="77777777">
            <w:pPr>
              <w:rPr>
                <w:rFonts w:ascii="Arial" w:hAnsi="Arial" w:eastAsia="Arial" w:cs="Arial"/>
                <w:color w:val="000000"/>
                <w:sz w:val="22"/>
                <w:szCs w:val="22"/>
              </w:rPr>
            </w:pPr>
            <w:r w:rsidRPr="08EA6B18">
              <w:rPr>
                <w:rFonts w:ascii="Arial" w:hAnsi="Arial" w:eastAsia="Arial" w:cs="Arial"/>
                <w:color w:val="000000" w:themeColor="text1"/>
                <w:sz w:val="22"/>
                <w:szCs w:val="22"/>
              </w:rPr>
              <w:t>Objetivo 5</w:t>
            </w:r>
          </w:p>
          <w:p w:rsidRPr="00DC27EE" w:rsidR="00DC27EE" w:rsidP="08EA6B18" w:rsidRDefault="00DC27EE" w14:paraId="2191599E" w14:textId="77777777">
            <w:pPr>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48A71F0D" w14:textId="77777777">
            <w:pPr>
              <w:jc w:val="center"/>
              <w:rPr>
                <w:rFonts w:ascii="Arial" w:hAnsi="Arial" w:eastAsia="Arial" w:cs="Arial"/>
                <w:color w:val="000000"/>
                <w:sz w:val="22"/>
                <w:szCs w:val="22"/>
              </w:rPr>
            </w:pPr>
            <w:r w:rsidRPr="08EA6B18">
              <w:rPr>
                <w:rFonts w:ascii="Arial" w:hAnsi="Arial" w:eastAsia="Arial" w:cs="Arial"/>
                <w:color w:val="000000" w:themeColor="text1"/>
                <w:sz w:val="22"/>
                <w:szCs w:val="22"/>
              </w:rPr>
              <w:t>8 de junio al 8 de enero</w:t>
            </w: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502687C9"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56FB3B11"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7673E5AE" w14:textId="77777777">
            <w:pPr>
              <w:spacing w:before="60"/>
              <w:ind w:right="213"/>
              <w:rPr>
                <w:rFonts w:ascii="Arial" w:hAnsi="Arial" w:eastAsia="Arial" w:cs="Arial"/>
                <w:color w:val="000000"/>
                <w:sz w:val="22"/>
                <w:szCs w:val="22"/>
              </w:rPr>
            </w:pPr>
          </w:p>
        </w:tc>
      </w:tr>
      <w:tr w:rsidR="00DC27EE" w:rsidTr="08EA6B18" w14:paraId="6D48EBCE"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tbl>
            <w:tblPr>
              <w:tblW w:w="0" w:type="auto"/>
              <w:tblLayout w:type="fixed"/>
              <w:tblLook w:val="04A0" w:firstRow="1" w:lastRow="0" w:firstColumn="1" w:lastColumn="0" w:noHBand="0" w:noVBand="1"/>
            </w:tblPr>
            <w:tblGrid>
              <w:gridCol w:w="2938"/>
            </w:tblGrid>
            <w:tr w:rsidR="00DC27EE" w:rsidTr="08EA6B18" w14:paraId="455328EF" w14:textId="77777777">
              <w:tc>
                <w:tcPr>
                  <w:tcW w:w="2938" w:type="dxa"/>
                </w:tcPr>
                <w:p w:rsidR="00DC27EE" w:rsidP="08EA6B18" w:rsidRDefault="00DC27EE" w14:paraId="6A9BACFA" w14:textId="77777777">
                  <w:pPr>
                    <w:rPr>
                      <w:rFonts w:ascii="Arial" w:hAnsi="Arial" w:eastAsia="Arial" w:cs="Arial"/>
                      <w:sz w:val="24"/>
                      <w:szCs w:val="24"/>
                    </w:rPr>
                  </w:pPr>
                  <w:r w:rsidRPr="08EA6B18">
                    <w:rPr>
                      <w:rFonts w:ascii="Arial" w:hAnsi="Arial" w:eastAsia="Arial" w:cs="Arial"/>
                      <w:sz w:val="24"/>
                      <w:szCs w:val="24"/>
                    </w:rPr>
                    <w:t>Divulgación de resultados</w:t>
                  </w:r>
                </w:p>
              </w:tc>
            </w:tr>
          </w:tbl>
          <w:p w:rsidR="00DC27EE" w:rsidP="08EA6B18" w:rsidRDefault="00DC27EE" w14:paraId="041D98D7" w14:textId="77777777">
            <w:pPr>
              <w:rPr>
                <w:rFonts w:ascii="Arial" w:hAnsi="Arial" w:eastAsia="Arial" w:cs="Arial"/>
                <w:sz w:val="24"/>
                <w:szCs w:val="24"/>
              </w:rPr>
            </w:pP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3142480F" w14:textId="77777777">
            <w:pPr>
              <w:rPr>
                <w:rFonts w:ascii="Arial" w:hAnsi="Arial" w:eastAsia="Arial" w:cs="Arial"/>
                <w:color w:val="000000"/>
                <w:sz w:val="22"/>
                <w:szCs w:val="22"/>
              </w:rPr>
            </w:pPr>
            <w:r w:rsidRPr="08EA6B18">
              <w:rPr>
                <w:rFonts w:ascii="Arial" w:hAnsi="Arial" w:eastAsia="Arial" w:cs="Arial"/>
                <w:color w:val="000000" w:themeColor="text1"/>
                <w:sz w:val="22"/>
                <w:szCs w:val="22"/>
              </w:rPr>
              <w:t>Objetivo 5</w:t>
            </w:r>
          </w:p>
          <w:p w:rsidRPr="00DC27EE" w:rsidR="00DC27EE" w:rsidP="08EA6B18" w:rsidRDefault="00DC27EE" w14:paraId="5AB7C0C5" w14:textId="77777777">
            <w:pPr>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392FFDFD" w14:textId="77777777">
            <w:pPr>
              <w:jc w:val="center"/>
              <w:rPr>
                <w:rFonts w:ascii="Arial" w:hAnsi="Arial" w:eastAsia="Arial" w:cs="Arial"/>
                <w:color w:val="000000"/>
                <w:sz w:val="22"/>
                <w:szCs w:val="22"/>
              </w:rPr>
            </w:pPr>
            <w:r w:rsidRPr="08EA6B18">
              <w:rPr>
                <w:rFonts w:ascii="Arial" w:hAnsi="Arial" w:eastAsia="Arial" w:cs="Arial"/>
                <w:color w:val="000000" w:themeColor="text1"/>
                <w:sz w:val="22"/>
                <w:szCs w:val="22"/>
              </w:rPr>
              <w:t>8 de diciembre al 8 de enero</w:t>
            </w: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0231A9AF"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2F0CCB38"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55B33694" w14:textId="77777777">
            <w:pPr>
              <w:spacing w:before="60"/>
              <w:ind w:right="213"/>
              <w:rPr>
                <w:rFonts w:ascii="Arial" w:hAnsi="Arial" w:eastAsia="Arial" w:cs="Arial"/>
                <w:color w:val="000000"/>
                <w:sz w:val="22"/>
                <w:szCs w:val="22"/>
              </w:rPr>
            </w:pPr>
          </w:p>
        </w:tc>
      </w:tr>
      <w:tr w:rsidR="00DC27EE" w:rsidTr="08EA6B18" w14:paraId="5919E95C"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6D969D4E" w14:textId="77777777">
            <w:pPr>
              <w:rPr>
                <w:rFonts w:ascii="Arial" w:hAnsi="Arial" w:eastAsia="Arial" w:cs="Arial"/>
                <w:sz w:val="24"/>
                <w:szCs w:val="24"/>
              </w:rPr>
            </w:pPr>
            <w:r w:rsidRPr="08EA6B18">
              <w:rPr>
                <w:rFonts w:ascii="Arial" w:hAnsi="Arial" w:eastAsia="Arial" w:cs="Arial"/>
                <w:sz w:val="24"/>
                <w:szCs w:val="24"/>
              </w:rPr>
              <w:lastRenderedPageBreak/>
              <w:t>A partir de la visión de modelado epidemiológico, adaptar o plantear un modelo matemático a partir de</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1542F996" w14:textId="77777777">
            <w:pPr>
              <w:rPr>
                <w:rFonts w:ascii="Arial" w:hAnsi="Arial" w:eastAsia="Arial" w:cs="Arial"/>
                <w:color w:val="000000"/>
                <w:sz w:val="22"/>
                <w:szCs w:val="22"/>
              </w:rPr>
            </w:pPr>
            <w:r w:rsidRPr="08EA6B18">
              <w:rPr>
                <w:rFonts w:ascii="Arial" w:hAnsi="Arial" w:eastAsia="Arial" w:cs="Arial"/>
                <w:color w:val="000000" w:themeColor="text1"/>
                <w:sz w:val="22"/>
                <w:szCs w:val="22"/>
              </w:rPr>
              <w:t>Objetivo 6</w:t>
            </w:r>
          </w:p>
          <w:p w:rsidRPr="00DC27EE" w:rsidR="00DC27EE" w:rsidP="08EA6B18" w:rsidRDefault="00DC27EE" w14:paraId="4455F193" w14:textId="77777777">
            <w:pPr>
              <w:rPr>
                <w:rFonts w:ascii="Arial" w:hAnsi="Arial" w:eastAsia="Arial" w:cs="Arial"/>
                <w:color w:val="000000"/>
                <w:sz w:val="22"/>
                <w:szCs w:val="22"/>
              </w:rPr>
            </w:pP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2C71EB94" w14:textId="77777777">
            <w:pPr>
              <w:jc w:val="center"/>
              <w:rPr>
                <w:rFonts w:ascii="Arial" w:hAnsi="Arial" w:eastAsia="Arial" w:cs="Arial"/>
                <w:color w:val="000000"/>
                <w:sz w:val="22"/>
                <w:szCs w:val="22"/>
              </w:rPr>
            </w:pPr>
            <w:r w:rsidRPr="08EA6B18">
              <w:rPr>
                <w:rFonts w:ascii="Arial" w:hAnsi="Arial" w:eastAsia="Arial" w:cs="Arial"/>
                <w:color w:val="000000" w:themeColor="text1"/>
                <w:sz w:val="22"/>
                <w:szCs w:val="22"/>
              </w:rPr>
              <w:t>8 de mayo al 8 de junio</w:t>
            </w: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4E7CEFA1"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3EF899BD"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1C2776EB" w14:textId="77777777">
            <w:pPr>
              <w:spacing w:before="60"/>
              <w:ind w:right="213"/>
              <w:rPr>
                <w:rFonts w:ascii="Arial" w:hAnsi="Arial" w:eastAsia="Arial" w:cs="Arial"/>
                <w:color w:val="000000"/>
                <w:sz w:val="22"/>
                <w:szCs w:val="22"/>
              </w:rPr>
            </w:pPr>
          </w:p>
        </w:tc>
      </w:tr>
      <w:tr w:rsidR="00DC27EE" w:rsidTr="08EA6B18" w14:paraId="5DEA2820"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6C7687D4" w14:textId="77777777">
            <w:pPr>
              <w:rPr>
                <w:rFonts w:ascii="Arial" w:hAnsi="Arial" w:eastAsia="Arial" w:cs="Arial"/>
                <w:sz w:val="24"/>
                <w:szCs w:val="24"/>
              </w:rPr>
            </w:pPr>
            <w:r w:rsidRPr="08EA6B18">
              <w:rPr>
                <w:rFonts w:ascii="Arial" w:hAnsi="Arial" w:eastAsia="Arial" w:cs="Arial"/>
                <w:sz w:val="24"/>
                <w:szCs w:val="24"/>
              </w:rPr>
              <w:t>modelos propuestos inicialmente para el covid-19 en 2020 y en enfermedades similares, como el brote de SARS presentado en el 2002</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1F34F22D" w14:textId="77777777">
            <w:pPr>
              <w:rPr>
                <w:rFonts w:ascii="Arial" w:hAnsi="Arial" w:eastAsia="Arial" w:cs="Arial"/>
                <w:color w:val="000000"/>
                <w:sz w:val="22"/>
                <w:szCs w:val="22"/>
              </w:rPr>
            </w:pPr>
            <w:r w:rsidRPr="08EA6B18">
              <w:rPr>
                <w:rFonts w:ascii="Arial" w:hAnsi="Arial" w:eastAsia="Arial" w:cs="Arial"/>
                <w:color w:val="000000" w:themeColor="text1"/>
                <w:sz w:val="22"/>
                <w:szCs w:val="22"/>
              </w:rPr>
              <w:t>Objetivo 6</w:t>
            </w: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22CA24B9" w14:textId="77777777">
            <w:pPr>
              <w:jc w:val="center"/>
              <w:rPr>
                <w:rFonts w:ascii="Arial" w:hAnsi="Arial" w:eastAsia="Arial" w:cs="Arial"/>
                <w:color w:val="000000"/>
                <w:sz w:val="22"/>
                <w:szCs w:val="22"/>
              </w:rPr>
            </w:pPr>
            <w:r w:rsidRPr="08EA6B18">
              <w:rPr>
                <w:rFonts w:ascii="Arial" w:hAnsi="Arial" w:eastAsia="Arial" w:cs="Arial"/>
                <w:color w:val="000000" w:themeColor="text1"/>
                <w:sz w:val="22"/>
                <w:szCs w:val="22"/>
              </w:rPr>
              <w:t>8 de mayo al 8 de julio</w:t>
            </w:r>
          </w:p>
          <w:p w:rsidRPr="00DC27EE" w:rsidR="00DC27EE" w:rsidP="08EA6B18" w:rsidRDefault="00DC27EE" w14:paraId="15342E60" w14:textId="77777777">
            <w:pPr>
              <w:jc w:val="center"/>
              <w:rPr>
                <w:rFonts w:ascii="Arial" w:hAnsi="Arial" w:eastAsia="Arial" w:cs="Arial"/>
                <w:color w:val="000000"/>
                <w:sz w:val="22"/>
                <w:szCs w:val="22"/>
              </w:rPr>
            </w:pP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27E72942"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0579689B"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5EB89DE8" w14:textId="77777777">
            <w:pPr>
              <w:spacing w:before="60"/>
              <w:ind w:right="213"/>
              <w:rPr>
                <w:rFonts w:ascii="Arial" w:hAnsi="Arial" w:eastAsia="Arial" w:cs="Arial"/>
                <w:color w:val="000000"/>
                <w:sz w:val="22"/>
                <w:szCs w:val="22"/>
              </w:rPr>
            </w:pPr>
          </w:p>
        </w:tc>
      </w:tr>
      <w:tr w:rsidR="00DC27EE" w:rsidTr="08EA6B18" w14:paraId="7E4DF49E"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00DC27EE" w:rsidP="08EA6B18" w:rsidRDefault="00DC27EE" w14:paraId="3F05008D" w14:textId="77777777">
            <w:pPr>
              <w:rPr>
                <w:rFonts w:ascii="Arial" w:hAnsi="Arial" w:eastAsia="Arial" w:cs="Arial"/>
                <w:sz w:val="24"/>
                <w:szCs w:val="24"/>
              </w:rPr>
            </w:pPr>
            <w:r w:rsidRPr="08EA6B18">
              <w:rPr>
                <w:rFonts w:ascii="Arial" w:hAnsi="Arial" w:eastAsia="Arial" w:cs="Arial"/>
                <w:sz w:val="24"/>
                <w:szCs w:val="24"/>
              </w:rPr>
              <w:t>Revisión de literatura para actualizar constantemente la información sobre la dinámica de transmisión de la enfermedad</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6E9DDC2B" w14:textId="77777777">
            <w:pPr>
              <w:rPr>
                <w:rFonts w:ascii="Arial" w:hAnsi="Arial" w:eastAsia="Arial" w:cs="Arial"/>
                <w:color w:val="000000"/>
                <w:sz w:val="22"/>
                <w:szCs w:val="22"/>
              </w:rPr>
            </w:pPr>
            <w:r w:rsidRPr="08EA6B18">
              <w:rPr>
                <w:rFonts w:ascii="Arial" w:hAnsi="Arial" w:eastAsia="Arial" w:cs="Arial"/>
                <w:color w:val="000000" w:themeColor="text1"/>
                <w:sz w:val="22"/>
                <w:szCs w:val="22"/>
              </w:rPr>
              <w:t>Objetivo 6</w:t>
            </w: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14463918" w14:textId="77777777">
            <w:pPr>
              <w:jc w:val="center"/>
              <w:rPr>
                <w:rFonts w:ascii="Arial" w:hAnsi="Arial" w:eastAsia="Arial" w:cs="Arial"/>
                <w:color w:val="000000"/>
                <w:sz w:val="22"/>
                <w:szCs w:val="22"/>
              </w:rPr>
            </w:pPr>
            <w:r w:rsidRPr="08EA6B18">
              <w:rPr>
                <w:rFonts w:ascii="Arial" w:hAnsi="Arial" w:eastAsia="Arial" w:cs="Arial"/>
                <w:color w:val="000000" w:themeColor="text1"/>
                <w:sz w:val="22"/>
                <w:szCs w:val="22"/>
              </w:rPr>
              <w:t>8 de mayo al 8 de julio</w:t>
            </w:r>
          </w:p>
          <w:p w:rsidRPr="00DC27EE" w:rsidR="00DC27EE" w:rsidP="08EA6B18" w:rsidRDefault="00DC27EE" w14:paraId="7D62D461" w14:textId="77777777">
            <w:pPr>
              <w:jc w:val="center"/>
              <w:rPr>
                <w:rFonts w:ascii="Arial" w:hAnsi="Arial" w:eastAsia="Arial" w:cs="Arial"/>
                <w:color w:val="000000"/>
                <w:sz w:val="22"/>
                <w:szCs w:val="22"/>
              </w:rPr>
            </w:pP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78250547"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0E56CE5C"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078B034E" w14:textId="77777777">
            <w:pPr>
              <w:spacing w:before="60"/>
              <w:ind w:right="213"/>
              <w:rPr>
                <w:rFonts w:ascii="Arial" w:hAnsi="Arial" w:eastAsia="Arial" w:cs="Arial"/>
                <w:color w:val="000000"/>
                <w:sz w:val="22"/>
                <w:szCs w:val="22"/>
              </w:rPr>
            </w:pPr>
          </w:p>
        </w:tc>
      </w:tr>
      <w:tr w:rsidR="00DC27EE" w:rsidTr="08EA6B18" w14:paraId="374237DC"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014D0F" w:rsidR="00DC27EE" w:rsidP="08EA6B18" w:rsidRDefault="00DC27EE" w14:paraId="5DD444D6" w14:textId="77777777">
            <w:pPr>
              <w:rPr>
                <w:rFonts w:ascii="Arial" w:hAnsi="Arial" w:eastAsia="Arial" w:cs="Arial"/>
                <w:sz w:val="24"/>
                <w:szCs w:val="24"/>
              </w:rPr>
            </w:pPr>
            <w:r w:rsidRPr="08EA6B18">
              <w:rPr>
                <w:rFonts w:ascii="Arial" w:hAnsi="Arial" w:eastAsia="Arial" w:cs="Arial"/>
                <w:sz w:val="24"/>
                <w:szCs w:val="24"/>
              </w:rPr>
              <w:t>Obtener y actualizar la base de datos que alimentaran el modelo matemático</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7F7E3891" w14:textId="77777777">
            <w:pPr>
              <w:rPr>
                <w:rFonts w:ascii="Arial" w:hAnsi="Arial" w:eastAsia="Arial" w:cs="Arial"/>
                <w:color w:val="000000"/>
                <w:sz w:val="22"/>
                <w:szCs w:val="22"/>
              </w:rPr>
            </w:pPr>
            <w:r w:rsidRPr="08EA6B18">
              <w:rPr>
                <w:rFonts w:ascii="Arial" w:hAnsi="Arial" w:eastAsia="Arial" w:cs="Arial"/>
                <w:color w:val="000000" w:themeColor="text1"/>
                <w:sz w:val="22"/>
                <w:szCs w:val="22"/>
              </w:rPr>
              <w:t>Objetivo 6</w:t>
            </w: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44877C8E" w14:textId="77777777">
            <w:pPr>
              <w:jc w:val="center"/>
              <w:rPr>
                <w:rFonts w:ascii="Arial" w:hAnsi="Arial" w:eastAsia="Arial" w:cs="Arial"/>
                <w:color w:val="000000"/>
                <w:sz w:val="22"/>
                <w:szCs w:val="22"/>
              </w:rPr>
            </w:pPr>
            <w:r w:rsidRPr="08EA6B18">
              <w:rPr>
                <w:rFonts w:ascii="Arial" w:hAnsi="Arial" w:eastAsia="Arial" w:cs="Arial"/>
                <w:color w:val="000000" w:themeColor="text1"/>
                <w:sz w:val="22"/>
                <w:szCs w:val="22"/>
              </w:rPr>
              <w:t>8 de junio al 8 de agosto</w:t>
            </w:r>
          </w:p>
          <w:p w:rsidRPr="00DC27EE" w:rsidR="00DC27EE" w:rsidP="08EA6B18" w:rsidRDefault="00DC27EE" w14:paraId="492506DD" w14:textId="77777777">
            <w:pPr>
              <w:jc w:val="center"/>
              <w:rPr>
                <w:rFonts w:ascii="Arial" w:hAnsi="Arial" w:eastAsia="Arial" w:cs="Arial"/>
                <w:color w:val="000000"/>
                <w:sz w:val="22"/>
                <w:szCs w:val="22"/>
              </w:rPr>
            </w:pP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6ABABD6A"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63139FD8"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31CD0C16" w14:textId="77777777">
            <w:pPr>
              <w:spacing w:before="60"/>
              <w:ind w:right="213"/>
              <w:rPr>
                <w:rFonts w:ascii="Arial" w:hAnsi="Arial" w:eastAsia="Arial" w:cs="Arial"/>
                <w:color w:val="000000"/>
                <w:sz w:val="22"/>
                <w:szCs w:val="22"/>
              </w:rPr>
            </w:pPr>
          </w:p>
        </w:tc>
      </w:tr>
      <w:tr w:rsidR="00DC27EE" w:rsidTr="08EA6B18" w14:paraId="6352D9ED"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014D0F" w:rsidR="00DC27EE" w:rsidP="08EA6B18" w:rsidRDefault="00DC27EE" w14:paraId="70BCFE79" w14:textId="77777777">
            <w:pPr>
              <w:rPr>
                <w:rFonts w:ascii="Arial" w:hAnsi="Arial" w:eastAsia="Arial" w:cs="Arial"/>
                <w:sz w:val="24"/>
                <w:szCs w:val="24"/>
              </w:rPr>
            </w:pPr>
            <w:r w:rsidRPr="08EA6B18">
              <w:rPr>
                <w:rFonts w:ascii="Arial" w:hAnsi="Arial" w:eastAsia="Arial" w:cs="Arial"/>
                <w:sz w:val="24"/>
                <w:szCs w:val="24"/>
              </w:rPr>
              <w:t>Estimar parámetros del modelo de transmisión, junto a sus respectivos intervalos de confianza, con el fin de identificar el valor de parámetros poblacionales y biológicos para Colombia, teniendo en cuenta la incertidumbre que se pueda presentar en los datos.</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1B656AB9" w14:textId="77777777">
            <w:pPr>
              <w:rPr>
                <w:rFonts w:ascii="Arial" w:hAnsi="Arial" w:eastAsia="Arial" w:cs="Arial"/>
                <w:color w:val="000000"/>
                <w:sz w:val="22"/>
                <w:szCs w:val="22"/>
              </w:rPr>
            </w:pPr>
            <w:r w:rsidRPr="08EA6B18">
              <w:rPr>
                <w:rFonts w:ascii="Arial" w:hAnsi="Arial" w:eastAsia="Arial" w:cs="Arial"/>
                <w:color w:val="000000" w:themeColor="text1"/>
                <w:sz w:val="22"/>
                <w:szCs w:val="22"/>
              </w:rPr>
              <w:t>Objetivo 6</w:t>
            </w: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430912A4" w14:textId="77777777">
            <w:pPr>
              <w:jc w:val="center"/>
              <w:rPr>
                <w:rFonts w:ascii="Arial" w:hAnsi="Arial" w:eastAsia="Arial" w:cs="Arial"/>
                <w:color w:val="000000"/>
                <w:sz w:val="22"/>
                <w:szCs w:val="22"/>
              </w:rPr>
            </w:pPr>
            <w:r w:rsidRPr="08EA6B18">
              <w:rPr>
                <w:rFonts w:ascii="Arial" w:hAnsi="Arial" w:eastAsia="Arial" w:cs="Arial"/>
                <w:color w:val="000000" w:themeColor="text1"/>
                <w:sz w:val="22"/>
                <w:szCs w:val="22"/>
              </w:rPr>
              <w:t>8 de junio al 8 de agosto</w:t>
            </w:r>
          </w:p>
          <w:p w:rsidRPr="00DC27EE" w:rsidR="00DC27EE" w:rsidP="08EA6B18" w:rsidRDefault="00DC27EE" w14:paraId="7FD8715F" w14:textId="77777777">
            <w:pPr>
              <w:jc w:val="center"/>
              <w:rPr>
                <w:rFonts w:ascii="Arial" w:hAnsi="Arial" w:eastAsia="Arial" w:cs="Arial"/>
                <w:color w:val="000000"/>
                <w:sz w:val="22"/>
                <w:szCs w:val="22"/>
              </w:rPr>
            </w:pP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1D6F0DE7"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101D4A35"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6BDFDFC2" w14:textId="77777777">
            <w:pPr>
              <w:spacing w:before="60"/>
              <w:ind w:right="213"/>
              <w:rPr>
                <w:rFonts w:ascii="Arial" w:hAnsi="Arial" w:eastAsia="Arial" w:cs="Arial"/>
                <w:color w:val="000000"/>
                <w:sz w:val="22"/>
                <w:szCs w:val="22"/>
              </w:rPr>
            </w:pPr>
          </w:p>
        </w:tc>
      </w:tr>
      <w:tr w:rsidR="00DC27EE" w:rsidTr="08EA6B18" w14:paraId="4939A06F"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tbl>
            <w:tblPr>
              <w:tblW w:w="0" w:type="auto"/>
              <w:tblLayout w:type="fixed"/>
              <w:tblLook w:val="04A0" w:firstRow="1" w:lastRow="0" w:firstColumn="1" w:lastColumn="0" w:noHBand="0" w:noVBand="1"/>
            </w:tblPr>
            <w:tblGrid>
              <w:gridCol w:w="2938"/>
            </w:tblGrid>
            <w:tr w:rsidRPr="00014D0F" w:rsidR="00DC27EE" w:rsidTr="08EA6B18" w14:paraId="31E300C5" w14:textId="77777777">
              <w:tc>
                <w:tcPr>
                  <w:tcW w:w="2938" w:type="dxa"/>
                </w:tcPr>
                <w:p w:rsidRPr="00014D0F" w:rsidR="00DC27EE" w:rsidP="08EA6B18" w:rsidRDefault="00DC27EE" w14:paraId="3622AA4C" w14:textId="77777777">
                  <w:pPr>
                    <w:rPr>
                      <w:rFonts w:ascii="Arial" w:hAnsi="Arial" w:eastAsia="Arial" w:cs="Arial"/>
                      <w:sz w:val="24"/>
                      <w:szCs w:val="24"/>
                    </w:rPr>
                  </w:pPr>
                  <w:r w:rsidRPr="08EA6B18">
                    <w:rPr>
                      <w:rFonts w:ascii="Arial" w:hAnsi="Arial" w:eastAsia="Arial" w:cs="Arial"/>
                      <w:sz w:val="24"/>
                      <w:szCs w:val="24"/>
                    </w:rPr>
                    <w:lastRenderedPageBreak/>
                    <w:t>Realizar análisis de sensibilidad e Incertidumbre para la validación del modelo matemático planteado</w:t>
                  </w:r>
                </w:p>
              </w:tc>
            </w:tr>
            <w:tr w:rsidRPr="00014D0F" w:rsidR="00DC27EE" w:rsidTr="08EA6B18" w14:paraId="41F9AE5E" w14:textId="77777777">
              <w:tc>
                <w:tcPr>
                  <w:tcW w:w="2938" w:type="dxa"/>
                </w:tcPr>
                <w:p w:rsidRPr="00014D0F" w:rsidR="00DC27EE" w:rsidP="08EA6B18" w:rsidRDefault="00DC27EE" w14:paraId="00F03A6D" w14:textId="77777777">
                  <w:pPr>
                    <w:rPr>
                      <w:rFonts w:ascii="Arial" w:hAnsi="Arial" w:eastAsia="Arial" w:cs="Arial"/>
                      <w:sz w:val="24"/>
                      <w:szCs w:val="24"/>
                    </w:rPr>
                  </w:pPr>
                </w:p>
              </w:tc>
            </w:tr>
          </w:tbl>
          <w:p w:rsidRPr="00014D0F" w:rsidR="00DC27EE" w:rsidP="08EA6B18" w:rsidRDefault="00DC27EE" w14:paraId="6930E822" w14:textId="77777777">
            <w:pPr>
              <w:rPr>
                <w:rFonts w:ascii="Arial" w:hAnsi="Arial" w:eastAsia="Arial" w:cs="Arial"/>
                <w:sz w:val="24"/>
                <w:szCs w:val="24"/>
              </w:rPr>
            </w:pP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5B61A50C" w14:textId="77777777">
            <w:pPr>
              <w:rPr>
                <w:rFonts w:ascii="Arial" w:hAnsi="Arial" w:eastAsia="Arial" w:cs="Arial"/>
                <w:color w:val="000000"/>
                <w:sz w:val="22"/>
                <w:szCs w:val="22"/>
              </w:rPr>
            </w:pPr>
            <w:r w:rsidRPr="08EA6B18">
              <w:rPr>
                <w:rFonts w:ascii="Arial" w:hAnsi="Arial" w:eastAsia="Arial" w:cs="Arial"/>
                <w:color w:val="000000" w:themeColor="text1"/>
                <w:sz w:val="22"/>
                <w:szCs w:val="22"/>
              </w:rPr>
              <w:t>Objetivo 6</w:t>
            </w: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2234CFB0" w14:textId="77777777">
            <w:pPr>
              <w:jc w:val="center"/>
              <w:rPr>
                <w:rFonts w:ascii="Arial" w:hAnsi="Arial" w:eastAsia="Arial" w:cs="Arial"/>
                <w:color w:val="000000"/>
                <w:sz w:val="22"/>
                <w:szCs w:val="22"/>
              </w:rPr>
            </w:pPr>
            <w:r w:rsidRPr="08EA6B18">
              <w:rPr>
                <w:rFonts w:ascii="Arial" w:hAnsi="Arial" w:eastAsia="Arial" w:cs="Arial"/>
                <w:color w:val="000000" w:themeColor="text1"/>
                <w:sz w:val="22"/>
                <w:szCs w:val="22"/>
              </w:rPr>
              <w:t>8 de julio al 8 de septiembre</w:t>
            </w:r>
          </w:p>
          <w:p w:rsidRPr="00DC27EE" w:rsidR="00DC27EE" w:rsidP="08EA6B18" w:rsidRDefault="00DC27EE" w14:paraId="20E36DAB" w14:textId="77777777">
            <w:pPr>
              <w:jc w:val="center"/>
              <w:rPr>
                <w:rFonts w:ascii="Arial" w:hAnsi="Arial" w:eastAsia="Arial" w:cs="Arial"/>
                <w:color w:val="000000"/>
                <w:sz w:val="22"/>
                <w:szCs w:val="22"/>
              </w:rPr>
            </w:pP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50008B86"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19BCA28B"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32D85219" w14:textId="77777777">
            <w:pPr>
              <w:spacing w:before="60"/>
              <w:ind w:right="213"/>
              <w:rPr>
                <w:rFonts w:ascii="Arial" w:hAnsi="Arial" w:eastAsia="Arial" w:cs="Arial"/>
                <w:color w:val="000000"/>
                <w:sz w:val="22"/>
                <w:szCs w:val="22"/>
              </w:rPr>
            </w:pPr>
          </w:p>
        </w:tc>
      </w:tr>
      <w:tr w:rsidR="00DC27EE" w:rsidTr="08EA6B18" w14:paraId="0477181E"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014D0F" w:rsidR="00DC27EE" w:rsidP="08EA6B18" w:rsidRDefault="00DC27EE" w14:paraId="5CD71322" w14:textId="77777777">
            <w:pPr>
              <w:rPr>
                <w:rFonts w:ascii="Arial" w:hAnsi="Arial" w:eastAsia="Arial" w:cs="Arial"/>
                <w:sz w:val="24"/>
                <w:szCs w:val="24"/>
              </w:rPr>
            </w:pPr>
            <w:r w:rsidRPr="08EA6B18">
              <w:rPr>
                <w:rFonts w:ascii="Arial" w:hAnsi="Arial" w:eastAsia="Arial" w:cs="Arial"/>
                <w:sz w:val="24"/>
                <w:szCs w:val="24"/>
              </w:rPr>
              <w:t>Simulación de escenarios y estrategias de control de la enfermedad utilizando el modelo matemático planteado</w:t>
            </w:r>
          </w:p>
          <w:p w:rsidRPr="00014D0F" w:rsidR="00DC27EE" w:rsidP="08EA6B18" w:rsidRDefault="00DC27EE" w14:paraId="0CE19BC3" w14:textId="77777777">
            <w:pPr>
              <w:rPr>
                <w:rFonts w:ascii="Arial" w:hAnsi="Arial" w:eastAsia="Arial" w:cs="Arial"/>
                <w:sz w:val="24"/>
                <w:szCs w:val="24"/>
              </w:rPr>
            </w:pP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25E1FEED" w14:textId="77777777">
            <w:pPr>
              <w:rPr>
                <w:rFonts w:ascii="Arial" w:hAnsi="Arial" w:eastAsia="Arial" w:cs="Arial"/>
                <w:color w:val="000000"/>
                <w:sz w:val="22"/>
                <w:szCs w:val="22"/>
              </w:rPr>
            </w:pPr>
            <w:r w:rsidRPr="08EA6B18">
              <w:rPr>
                <w:rFonts w:ascii="Arial" w:hAnsi="Arial" w:eastAsia="Arial" w:cs="Arial"/>
                <w:color w:val="000000" w:themeColor="text1"/>
                <w:sz w:val="22"/>
                <w:szCs w:val="22"/>
              </w:rPr>
              <w:t>Objetivo 6</w:t>
            </w: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6B615DA9" w14:textId="77777777">
            <w:pPr>
              <w:jc w:val="center"/>
              <w:rPr>
                <w:rFonts w:ascii="Arial" w:hAnsi="Arial" w:eastAsia="Arial" w:cs="Arial"/>
                <w:color w:val="000000"/>
                <w:sz w:val="22"/>
                <w:szCs w:val="22"/>
              </w:rPr>
            </w:pPr>
            <w:r w:rsidRPr="08EA6B18">
              <w:rPr>
                <w:rFonts w:ascii="Arial" w:hAnsi="Arial" w:eastAsia="Arial" w:cs="Arial"/>
                <w:color w:val="000000" w:themeColor="text1"/>
                <w:sz w:val="22"/>
                <w:szCs w:val="22"/>
              </w:rPr>
              <w:t>8 de agosto al 8 de octubre</w:t>
            </w:r>
          </w:p>
          <w:p w:rsidRPr="00DC27EE" w:rsidR="00DC27EE" w:rsidP="08EA6B18" w:rsidRDefault="00DC27EE" w14:paraId="63966B72" w14:textId="77777777">
            <w:pPr>
              <w:jc w:val="center"/>
              <w:rPr>
                <w:rFonts w:ascii="Arial" w:hAnsi="Arial" w:eastAsia="Arial" w:cs="Arial"/>
                <w:color w:val="000000"/>
                <w:sz w:val="22"/>
                <w:szCs w:val="22"/>
              </w:rPr>
            </w:pP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1AB8B8C4"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4337CC57"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23536548" w14:textId="77777777">
            <w:pPr>
              <w:spacing w:before="60"/>
              <w:ind w:right="213"/>
              <w:rPr>
                <w:rFonts w:ascii="Arial" w:hAnsi="Arial" w:eastAsia="Arial" w:cs="Arial"/>
                <w:color w:val="000000"/>
                <w:sz w:val="22"/>
                <w:szCs w:val="22"/>
              </w:rPr>
            </w:pPr>
          </w:p>
        </w:tc>
      </w:tr>
      <w:tr w:rsidR="00DC27EE" w:rsidTr="08EA6B18" w14:paraId="541ABA0B" w14:textId="77777777">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014D0F" w:rsidR="00DC27EE" w:rsidP="08EA6B18" w:rsidRDefault="00DC27EE" w14:paraId="5AD5E933" w14:textId="77777777">
            <w:pPr>
              <w:rPr>
                <w:rFonts w:ascii="Arial" w:hAnsi="Arial" w:eastAsia="Arial" w:cs="Arial"/>
                <w:sz w:val="24"/>
                <w:szCs w:val="24"/>
              </w:rPr>
            </w:pPr>
            <w:r w:rsidRPr="08EA6B18">
              <w:rPr>
                <w:rFonts w:ascii="Arial" w:hAnsi="Arial" w:eastAsia="Arial" w:cs="Arial"/>
                <w:sz w:val="24"/>
                <w:szCs w:val="24"/>
              </w:rPr>
              <w:t>Escritura de artículo científico para publicación en revista de libre acceso</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05FEE435" w14:textId="77777777">
            <w:pPr>
              <w:rPr>
                <w:rFonts w:ascii="Arial" w:hAnsi="Arial" w:eastAsia="Arial" w:cs="Arial"/>
                <w:color w:val="000000"/>
                <w:sz w:val="22"/>
                <w:szCs w:val="22"/>
              </w:rPr>
            </w:pPr>
            <w:r w:rsidRPr="08EA6B18">
              <w:rPr>
                <w:rFonts w:ascii="Arial" w:hAnsi="Arial" w:eastAsia="Arial" w:cs="Arial"/>
                <w:color w:val="000000" w:themeColor="text1"/>
                <w:sz w:val="22"/>
                <w:szCs w:val="22"/>
              </w:rPr>
              <w:t>Objetivo 6</w:t>
            </w:r>
          </w:p>
        </w:tc>
        <w:tc>
          <w:tcPr>
            <w:tcW w:w="16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2EF5C084" w14:textId="77777777">
            <w:pPr>
              <w:jc w:val="center"/>
              <w:rPr>
                <w:rFonts w:ascii="Arial" w:hAnsi="Arial" w:eastAsia="Arial" w:cs="Arial"/>
                <w:color w:val="000000"/>
                <w:sz w:val="22"/>
                <w:szCs w:val="22"/>
              </w:rPr>
            </w:pPr>
            <w:r w:rsidRPr="08EA6B18">
              <w:rPr>
                <w:rFonts w:ascii="Arial" w:hAnsi="Arial" w:eastAsia="Arial" w:cs="Arial"/>
                <w:color w:val="000000" w:themeColor="text1"/>
                <w:sz w:val="22"/>
                <w:szCs w:val="22"/>
              </w:rPr>
              <w:t>8 de septiembre al 8 de enero</w:t>
            </w:r>
          </w:p>
          <w:p w:rsidRPr="00DC27EE" w:rsidR="00DC27EE" w:rsidP="08EA6B18" w:rsidRDefault="00DC27EE" w14:paraId="271AE1F2" w14:textId="77777777">
            <w:pPr>
              <w:jc w:val="center"/>
              <w:rPr>
                <w:rFonts w:ascii="Arial" w:hAnsi="Arial" w:eastAsia="Arial" w:cs="Arial"/>
                <w:color w:val="000000"/>
                <w:sz w:val="22"/>
                <w:szCs w:val="22"/>
              </w:rPr>
            </w:pPr>
          </w:p>
        </w:tc>
        <w:tc>
          <w:tcPr>
            <w:tcW w:w="3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3725505F"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rsidRPr="00DC27EE" w:rsidR="00DC27EE" w:rsidP="08EA6B18" w:rsidRDefault="00DC27EE" w14:paraId="2D87D14E" w14:textId="77777777">
            <w:pPr>
              <w:spacing w:before="60"/>
              <w:ind w:left="113" w:right="213"/>
              <w:jc w:val="center"/>
              <w:rPr>
                <w:rFonts w:ascii="Arial" w:hAnsi="Arial" w:eastAsia="Arial" w:cs="Arial"/>
                <w:color w:val="000000"/>
                <w:sz w:val="22"/>
                <w:szCs w:val="22"/>
              </w:rPr>
            </w:pPr>
            <w:r w:rsidRPr="08EA6B18">
              <w:rPr>
                <w:rFonts w:ascii="Arial" w:hAnsi="Arial" w:eastAsia="Arial" w:cs="Arial"/>
                <w:color w:val="000000" w:themeColor="text1"/>
                <w:sz w:val="22"/>
                <w:szCs w:val="22"/>
              </w:rPr>
              <w:t>No aplica</w:t>
            </w:r>
          </w:p>
          <w:p w:rsidRPr="00DC27EE" w:rsidR="00DC27EE" w:rsidP="08EA6B18" w:rsidRDefault="00DC27EE" w14:paraId="4AE5B7AF" w14:textId="77777777">
            <w:pPr>
              <w:spacing w:before="60"/>
              <w:ind w:right="213"/>
              <w:rPr>
                <w:rFonts w:ascii="Arial" w:hAnsi="Arial" w:eastAsia="Arial" w:cs="Arial"/>
                <w:color w:val="000000"/>
                <w:sz w:val="22"/>
                <w:szCs w:val="22"/>
              </w:rPr>
            </w:pPr>
          </w:p>
        </w:tc>
      </w:tr>
    </w:tbl>
    <w:p w:rsidR="00C34A0C" w:rsidP="08EA6B18" w:rsidRDefault="00C34A0C" w14:paraId="3955E093" w14:textId="77777777">
      <w:pPr>
        <w:rPr>
          <w:rFonts w:ascii="Arial" w:hAnsi="Arial" w:eastAsia="Arial" w:cs="Arial"/>
          <w:lang w:val="es-CO"/>
        </w:rPr>
      </w:pPr>
    </w:p>
    <w:p w:rsidRPr="00C34A0C" w:rsidR="00426C2D" w:rsidP="08EA6B18" w:rsidRDefault="00426C2D" w14:paraId="379CA55B" w14:textId="77777777">
      <w:pPr>
        <w:rPr>
          <w:rFonts w:ascii="Arial" w:hAnsi="Arial" w:eastAsia="Arial" w:cs="Arial"/>
          <w:lang w:val="es-CO"/>
        </w:rPr>
      </w:pPr>
    </w:p>
    <w:p w:rsidR="00C34A0C" w:rsidP="08EA6B18" w:rsidRDefault="00C34A0C" w14:paraId="62C0114E" w14:textId="77777777">
      <w:pPr>
        <w:pStyle w:val="Ttulo1"/>
        <w:numPr>
          <w:ilvl w:val="0"/>
          <w:numId w:val="33"/>
        </w:numPr>
        <w:jc w:val="both"/>
        <w:rPr>
          <w:rFonts w:ascii="Arial" w:hAnsi="Arial" w:eastAsia="Arial" w:cs="Arial"/>
          <w:sz w:val="22"/>
          <w:szCs w:val="22"/>
        </w:rPr>
      </w:pPr>
      <w:r w:rsidRPr="08EA6B18">
        <w:rPr>
          <w:rFonts w:ascii="Arial" w:hAnsi="Arial" w:eastAsia="Arial" w:cs="Arial"/>
          <w:sz w:val="22"/>
          <w:szCs w:val="22"/>
        </w:rPr>
        <w:t>PROYECCIÓN DE LOS RESULTADOS OBTENIDOS FRENTE A LOS IMPACTOS REGISTRADOS EN EL PROYECTO/PROGRAMA (SI APLICA)</w:t>
      </w:r>
    </w:p>
    <w:p w:rsidR="00DC27EE" w:rsidP="08EA6B18" w:rsidRDefault="00DC27EE" w14:paraId="5ABF93C4" w14:textId="77777777">
      <w:pPr>
        <w:rPr>
          <w:rFonts w:ascii="Arial" w:hAnsi="Arial" w:eastAsia="Arial" w:cs="Arial"/>
        </w:rPr>
      </w:pPr>
    </w:p>
    <w:p w:rsidR="00DC27EE" w:rsidP="08EA6B18" w:rsidRDefault="00DC27EE" w14:paraId="71DCB018" w14:textId="77777777">
      <w:pPr>
        <w:rPr>
          <w:rFonts w:ascii="Arial" w:hAnsi="Arial" w:eastAsia="Arial" w:cs="Arial"/>
        </w:rPr>
      </w:pPr>
    </w:p>
    <w:p w:rsidR="00DC27EE" w:rsidP="08EA6B18" w:rsidRDefault="00DC27EE" w14:paraId="4B644A8D" w14:textId="77777777">
      <w:pPr>
        <w:rPr>
          <w:rFonts w:ascii="Arial" w:hAnsi="Arial" w:eastAsia="Arial" w:cs="Arial"/>
        </w:rPr>
      </w:pPr>
    </w:p>
    <w:tbl>
      <w:tblPr>
        <w:tblW w:w="12660" w:type="dxa"/>
        <w:tblLayout w:type="fixed"/>
        <w:tblLook w:val="0000" w:firstRow="0" w:lastRow="0" w:firstColumn="0" w:lastColumn="0" w:noHBand="0" w:noVBand="0"/>
      </w:tblPr>
      <w:tblGrid>
        <w:gridCol w:w="4349"/>
        <w:gridCol w:w="4785"/>
        <w:gridCol w:w="3526"/>
      </w:tblGrid>
      <w:tr w:rsidR="00DC27EE" w:rsidTr="08EA6B18" w14:paraId="027D6984" w14:textId="77777777">
        <w:tc>
          <w:tcPr>
            <w:tcW w:w="434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C27EE" w:rsidP="08EA6B18" w:rsidRDefault="00DC27EE" w14:paraId="4F8AFA02" w14:textId="77777777">
            <w:pPr>
              <w:pBdr>
                <w:top w:val="nil"/>
                <w:left w:val="nil"/>
                <w:bottom w:val="nil"/>
                <w:right w:val="nil"/>
                <w:between w:val="nil"/>
              </w:pBdr>
              <w:ind w:left="284"/>
              <w:jc w:val="center"/>
              <w:rPr>
                <w:rFonts w:ascii="Arial" w:hAnsi="Arial" w:eastAsia="Arial" w:cs="Arial"/>
                <w:color w:val="000000"/>
                <w:sz w:val="22"/>
                <w:szCs w:val="22"/>
              </w:rPr>
            </w:pPr>
            <w:r w:rsidRPr="08EA6B18">
              <w:rPr>
                <w:rFonts w:ascii="Arial" w:hAnsi="Arial" w:eastAsia="Arial" w:cs="Arial"/>
                <w:b/>
                <w:bCs/>
                <w:color w:val="000000" w:themeColor="text1"/>
                <w:sz w:val="22"/>
                <w:szCs w:val="22"/>
              </w:rPr>
              <w:t>TIPO DE IMPACTO</w:t>
            </w:r>
          </w:p>
        </w:tc>
        <w:tc>
          <w:tcPr>
            <w:tcW w:w="47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C27EE" w:rsidP="08EA6B18" w:rsidRDefault="00DC27EE" w14:paraId="4BF477BB" w14:textId="77777777">
            <w:pPr>
              <w:pBdr>
                <w:top w:val="nil"/>
                <w:left w:val="nil"/>
                <w:bottom w:val="nil"/>
                <w:right w:val="nil"/>
                <w:between w:val="nil"/>
              </w:pBdr>
              <w:ind w:left="284"/>
              <w:jc w:val="center"/>
              <w:rPr>
                <w:rFonts w:ascii="Arial" w:hAnsi="Arial" w:eastAsia="Arial" w:cs="Arial"/>
                <w:color w:val="000000"/>
                <w:sz w:val="22"/>
                <w:szCs w:val="22"/>
              </w:rPr>
            </w:pPr>
            <w:r w:rsidRPr="08EA6B18">
              <w:rPr>
                <w:rFonts w:ascii="Arial" w:hAnsi="Arial" w:eastAsia="Arial" w:cs="Arial"/>
                <w:b/>
                <w:bCs/>
                <w:color w:val="000000" w:themeColor="text1"/>
                <w:sz w:val="22"/>
                <w:szCs w:val="22"/>
              </w:rPr>
              <w:t>DESCRIPCIÓN DEL IMPACTO</w:t>
            </w:r>
          </w:p>
        </w:tc>
        <w:tc>
          <w:tcPr>
            <w:tcW w:w="35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C27EE" w:rsidP="08EA6B18" w:rsidRDefault="00DC27EE" w14:paraId="37DEAB8B" w14:textId="77777777">
            <w:pPr>
              <w:pBdr>
                <w:top w:val="nil"/>
                <w:left w:val="nil"/>
                <w:bottom w:val="nil"/>
                <w:right w:val="nil"/>
                <w:between w:val="nil"/>
              </w:pBdr>
              <w:ind w:left="284"/>
              <w:jc w:val="center"/>
              <w:rPr>
                <w:rFonts w:ascii="Arial" w:hAnsi="Arial" w:eastAsia="Arial" w:cs="Arial"/>
                <w:color w:val="000000"/>
                <w:sz w:val="22"/>
                <w:szCs w:val="22"/>
              </w:rPr>
            </w:pPr>
            <w:r w:rsidRPr="08EA6B18">
              <w:rPr>
                <w:rFonts w:ascii="Arial" w:hAnsi="Arial" w:eastAsia="Arial" w:cs="Arial"/>
                <w:b/>
                <w:bCs/>
                <w:color w:val="000000" w:themeColor="text1"/>
                <w:sz w:val="22"/>
                <w:szCs w:val="22"/>
              </w:rPr>
              <w:t>PROYECCIÓN DEL IMPACTO</w:t>
            </w:r>
          </w:p>
        </w:tc>
      </w:tr>
      <w:tr w:rsidR="00DC27EE" w:rsidTr="08EA6B18" w14:paraId="26A6FDD8" w14:textId="77777777">
        <w:trPr>
          <w:trHeight w:val="1280"/>
        </w:trPr>
        <w:tc>
          <w:tcPr>
            <w:tcW w:w="434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C27EE" w:rsidP="08EA6B18" w:rsidRDefault="00DC27EE" w14:paraId="4C837D11" w14:textId="77777777">
            <w:pPr>
              <w:pBdr>
                <w:top w:val="nil"/>
                <w:left w:val="nil"/>
                <w:bottom w:val="nil"/>
                <w:right w:val="nil"/>
                <w:between w:val="nil"/>
              </w:pBdr>
              <w:rPr>
                <w:rFonts w:ascii="Arial" w:hAnsi="Arial" w:eastAsia="Arial" w:cs="Arial"/>
                <w:color w:val="000000"/>
                <w:sz w:val="22"/>
                <w:szCs w:val="22"/>
              </w:rPr>
            </w:pPr>
            <w:r w:rsidRPr="08EA6B18">
              <w:rPr>
                <w:rFonts w:ascii="Arial" w:hAnsi="Arial" w:eastAsia="Arial" w:cs="Arial"/>
                <w:color w:val="000000" w:themeColor="text1"/>
                <w:sz w:val="22"/>
                <w:szCs w:val="22"/>
              </w:rPr>
              <w:t>Plataforma Web para Covid-19 en Colombia</w:t>
            </w:r>
          </w:p>
        </w:tc>
        <w:tc>
          <w:tcPr>
            <w:tcW w:w="47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DC27EE" w:rsidR="00DC27EE" w:rsidP="08EA6B18" w:rsidRDefault="00DC27EE" w14:paraId="3AB4B7F7" w14:textId="77777777">
            <w:pPr>
              <w:spacing w:line="259" w:lineRule="auto"/>
              <w:jc w:val="both"/>
              <w:rPr>
                <w:rFonts w:ascii="Arial" w:hAnsi="Arial" w:eastAsia="Arial" w:cs="Arial"/>
                <w:color w:val="000000"/>
                <w:sz w:val="22"/>
                <w:szCs w:val="22"/>
              </w:rPr>
            </w:pPr>
            <w:r w:rsidRPr="08EA6B18">
              <w:rPr>
                <w:rFonts w:ascii="Arial" w:hAnsi="Arial" w:eastAsia="Arial" w:cs="Arial"/>
                <w:color w:val="000000" w:themeColor="text1"/>
                <w:sz w:val="22"/>
                <w:szCs w:val="22"/>
              </w:rPr>
              <w:t xml:space="preserve">Desarrollo de una plataforma web, la cual se compone de varios módulos, a través de los cuales las personas podrán visualizar y simular escenarios de acuerdo a las políticas públicas, como la cuarentena y los protocolos de bioseguridad, para el ver impacto en la curva epidémica, la capacidad del sistema de salud, así como también el efecto en indicadores </w:t>
            </w:r>
            <w:r w:rsidRPr="08EA6B18">
              <w:rPr>
                <w:rFonts w:ascii="Arial" w:hAnsi="Arial" w:eastAsia="Arial" w:cs="Arial"/>
                <w:color w:val="000000" w:themeColor="text1"/>
                <w:sz w:val="22"/>
                <w:szCs w:val="22"/>
              </w:rPr>
              <w:lastRenderedPageBreak/>
              <w:t>económicos como el desempleo, la productividad y el consumo. Se dejará abierta para todos aquellos con dispositivos móviles con conexión a internet.</w:t>
            </w:r>
          </w:p>
        </w:tc>
        <w:tc>
          <w:tcPr>
            <w:tcW w:w="35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C27EE" w:rsidP="08EA6B18" w:rsidRDefault="00DC27EE" w14:paraId="03938421" w14:textId="77777777">
            <w:pPr>
              <w:spacing w:line="259" w:lineRule="auto"/>
              <w:jc w:val="both"/>
              <w:rPr>
                <w:rFonts w:ascii="Arial" w:hAnsi="Arial" w:eastAsia="Arial" w:cs="Arial"/>
                <w:color w:val="000000" w:themeColor="text1"/>
                <w:sz w:val="22"/>
                <w:szCs w:val="22"/>
              </w:rPr>
            </w:pPr>
            <w:r w:rsidRPr="08EA6B18">
              <w:rPr>
                <w:rFonts w:ascii="Arial" w:hAnsi="Arial" w:eastAsia="Arial" w:cs="Arial"/>
                <w:color w:val="000000" w:themeColor="text1"/>
                <w:sz w:val="22"/>
                <w:szCs w:val="22"/>
              </w:rPr>
              <w:lastRenderedPageBreak/>
              <w:t xml:space="preserve">Se espera que esta plataforma la puedan usar tanto tomadores de decisiones, autoridades nacionales, regionales y municipales, así como ciudadanos, y con ello puedan entender mejor la dinámica de la pandemia, de tal forma que </w:t>
            </w:r>
            <w:r w:rsidRPr="08EA6B18">
              <w:rPr>
                <w:rFonts w:ascii="Arial" w:hAnsi="Arial" w:eastAsia="Arial" w:cs="Arial"/>
                <w:color w:val="000000" w:themeColor="text1"/>
                <w:sz w:val="22"/>
                <w:szCs w:val="22"/>
              </w:rPr>
              <w:lastRenderedPageBreak/>
              <w:t>puedan contribuir desde su condición al control y erradicación de la misma.</w:t>
            </w:r>
          </w:p>
          <w:p w:rsidRPr="00DC27EE" w:rsidR="00DC27EE" w:rsidP="08EA6B18" w:rsidRDefault="00DC27EE" w14:paraId="082C48EB" w14:textId="77777777">
            <w:pPr>
              <w:spacing w:line="259" w:lineRule="auto"/>
              <w:jc w:val="both"/>
              <w:rPr>
                <w:rFonts w:ascii="Arial" w:hAnsi="Arial" w:eastAsia="Arial" w:cs="Arial"/>
                <w:color w:val="000000"/>
                <w:sz w:val="22"/>
                <w:szCs w:val="22"/>
              </w:rPr>
            </w:pPr>
          </w:p>
          <w:p w:rsidR="00DC27EE" w:rsidP="08EA6B18" w:rsidRDefault="00DC27EE" w14:paraId="2677290C" w14:textId="77777777">
            <w:pPr>
              <w:pBdr>
                <w:top w:val="nil"/>
                <w:left w:val="nil"/>
                <w:bottom w:val="nil"/>
                <w:right w:val="nil"/>
                <w:between w:val="nil"/>
              </w:pBdr>
              <w:jc w:val="both"/>
              <w:rPr>
                <w:rFonts w:ascii="Arial" w:hAnsi="Arial" w:eastAsia="Arial" w:cs="Arial"/>
                <w:color w:val="000000"/>
                <w:sz w:val="22"/>
                <w:szCs w:val="22"/>
              </w:rPr>
            </w:pPr>
          </w:p>
        </w:tc>
      </w:tr>
    </w:tbl>
    <w:p w:rsidRPr="00F5023A" w:rsidR="002B2F42" w:rsidP="08EA6B18" w:rsidRDefault="002B2F42" w14:paraId="249BF8C6" w14:textId="77777777">
      <w:pPr>
        <w:shd w:val="clear" w:color="auto" w:fill="FFFFFF" w:themeFill="background1"/>
        <w:spacing w:before="100" w:beforeAutospacing="1" w:after="100" w:afterAutospacing="1"/>
        <w:rPr>
          <w:rFonts w:ascii="Arial" w:hAnsi="Arial" w:eastAsia="Arial" w:cs="Arial"/>
          <w:color w:val="0070C0"/>
          <w:sz w:val="24"/>
          <w:szCs w:val="24"/>
          <w:lang w:val="es-CO" w:eastAsia="es-CO"/>
        </w:rPr>
      </w:pPr>
    </w:p>
    <w:p w:rsidRPr="00DC27EE" w:rsidR="00DC27EE" w:rsidP="08EA6B18" w:rsidRDefault="00DC27EE" w14:paraId="3672018A" w14:textId="77777777">
      <w:pPr>
        <w:keepNext/>
        <w:numPr>
          <w:ilvl w:val="0"/>
          <w:numId w:val="33"/>
        </w:numPr>
        <w:pBdr>
          <w:top w:val="nil"/>
          <w:left w:val="nil"/>
          <w:bottom w:val="nil"/>
          <w:right w:val="nil"/>
          <w:between w:val="nil"/>
        </w:pBdr>
        <w:jc w:val="both"/>
        <w:rPr>
          <w:rFonts w:ascii="Arial" w:hAnsi="Arial" w:eastAsia="Arial" w:cs="Arial"/>
          <w:b/>
          <w:bCs/>
          <w:color w:val="000000"/>
          <w:sz w:val="22"/>
          <w:szCs w:val="22"/>
          <w:lang w:val="es-CO" w:eastAsia="zh-CN" w:bidi="hi-IN"/>
        </w:rPr>
      </w:pPr>
      <w:r w:rsidRPr="08EA6B18">
        <w:rPr>
          <w:rFonts w:ascii="Arial" w:hAnsi="Arial" w:eastAsia="Arial" w:cs="Arial"/>
          <w:b/>
          <w:bCs/>
          <w:color w:val="000000" w:themeColor="text1"/>
          <w:sz w:val="22"/>
          <w:szCs w:val="22"/>
          <w:lang w:val="es-CO" w:eastAsia="zh-CN" w:bidi="hi-IN"/>
        </w:rPr>
        <w:t>ASPECTOS FINANCIEROS</w:t>
      </w:r>
    </w:p>
    <w:p w:rsidRPr="00DC27EE" w:rsidR="00DC27EE" w:rsidP="08EA6B18" w:rsidRDefault="00DC27EE" w14:paraId="0EF46479" w14:textId="77777777">
      <w:pPr>
        <w:keepNext/>
        <w:pBdr>
          <w:top w:val="nil"/>
          <w:left w:val="nil"/>
          <w:bottom w:val="nil"/>
          <w:right w:val="nil"/>
          <w:between w:val="nil"/>
        </w:pBdr>
        <w:jc w:val="both"/>
        <w:rPr>
          <w:rFonts w:ascii="Arial" w:hAnsi="Arial" w:eastAsia="Arial" w:cs="Arial"/>
          <w:b/>
          <w:bCs/>
          <w:color w:val="000000"/>
          <w:sz w:val="22"/>
          <w:szCs w:val="22"/>
          <w:lang w:val="es-CO" w:eastAsia="zh-CN" w:bidi="hi-IN"/>
        </w:rPr>
      </w:pPr>
    </w:p>
    <w:p w:rsidRPr="00DC27EE" w:rsidR="00DC27EE" w:rsidP="08EA6B18" w:rsidRDefault="00DC27EE" w14:paraId="2480A498" w14:textId="77777777">
      <w:pPr>
        <w:pBdr>
          <w:top w:val="nil"/>
          <w:left w:val="nil"/>
          <w:bottom w:val="nil"/>
          <w:right w:val="nil"/>
          <w:between w:val="nil"/>
        </w:pBdr>
        <w:rPr>
          <w:rFonts w:ascii="Arial" w:hAnsi="Arial" w:eastAsia="Arial" w:cs="Arial"/>
          <w:color w:val="000000"/>
          <w:sz w:val="22"/>
          <w:szCs w:val="22"/>
          <w:lang w:val="es-CO" w:eastAsia="zh-CN" w:bidi="hi-IN"/>
        </w:rPr>
      </w:pPr>
      <w:r w:rsidRPr="08EA6B18">
        <w:rPr>
          <w:rFonts w:ascii="Arial" w:hAnsi="Arial" w:eastAsia="Arial" w:cs="Arial"/>
          <w:color w:val="000000" w:themeColor="text1"/>
          <w:sz w:val="22"/>
          <w:szCs w:val="22"/>
          <w:lang w:val="es-CO" w:eastAsia="zh-CN" w:bidi="hi-IN"/>
        </w:rPr>
        <w:t>Se adjunta informe financiero</w:t>
      </w:r>
    </w:p>
    <w:p w:rsidRPr="00DC27EE" w:rsidR="00DC27EE" w:rsidP="08EA6B18" w:rsidRDefault="00DC27EE" w14:paraId="3AB58C42" w14:textId="77777777">
      <w:pPr>
        <w:pBdr>
          <w:top w:val="nil"/>
          <w:left w:val="nil"/>
          <w:bottom w:val="nil"/>
          <w:right w:val="nil"/>
          <w:between w:val="nil"/>
        </w:pBdr>
        <w:rPr>
          <w:rFonts w:ascii="Arial" w:hAnsi="Arial" w:eastAsia="Arial" w:cs="Arial"/>
          <w:color w:val="000000"/>
          <w:lang w:val="es-CO" w:eastAsia="zh-CN" w:bidi="hi-IN"/>
        </w:rPr>
      </w:pPr>
    </w:p>
    <w:p w:rsidRPr="00DC27EE" w:rsidR="00DC27EE" w:rsidP="08EA6B18" w:rsidRDefault="00DC27EE" w14:paraId="7683C8C3" w14:textId="77777777">
      <w:pPr>
        <w:keepNext/>
        <w:numPr>
          <w:ilvl w:val="0"/>
          <w:numId w:val="33"/>
        </w:numPr>
        <w:pBdr>
          <w:top w:val="nil"/>
          <w:left w:val="nil"/>
          <w:bottom w:val="nil"/>
          <w:right w:val="nil"/>
          <w:between w:val="nil"/>
        </w:pBdr>
        <w:jc w:val="both"/>
        <w:rPr>
          <w:rFonts w:ascii="Arial" w:hAnsi="Arial" w:eastAsia="Arial" w:cs="Arial"/>
          <w:b/>
          <w:bCs/>
          <w:color w:val="000000"/>
          <w:sz w:val="22"/>
          <w:szCs w:val="22"/>
          <w:lang w:val="es-CO" w:eastAsia="zh-CN" w:bidi="hi-IN"/>
        </w:rPr>
      </w:pPr>
      <w:r w:rsidRPr="08EA6B18">
        <w:rPr>
          <w:rFonts w:ascii="Arial" w:hAnsi="Arial" w:eastAsia="Arial" w:cs="Arial"/>
          <w:b/>
          <w:bCs/>
          <w:color w:val="000000" w:themeColor="text1"/>
          <w:sz w:val="22"/>
          <w:szCs w:val="22"/>
          <w:lang w:val="es-CO" w:eastAsia="zh-CN" w:bidi="hi-IN"/>
        </w:rPr>
        <w:t>DISCUSIÓN, ANÁLISIS y CONCLUSIONES</w:t>
      </w:r>
    </w:p>
    <w:p w:rsidRPr="00DC27EE" w:rsidR="00DC27EE" w:rsidP="08EA6B18" w:rsidRDefault="00DC27EE" w14:paraId="4EA9BA15" w14:textId="77777777">
      <w:pPr>
        <w:pBdr>
          <w:top w:val="nil"/>
          <w:left w:val="nil"/>
          <w:bottom w:val="nil"/>
          <w:right w:val="nil"/>
          <w:between w:val="nil"/>
        </w:pBdr>
        <w:rPr>
          <w:rFonts w:ascii="Arial" w:hAnsi="Arial" w:eastAsia="Arial" w:cs="Arial"/>
          <w:color w:val="000000"/>
          <w:sz w:val="22"/>
          <w:szCs w:val="22"/>
          <w:highlight w:val="yellow"/>
          <w:lang w:val="es-CO" w:eastAsia="zh-CN" w:bidi="hi-IN"/>
        </w:rPr>
      </w:pPr>
    </w:p>
    <w:p w:rsidRPr="00DC27EE" w:rsidR="00DC27EE" w:rsidP="606DF450" w:rsidRDefault="00DC27EE" w14:paraId="2A784750" w14:textId="7728E754">
      <w:pPr>
        <w:pBdr>
          <w:top w:val="nil"/>
          <w:left w:val="nil"/>
          <w:bottom w:val="nil"/>
          <w:right w:val="nil"/>
          <w:between w:val="nil"/>
        </w:pBdr>
        <w:jc w:val="both"/>
        <w:rPr>
          <w:rFonts w:ascii="Arial" w:hAnsi="Arial" w:eastAsia="Arial" w:cs="Arial"/>
          <w:b/>
          <w:bCs/>
          <w:color w:val="000000"/>
          <w:sz w:val="22"/>
          <w:szCs w:val="22"/>
          <w:lang w:val="es-CO" w:eastAsia="zh-CN" w:bidi="hi-IN"/>
        </w:rPr>
      </w:pPr>
      <w:r w:rsidRPr="606DF450">
        <w:rPr>
          <w:rFonts w:ascii="Arial" w:hAnsi="Arial" w:eastAsia="Arial" w:cs="Arial"/>
          <w:b/>
          <w:bCs/>
          <w:color w:val="000000" w:themeColor="text1"/>
          <w:sz w:val="22"/>
          <w:szCs w:val="22"/>
          <w:lang w:val="es-CO" w:eastAsia="zh-CN" w:bidi="hi-IN"/>
        </w:rPr>
        <w:t xml:space="preserve">Objetivo 1: </w:t>
      </w:r>
      <w:r w:rsidRPr="606DF450">
        <w:rPr>
          <w:rFonts w:ascii="Arial" w:hAnsi="Arial" w:eastAsia="Arial" w:cs="Arial"/>
          <w:b/>
          <w:bCs/>
          <w:sz w:val="24"/>
          <w:szCs w:val="24"/>
          <w:lang w:val="es-CO" w:eastAsia="zh-CN" w:bidi="hi-IN"/>
        </w:rPr>
        <w:t>Entendimiento de la propagación del virus en una ciudad</w:t>
      </w:r>
    </w:p>
    <w:p w:rsidRPr="00DC27EE" w:rsidR="00DC27EE" w:rsidP="08EA6B18" w:rsidRDefault="00DC27EE" w14:paraId="7332107B" w14:textId="77777777">
      <w:pPr>
        <w:pBdr>
          <w:top w:val="nil"/>
          <w:left w:val="nil"/>
          <w:bottom w:val="nil"/>
          <w:right w:val="nil"/>
          <w:between w:val="nil"/>
        </w:pBdr>
        <w:jc w:val="both"/>
        <w:rPr>
          <w:rFonts w:ascii="Arial" w:hAnsi="Arial" w:eastAsia="Arial" w:cs="Arial"/>
          <w:color w:val="000000"/>
          <w:sz w:val="22"/>
          <w:szCs w:val="22"/>
          <w:lang w:val="es-CO" w:eastAsia="zh-CN" w:bidi="hi-IN"/>
        </w:rPr>
      </w:pPr>
    </w:p>
    <w:p w:rsidRPr="002400C3" w:rsidR="002400C3" w:rsidP="002400C3" w:rsidRDefault="002400C3" w14:paraId="776C5D5A" w14:textId="77777777">
      <w:pPr>
        <w:pBdr>
          <w:top w:val="nil"/>
          <w:left w:val="nil"/>
          <w:bottom w:val="nil"/>
          <w:right w:val="nil"/>
          <w:between w:val="nil"/>
        </w:pBdr>
        <w:jc w:val="both"/>
        <w:rPr>
          <w:rFonts w:ascii="Arial" w:hAnsi="Arial" w:eastAsia="Arial" w:cs="Arial"/>
          <w:sz w:val="24"/>
          <w:szCs w:val="24"/>
          <w:lang w:val="es-CO" w:eastAsia="zh-CN" w:bidi="hi-IN"/>
        </w:rPr>
      </w:pPr>
      <w:r w:rsidRPr="002400C3">
        <w:rPr>
          <w:rFonts w:ascii="Arial" w:hAnsi="Arial" w:eastAsia="Arial" w:cs="Arial"/>
          <w:sz w:val="24"/>
          <w:szCs w:val="24"/>
          <w:lang w:val="es-CO" w:eastAsia="zh-CN" w:bidi="hi-IN"/>
        </w:rPr>
        <w:t>Gestionar una pandemia es una tarea mucho más crítica y desafiante en regiones como América Latina, donde prevalece: alta inequidad social, altos índices de desocupación y empleo informal, frágiles sistemas de salud, y limitadas capacidades de investigación para el desarrollo de tratamientos. Específicamente, la contingencia del COVID-19 tomó al mundo por sorpresa. Los gobiernos alrededor del mundo fueron obligados a tomar acciones urgentes para enfrentar los retos epidemiológicos, sociales, y económicos de la reciente pandemia. Esta enfermedad se agrava ante la presencia de comorbilidades y ciertos hábitos de higiene de la población. Sin embargo, el impacto del COVID-19 no solo se refleja en las tasas de mortalidad, sino también en el efecto sobre la economía mundial y los servicios de salud que a su vez han afectado la vida de millones de personas.</w:t>
      </w:r>
    </w:p>
    <w:p w:rsidRPr="002400C3" w:rsidR="002400C3" w:rsidP="002400C3" w:rsidRDefault="002400C3" w14:paraId="13462EE6" w14:textId="77777777">
      <w:pPr>
        <w:pBdr>
          <w:top w:val="nil"/>
          <w:left w:val="nil"/>
          <w:bottom w:val="nil"/>
          <w:right w:val="nil"/>
          <w:between w:val="nil"/>
        </w:pBdr>
        <w:jc w:val="both"/>
        <w:rPr>
          <w:rFonts w:ascii="Arial" w:hAnsi="Arial" w:eastAsia="Arial" w:cs="Arial"/>
          <w:sz w:val="24"/>
          <w:szCs w:val="24"/>
          <w:lang w:val="es-CO" w:eastAsia="zh-CN" w:bidi="hi-IN"/>
        </w:rPr>
      </w:pPr>
    </w:p>
    <w:p w:rsidRPr="002400C3" w:rsidR="002400C3" w:rsidP="002400C3" w:rsidRDefault="002400C3" w14:paraId="0681E1EF" w14:textId="77777777">
      <w:pPr>
        <w:pBdr>
          <w:top w:val="nil"/>
          <w:left w:val="nil"/>
          <w:bottom w:val="nil"/>
          <w:right w:val="nil"/>
          <w:between w:val="nil"/>
        </w:pBdr>
        <w:jc w:val="both"/>
        <w:rPr>
          <w:rFonts w:ascii="Arial" w:hAnsi="Arial" w:eastAsia="Arial" w:cs="Arial"/>
          <w:sz w:val="24"/>
          <w:szCs w:val="24"/>
          <w:lang w:val="es-CO" w:eastAsia="zh-CN" w:bidi="hi-IN"/>
        </w:rPr>
      </w:pPr>
      <w:r w:rsidRPr="002400C3">
        <w:rPr>
          <w:rFonts w:ascii="Arial" w:hAnsi="Arial" w:eastAsia="Arial" w:cs="Arial"/>
          <w:sz w:val="24"/>
          <w:szCs w:val="24"/>
          <w:lang w:val="es-CO" w:eastAsia="zh-CN" w:bidi="hi-IN"/>
        </w:rPr>
        <w:t>Los sistemas de salud tienen una capacidad limitada para soportar una emergencia como la actual. Por tanto, existe el riesgo creciente de desbordar dichos sistemas. La propagación del virus en un entorno urbano es un sistema complejo. La dinámica de transmisión está relacionada con el comportamiento de cientos de miles de agentes heterogéneos, con diferentes rutinas y hábitos, interactuando en un entorno socioeconómico limitado por características geoespaciales.</w:t>
      </w:r>
    </w:p>
    <w:p w:rsidRPr="002400C3" w:rsidR="002400C3" w:rsidP="002400C3" w:rsidRDefault="002400C3" w14:paraId="3FC54007" w14:textId="77777777">
      <w:pPr>
        <w:pBdr>
          <w:top w:val="nil"/>
          <w:left w:val="nil"/>
          <w:bottom w:val="nil"/>
          <w:right w:val="nil"/>
          <w:between w:val="nil"/>
        </w:pBdr>
        <w:jc w:val="both"/>
        <w:rPr>
          <w:rFonts w:ascii="Arial" w:hAnsi="Arial" w:eastAsia="Arial" w:cs="Arial"/>
          <w:sz w:val="24"/>
          <w:szCs w:val="24"/>
          <w:lang w:val="es-CO" w:eastAsia="zh-CN" w:bidi="hi-IN"/>
        </w:rPr>
      </w:pPr>
    </w:p>
    <w:p w:rsidRPr="002400C3" w:rsidR="002400C3" w:rsidP="002400C3" w:rsidRDefault="002400C3" w14:paraId="0D361AD9" w14:textId="77777777">
      <w:pPr>
        <w:pBdr>
          <w:top w:val="nil"/>
          <w:left w:val="nil"/>
          <w:bottom w:val="nil"/>
          <w:right w:val="nil"/>
          <w:between w:val="nil"/>
        </w:pBdr>
        <w:jc w:val="both"/>
        <w:rPr>
          <w:rFonts w:ascii="Arial" w:hAnsi="Arial" w:eastAsia="Arial" w:cs="Arial"/>
          <w:sz w:val="24"/>
          <w:szCs w:val="24"/>
          <w:lang w:val="es-CO" w:eastAsia="zh-CN" w:bidi="hi-IN"/>
        </w:rPr>
      </w:pPr>
      <w:r w:rsidRPr="002400C3">
        <w:rPr>
          <w:rFonts w:ascii="Arial" w:hAnsi="Arial" w:eastAsia="Arial" w:cs="Arial"/>
          <w:sz w:val="24"/>
          <w:szCs w:val="24"/>
          <w:lang w:val="es-CO" w:eastAsia="zh-CN" w:bidi="hi-IN"/>
        </w:rPr>
        <w:t>Varios autores discutieron que las técnicas tradicionales de modelamiento de enfermedades tienen ciertas limitaciones cuando: (i) los individuos se asumen homogéneos, (</w:t>
      </w:r>
      <w:proofErr w:type="spellStart"/>
      <w:r w:rsidRPr="002400C3">
        <w:rPr>
          <w:rFonts w:ascii="Arial" w:hAnsi="Arial" w:eastAsia="Arial" w:cs="Arial"/>
          <w:sz w:val="24"/>
          <w:szCs w:val="24"/>
          <w:lang w:val="es-CO" w:eastAsia="zh-CN" w:bidi="hi-IN"/>
        </w:rPr>
        <w:t>ii</w:t>
      </w:r>
      <w:proofErr w:type="spellEnd"/>
      <w:r w:rsidRPr="002400C3">
        <w:rPr>
          <w:rFonts w:ascii="Arial" w:hAnsi="Arial" w:eastAsia="Arial" w:cs="Arial"/>
          <w:sz w:val="24"/>
          <w:szCs w:val="24"/>
          <w:lang w:val="es-CO" w:eastAsia="zh-CN" w:bidi="hi-IN"/>
        </w:rPr>
        <w:t>) se ignora la heterogeneidad individual de cada individuo como la composición de su vivienda, su ubicación en el entorno, y sus patrones de movilidad social, (</w:t>
      </w:r>
      <w:proofErr w:type="spellStart"/>
      <w:r w:rsidRPr="002400C3">
        <w:rPr>
          <w:rFonts w:ascii="Arial" w:hAnsi="Arial" w:eastAsia="Arial" w:cs="Arial"/>
          <w:sz w:val="24"/>
          <w:szCs w:val="24"/>
          <w:lang w:val="es-CO" w:eastAsia="zh-CN" w:bidi="hi-IN"/>
        </w:rPr>
        <w:t>iii</w:t>
      </w:r>
      <w:proofErr w:type="spellEnd"/>
      <w:r w:rsidRPr="002400C3">
        <w:rPr>
          <w:rFonts w:ascii="Arial" w:hAnsi="Arial" w:eastAsia="Arial" w:cs="Arial"/>
          <w:sz w:val="24"/>
          <w:szCs w:val="24"/>
          <w:lang w:val="es-CO" w:eastAsia="zh-CN" w:bidi="hi-IN"/>
        </w:rPr>
        <w:t>) individuos pueden reaccionar ante la epidemia, y (</w:t>
      </w:r>
      <w:proofErr w:type="spellStart"/>
      <w:r w:rsidRPr="002400C3">
        <w:rPr>
          <w:rFonts w:ascii="Arial" w:hAnsi="Arial" w:eastAsia="Arial" w:cs="Arial"/>
          <w:sz w:val="24"/>
          <w:szCs w:val="24"/>
          <w:lang w:val="es-CO" w:eastAsia="zh-CN" w:bidi="hi-IN"/>
        </w:rPr>
        <w:t>iv</w:t>
      </w:r>
      <w:proofErr w:type="spellEnd"/>
      <w:r w:rsidRPr="002400C3">
        <w:rPr>
          <w:rFonts w:ascii="Arial" w:hAnsi="Arial" w:eastAsia="Arial" w:cs="Arial"/>
          <w:sz w:val="24"/>
          <w:szCs w:val="24"/>
          <w:lang w:val="es-CO" w:eastAsia="zh-CN" w:bidi="hi-IN"/>
        </w:rPr>
        <w:t xml:space="preserve">) cuando “las interacciones geoespaciales juegan un rol importante en la dinámica de la enfermedad </w:t>
      </w:r>
      <w:r w:rsidRPr="002400C3">
        <w:rPr>
          <w:rFonts w:ascii="Arial" w:hAnsi="Arial" w:eastAsia="Arial" w:cs="Arial"/>
          <w:sz w:val="24"/>
          <w:szCs w:val="24"/>
          <w:lang w:val="es-CO" w:eastAsia="zh-CN" w:bidi="hi-IN"/>
        </w:rPr>
        <w:lastRenderedPageBreak/>
        <w:t xml:space="preserve">infecciosa” </w:t>
      </w:r>
      <w:sdt>
        <w:sdtPr>
          <w:rPr>
            <w:rFonts w:ascii="Arial" w:hAnsi="Arial" w:eastAsia="Arial" w:cs="Arial"/>
            <w:sz w:val="24"/>
            <w:szCs w:val="24"/>
            <w:lang w:val="es-CO" w:eastAsia="zh-CN" w:bidi="hi-IN"/>
          </w:rPr>
          <w:id w:val="817147670"/>
          <w:citation/>
        </w:sdtPr>
        <w:sdtContent>
          <w:r w:rsidRPr="002400C3">
            <w:rPr>
              <w:rFonts w:ascii="Arial" w:hAnsi="Arial" w:eastAsia="Arial" w:cs="Arial"/>
              <w:sz w:val="24"/>
              <w:szCs w:val="24"/>
              <w:lang w:val="es-CO" w:eastAsia="zh-CN" w:bidi="hi-IN"/>
            </w:rPr>
            <w:fldChar w:fldCharType="begin"/>
          </w:r>
          <w:r w:rsidRPr="002400C3">
            <w:rPr>
              <w:rFonts w:ascii="Arial" w:hAnsi="Arial" w:eastAsia="Arial" w:cs="Arial"/>
              <w:sz w:val="24"/>
              <w:szCs w:val="24"/>
              <w:lang w:val="es-CO" w:eastAsia="zh-CN" w:bidi="hi-IN"/>
            </w:rPr>
            <w:instrText xml:space="preserve"> CITATION perez_dragicevic_2009 \l 9226 </w:instrText>
          </w:r>
          <w:r w:rsidRPr="002400C3">
            <w:rPr>
              <w:rFonts w:ascii="Arial" w:hAnsi="Arial" w:eastAsia="Arial" w:cs="Arial"/>
              <w:sz w:val="24"/>
              <w:szCs w:val="24"/>
              <w:lang w:val="es-CO" w:eastAsia="zh-CN" w:bidi="hi-IN"/>
            </w:rPr>
            <w:fldChar w:fldCharType="separate"/>
          </w:r>
          <w:r w:rsidRPr="002400C3">
            <w:rPr>
              <w:rFonts w:ascii="Arial" w:hAnsi="Arial" w:eastAsia="Arial" w:cs="Arial"/>
              <w:sz w:val="24"/>
              <w:szCs w:val="24"/>
              <w:lang w:val="es-CO" w:eastAsia="zh-CN" w:bidi="hi-IN"/>
            </w:rPr>
            <w:t>(Perez &amp; Dragicevic, 2009)</w:t>
          </w:r>
          <w:r w:rsidRPr="002400C3">
            <w:rPr>
              <w:rFonts w:ascii="Arial" w:hAnsi="Arial" w:eastAsia="Arial" w:cs="Arial"/>
              <w:sz w:val="24"/>
              <w:szCs w:val="24"/>
              <w:lang w:val="es-CO" w:eastAsia="zh-CN" w:bidi="hi-IN"/>
            </w:rPr>
            <w:fldChar w:fldCharType="end"/>
          </w:r>
        </w:sdtContent>
      </w:sdt>
      <w:r w:rsidRPr="002400C3">
        <w:rPr>
          <w:rFonts w:ascii="Arial" w:hAnsi="Arial" w:eastAsia="Arial" w:cs="Arial"/>
          <w:sz w:val="24"/>
          <w:szCs w:val="24"/>
          <w:lang w:val="es-CO" w:eastAsia="zh-CN" w:bidi="hi-IN"/>
        </w:rPr>
        <w:t>. Estas ideas sugieren que debe existir un enfoque para modelar sistemas epidemiológicos formados por individuos no homogéneos tomando sus propias decisiones en un contexto geoespacial, es por esto por lo que la modelación y simulación basada en agentes emergió recientemente como una herramienta significativa para enfrentar este tipo de problemas.</w:t>
      </w:r>
    </w:p>
    <w:p w:rsidRPr="002400C3" w:rsidR="002400C3" w:rsidP="002400C3" w:rsidRDefault="002400C3" w14:paraId="6FB0A330" w14:textId="77777777">
      <w:pPr>
        <w:pBdr>
          <w:top w:val="nil"/>
          <w:left w:val="nil"/>
          <w:bottom w:val="nil"/>
          <w:right w:val="nil"/>
          <w:between w:val="nil"/>
        </w:pBdr>
        <w:jc w:val="both"/>
        <w:rPr>
          <w:rFonts w:ascii="Arial" w:hAnsi="Arial" w:eastAsia="Arial" w:cs="Arial"/>
          <w:sz w:val="24"/>
          <w:szCs w:val="24"/>
          <w:lang w:val="es-CO" w:eastAsia="zh-CN" w:bidi="hi-IN"/>
        </w:rPr>
      </w:pPr>
    </w:p>
    <w:p w:rsidRPr="002400C3" w:rsidR="002400C3" w:rsidP="002400C3" w:rsidRDefault="002400C3" w14:paraId="667156A8" w14:textId="77777777">
      <w:pPr>
        <w:pBdr>
          <w:top w:val="nil"/>
          <w:left w:val="nil"/>
          <w:bottom w:val="nil"/>
          <w:right w:val="nil"/>
          <w:between w:val="nil"/>
        </w:pBdr>
        <w:jc w:val="both"/>
        <w:rPr>
          <w:rFonts w:ascii="Arial" w:hAnsi="Arial" w:eastAsia="Arial" w:cs="Arial"/>
          <w:sz w:val="24"/>
          <w:szCs w:val="24"/>
          <w:lang w:val="es-CO" w:eastAsia="zh-CN" w:bidi="hi-IN"/>
        </w:rPr>
      </w:pPr>
      <w:r w:rsidRPr="002400C3">
        <w:rPr>
          <w:rFonts w:ascii="Arial" w:hAnsi="Arial" w:eastAsia="Arial" w:cs="Arial"/>
          <w:sz w:val="24"/>
          <w:szCs w:val="24"/>
          <w:lang w:val="es-CO" w:eastAsia="zh-CN" w:bidi="hi-IN"/>
        </w:rPr>
        <w:t xml:space="preserve">ABMS sigue un enfoque </w:t>
      </w:r>
      <w:proofErr w:type="spellStart"/>
      <w:r w:rsidRPr="00DF3C27">
        <w:rPr>
          <w:rFonts w:ascii="Arial" w:hAnsi="Arial" w:eastAsia="Arial" w:cs="Arial"/>
          <w:i/>
          <w:sz w:val="24"/>
          <w:szCs w:val="24"/>
          <w:lang w:val="es-CO" w:eastAsia="zh-CN" w:bidi="hi-IN"/>
        </w:rPr>
        <w:t>bottom</w:t>
      </w:r>
      <w:proofErr w:type="spellEnd"/>
      <w:r w:rsidRPr="00DF3C27">
        <w:rPr>
          <w:rFonts w:ascii="Arial" w:hAnsi="Arial" w:eastAsia="Arial" w:cs="Arial"/>
          <w:i/>
          <w:sz w:val="24"/>
          <w:szCs w:val="24"/>
          <w:lang w:val="es-CO" w:eastAsia="zh-CN" w:bidi="hi-IN"/>
        </w:rPr>
        <w:t>-up</w:t>
      </w:r>
      <w:r w:rsidRPr="002400C3">
        <w:rPr>
          <w:rFonts w:ascii="Arial" w:hAnsi="Arial" w:eastAsia="Arial" w:cs="Arial"/>
          <w:sz w:val="24"/>
          <w:szCs w:val="24"/>
          <w:lang w:val="es-CO" w:eastAsia="zh-CN" w:bidi="hi-IN"/>
        </w:rPr>
        <w:t xml:space="preserve"> que involucra: conceptualizar agentes individuales, definir sus características, comportamientos, habilidades sociales, objetivos, capacidad de reacción, etc., luego añadirlos a un entorno virtual, para después simular y analizar patrones a nivel global. La literatura revisada sobre el modelamiento de epidemias se enfoca particularmente en la aplicación de ABMS para simular la propagación de una enfermedad infecciosa en una población de individuos. Varios autores diseñaron, desarrollaron, probaron, y calibraron modelos basados en agentes para diferentes enfermedades. </w:t>
      </w:r>
      <w:proofErr w:type="spellStart"/>
      <w:r w:rsidRPr="002400C3">
        <w:rPr>
          <w:rFonts w:ascii="Arial" w:hAnsi="Arial" w:eastAsia="Arial" w:cs="Arial"/>
          <w:sz w:val="24"/>
          <w:szCs w:val="24"/>
          <w:lang w:val="es-CO" w:eastAsia="zh-CN" w:bidi="hi-IN"/>
        </w:rPr>
        <w:t>Parez</w:t>
      </w:r>
      <w:proofErr w:type="spellEnd"/>
      <w:r w:rsidRPr="002400C3">
        <w:rPr>
          <w:rFonts w:ascii="Arial" w:hAnsi="Arial" w:eastAsia="Arial" w:cs="Arial"/>
          <w:sz w:val="24"/>
          <w:szCs w:val="24"/>
          <w:lang w:val="es-CO" w:eastAsia="zh-CN" w:bidi="hi-IN"/>
        </w:rPr>
        <w:t xml:space="preserve"> </w:t>
      </w:r>
      <w:proofErr w:type="spellStart"/>
      <w:r w:rsidRPr="002400C3">
        <w:rPr>
          <w:rFonts w:ascii="Arial" w:hAnsi="Arial" w:eastAsia="Arial" w:cs="Arial"/>
          <w:sz w:val="24"/>
          <w:szCs w:val="24"/>
          <w:lang w:val="es-CO" w:eastAsia="zh-CN" w:bidi="hi-IN"/>
        </w:rPr>
        <w:t>Dragicevic</w:t>
      </w:r>
      <w:proofErr w:type="spellEnd"/>
      <w:r w:rsidRPr="002400C3">
        <w:rPr>
          <w:rFonts w:ascii="Arial" w:hAnsi="Arial" w:eastAsia="Arial" w:cs="Arial"/>
          <w:sz w:val="24"/>
          <w:szCs w:val="24"/>
          <w:lang w:val="es-CO" w:eastAsia="zh-CN" w:bidi="hi-IN"/>
        </w:rPr>
        <w:t xml:space="preserve"> (200) implementaron un modelo con características geoespaciales para simular una epidemia genérica en una ciudad europea. A su vez, </w:t>
      </w:r>
      <w:proofErr w:type="spellStart"/>
      <w:r w:rsidRPr="002400C3">
        <w:rPr>
          <w:rFonts w:ascii="Arial" w:hAnsi="Arial" w:eastAsia="Arial" w:cs="Arial"/>
          <w:sz w:val="24"/>
          <w:szCs w:val="24"/>
          <w:lang w:val="es-CO" w:eastAsia="zh-CN" w:bidi="hi-IN"/>
        </w:rPr>
        <w:t>Crooks</w:t>
      </w:r>
      <w:proofErr w:type="spellEnd"/>
      <w:r w:rsidRPr="002400C3">
        <w:rPr>
          <w:rFonts w:ascii="Arial" w:hAnsi="Arial" w:eastAsia="Arial" w:cs="Arial"/>
          <w:sz w:val="24"/>
          <w:szCs w:val="24"/>
          <w:lang w:val="es-CO" w:eastAsia="zh-CN" w:bidi="hi-IN"/>
        </w:rPr>
        <w:t xml:space="preserve"> y </w:t>
      </w:r>
      <w:proofErr w:type="spellStart"/>
      <w:r w:rsidRPr="002400C3">
        <w:rPr>
          <w:rFonts w:ascii="Arial" w:hAnsi="Arial" w:eastAsia="Arial" w:cs="Arial"/>
          <w:sz w:val="24"/>
          <w:szCs w:val="24"/>
          <w:lang w:val="es-CO" w:eastAsia="zh-CN" w:bidi="hi-IN"/>
        </w:rPr>
        <w:t>Hailegiourgis</w:t>
      </w:r>
      <w:proofErr w:type="spellEnd"/>
      <w:r w:rsidRPr="002400C3">
        <w:rPr>
          <w:rFonts w:ascii="Arial" w:hAnsi="Arial" w:eastAsia="Arial" w:cs="Arial"/>
          <w:sz w:val="24"/>
          <w:szCs w:val="24"/>
          <w:lang w:val="es-CO" w:eastAsia="zh-CN" w:bidi="hi-IN"/>
        </w:rPr>
        <w:t xml:space="preserve"> (2014) aplicaron la técnica para explorar a la transmisión del cólera en un campo de refugiados en Kenia, su modelo incluye: relaciones familiares y de amistad y un comportamiento orientado a objetivos. </w:t>
      </w:r>
      <w:proofErr w:type="spellStart"/>
      <w:r w:rsidRPr="002400C3">
        <w:rPr>
          <w:rFonts w:ascii="Arial" w:hAnsi="Arial" w:eastAsia="Arial" w:cs="Arial"/>
          <w:sz w:val="24"/>
          <w:szCs w:val="24"/>
          <w:lang w:val="es-CO" w:eastAsia="zh-CN" w:bidi="hi-IN"/>
        </w:rPr>
        <w:t>Miksch</w:t>
      </w:r>
      <w:proofErr w:type="spellEnd"/>
      <w:r w:rsidRPr="002400C3">
        <w:rPr>
          <w:rFonts w:ascii="Arial" w:hAnsi="Arial" w:eastAsia="Arial" w:cs="Arial"/>
          <w:sz w:val="24"/>
          <w:szCs w:val="24"/>
          <w:lang w:val="es-CO" w:eastAsia="zh-CN" w:bidi="hi-IN"/>
        </w:rPr>
        <w:t xml:space="preserve"> et al. (2015) simularon la epidemia de dengue de 2010 en la isla Cebú, cuyo aporte principal a la metodología de modelamiento epidemiológico a través de ABMS incluye el tratamiento de vectores como agentes infecciosos con características individuales. En general, estos estudios presentan los patrones de modelamiento de escenarios epidémicos mediante la herramienta ABMS.</w:t>
      </w:r>
    </w:p>
    <w:p w:rsidR="002400C3" w:rsidP="002400C3" w:rsidRDefault="002400C3" w14:paraId="25164C5D" w14:textId="58C01697">
      <w:pPr>
        <w:pBdr>
          <w:top w:val="nil"/>
          <w:left w:val="nil"/>
          <w:bottom w:val="nil"/>
          <w:right w:val="nil"/>
          <w:between w:val="nil"/>
        </w:pBdr>
        <w:jc w:val="both"/>
        <w:rPr>
          <w:rFonts w:ascii="Arial" w:hAnsi="Arial" w:eastAsia="Arial" w:cs="Arial"/>
          <w:sz w:val="24"/>
          <w:szCs w:val="24"/>
          <w:lang w:val="es-CO" w:eastAsia="zh-CN" w:bidi="hi-IN"/>
        </w:rPr>
      </w:pPr>
    </w:p>
    <w:p w:rsidR="00DF3C27" w:rsidP="002400C3" w:rsidRDefault="00DF3C27" w14:paraId="5C2F7B8A" w14:textId="652EC292">
      <w:pPr>
        <w:pBdr>
          <w:top w:val="nil"/>
          <w:left w:val="nil"/>
          <w:bottom w:val="nil"/>
          <w:right w:val="nil"/>
          <w:between w:val="nil"/>
        </w:pBdr>
        <w:jc w:val="both"/>
        <w:rPr>
          <w:rFonts w:ascii="Arial" w:hAnsi="Arial" w:eastAsia="Arial" w:cs="Arial"/>
          <w:sz w:val="24"/>
          <w:szCs w:val="24"/>
          <w:lang w:val="es-CO" w:eastAsia="zh-CN" w:bidi="hi-IN"/>
        </w:rPr>
      </w:pPr>
      <w:r w:rsidRPr="002400C3">
        <w:rPr>
          <w:rFonts w:ascii="Arial" w:hAnsi="Arial" w:eastAsia="Arial" w:cs="Arial"/>
          <w:sz w:val="24"/>
          <w:szCs w:val="24"/>
          <w:lang w:val="es-CO" w:eastAsia="zh-CN" w:bidi="hi-IN"/>
        </w:rPr>
        <w:t xml:space="preserve">Al mismo tiempo, se </w:t>
      </w:r>
      <w:r>
        <w:rPr>
          <w:rFonts w:ascii="Arial" w:hAnsi="Arial" w:eastAsia="Arial" w:cs="Arial"/>
          <w:sz w:val="24"/>
          <w:szCs w:val="24"/>
          <w:lang w:val="es-CO" w:eastAsia="zh-CN" w:bidi="hi-IN"/>
        </w:rPr>
        <w:t>desarrolló</w:t>
      </w:r>
      <w:r w:rsidRPr="002400C3">
        <w:rPr>
          <w:rFonts w:ascii="Arial" w:hAnsi="Arial" w:eastAsia="Arial" w:cs="Arial"/>
          <w:sz w:val="24"/>
          <w:szCs w:val="24"/>
          <w:lang w:val="es-CO" w:eastAsia="zh-CN" w:bidi="hi-IN"/>
        </w:rPr>
        <w:t xml:space="preserve"> una versión alterna del modelo en </w:t>
      </w:r>
      <w:proofErr w:type="spellStart"/>
      <w:r w:rsidRPr="002400C3">
        <w:rPr>
          <w:rFonts w:ascii="Arial" w:hAnsi="Arial" w:eastAsia="Arial" w:cs="Arial"/>
          <w:sz w:val="24"/>
          <w:szCs w:val="24"/>
          <w:lang w:val="es-CO" w:eastAsia="zh-CN" w:bidi="hi-IN"/>
        </w:rPr>
        <w:t>Repast</w:t>
      </w:r>
      <w:proofErr w:type="spellEnd"/>
      <w:r w:rsidRPr="002400C3">
        <w:rPr>
          <w:rFonts w:ascii="Arial" w:hAnsi="Arial" w:eastAsia="Arial" w:cs="Arial"/>
          <w:sz w:val="24"/>
          <w:szCs w:val="24"/>
          <w:lang w:val="es-CO" w:eastAsia="zh-CN" w:bidi="hi-IN"/>
        </w:rPr>
        <w:t xml:space="preserve"> HPC (High Performance Computing), el cual tiene características que facilitan la paralelización de la simulación. De esta forma es posible implementar una nueva versión del modelo con </w:t>
      </w:r>
      <w:r>
        <w:rPr>
          <w:rFonts w:ascii="Arial" w:hAnsi="Arial" w:eastAsia="Arial" w:cs="Arial"/>
          <w:sz w:val="24"/>
          <w:szCs w:val="24"/>
          <w:lang w:val="es-CO" w:eastAsia="zh-CN" w:bidi="hi-IN"/>
        </w:rPr>
        <w:t>un</w:t>
      </w:r>
      <w:r w:rsidRPr="002400C3">
        <w:rPr>
          <w:rFonts w:ascii="Arial" w:hAnsi="Arial" w:eastAsia="Arial" w:cs="Arial"/>
          <w:sz w:val="24"/>
          <w:szCs w:val="24"/>
          <w:lang w:val="es-CO" w:eastAsia="zh-CN" w:bidi="hi-IN"/>
        </w:rPr>
        <w:t xml:space="preserve"> </w:t>
      </w:r>
      <w:r>
        <w:rPr>
          <w:rFonts w:ascii="Arial" w:hAnsi="Arial" w:eastAsia="Arial" w:cs="Arial"/>
          <w:sz w:val="24"/>
          <w:szCs w:val="24"/>
          <w:lang w:val="es-CO" w:eastAsia="zh-CN" w:bidi="hi-IN"/>
        </w:rPr>
        <w:t>millón</w:t>
      </w:r>
      <w:r w:rsidRPr="002400C3">
        <w:rPr>
          <w:rFonts w:ascii="Arial" w:hAnsi="Arial" w:eastAsia="Arial" w:cs="Arial"/>
          <w:sz w:val="24"/>
          <w:szCs w:val="24"/>
          <w:lang w:val="es-CO" w:eastAsia="zh-CN" w:bidi="hi-IN"/>
        </w:rPr>
        <w:t xml:space="preserve"> de agentes. </w:t>
      </w:r>
      <w:r>
        <w:rPr>
          <w:rFonts w:ascii="Arial" w:hAnsi="Arial" w:eastAsia="Arial" w:cs="Arial"/>
          <w:sz w:val="24"/>
          <w:szCs w:val="24"/>
          <w:lang w:val="es-CO" w:eastAsia="zh-CN" w:bidi="hi-IN"/>
        </w:rPr>
        <w:t xml:space="preserve">Se </w:t>
      </w:r>
      <w:r w:rsidRPr="002400C3">
        <w:rPr>
          <w:rFonts w:ascii="Arial" w:hAnsi="Arial" w:eastAsia="Arial" w:cs="Arial"/>
          <w:sz w:val="24"/>
          <w:szCs w:val="24"/>
          <w:lang w:val="es-CO" w:eastAsia="zh-CN" w:bidi="hi-IN"/>
        </w:rPr>
        <w:t>implement</w:t>
      </w:r>
      <w:r>
        <w:rPr>
          <w:rFonts w:ascii="Arial" w:hAnsi="Arial" w:eastAsia="Arial" w:cs="Arial"/>
          <w:sz w:val="24"/>
          <w:szCs w:val="24"/>
          <w:lang w:val="es-CO" w:eastAsia="zh-CN" w:bidi="hi-IN"/>
        </w:rPr>
        <w:t>ó</w:t>
      </w:r>
      <w:r w:rsidRPr="002400C3">
        <w:rPr>
          <w:rFonts w:ascii="Arial" w:hAnsi="Arial" w:eastAsia="Arial" w:cs="Arial"/>
          <w:sz w:val="24"/>
          <w:szCs w:val="24"/>
          <w:lang w:val="es-CO" w:eastAsia="zh-CN" w:bidi="hi-IN"/>
        </w:rPr>
        <w:t xml:space="preserve"> la historia natural de la enfermedad </w:t>
      </w:r>
      <w:r>
        <w:rPr>
          <w:rFonts w:ascii="Arial" w:hAnsi="Arial" w:eastAsia="Arial" w:cs="Arial"/>
          <w:sz w:val="24"/>
          <w:szCs w:val="24"/>
          <w:lang w:val="es-CO" w:eastAsia="zh-CN" w:bidi="hi-IN"/>
        </w:rPr>
        <w:t xml:space="preserve">considerando </w:t>
      </w:r>
      <w:r w:rsidRPr="002400C3">
        <w:rPr>
          <w:rFonts w:ascii="Arial" w:hAnsi="Arial" w:eastAsia="Arial" w:cs="Arial"/>
          <w:sz w:val="24"/>
          <w:szCs w:val="24"/>
          <w:lang w:val="es-CO" w:eastAsia="zh-CN" w:bidi="hi-IN"/>
        </w:rPr>
        <w:t>algunas características sobre la geografía.</w:t>
      </w:r>
    </w:p>
    <w:p w:rsidRPr="002400C3" w:rsidR="00DF3C27" w:rsidP="002400C3" w:rsidRDefault="00DF3C27" w14:paraId="7AA64C0A" w14:textId="77777777">
      <w:pPr>
        <w:pBdr>
          <w:top w:val="nil"/>
          <w:left w:val="nil"/>
          <w:bottom w:val="nil"/>
          <w:right w:val="nil"/>
          <w:between w:val="nil"/>
        </w:pBdr>
        <w:jc w:val="both"/>
        <w:rPr>
          <w:rFonts w:ascii="Arial" w:hAnsi="Arial" w:eastAsia="Arial" w:cs="Arial"/>
          <w:sz w:val="24"/>
          <w:szCs w:val="24"/>
          <w:lang w:val="es-CO" w:eastAsia="zh-CN" w:bidi="hi-IN"/>
        </w:rPr>
      </w:pPr>
    </w:p>
    <w:p w:rsidRPr="002400C3" w:rsidR="002400C3" w:rsidP="002400C3" w:rsidRDefault="00DF3C27" w14:paraId="637C63C0" w14:textId="6E99D720">
      <w:pPr>
        <w:pBdr>
          <w:top w:val="nil"/>
          <w:left w:val="nil"/>
          <w:bottom w:val="nil"/>
          <w:right w:val="nil"/>
          <w:between w:val="nil"/>
        </w:pBdr>
        <w:jc w:val="both"/>
        <w:rPr>
          <w:rFonts w:ascii="Arial" w:hAnsi="Arial" w:eastAsia="Arial" w:cs="Arial"/>
          <w:sz w:val="24"/>
          <w:szCs w:val="24"/>
          <w:lang w:val="es-CO" w:eastAsia="zh-CN" w:bidi="hi-IN"/>
        </w:rPr>
      </w:pPr>
      <w:r>
        <w:rPr>
          <w:rFonts w:ascii="Arial" w:hAnsi="Arial" w:eastAsia="Arial" w:cs="Arial"/>
          <w:sz w:val="24"/>
          <w:szCs w:val="24"/>
          <w:lang w:val="es-CO" w:eastAsia="zh-CN" w:bidi="hi-IN"/>
        </w:rPr>
        <w:t>Los</w:t>
      </w:r>
      <w:r w:rsidRPr="002400C3" w:rsidR="002400C3">
        <w:rPr>
          <w:rFonts w:ascii="Arial" w:hAnsi="Arial" w:eastAsia="Arial" w:cs="Arial"/>
          <w:sz w:val="24"/>
          <w:szCs w:val="24"/>
          <w:lang w:val="es-CO" w:eastAsia="zh-CN" w:bidi="hi-IN"/>
        </w:rPr>
        <w:t xml:space="preserve"> modelo</w:t>
      </w:r>
      <w:r>
        <w:rPr>
          <w:rFonts w:ascii="Arial" w:hAnsi="Arial" w:eastAsia="Arial" w:cs="Arial"/>
          <w:sz w:val="24"/>
          <w:szCs w:val="24"/>
          <w:lang w:val="es-CO" w:eastAsia="zh-CN" w:bidi="hi-IN"/>
        </w:rPr>
        <w:t>s</w:t>
      </w:r>
      <w:r w:rsidRPr="002400C3" w:rsidR="002400C3">
        <w:rPr>
          <w:rFonts w:ascii="Arial" w:hAnsi="Arial" w:eastAsia="Arial" w:cs="Arial"/>
          <w:sz w:val="24"/>
          <w:szCs w:val="24"/>
          <w:lang w:val="es-CO" w:eastAsia="zh-CN" w:bidi="hi-IN"/>
        </w:rPr>
        <w:t xml:space="preserve"> COVID-19 ABMS </w:t>
      </w:r>
      <w:r>
        <w:rPr>
          <w:rFonts w:ascii="Arial" w:hAnsi="Arial" w:eastAsia="Arial" w:cs="Arial"/>
          <w:sz w:val="24"/>
          <w:szCs w:val="24"/>
          <w:lang w:val="es-CO" w:eastAsia="zh-CN" w:bidi="hi-IN"/>
        </w:rPr>
        <w:t xml:space="preserve">(geoespacial y HPC) </w:t>
      </w:r>
      <w:r w:rsidRPr="002400C3" w:rsidR="002400C3">
        <w:rPr>
          <w:rFonts w:ascii="Arial" w:hAnsi="Arial" w:eastAsia="Arial" w:cs="Arial"/>
          <w:sz w:val="24"/>
          <w:szCs w:val="24"/>
          <w:lang w:val="es-CO" w:eastAsia="zh-CN" w:bidi="hi-IN"/>
        </w:rPr>
        <w:t>implementado</w:t>
      </w:r>
      <w:r>
        <w:rPr>
          <w:rFonts w:ascii="Arial" w:hAnsi="Arial" w:eastAsia="Arial" w:cs="Arial"/>
          <w:sz w:val="24"/>
          <w:szCs w:val="24"/>
          <w:lang w:val="es-CO" w:eastAsia="zh-CN" w:bidi="hi-IN"/>
        </w:rPr>
        <w:t>s</w:t>
      </w:r>
      <w:r w:rsidRPr="002400C3" w:rsidR="002400C3">
        <w:rPr>
          <w:rFonts w:ascii="Arial" w:hAnsi="Arial" w:eastAsia="Arial" w:cs="Arial"/>
          <w:sz w:val="24"/>
          <w:szCs w:val="24"/>
          <w:lang w:val="es-CO" w:eastAsia="zh-CN" w:bidi="hi-IN"/>
        </w:rPr>
        <w:t xml:space="preserve"> cumple</w:t>
      </w:r>
      <w:r>
        <w:rPr>
          <w:rFonts w:ascii="Arial" w:hAnsi="Arial" w:eastAsia="Arial" w:cs="Arial"/>
          <w:sz w:val="24"/>
          <w:szCs w:val="24"/>
          <w:lang w:val="es-CO" w:eastAsia="zh-CN" w:bidi="hi-IN"/>
        </w:rPr>
        <w:t>n</w:t>
      </w:r>
      <w:r w:rsidRPr="002400C3" w:rsidR="002400C3">
        <w:rPr>
          <w:rFonts w:ascii="Arial" w:hAnsi="Arial" w:eastAsia="Arial" w:cs="Arial"/>
          <w:sz w:val="24"/>
          <w:szCs w:val="24"/>
          <w:lang w:val="es-CO" w:eastAsia="zh-CN" w:bidi="hi-IN"/>
        </w:rPr>
        <w:t xml:space="preserve"> con los patrones previamente mencionados. Así</w:t>
      </w:r>
      <w:r>
        <w:rPr>
          <w:rFonts w:ascii="Arial" w:hAnsi="Arial" w:eastAsia="Arial" w:cs="Arial"/>
          <w:sz w:val="24"/>
          <w:szCs w:val="24"/>
          <w:lang w:val="es-CO" w:eastAsia="zh-CN" w:bidi="hi-IN"/>
        </w:rPr>
        <w:t xml:space="preserve"> </w:t>
      </w:r>
      <w:r w:rsidRPr="002400C3" w:rsidR="002400C3">
        <w:rPr>
          <w:rFonts w:ascii="Arial" w:hAnsi="Arial" w:eastAsia="Arial" w:cs="Arial"/>
          <w:sz w:val="24"/>
          <w:szCs w:val="24"/>
          <w:lang w:val="es-CO" w:eastAsia="zh-CN" w:bidi="hi-IN"/>
        </w:rPr>
        <w:t xml:space="preserve">mismo, </w:t>
      </w:r>
      <w:r>
        <w:rPr>
          <w:rFonts w:ascii="Arial" w:hAnsi="Arial" w:eastAsia="Arial" w:cs="Arial"/>
          <w:sz w:val="24"/>
          <w:szCs w:val="24"/>
          <w:lang w:val="es-CO" w:eastAsia="zh-CN" w:bidi="hi-IN"/>
        </w:rPr>
        <w:t>éstos</w:t>
      </w:r>
      <w:r w:rsidRPr="002400C3" w:rsidR="002400C3">
        <w:rPr>
          <w:rFonts w:ascii="Arial" w:hAnsi="Arial" w:eastAsia="Arial" w:cs="Arial"/>
          <w:sz w:val="24"/>
          <w:szCs w:val="24"/>
          <w:lang w:val="es-CO" w:eastAsia="zh-CN" w:bidi="hi-IN"/>
        </w:rPr>
        <w:t xml:space="preserve"> incorpora</w:t>
      </w:r>
      <w:r>
        <w:rPr>
          <w:rFonts w:ascii="Arial" w:hAnsi="Arial" w:eastAsia="Arial" w:cs="Arial"/>
          <w:sz w:val="24"/>
          <w:szCs w:val="24"/>
          <w:lang w:val="es-CO" w:eastAsia="zh-CN" w:bidi="hi-IN"/>
        </w:rPr>
        <w:t>n</w:t>
      </w:r>
      <w:r w:rsidRPr="002400C3" w:rsidR="002400C3">
        <w:rPr>
          <w:rFonts w:ascii="Arial" w:hAnsi="Arial" w:eastAsia="Arial" w:cs="Arial"/>
          <w:sz w:val="24"/>
          <w:szCs w:val="24"/>
          <w:lang w:val="es-CO" w:eastAsia="zh-CN" w:bidi="hi-IN"/>
        </w:rPr>
        <w:t>:</w:t>
      </w:r>
    </w:p>
    <w:p w:rsidRPr="002400C3" w:rsidR="002400C3" w:rsidP="002400C3" w:rsidRDefault="002400C3" w14:paraId="360BA008" w14:textId="543E6310">
      <w:pPr>
        <w:pStyle w:val="Prrafodelista"/>
        <w:widowControl/>
        <w:numPr>
          <w:ilvl w:val="0"/>
          <w:numId w:val="32"/>
        </w:numPr>
        <w:pBdr>
          <w:top w:val="nil"/>
          <w:left w:val="nil"/>
          <w:bottom w:val="nil"/>
          <w:right w:val="nil"/>
          <w:between w:val="nil"/>
        </w:pBdr>
        <w:spacing w:after="0" w:line="240" w:lineRule="auto"/>
        <w:jc w:val="both"/>
        <w:rPr>
          <w:rFonts w:ascii="Arial" w:hAnsi="Arial" w:eastAsia="Arial" w:cs="Arial"/>
          <w:sz w:val="24"/>
          <w:szCs w:val="24"/>
          <w:lang w:val="es-CO" w:eastAsia="zh-CN" w:bidi="hi-IN"/>
        </w:rPr>
      </w:pPr>
      <w:r w:rsidRPr="002400C3">
        <w:rPr>
          <w:rFonts w:ascii="Arial" w:hAnsi="Arial" w:eastAsia="Arial" w:cs="Arial"/>
          <w:sz w:val="24"/>
          <w:szCs w:val="24"/>
          <w:lang w:val="es-CO" w:eastAsia="zh-CN" w:bidi="hi-IN"/>
        </w:rPr>
        <w:t>La historia natural del virus</w:t>
      </w:r>
    </w:p>
    <w:p w:rsidRPr="002400C3" w:rsidR="002400C3" w:rsidP="002400C3" w:rsidRDefault="002400C3" w14:paraId="7707203B" w14:textId="3F5C5CC9">
      <w:pPr>
        <w:pStyle w:val="Prrafodelista"/>
        <w:widowControl/>
        <w:numPr>
          <w:ilvl w:val="0"/>
          <w:numId w:val="32"/>
        </w:numPr>
        <w:pBdr>
          <w:top w:val="nil"/>
          <w:left w:val="nil"/>
          <w:bottom w:val="nil"/>
          <w:right w:val="nil"/>
          <w:between w:val="nil"/>
        </w:pBdr>
        <w:spacing w:after="0" w:line="240" w:lineRule="auto"/>
        <w:jc w:val="both"/>
        <w:rPr>
          <w:rFonts w:ascii="Arial" w:hAnsi="Arial" w:eastAsia="Arial" w:cs="Arial"/>
          <w:sz w:val="24"/>
          <w:szCs w:val="24"/>
          <w:lang w:val="es-CO" w:eastAsia="zh-CN" w:bidi="hi-IN"/>
        </w:rPr>
      </w:pPr>
      <w:r w:rsidRPr="002400C3">
        <w:rPr>
          <w:rFonts w:ascii="Arial" w:hAnsi="Arial" w:eastAsia="Arial" w:cs="Arial"/>
          <w:sz w:val="24"/>
          <w:szCs w:val="24"/>
          <w:lang w:val="es-CO" w:eastAsia="zh-CN" w:bidi="hi-IN"/>
        </w:rPr>
        <w:t>Las rutinas de los ciudadanos (desplazamientos entre el hogar y el lugar de trabajo</w:t>
      </w:r>
      <w:r w:rsidR="00DF3C27">
        <w:rPr>
          <w:rFonts w:ascii="Arial" w:hAnsi="Arial" w:eastAsia="Arial" w:cs="Arial"/>
          <w:sz w:val="24"/>
          <w:szCs w:val="24"/>
          <w:lang w:val="es-CO" w:eastAsia="zh-CN" w:bidi="hi-IN"/>
        </w:rPr>
        <w:t>, horas de descanso</w:t>
      </w:r>
      <w:r w:rsidRPr="002400C3">
        <w:rPr>
          <w:rFonts w:ascii="Arial" w:hAnsi="Arial" w:eastAsia="Arial" w:cs="Arial"/>
          <w:sz w:val="24"/>
          <w:szCs w:val="24"/>
          <w:lang w:val="es-CO" w:eastAsia="zh-CN" w:bidi="hi-IN"/>
        </w:rPr>
        <w:t>)</w:t>
      </w:r>
    </w:p>
    <w:p w:rsidRPr="002400C3" w:rsidR="002400C3" w:rsidP="002400C3" w:rsidRDefault="002400C3" w14:paraId="676C62A7" w14:textId="77777777">
      <w:pPr>
        <w:pStyle w:val="Prrafodelista"/>
        <w:widowControl/>
        <w:numPr>
          <w:ilvl w:val="0"/>
          <w:numId w:val="32"/>
        </w:numPr>
        <w:pBdr>
          <w:top w:val="nil"/>
          <w:left w:val="nil"/>
          <w:bottom w:val="nil"/>
          <w:right w:val="nil"/>
          <w:between w:val="nil"/>
        </w:pBdr>
        <w:spacing w:after="0" w:line="240" w:lineRule="auto"/>
        <w:jc w:val="both"/>
        <w:rPr>
          <w:rFonts w:ascii="Arial" w:hAnsi="Arial" w:eastAsia="Arial" w:cs="Arial"/>
          <w:sz w:val="24"/>
          <w:szCs w:val="24"/>
          <w:lang w:val="es-CO" w:eastAsia="zh-CN" w:bidi="hi-IN"/>
        </w:rPr>
      </w:pPr>
      <w:r w:rsidRPr="002400C3">
        <w:rPr>
          <w:rFonts w:ascii="Arial" w:hAnsi="Arial" w:eastAsia="Arial" w:cs="Arial"/>
          <w:sz w:val="24"/>
          <w:szCs w:val="24"/>
          <w:lang w:val="es-CO" w:eastAsia="zh-CN" w:bidi="hi-IN"/>
        </w:rPr>
        <w:t>Los desplazamientos de los individuos basados en la matriz EOD (Encuesta Origen Destino Medellín)</w:t>
      </w:r>
    </w:p>
    <w:p w:rsidR="002400C3" w:rsidP="002400C3" w:rsidRDefault="002400C3" w14:paraId="44119E2C" w14:textId="0CED5C3F">
      <w:pPr>
        <w:pStyle w:val="Prrafodelista"/>
        <w:widowControl/>
        <w:numPr>
          <w:ilvl w:val="0"/>
          <w:numId w:val="32"/>
        </w:numPr>
        <w:pBdr>
          <w:top w:val="nil"/>
          <w:left w:val="nil"/>
          <w:bottom w:val="nil"/>
          <w:right w:val="nil"/>
          <w:between w:val="nil"/>
        </w:pBdr>
        <w:spacing w:after="0" w:line="240" w:lineRule="auto"/>
        <w:jc w:val="both"/>
        <w:rPr>
          <w:rFonts w:ascii="Arial" w:hAnsi="Arial" w:eastAsia="Arial" w:cs="Arial"/>
          <w:sz w:val="24"/>
          <w:szCs w:val="24"/>
          <w:lang w:val="es-CO" w:eastAsia="zh-CN" w:bidi="hi-IN"/>
        </w:rPr>
      </w:pPr>
      <w:r w:rsidRPr="002400C3">
        <w:rPr>
          <w:rFonts w:ascii="Arial" w:hAnsi="Arial" w:eastAsia="Arial" w:cs="Arial"/>
          <w:sz w:val="24"/>
          <w:szCs w:val="24"/>
          <w:lang w:val="es-CO" w:eastAsia="zh-CN" w:bidi="hi-IN"/>
        </w:rPr>
        <w:t>Módulo de escenarios con políticas básicas (cuarentena y pico cédula).</w:t>
      </w:r>
    </w:p>
    <w:p w:rsidRPr="0062291F" w:rsidR="0062291F" w:rsidP="0062291F" w:rsidRDefault="00DF3C27" w14:paraId="5A90A9E2" w14:textId="3526533D">
      <w:pPr>
        <w:pStyle w:val="Prrafodelista"/>
        <w:widowControl/>
        <w:numPr>
          <w:ilvl w:val="0"/>
          <w:numId w:val="32"/>
        </w:numPr>
        <w:pBdr>
          <w:top w:val="nil"/>
          <w:left w:val="nil"/>
          <w:bottom w:val="nil"/>
          <w:right w:val="nil"/>
          <w:between w:val="nil"/>
        </w:pBdr>
        <w:spacing w:after="0" w:line="240" w:lineRule="auto"/>
        <w:jc w:val="both"/>
        <w:rPr>
          <w:rFonts w:ascii="Arial" w:hAnsi="Arial" w:eastAsia="Arial" w:cs="Arial"/>
          <w:sz w:val="24"/>
          <w:szCs w:val="24"/>
          <w:lang w:val="es-CO" w:eastAsia="zh-CN" w:bidi="hi-IN"/>
        </w:rPr>
      </w:pPr>
      <w:r>
        <w:rPr>
          <w:rFonts w:ascii="Arial" w:hAnsi="Arial" w:eastAsia="Arial" w:cs="Arial"/>
          <w:sz w:val="24"/>
          <w:szCs w:val="24"/>
          <w:lang w:val="es-CO" w:eastAsia="zh-CN" w:bidi="hi-IN"/>
        </w:rPr>
        <w:t>Comportamiento basado en características socioeconómicas (probabilidad de cumplir las normas y el uso de tapabocas).</w:t>
      </w:r>
    </w:p>
    <w:p w:rsidRPr="00DC27EE" w:rsidR="002400C3" w:rsidP="002400C3" w:rsidRDefault="002400C3" w14:paraId="029A0362" w14:textId="77777777">
      <w:pPr>
        <w:pBdr>
          <w:top w:val="nil"/>
          <w:left w:val="nil"/>
          <w:bottom w:val="nil"/>
          <w:right w:val="nil"/>
          <w:between w:val="nil"/>
        </w:pBdr>
        <w:jc w:val="both"/>
        <w:rPr>
          <w:rFonts w:ascii="Arial" w:hAnsi="Arial" w:eastAsia="Arial" w:cs="Arial"/>
          <w:sz w:val="24"/>
          <w:szCs w:val="24"/>
          <w:lang w:val="es-CO" w:eastAsia="zh-CN" w:bidi="hi-IN"/>
        </w:rPr>
      </w:pPr>
    </w:p>
    <w:p w:rsidR="00DC27EE" w:rsidP="606DF450" w:rsidRDefault="00DC27EE" w14:paraId="3DA59291" w14:textId="614C8F35">
      <w:pPr>
        <w:pBdr>
          <w:top w:val="nil"/>
          <w:left w:val="nil"/>
          <w:bottom w:val="nil"/>
          <w:right w:val="nil"/>
          <w:between w:val="nil"/>
        </w:pBdr>
        <w:jc w:val="both"/>
        <w:rPr>
          <w:rFonts w:ascii="Arial" w:hAnsi="Arial" w:eastAsia="Arial" w:cs="Arial"/>
          <w:b/>
          <w:bCs/>
          <w:sz w:val="24"/>
          <w:szCs w:val="24"/>
          <w:lang w:val="es-CO" w:eastAsia="zh-CN" w:bidi="hi-IN"/>
        </w:rPr>
      </w:pPr>
      <w:r w:rsidRPr="606DF450">
        <w:rPr>
          <w:rFonts w:ascii="Arial" w:hAnsi="Arial" w:eastAsia="Arial" w:cs="Arial"/>
          <w:b/>
          <w:bCs/>
          <w:sz w:val="24"/>
          <w:szCs w:val="24"/>
          <w:lang w:val="es-CO" w:eastAsia="zh-CN" w:bidi="hi-IN"/>
        </w:rPr>
        <w:t>Objetivo 2: Dinámica de sistemas, una visión holística para dimensionar los efectos colaterales de las decisiones en medio de la pandemia</w:t>
      </w:r>
    </w:p>
    <w:p w:rsidR="0062291F" w:rsidP="606DF450" w:rsidRDefault="0062291F" w14:paraId="511EDE16" w14:textId="283AD92C">
      <w:pPr>
        <w:pBdr>
          <w:top w:val="nil"/>
          <w:left w:val="nil"/>
          <w:bottom w:val="nil"/>
          <w:right w:val="nil"/>
          <w:between w:val="nil"/>
        </w:pBdr>
        <w:jc w:val="both"/>
        <w:rPr>
          <w:rFonts w:ascii="Arial" w:hAnsi="Arial" w:eastAsia="Arial" w:cs="Arial"/>
          <w:b/>
          <w:bCs/>
          <w:sz w:val="24"/>
          <w:szCs w:val="24"/>
          <w:lang w:val="es-CO" w:eastAsia="zh-CN" w:bidi="hi-IN"/>
        </w:rPr>
      </w:pPr>
    </w:p>
    <w:p w:rsidRPr="002400C3" w:rsidR="0062291F" w:rsidP="0062291F" w:rsidRDefault="0062291F" w14:paraId="3E5B78A7" w14:textId="77777777">
      <w:pPr>
        <w:pBdr>
          <w:top w:val="nil"/>
          <w:left w:val="nil"/>
          <w:bottom w:val="nil"/>
          <w:right w:val="nil"/>
          <w:between w:val="nil"/>
        </w:pBdr>
        <w:jc w:val="both"/>
        <w:rPr>
          <w:rFonts w:ascii="Arial" w:hAnsi="Arial" w:eastAsia="Arial" w:cs="Arial"/>
          <w:sz w:val="24"/>
          <w:szCs w:val="24"/>
          <w:lang w:val="es-CO" w:eastAsia="zh-CN" w:bidi="hi-IN"/>
        </w:rPr>
      </w:pPr>
      <w:r w:rsidRPr="002400C3">
        <w:rPr>
          <w:rFonts w:ascii="Arial" w:hAnsi="Arial" w:eastAsia="Arial" w:cs="Arial"/>
          <w:sz w:val="24"/>
          <w:szCs w:val="24"/>
          <w:lang w:val="es-CO" w:eastAsia="zh-CN" w:bidi="hi-IN"/>
        </w:rPr>
        <w:t xml:space="preserve">Los efectos de una pandemia sobre las dinámicas socioeconómicas en un territorio, tanto a corto como a largo plazo resultan de gran magnitud. Por lo tanto, deben ser tomados en cuenta a la hora de realizar políticas integrales de contingencia para una enfermedad, las cuales, deben analizar el problema desde una perspectiva holística. No obstante, a pesar de la gran importancia de estos efectos, la dificultad de la medición de los mismos ha limitado el desarrollo de modelos en el mundo académico </w:t>
      </w:r>
      <w:r w:rsidRPr="002400C3">
        <w:rPr>
          <w:rFonts w:ascii="Arial" w:hAnsi="Arial" w:eastAsia="Arial" w:cs="Arial"/>
          <w:sz w:val="24"/>
          <w:szCs w:val="24"/>
          <w:lang w:val="es-CO" w:eastAsia="zh-CN" w:bidi="hi-IN"/>
        </w:rPr>
        <w:fldChar w:fldCharType="begin" w:fldLock="1"/>
      </w:r>
      <w:r w:rsidRPr="002400C3">
        <w:rPr>
          <w:rFonts w:ascii="Arial" w:hAnsi="Arial" w:eastAsia="Arial" w:cs="Arial"/>
          <w:sz w:val="24"/>
          <w:szCs w:val="24"/>
          <w:lang w:val="es-CO" w:eastAsia="zh-CN" w:bidi="hi-IN"/>
        </w:rPr>
        <w:instrText>ADDIN CSL_CITATION {"citationItems":[{"id":"ITEM-1","itemData":{"DOI":"10.1016/j.onehlt.2018.100080","ISSN":"23527714","abstract":"Beyond the public health impacts of regional or global emerging and endemic infectious disease events lay wider socioeconomic consequences that are often not considered in risk or impact assessments. With rapid and extensive international travel and trade, such events can elicit economic shock waves far beyond the realm of traditional health sectors and original geographical range of a pathogen. While private sector organizations are impacted indirectly by these disease events, they are under-recognized yet effective stakeholders that can provide critical information, resources, and key partnerships to public and private health systems in response to and in preparation for potential infectious disease events and their socioeconomic consequences.","author":[{"dropping-particle":"","family":"Smith","given":"Kristine M.","non-dropping-particle":"","parse-names":false,"suffix":""},{"dropping-particle":"","family":"Machalaba","given":"Catherine C.","non-dropping-particle":"","parse-names":false,"suffix":""},{"dropping-particle":"","family":"Seifman","given":"Richard","non-dropping-particle":"","parse-names":false,"suffix":""},{"dropping-particle":"","family":"Feferholtz","given":"Yasha","non-dropping-particle":"","parse-names":false,"suffix":""},{"dropping-particle":"","family":"Karesh","given":"William B.","non-dropping-particle":"","parse-names":false,"suffix":""}],"container-title":"One Health","id":"ITEM-1","issue":"January","issued":{"date-parts":[["2019"]]},"page":"100080","publisher":"Elsevier","title":"Infectious disease and economics: The case for considering multi-sectoral impacts","type":"article-journal","volume":"7"},"uris":["http://www.mendeley.com/documents/?uuid=89b7c2ef-1270-4442-a48d-3c732d40fb32"]}],"mendeley":{"formattedCitation":"(Smith, Machalaba, Seifman, Feferholtz, &amp; Karesh, 2019)","plainTextFormattedCitation":"(Smith, Machalaba, Seifman, Feferholtz, &amp; Karesh, 2019)","previouslyFormattedCitation":"(Smith, Machalaba, Seifman, Feferholtz, &amp; Karesh, 2019)"},"properties":{"noteIndex":0},"schema":"https://github.com/citation-style-language/schema/raw/master/csl-citation.json"}</w:instrText>
      </w:r>
      <w:r w:rsidRPr="002400C3">
        <w:rPr>
          <w:rFonts w:ascii="Arial" w:hAnsi="Arial" w:eastAsia="Arial" w:cs="Arial"/>
          <w:sz w:val="24"/>
          <w:szCs w:val="24"/>
          <w:lang w:val="es-CO" w:eastAsia="zh-CN" w:bidi="hi-IN"/>
        </w:rPr>
        <w:fldChar w:fldCharType="separate"/>
      </w:r>
      <w:r w:rsidRPr="002400C3">
        <w:rPr>
          <w:rFonts w:ascii="Arial" w:hAnsi="Arial" w:eastAsia="Arial" w:cs="Arial"/>
          <w:sz w:val="24"/>
          <w:szCs w:val="24"/>
          <w:lang w:val="es-CO" w:eastAsia="zh-CN" w:bidi="hi-IN"/>
        </w:rPr>
        <w:t xml:space="preserve">(Smith, </w:t>
      </w:r>
      <w:proofErr w:type="spellStart"/>
      <w:r w:rsidRPr="002400C3">
        <w:rPr>
          <w:rFonts w:ascii="Arial" w:hAnsi="Arial" w:eastAsia="Arial" w:cs="Arial"/>
          <w:sz w:val="24"/>
          <w:szCs w:val="24"/>
          <w:lang w:val="es-CO" w:eastAsia="zh-CN" w:bidi="hi-IN"/>
        </w:rPr>
        <w:t>Machalaba</w:t>
      </w:r>
      <w:proofErr w:type="spellEnd"/>
      <w:r w:rsidRPr="002400C3">
        <w:rPr>
          <w:rFonts w:ascii="Arial" w:hAnsi="Arial" w:eastAsia="Arial" w:cs="Arial"/>
          <w:sz w:val="24"/>
          <w:szCs w:val="24"/>
          <w:lang w:val="es-CO" w:eastAsia="zh-CN" w:bidi="hi-IN"/>
        </w:rPr>
        <w:t xml:space="preserve">, </w:t>
      </w:r>
      <w:proofErr w:type="spellStart"/>
      <w:r w:rsidRPr="002400C3">
        <w:rPr>
          <w:rFonts w:ascii="Arial" w:hAnsi="Arial" w:eastAsia="Arial" w:cs="Arial"/>
          <w:sz w:val="24"/>
          <w:szCs w:val="24"/>
          <w:lang w:val="es-CO" w:eastAsia="zh-CN" w:bidi="hi-IN"/>
        </w:rPr>
        <w:t>Seifman</w:t>
      </w:r>
      <w:proofErr w:type="spellEnd"/>
      <w:r w:rsidRPr="002400C3">
        <w:rPr>
          <w:rFonts w:ascii="Arial" w:hAnsi="Arial" w:eastAsia="Arial" w:cs="Arial"/>
          <w:sz w:val="24"/>
          <w:szCs w:val="24"/>
          <w:lang w:val="es-CO" w:eastAsia="zh-CN" w:bidi="hi-IN"/>
        </w:rPr>
        <w:t xml:space="preserve">, </w:t>
      </w:r>
      <w:proofErr w:type="spellStart"/>
      <w:r w:rsidRPr="002400C3">
        <w:rPr>
          <w:rFonts w:ascii="Arial" w:hAnsi="Arial" w:eastAsia="Arial" w:cs="Arial"/>
          <w:sz w:val="24"/>
          <w:szCs w:val="24"/>
          <w:lang w:val="es-CO" w:eastAsia="zh-CN" w:bidi="hi-IN"/>
        </w:rPr>
        <w:t>Feferholtz</w:t>
      </w:r>
      <w:proofErr w:type="spellEnd"/>
      <w:r w:rsidRPr="002400C3">
        <w:rPr>
          <w:rFonts w:ascii="Arial" w:hAnsi="Arial" w:eastAsia="Arial" w:cs="Arial"/>
          <w:sz w:val="24"/>
          <w:szCs w:val="24"/>
          <w:lang w:val="es-CO" w:eastAsia="zh-CN" w:bidi="hi-IN"/>
        </w:rPr>
        <w:t xml:space="preserve">, &amp; </w:t>
      </w:r>
      <w:proofErr w:type="spellStart"/>
      <w:r w:rsidRPr="002400C3">
        <w:rPr>
          <w:rFonts w:ascii="Arial" w:hAnsi="Arial" w:eastAsia="Arial" w:cs="Arial"/>
          <w:sz w:val="24"/>
          <w:szCs w:val="24"/>
          <w:lang w:val="es-CO" w:eastAsia="zh-CN" w:bidi="hi-IN"/>
        </w:rPr>
        <w:t>Karesh</w:t>
      </w:r>
      <w:proofErr w:type="spellEnd"/>
      <w:r w:rsidRPr="002400C3">
        <w:rPr>
          <w:rFonts w:ascii="Arial" w:hAnsi="Arial" w:eastAsia="Arial" w:cs="Arial"/>
          <w:sz w:val="24"/>
          <w:szCs w:val="24"/>
          <w:lang w:val="es-CO" w:eastAsia="zh-CN" w:bidi="hi-IN"/>
        </w:rPr>
        <w:t>, 2019)</w:t>
      </w:r>
      <w:r w:rsidRPr="002400C3">
        <w:rPr>
          <w:rFonts w:ascii="Arial" w:hAnsi="Arial" w:eastAsia="Arial" w:cs="Arial"/>
          <w:sz w:val="24"/>
          <w:szCs w:val="24"/>
          <w:lang w:val="es-CO" w:eastAsia="zh-CN" w:bidi="hi-IN"/>
        </w:rPr>
        <w:fldChar w:fldCharType="end"/>
      </w:r>
      <w:r w:rsidRPr="002400C3">
        <w:rPr>
          <w:rFonts w:ascii="Arial" w:hAnsi="Arial" w:eastAsia="Arial" w:cs="Arial"/>
          <w:sz w:val="24"/>
          <w:szCs w:val="24"/>
          <w:lang w:val="es-CO" w:eastAsia="zh-CN" w:bidi="hi-IN"/>
        </w:rPr>
        <w:t>. Sin embargo, existen artículos que analizan estos efectos a posteriori, donde registran los impactos multisectoriales de las enfermedades, estas aproximaciones dividen los costos de las enfermedades en dos: los generados de manera directa e indirecta. Por su parte, estudios como (</w:t>
      </w:r>
      <w:proofErr w:type="spellStart"/>
      <w:r w:rsidRPr="002400C3">
        <w:rPr>
          <w:rFonts w:ascii="Arial" w:hAnsi="Arial" w:eastAsia="Arial" w:cs="Arial"/>
          <w:sz w:val="24"/>
          <w:szCs w:val="24"/>
          <w:lang w:val="es-CO" w:eastAsia="zh-CN" w:bidi="hi-IN"/>
        </w:rPr>
        <w:t>Yoldascan</w:t>
      </w:r>
      <w:proofErr w:type="spellEnd"/>
      <w:r w:rsidRPr="002400C3">
        <w:rPr>
          <w:rFonts w:ascii="Arial" w:hAnsi="Arial" w:eastAsia="Arial" w:cs="Arial"/>
          <w:sz w:val="24"/>
          <w:szCs w:val="24"/>
          <w:lang w:val="es-CO" w:eastAsia="zh-CN" w:bidi="hi-IN"/>
        </w:rPr>
        <w:t xml:space="preserve"> et al (2010)) y (</w:t>
      </w:r>
      <w:proofErr w:type="spellStart"/>
      <w:r w:rsidRPr="002400C3">
        <w:rPr>
          <w:rFonts w:ascii="Arial" w:hAnsi="Arial" w:eastAsia="Arial" w:cs="Arial"/>
          <w:sz w:val="24"/>
          <w:szCs w:val="24"/>
          <w:lang w:val="es-CO" w:eastAsia="zh-CN" w:bidi="hi-IN"/>
        </w:rPr>
        <w:t>Dorratolja</w:t>
      </w:r>
      <w:proofErr w:type="spellEnd"/>
      <w:r w:rsidRPr="002400C3">
        <w:rPr>
          <w:rFonts w:ascii="Arial" w:hAnsi="Arial" w:eastAsia="Arial" w:cs="Arial"/>
          <w:sz w:val="24"/>
          <w:szCs w:val="24"/>
          <w:lang w:val="es-CO" w:eastAsia="zh-CN" w:bidi="hi-IN"/>
        </w:rPr>
        <w:t xml:space="preserve"> et al (2017)) analizan los costos de las enfermedades mediante variables cualitativas tales como costos de vacunación, hospitalización y tratamiento. A estas, podríamos añadir para nuestro estudio, el costo por prueba. Cabe resaltar, que los estudios de impactos socioeconómicos de las pandemias se han realizado en su mayoría desde la modelación y simulación basada en agentes (ABMS) y el análisis de costos. No obstante, no se encontró un estudio que abordará el problema desde la dinámica de sistemas. Concluimos que el modelo que se desarrollará en este módulo será útil no solo para los tomadores de decisión de Colombia, sino también para la literatura científica de modelos en dinámica de sistemas.</w:t>
      </w:r>
    </w:p>
    <w:p w:rsidRPr="00DC27EE" w:rsidR="00DC27EE" w:rsidP="08EA6B18" w:rsidRDefault="00DC27EE" w14:paraId="25AF7EAE" w14:textId="6952DB81">
      <w:pPr>
        <w:pBdr>
          <w:top w:val="nil"/>
          <w:left w:val="nil"/>
          <w:bottom w:val="nil"/>
          <w:right w:val="nil"/>
          <w:between w:val="nil"/>
        </w:pBdr>
        <w:jc w:val="both"/>
        <w:rPr>
          <w:rFonts w:ascii="Arial" w:hAnsi="Arial" w:eastAsia="Arial" w:cs="Arial"/>
          <w:sz w:val="24"/>
          <w:szCs w:val="24"/>
          <w:lang w:val="es-CO" w:eastAsia="zh-CN" w:bidi="hi-IN"/>
        </w:rPr>
      </w:pPr>
    </w:p>
    <w:p w:rsidRPr="00DC27EE" w:rsidR="00DC27EE" w:rsidP="08EA6B18" w:rsidRDefault="00DC27EE" w14:paraId="1EDEC1E7" w14:textId="77777777">
      <w:pPr>
        <w:pBdr>
          <w:top w:val="nil"/>
          <w:left w:val="nil"/>
          <w:bottom w:val="nil"/>
          <w:right w:val="nil"/>
          <w:between w:val="nil"/>
        </w:pBdr>
        <w:jc w:val="both"/>
        <w:rPr>
          <w:rFonts w:ascii="Arial" w:hAnsi="Arial" w:eastAsia="Arial" w:cs="Arial"/>
          <w:sz w:val="24"/>
          <w:szCs w:val="24"/>
          <w:lang w:val="es-CO" w:eastAsia="zh-CN" w:bidi="hi-IN"/>
        </w:rPr>
      </w:pPr>
      <w:r w:rsidRPr="08EA6B18">
        <w:rPr>
          <w:rFonts w:ascii="Arial" w:hAnsi="Arial" w:eastAsia="Arial" w:cs="Arial"/>
          <w:sz w:val="24"/>
          <w:szCs w:val="24"/>
          <w:lang w:val="es-CO" w:eastAsia="zh-CN" w:bidi="hi-IN"/>
        </w:rPr>
        <w:t xml:space="preserve">La elección de una metodología de análisis depende directamente de los objetivos del estudio y del tipo de sistema a analizar. Las herramientas de pensamiento sistémico y ciencias de la decisión son apropiadas cuando los problemas en estudio incluyen factores como la falta de conocimiento del sistema completo, la ausencia de una solución analítica directa, la presencia de decisiones humanas, e interacciones entre sistemas de diferente naturaleza </w:t>
      </w:r>
      <w:r w:rsidRPr="08EA6B18">
        <w:rPr>
          <w:rFonts w:ascii="Calibri" w:hAnsi="Calibri" w:eastAsia="Calibri" w:cs="Calibri"/>
          <w:sz w:val="24"/>
          <w:szCs w:val="24"/>
          <w:lang w:val="es-CO" w:eastAsia="zh-CN" w:bidi="hi-IN"/>
        </w:rPr>
        <w:fldChar w:fldCharType="begin" w:fldLock="1"/>
      </w:r>
      <w:r w:rsidRPr="08EA6B18">
        <w:rPr>
          <w:rFonts w:ascii="Calibri" w:hAnsi="Calibri" w:eastAsia="Calibri" w:cs="Calibri"/>
          <w:sz w:val="24"/>
          <w:szCs w:val="24"/>
          <w:lang w:val="es-CO" w:eastAsia="zh-CN" w:bidi="hi-IN"/>
        </w:rPr>
        <w:instrText>ADDIN CSL_CITATION {"citationItems":[{"id":"ITEM-1","itemData":{"author":[{"dropping-particle":"","family":"Pidd","given":"Michael","non-dropping-particle":"","parse-names":false,"suffix":""}],"container-title":"Interfaces","id":"ITEM-1","issued":{"date-parts":[["1999"]]},"page":"118-132","title":"Just modeling through : A rough guide to modeling","type":"article-journal","volume":"29"},"uris":["http://www.mendeley.com/documents/?uuid=5728d699-ebf5-41d0-ad5c-b8789519a530","http://www.mendeley.com/documents/?uuid=137e3b82-6d81-4171-ae79-cfcac0c1960c","http://www.mendeley.com/documents/?uuid=7e5fbb4f-ce37-41c2-93cd-a032c71a9f58"]}],"mendeley":{"formattedCitation":"(Pidd, 1999)","manualFormatting":"(Pidd, 1999)","plainTextFormattedCitation":"(Pidd, 1999)","previouslyFormattedCitation":"(Pidd, 1999)"},"properties":{"noteIndex":0},"schema":"https://github.com/citation-style-language/schema/raw/master/csl-citation.json"}</w:instrText>
      </w:r>
      <w:r w:rsidRPr="08EA6B18">
        <w:rPr>
          <w:rFonts w:ascii="Calibri" w:hAnsi="Calibri" w:eastAsia="Calibri" w:cs="Calibri"/>
          <w:sz w:val="24"/>
          <w:szCs w:val="24"/>
          <w:lang w:val="es-CO" w:eastAsia="zh-CN" w:bidi="hi-IN"/>
        </w:rPr>
        <w:fldChar w:fldCharType="separate"/>
      </w:r>
      <w:r w:rsidRPr="08EA6B18">
        <w:rPr>
          <w:rFonts w:ascii="Calibri" w:hAnsi="Calibri" w:eastAsia="Calibri" w:cs="Calibri"/>
          <w:sz w:val="24"/>
          <w:szCs w:val="24"/>
          <w:lang w:val="es-CO" w:eastAsia="zh-CN" w:bidi="hi-IN"/>
        </w:rPr>
        <w:t>(Pidd, 1999)</w:t>
      </w:r>
      <w:r w:rsidRPr="08EA6B18">
        <w:rPr>
          <w:rFonts w:ascii="Calibri" w:hAnsi="Calibri" w:eastAsia="Calibri" w:cs="Calibri"/>
          <w:sz w:val="24"/>
          <w:szCs w:val="24"/>
          <w:lang w:val="es-CO" w:eastAsia="zh-CN" w:bidi="hi-IN"/>
        </w:rPr>
        <w:fldChar w:fldCharType="end"/>
      </w:r>
      <w:r w:rsidRPr="08EA6B18">
        <w:rPr>
          <w:rFonts w:ascii="Arial" w:hAnsi="Arial" w:eastAsia="Arial" w:cs="Arial"/>
          <w:sz w:val="24"/>
          <w:szCs w:val="24"/>
          <w:lang w:val="es-CO" w:eastAsia="zh-CN" w:bidi="hi-IN"/>
        </w:rPr>
        <w:t xml:space="preserve">. Estas herramientas de pensamiento están orientadas a generar discusión y aprendizaje a través del análisis de escenarios posibles. El manejo de la pandemia de COVID-19 es un fenómeno que involucra diferentes subsistemas, como el sector de la salud, la economía, la sociedad y las políticas gubernamentales. Esto hace que en dicho manejo participen múltiples agentes con objetivos, formas de actuar y decisiones diferentes. Por lo tanto, un estudio sistemático de la pandemia requiere herramientas de pensamiento, con la flexibilidad para analizar el problema desde diferentes perspectivas. En este objetivo, seleccionamos dinámica de sistemas </w:t>
      </w:r>
      <w:r w:rsidRPr="08EA6B18">
        <w:rPr>
          <w:rFonts w:ascii="Calibri" w:hAnsi="Calibri" w:eastAsia="Calibri" w:cs="Calibri"/>
          <w:sz w:val="24"/>
          <w:szCs w:val="24"/>
          <w:lang w:val="es-CO" w:eastAsia="zh-CN" w:bidi="hi-IN"/>
        </w:rPr>
        <w:fldChar w:fldCharType="begin" w:fldLock="1"/>
      </w:r>
      <w:r w:rsidRPr="08EA6B18">
        <w:rPr>
          <w:rFonts w:ascii="Calibri" w:hAnsi="Calibri" w:eastAsia="Calibri" w:cs="Calibri"/>
          <w:sz w:val="24"/>
          <w:szCs w:val="24"/>
          <w:lang w:val="es-CO" w:eastAsia="zh-CN" w:bidi="hi-IN"/>
        </w:rPr>
        <w:instrText>ADDIN CSL_CITATION {"citationItems":[{"id":"ITEM-1","itemData":{"author":[{"dropping-particle":"","family":"Morecroft","given":"John","non-dropping-particle":"","parse-names":false,"suffix":""}],"id":"ITEM-1","issued":{"date-parts":[["2007"]]},"number-of-pages":"464","publisher":"John Wiley &amp; Sons","publisher-place":"Chichester, UK","title":"Strategic Modelling and Business Dynamics: A Feedback Systems View","type":"book"},"uris":["http://www.mendeley.com/documents/?uuid=5a4e1f69-981e-4ae9-984c-beb2ae3860b6","http://www.mendeley.com/documents/?uuid=b0f007aa-3d2b-41ed-94d6-3a33acd47b87"]},{"id":"ITEM-2","itemData":{"ISBN":"0-07-231135-5","author":[{"dropping-particle":"","family":"Sterman","given":"John D","non-dropping-particle":"","parse-names":false,"suffix":""}],"edition":"2","editor":[{"dropping-particle":"","family":"Isenberg","given":"Scott","non-dropping-particle":"","parse-names":false,"suffix":""}],"id":"ITEM-2","issued":{"date-parts":[["2000"]]},"publisher":"McGraw-Hill","publisher-place":"Boston, U.S.","title":"Business Dynamics: Systems Thinking and Modeling for a Complex World","type":"book"},"uris":["http://www.mendeley.com/documents/?uuid=16a406a6-a153-4fec-9b82-bcd6f94ce385","http://www.mendeley.com/documents/?uuid=0f18505e-dea3-48c0-a153-b0689c6f0ce3"]}],"mendeley":{"formattedCitation":"(Morecroft, 2007; Sterman, 2000)","plainTextFormattedCitation":"(Morecroft, 2007; Sterman, 2000)","previouslyFormattedCitation":"(Morecroft, 2007; Sterman, 2000)"},"properties":{"noteIndex":0},"schema":"https://github.com/citation-style-language/schema/raw/master/csl-citation.json"}</w:instrText>
      </w:r>
      <w:r w:rsidRPr="08EA6B18">
        <w:rPr>
          <w:rFonts w:ascii="Calibri" w:hAnsi="Calibri" w:eastAsia="Calibri" w:cs="Calibri"/>
          <w:sz w:val="24"/>
          <w:szCs w:val="24"/>
          <w:lang w:val="es-CO" w:eastAsia="zh-CN" w:bidi="hi-IN"/>
        </w:rPr>
        <w:fldChar w:fldCharType="separate"/>
      </w:r>
      <w:r w:rsidRPr="08EA6B18">
        <w:rPr>
          <w:rFonts w:ascii="Calibri" w:hAnsi="Calibri" w:eastAsia="Calibri" w:cs="Calibri"/>
          <w:sz w:val="24"/>
          <w:szCs w:val="24"/>
          <w:lang w:val="es-CO" w:eastAsia="zh-CN" w:bidi="hi-IN"/>
        </w:rPr>
        <w:t>(Morecroft, 2007; Sterman, 2000)</w:t>
      </w:r>
      <w:r w:rsidRPr="08EA6B18">
        <w:rPr>
          <w:rFonts w:ascii="Calibri" w:hAnsi="Calibri" w:eastAsia="Calibri" w:cs="Calibri"/>
          <w:sz w:val="24"/>
          <w:szCs w:val="24"/>
          <w:lang w:val="es-CO" w:eastAsia="zh-CN" w:bidi="hi-IN"/>
        </w:rPr>
        <w:fldChar w:fldCharType="end"/>
      </w:r>
      <w:r w:rsidRPr="08EA6B18">
        <w:rPr>
          <w:rFonts w:ascii="Arial" w:hAnsi="Arial" w:eastAsia="Arial" w:cs="Arial"/>
          <w:sz w:val="24"/>
          <w:szCs w:val="24"/>
          <w:lang w:val="es-CO" w:eastAsia="zh-CN" w:bidi="hi-IN"/>
        </w:rPr>
        <w:t xml:space="preserve"> como herramienta para analizar y modelar los efectos de la pandemia de COVID-19 en las dinámicas socioeconómicas de una región urbana en Colombia, partiendo de la articulación del problema con una visión holística, luego formulando una hipótesis dinámica (o diagramas causales) para explicar las principales complejidades del </w:t>
      </w:r>
      <w:r w:rsidRPr="08EA6B18">
        <w:rPr>
          <w:rFonts w:ascii="Arial" w:hAnsi="Arial" w:eastAsia="Arial" w:cs="Arial"/>
          <w:sz w:val="24"/>
          <w:szCs w:val="24"/>
          <w:lang w:val="es-CO" w:eastAsia="zh-CN" w:bidi="hi-IN"/>
        </w:rPr>
        <w:lastRenderedPageBreak/>
        <w:t xml:space="preserve">sistema, y finalmente construyendo un modelo matemático que represente dichas complejidades y permita simular políticas y escenarios futuros. </w:t>
      </w:r>
    </w:p>
    <w:p w:rsidRPr="00DC27EE" w:rsidR="00DC27EE" w:rsidP="08EA6B18" w:rsidRDefault="00DC27EE" w14:paraId="45040799" w14:textId="77777777">
      <w:pPr>
        <w:pBdr>
          <w:top w:val="nil"/>
          <w:left w:val="nil"/>
          <w:bottom w:val="nil"/>
          <w:right w:val="nil"/>
          <w:between w:val="nil"/>
        </w:pBdr>
        <w:spacing w:before="200"/>
        <w:jc w:val="both"/>
        <w:rPr>
          <w:rFonts w:ascii="Arial" w:hAnsi="Arial" w:eastAsia="Arial" w:cs="Arial"/>
          <w:sz w:val="24"/>
          <w:szCs w:val="24"/>
          <w:lang w:val="es-CO" w:eastAsia="zh-CN" w:bidi="hi-IN"/>
        </w:rPr>
      </w:pPr>
      <w:r w:rsidRPr="08EA6B18">
        <w:rPr>
          <w:rFonts w:ascii="Arial" w:hAnsi="Arial" w:eastAsia="Arial" w:cs="Arial"/>
          <w:sz w:val="24"/>
          <w:szCs w:val="24"/>
          <w:lang w:val="es-CO" w:eastAsia="zh-CN" w:bidi="hi-IN"/>
        </w:rPr>
        <w:t xml:space="preserve">A partir de la revisión de literatura concluimos que la metodología de dinámica de sistemas se ha aplicado por al análisis de problemas del sector salud desde hace más de 50 años; dichas aplicaciones se pueden clasificar en tres categorías </w:t>
      </w:r>
      <w:r w:rsidRPr="08EA6B18">
        <w:rPr>
          <w:rFonts w:ascii="Calibri" w:hAnsi="Calibri" w:eastAsia="Calibri" w:cs="Calibri"/>
          <w:sz w:val="24"/>
          <w:szCs w:val="24"/>
          <w:lang w:val="es-CO" w:eastAsia="zh-CN" w:bidi="hi-IN"/>
        </w:rPr>
        <w:fldChar w:fldCharType="begin" w:fldLock="1"/>
      </w:r>
      <w:r w:rsidRPr="08EA6B18">
        <w:rPr>
          <w:rFonts w:ascii="Calibri" w:hAnsi="Calibri" w:eastAsia="Calibri" w:cs="Calibri"/>
          <w:sz w:val="24"/>
          <w:szCs w:val="24"/>
          <w:lang w:val="es-CO" w:eastAsia="zh-CN" w:bidi="hi-IN"/>
        </w:rPr>
        <w:instrText>ADDIN CSL_CITATION {"citationItems":[{"id":"ITEM-1","itemData":{"DOI":"10.1002/sdr.1646","ISSN":"10991727","abstract":"This article reports the first systematic literature review of system dynamics (SD) applications in health and medicine published between 1960 and 2018. We categorize SD contributions into three groups—disease-related modeling, organizational modeling, and regional health modeling—and explore major trends and approaches. We then focus on disease-related modeling and discuss (1) common structures underlying models of infectious and noninfectious diseases, (2) major findings and modeling insights, and (3) avenues for future modeling efforts. While application areas cover a wide range of contexts, a considerable level of quality variation is observable, particularly in regards to model documentation, use of data, and model validation. While these shortcomings are not specific to SD modeling—and other schools of modeling often suffer from similar problems—we invite the community to address the issues both as authors and reviewers. Our study provides a reference document for several exemplary SD models, which is especially useful for early career modelers. © 2020 System Dynamics Society.","author":[{"dropping-particle":"","family":"Darabi","given":"Negar","non-dropping-particle":"","parse-names":false,"suffix":""},{"dropping-particle":"","family":"Hosseinichimeh","given":"Niyousha","non-dropping-particle":"","parse-names":false,"suffix":""}],"container-title":"System Dynamics Review","id":"ITEM-1","issue":"January","issued":{"date-parts":[["2020"]]},"page":"1-45","title":"System Dynamics Modeling in Health and Medicine: A Systematic Literature Review","type":"article-journal"},"uris":["http://www.mendeley.com/documents/?uuid=c06ea2dc-39b3-4bf9-9a41-7bec3501799b"]}],"mendeley":{"formattedCitation":"(Darabi &amp; Hosseinichimeh, 2020)","plainTextFormattedCitation":"(Darabi &amp; Hosseinichimeh, 2020)","previouslyFormattedCitation":"(Darabi &amp; Hosseinichimeh, 2020)"},"properties":{"noteIndex":0},"schema":"https://github.com/citation-style-language/schema/raw/master/csl-citation.json"}</w:instrText>
      </w:r>
      <w:r w:rsidRPr="08EA6B18">
        <w:rPr>
          <w:rFonts w:ascii="Calibri" w:hAnsi="Calibri" w:eastAsia="Calibri" w:cs="Calibri"/>
          <w:sz w:val="24"/>
          <w:szCs w:val="24"/>
          <w:lang w:val="es-CO" w:eastAsia="zh-CN" w:bidi="hi-IN"/>
        </w:rPr>
        <w:fldChar w:fldCharType="separate"/>
      </w:r>
      <w:r w:rsidRPr="08EA6B18">
        <w:rPr>
          <w:rFonts w:ascii="Calibri" w:hAnsi="Calibri" w:eastAsia="Calibri" w:cs="Calibri"/>
          <w:sz w:val="24"/>
          <w:szCs w:val="24"/>
          <w:lang w:val="es-CO" w:eastAsia="zh-CN" w:bidi="hi-IN"/>
        </w:rPr>
        <w:t>(Darabi &amp; Hosseinichimeh, 2020)</w:t>
      </w:r>
      <w:r w:rsidRPr="08EA6B18">
        <w:rPr>
          <w:rFonts w:ascii="Calibri" w:hAnsi="Calibri" w:eastAsia="Calibri" w:cs="Calibri"/>
          <w:sz w:val="24"/>
          <w:szCs w:val="24"/>
          <w:lang w:val="es-CO" w:eastAsia="zh-CN" w:bidi="hi-IN"/>
        </w:rPr>
        <w:fldChar w:fldCharType="end"/>
      </w:r>
      <w:r w:rsidRPr="08EA6B18">
        <w:rPr>
          <w:rFonts w:ascii="Arial" w:hAnsi="Arial" w:eastAsia="Arial" w:cs="Arial"/>
          <w:sz w:val="24"/>
          <w:szCs w:val="24"/>
          <w:lang w:val="es-CO" w:eastAsia="zh-CN" w:bidi="hi-IN"/>
        </w:rPr>
        <w:t>: (i) estudios relacionados con alguna enfermedad, que van desde análisis de evolución de alguna condición médica en una persona (por ejemplo una adicción), hasta analizar comportamiento de enfermedades en comunidades o enteras (como una pandemia); (</w:t>
      </w:r>
      <w:proofErr w:type="spellStart"/>
      <w:r w:rsidRPr="08EA6B18">
        <w:rPr>
          <w:rFonts w:ascii="Arial" w:hAnsi="Arial" w:eastAsia="Arial" w:cs="Arial"/>
          <w:sz w:val="24"/>
          <w:szCs w:val="24"/>
          <w:lang w:val="es-CO" w:eastAsia="zh-CN" w:bidi="hi-IN"/>
        </w:rPr>
        <w:t>ii</w:t>
      </w:r>
      <w:proofErr w:type="spellEnd"/>
      <w:r w:rsidRPr="08EA6B18">
        <w:rPr>
          <w:rFonts w:ascii="Arial" w:hAnsi="Arial" w:eastAsia="Arial" w:cs="Arial"/>
          <w:sz w:val="24"/>
          <w:szCs w:val="24"/>
          <w:lang w:val="es-CO" w:eastAsia="zh-CN" w:bidi="hi-IN"/>
        </w:rPr>
        <w:t>) estudios a nivel organizacional, como por ejemplo manejo de pacientes y/o profesionales de la salud en un centro médico; y (</w:t>
      </w:r>
      <w:proofErr w:type="spellStart"/>
      <w:r w:rsidRPr="08EA6B18">
        <w:rPr>
          <w:rFonts w:ascii="Arial" w:hAnsi="Arial" w:eastAsia="Arial" w:cs="Arial"/>
          <w:sz w:val="24"/>
          <w:szCs w:val="24"/>
          <w:lang w:val="es-CO" w:eastAsia="zh-CN" w:bidi="hi-IN"/>
        </w:rPr>
        <w:t>iii</w:t>
      </w:r>
      <w:proofErr w:type="spellEnd"/>
      <w:r w:rsidRPr="08EA6B18">
        <w:rPr>
          <w:rFonts w:ascii="Arial" w:hAnsi="Arial" w:eastAsia="Arial" w:cs="Arial"/>
          <w:sz w:val="24"/>
          <w:szCs w:val="24"/>
          <w:lang w:val="es-CO" w:eastAsia="zh-CN" w:bidi="hi-IN"/>
        </w:rPr>
        <w:t>) estudios de la salud a nivel regional, enfocados a analizar políticas en los sistemas de salud en una determinada región. El modelo que estamos desarrollando en este proyecto integra elementos de los tres tipos mencionados, ya que estamos considerando evolución de los contagios de COVID-19 en una ciudad, el flujo de pacientes moderados y graves a través de la capacidad hospitalaria de la ciudad, reglas de decisión de los tomadores de decisión y los efectos de estas decisiones en variables como costos totales, desatención a otras enfermedades.</w:t>
      </w:r>
    </w:p>
    <w:p w:rsidR="00DC27EE" w:rsidP="08EA6B18" w:rsidRDefault="00DC27EE" w14:paraId="2FBE66CF" w14:textId="546B9821">
      <w:pPr>
        <w:pBdr>
          <w:top w:val="nil"/>
          <w:left w:val="nil"/>
          <w:bottom w:val="nil"/>
          <w:right w:val="nil"/>
          <w:between w:val="nil"/>
        </w:pBdr>
        <w:spacing w:before="200"/>
        <w:jc w:val="both"/>
        <w:rPr>
          <w:rFonts w:ascii="Arial" w:hAnsi="Arial" w:eastAsia="Arial" w:cs="Arial"/>
          <w:sz w:val="24"/>
          <w:szCs w:val="24"/>
          <w:lang w:val="es-CO" w:eastAsia="zh-CN" w:bidi="hi-IN"/>
        </w:rPr>
      </w:pPr>
      <w:r w:rsidRPr="08EA6B18">
        <w:rPr>
          <w:rFonts w:ascii="Arial" w:hAnsi="Arial" w:eastAsia="Arial" w:cs="Arial"/>
          <w:sz w:val="24"/>
          <w:szCs w:val="24"/>
          <w:lang w:val="es-CO" w:eastAsia="zh-CN" w:bidi="hi-IN"/>
        </w:rPr>
        <w:t xml:space="preserve">Los efectos de una pandemia sobre las dinámicas socioeconómicas en un territorio, tanto a corto como a largo plazo resultan de gran magnitud. Por lo tanto, deben ser tomados en cuenta a la hora de realizar políticas integrales de contingencia para una enfermedad, las cuales, deben analizar el problema desde una perspectiva holística. No obstante, a pesar de la gran importancia de estos efectos, la dificultad de la medición de los mismos ha limitado el desarrollo de modelos en el mundo académico </w:t>
      </w:r>
      <w:r w:rsidRPr="08EA6B18">
        <w:rPr>
          <w:rFonts w:ascii="Calibri" w:hAnsi="Calibri" w:eastAsia="Calibri" w:cs="Calibri"/>
          <w:sz w:val="24"/>
          <w:szCs w:val="24"/>
          <w:lang w:val="es-CO" w:eastAsia="zh-CN" w:bidi="hi-IN"/>
        </w:rPr>
        <w:fldChar w:fldCharType="begin" w:fldLock="1"/>
      </w:r>
      <w:r w:rsidRPr="08EA6B18">
        <w:rPr>
          <w:rFonts w:ascii="Calibri" w:hAnsi="Calibri" w:eastAsia="Calibri" w:cs="Calibri"/>
          <w:sz w:val="24"/>
          <w:szCs w:val="24"/>
          <w:lang w:val="es-CO" w:eastAsia="zh-CN" w:bidi="hi-IN"/>
        </w:rPr>
        <w:instrText>ADDIN CSL_CITATION {"citationItems":[{"id":"ITEM-1","itemData":{"DOI":"10.1016/j.onehlt.2018.100080","ISSN":"23527714","abstract":"Beyond the public health impacts of regional or global emerging and endemic infectious disease events lay wider socioeconomic consequences that are often not considered in risk or impact assessments. With rapid and extensive international travel and trade, such events can elicit economic shock waves far beyond the realm of traditional health sectors and original geographical range of a pathogen. While private sector organizations are impacted indirectly by these disease events, they are under-recognized yet effective stakeholders that can provide critical information, resources, and key partnerships to public and private health systems in response to and in preparation for potential infectious disease events and their socioeconomic consequences.","author":[{"dropping-particle":"","family":"Smith","given":"Kristine M.","non-dropping-particle":"","parse-names":false,"suffix":""},{"dropping-particle":"","family":"Machalaba","given":"Catherine C.","non-dropping-particle":"","parse-names":false,"suffix":""},{"dropping-particle":"","family":"Seifman","given":"Richard","non-dropping-particle":"","parse-names":false,"suffix":""},{"dropping-particle":"","family":"Feferholtz","given":"Yasha","non-dropping-particle":"","parse-names":false,"suffix":""},{"dropping-particle":"","family":"Karesh","given":"William B.","non-dropping-particle":"","parse-names":false,"suffix":""}],"container-title":"One Health","id":"ITEM-1","issue":"January","issued":{"date-parts":[["2019"]]},"page":"100080","publisher":"Elsevier","title":"Infectious disease and economics: The case for considering multi-sectoral impacts","type":"article-journal","volume":"7"},"uris":["http://www.mendeley.com/documents/?uuid=89b7c2ef-1270-4442-a48d-3c732d40fb32"]}],"mendeley":{"formattedCitation":"(Smith, Machalaba, Seifman, Feferholtz, &amp; Karesh, 2019)","plainTextFormattedCitation":"(Smith, Machalaba, Seifman, Feferholtz, &amp; Karesh, 2019)","previouslyFormattedCitation":"(Smith, Machalaba, Seifman, Feferholtz, &amp; Karesh, 2019)"},"properties":{"noteIndex":0},"schema":"https://github.com/citation-style-language/schema/raw/master/csl-citation.json"}</w:instrText>
      </w:r>
      <w:r w:rsidRPr="08EA6B18">
        <w:rPr>
          <w:rFonts w:ascii="Calibri" w:hAnsi="Calibri" w:eastAsia="Calibri" w:cs="Calibri"/>
          <w:sz w:val="24"/>
          <w:szCs w:val="24"/>
          <w:lang w:val="es-CO" w:eastAsia="zh-CN" w:bidi="hi-IN"/>
        </w:rPr>
        <w:fldChar w:fldCharType="separate"/>
      </w:r>
      <w:r w:rsidRPr="08EA6B18">
        <w:rPr>
          <w:rFonts w:ascii="Calibri" w:hAnsi="Calibri" w:eastAsia="Calibri" w:cs="Calibri"/>
          <w:sz w:val="24"/>
          <w:szCs w:val="24"/>
          <w:lang w:val="es-CO" w:eastAsia="zh-CN" w:bidi="hi-IN"/>
        </w:rPr>
        <w:t>(Smith, Machalaba, Seifman, Feferholtz, &amp; Karesh, 2019)</w:t>
      </w:r>
      <w:r w:rsidRPr="08EA6B18">
        <w:rPr>
          <w:rFonts w:ascii="Calibri" w:hAnsi="Calibri" w:eastAsia="Calibri" w:cs="Calibri"/>
          <w:sz w:val="24"/>
          <w:szCs w:val="24"/>
          <w:lang w:val="es-CO" w:eastAsia="zh-CN" w:bidi="hi-IN"/>
        </w:rPr>
        <w:fldChar w:fldCharType="end"/>
      </w:r>
      <w:r w:rsidRPr="08EA6B18">
        <w:rPr>
          <w:rFonts w:ascii="Arial" w:hAnsi="Arial" w:eastAsia="Arial" w:cs="Arial"/>
          <w:sz w:val="24"/>
          <w:szCs w:val="24"/>
          <w:lang w:val="es-CO" w:eastAsia="zh-CN" w:bidi="hi-IN"/>
        </w:rPr>
        <w:t>. Sin embargo, existen artículos que analizan estos efectos a posteriori, donde registran los impactos multisectoriales de las enfermedades, estas aproximaciones dividen los costos de las enfermedades en dos: los generados de manera directa e indirecta. Por su parte, estudios como (</w:t>
      </w:r>
      <w:proofErr w:type="spellStart"/>
      <w:r w:rsidRPr="08EA6B18">
        <w:rPr>
          <w:rFonts w:ascii="Arial" w:hAnsi="Arial" w:eastAsia="Arial" w:cs="Arial"/>
          <w:sz w:val="24"/>
          <w:szCs w:val="24"/>
          <w:lang w:val="es-CO" w:eastAsia="zh-CN" w:bidi="hi-IN"/>
        </w:rPr>
        <w:t>Yoldascan</w:t>
      </w:r>
      <w:proofErr w:type="spellEnd"/>
      <w:r w:rsidRPr="08EA6B18">
        <w:rPr>
          <w:rFonts w:ascii="Arial" w:hAnsi="Arial" w:eastAsia="Arial" w:cs="Arial"/>
          <w:sz w:val="24"/>
          <w:szCs w:val="24"/>
          <w:lang w:val="es-CO" w:eastAsia="zh-CN" w:bidi="hi-IN"/>
        </w:rPr>
        <w:t xml:space="preserve"> et al (2010)) y (</w:t>
      </w:r>
      <w:proofErr w:type="spellStart"/>
      <w:r w:rsidRPr="08EA6B18">
        <w:rPr>
          <w:rFonts w:ascii="Arial" w:hAnsi="Arial" w:eastAsia="Arial" w:cs="Arial"/>
          <w:sz w:val="24"/>
          <w:szCs w:val="24"/>
          <w:lang w:val="es-CO" w:eastAsia="zh-CN" w:bidi="hi-IN"/>
        </w:rPr>
        <w:t>Dorratolja</w:t>
      </w:r>
      <w:proofErr w:type="spellEnd"/>
      <w:r w:rsidRPr="08EA6B18">
        <w:rPr>
          <w:rFonts w:ascii="Arial" w:hAnsi="Arial" w:eastAsia="Arial" w:cs="Arial"/>
          <w:sz w:val="24"/>
          <w:szCs w:val="24"/>
          <w:lang w:val="es-CO" w:eastAsia="zh-CN" w:bidi="hi-IN"/>
        </w:rPr>
        <w:t xml:space="preserve"> et al (2017)) analizan los costos de las enfermedades mediante variables cualitativas tales como costos de vacunación, hospitalización y tratamiento. A estas, podríamos añadir para nuestro estudio el costo</w:t>
      </w:r>
      <w:r w:rsidR="00280106">
        <w:rPr>
          <w:rFonts w:ascii="Arial" w:hAnsi="Arial" w:eastAsia="Arial" w:cs="Arial"/>
          <w:sz w:val="24"/>
          <w:szCs w:val="24"/>
          <w:lang w:val="es-CO" w:eastAsia="zh-CN" w:bidi="hi-IN"/>
        </w:rPr>
        <w:t xml:space="preserve"> </w:t>
      </w:r>
      <w:r w:rsidRPr="08EA6B18">
        <w:rPr>
          <w:rFonts w:ascii="Arial" w:hAnsi="Arial" w:eastAsia="Arial" w:cs="Arial"/>
          <w:sz w:val="24"/>
          <w:szCs w:val="24"/>
          <w:lang w:val="es-CO" w:eastAsia="zh-CN" w:bidi="hi-IN"/>
        </w:rPr>
        <w:t xml:space="preserve">por </w:t>
      </w:r>
      <w:r w:rsidR="00280106">
        <w:rPr>
          <w:rFonts w:ascii="Arial" w:hAnsi="Arial" w:eastAsia="Arial" w:cs="Arial"/>
          <w:sz w:val="24"/>
          <w:szCs w:val="24"/>
          <w:lang w:val="es-CO" w:eastAsia="zh-CN" w:bidi="hi-IN"/>
        </w:rPr>
        <w:t xml:space="preserve">realización de </w:t>
      </w:r>
      <w:r w:rsidRPr="08EA6B18">
        <w:rPr>
          <w:rFonts w:ascii="Arial" w:hAnsi="Arial" w:eastAsia="Arial" w:cs="Arial"/>
          <w:sz w:val="24"/>
          <w:szCs w:val="24"/>
          <w:lang w:val="es-CO" w:eastAsia="zh-CN" w:bidi="hi-IN"/>
        </w:rPr>
        <w:t>prueba</w:t>
      </w:r>
      <w:r w:rsidR="00280106">
        <w:rPr>
          <w:rFonts w:ascii="Arial" w:hAnsi="Arial" w:eastAsia="Arial" w:cs="Arial"/>
          <w:sz w:val="24"/>
          <w:szCs w:val="24"/>
          <w:lang w:val="es-CO" w:eastAsia="zh-CN" w:bidi="hi-IN"/>
        </w:rPr>
        <w:t>s</w:t>
      </w:r>
      <w:r w:rsidRPr="08EA6B18">
        <w:rPr>
          <w:rFonts w:ascii="Arial" w:hAnsi="Arial" w:eastAsia="Arial" w:cs="Arial"/>
          <w:sz w:val="24"/>
          <w:szCs w:val="24"/>
          <w:lang w:val="es-CO" w:eastAsia="zh-CN" w:bidi="hi-IN"/>
        </w:rPr>
        <w:t>. Cabe resaltar, que los estudios de impactos socioeconómicos de las pandemias se han realizado en su mayoría desde la modelación y simulación basada en agentes (ABMS) y el análisis de costos. No obstante, no se encontró un estudio que abordará el problema desde la dinámica de sistemas. Concluimos que el modelo que se desarroll</w:t>
      </w:r>
      <w:r w:rsidR="00E71FB2">
        <w:rPr>
          <w:rFonts w:ascii="Arial" w:hAnsi="Arial" w:eastAsia="Arial" w:cs="Arial"/>
          <w:sz w:val="24"/>
          <w:szCs w:val="24"/>
          <w:lang w:val="es-CO" w:eastAsia="zh-CN" w:bidi="hi-IN"/>
        </w:rPr>
        <w:t>ó</w:t>
      </w:r>
      <w:r w:rsidRPr="08EA6B18">
        <w:rPr>
          <w:rFonts w:ascii="Arial" w:hAnsi="Arial" w:eastAsia="Arial" w:cs="Arial"/>
          <w:sz w:val="24"/>
          <w:szCs w:val="24"/>
          <w:lang w:val="es-CO" w:eastAsia="zh-CN" w:bidi="hi-IN"/>
        </w:rPr>
        <w:t xml:space="preserve"> en este módulo será útil no solo para los tomadores de decisión de Colombia, sino también para la literatura científica de modelos en dinámica de sistemas.</w:t>
      </w:r>
    </w:p>
    <w:p w:rsidRPr="00E71FB2" w:rsidR="00E71FB2" w:rsidP="00E71FB2" w:rsidRDefault="00E71FB2" w14:paraId="51E24B7B" w14:textId="76E9CFBE">
      <w:pPr>
        <w:pBdr>
          <w:top w:val="nil"/>
          <w:left w:val="nil"/>
          <w:bottom w:val="nil"/>
          <w:right w:val="nil"/>
          <w:between w:val="nil"/>
        </w:pBdr>
        <w:spacing w:before="200"/>
        <w:jc w:val="both"/>
        <w:rPr>
          <w:rFonts w:ascii="Arial" w:hAnsi="Arial" w:eastAsia="Arial" w:cs="Arial"/>
          <w:sz w:val="24"/>
          <w:szCs w:val="24"/>
          <w:lang w:val="es-CO" w:eastAsia="zh-CN" w:bidi="hi-IN"/>
        </w:rPr>
      </w:pPr>
      <w:r w:rsidRPr="00E71FB2">
        <w:rPr>
          <w:rFonts w:ascii="Arial" w:hAnsi="Arial" w:eastAsia="Arial" w:cs="Arial"/>
          <w:sz w:val="24"/>
          <w:szCs w:val="24"/>
          <w:lang w:val="es-CO" w:eastAsia="zh-CN" w:bidi="hi-IN"/>
        </w:rPr>
        <w:t>A partir de la revisión anterior se identificaron los cuatro subsistemas que se muestran en la</w:t>
      </w:r>
      <w:r>
        <w:rPr>
          <w:rFonts w:ascii="Arial" w:hAnsi="Arial" w:eastAsia="Arial" w:cs="Arial"/>
          <w:sz w:val="24"/>
          <w:szCs w:val="24"/>
          <w:lang w:val="es-CO" w:eastAsia="zh-CN" w:bidi="hi-IN"/>
        </w:rPr>
        <w:t xml:space="preserve"> siguiente figura</w:t>
      </w:r>
      <w:r w:rsidRPr="00E71FB2">
        <w:rPr>
          <w:rFonts w:ascii="Arial" w:hAnsi="Arial" w:eastAsia="Arial" w:cs="Arial"/>
          <w:sz w:val="24"/>
          <w:szCs w:val="24"/>
          <w:lang w:val="es-CO" w:eastAsia="zh-CN" w:bidi="hi-IN"/>
        </w:rPr>
        <w:t xml:space="preserve">. </w:t>
      </w:r>
    </w:p>
    <w:p w:rsidRPr="00E71FB2" w:rsidR="00E71FB2" w:rsidP="00E71FB2" w:rsidRDefault="00E71FB2" w14:paraId="71768100" w14:textId="77777777">
      <w:pPr>
        <w:pBdr>
          <w:top w:val="nil"/>
          <w:left w:val="nil"/>
          <w:bottom w:val="nil"/>
          <w:right w:val="nil"/>
          <w:between w:val="nil"/>
        </w:pBdr>
        <w:spacing w:before="200"/>
        <w:jc w:val="both"/>
        <w:rPr>
          <w:rFonts w:ascii="Arial" w:hAnsi="Arial" w:eastAsia="Arial" w:cs="Arial"/>
          <w:sz w:val="24"/>
          <w:szCs w:val="24"/>
          <w:lang w:val="es-CO" w:eastAsia="zh-CN" w:bidi="hi-IN"/>
        </w:rPr>
      </w:pPr>
    </w:p>
    <w:p w:rsidRPr="00E71FB2" w:rsidR="00E71FB2" w:rsidP="00E71FB2" w:rsidRDefault="00E71FB2" w14:paraId="6A3FDC9A" w14:textId="77777777">
      <w:pPr>
        <w:pBdr>
          <w:top w:val="nil"/>
          <w:left w:val="nil"/>
          <w:bottom w:val="nil"/>
          <w:right w:val="nil"/>
          <w:between w:val="nil"/>
        </w:pBdr>
        <w:spacing w:before="200"/>
        <w:jc w:val="center"/>
        <w:rPr>
          <w:rFonts w:ascii="Arial" w:hAnsi="Arial" w:eastAsia="Arial" w:cs="Arial"/>
          <w:sz w:val="24"/>
          <w:szCs w:val="24"/>
          <w:lang w:val="es-CO" w:eastAsia="zh-CN" w:bidi="hi-IN"/>
        </w:rPr>
      </w:pPr>
      <w:r w:rsidR="00E71FB2">
        <w:drawing>
          <wp:inline wp14:editId="7C681AC5" wp14:anchorId="3B8E2412">
            <wp:extent cx="2921000" cy="1839950"/>
            <wp:effectExtent l="0" t="0" r="0" b="8255"/>
            <wp:docPr id="1356425628" name="Imagen 14" title=""/>
            <wp:cNvGraphicFramePr>
              <a:graphicFrameLocks noChangeAspect="1"/>
            </wp:cNvGraphicFramePr>
            <a:graphic>
              <a:graphicData uri="http://schemas.openxmlformats.org/drawingml/2006/picture">
                <pic:pic>
                  <pic:nvPicPr>
                    <pic:cNvPr id="0" name="Imagen 14"/>
                    <pic:cNvPicPr/>
                  </pic:nvPicPr>
                  <pic:blipFill>
                    <a:blip r:embed="R238055029cd9487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21000" cy="1839950"/>
                    </a:xfrm>
                    <a:prstGeom prst="rect">
                      <a:avLst/>
                    </a:prstGeom>
                  </pic:spPr>
                </pic:pic>
              </a:graphicData>
            </a:graphic>
          </wp:inline>
        </w:drawing>
      </w:r>
    </w:p>
    <w:p w:rsidRPr="00E71FB2" w:rsidR="00E71FB2" w:rsidP="00E71FB2" w:rsidRDefault="00E71FB2" w14:paraId="2EFEE6AC" w14:textId="036FF4E7">
      <w:pPr>
        <w:pBdr>
          <w:top w:val="nil"/>
          <w:left w:val="nil"/>
          <w:bottom w:val="nil"/>
          <w:right w:val="nil"/>
          <w:between w:val="nil"/>
        </w:pBdr>
        <w:spacing w:before="200"/>
        <w:jc w:val="center"/>
        <w:rPr>
          <w:rFonts w:ascii="Arial" w:hAnsi="Arial" w:eastAsia="Arial" w:cs="Arial"/>
          <w:b/>
          <w:sz w:val="24"/>
          <w:szCs w:val="24"/>
          <w:lang w:val="es-CO" w:eastAsia="zh-CN" w:bidi="hi-IN"/>
        </w:rPr>
      </w:pPr>
      <w:bookmarkStart w:name="_Ref42522827" w:id="15"/>
      <w:bookmarkStart w:name="_Toc58242772" w:id="16"/>
      <w:r w:rsidRPr="00E71FB2">
        <w:rPr>
          <w:rFonts w:ascii="Arial" w:hAnsi="Arial" w:eastAsia="Arial" w:cs="Arial"/>
          <w:b/>
          <w:bCs/>
          <w:sz w:val="24"/>
          <w:szCs w:val="24"/>
          <w:lang w:val="es-CO" w:eastAsia="zh-CN" w:bidi="hi-IN"/>
        </w:rPr>
        <w:t>Figura</w:t>
      </w:r>
      <w:bookmarkEnd w:id="15"/>
      <w:r>
        <w:rPr>
          <w:rFonts w:ascii="Arial" w:hAnsi="Arial" w:eastAsia="Arial" w:cs="Arial"/>
          <w:b/>
          <w:bCs/>
          <w:sz w:val="24"/>
          <w:szCs w:val="24"/>
          <w:lang w:val="es-CO" w:eastAsia="zh-CN" w:bidi="hi-IN"/>
        </w:rPr>
        <w:t xml:space="preserve"> </w:t>
      </w:r>
      <w:r w:rsidRPr="00E71FB2">
        <w:rPr>
          <w:rFonts w:ascii="Arial" w:hAnsi="Arial" w:eastAsia="Arial" w:cs="Arial"/>
          <w:b/>
          <w:bCs/>
          <w:sz w:val="24"/>
          <w:szCs w:val="24"/>
          <w:lang w:val="es-CO" w:eastAsia="zh-CN" w:bidi="hi-IN"/>
        </w:rPr>
        <w:t>– Diagrama de bloques y subsistemas de análisis</w:t>
      </w:r>
      <w:bookmarkEnd w:id="16"/>
    </w:p>
    <w:p w:rsidRPr="00E71FB2" w:rsidR="00E71FB2" w:rsidP="00E71FB2" w:rsidRDefault="00E71FB2" w14:paraId="63FD15E2" w14:textId="77777777">
      <w:pPr>
        <w:pBdr>
          <w:top w:val="nil"/>
          <w:left w:val="nil"/>
          <w:bottom w:val="nil"/>
          <w:right w:val="nil"/>
          <w:between w:val="nil"/>
        </w:pBdr>
        <w:spacing w:before="200"/>
        <w:jc w:val="both"/>
        <w:rPr>
          <w:rFonts w:ascii="Arial" w:hAnsi="Arial" w:eastAsia="Arial" w:cs="Arial"/>
          <w:sz w:val="24"/>
          <w:szCs w:val="24"/>
          <w:lang w:val="es-CO" w:eastAsia="zh-CN" w:bidi="hi-IN"/>
        </w:rPr>
      </w:pPr>
      <w:r w:rsidRPr="00E71FB2">
        <w:rPr>
          <w:rFonts w:ascii="Arial" w:hAnsi="Arial" w:eastAsia="Arial" w:cs="Arial"/>
          <w:sz w:val="24"/>
          <w:szCs w:val="24"/>
          <w:lang w:val="es-CO" w:eastAsia="zh-CN" w:bidi="hi-IN"/>
        </w:rPr>
        <w:t xml:space="preserve">El subsistema de epidemia considera el modelo de contagio de la enfermedad y el desarrollo de síntomas, este modelo constituye una entrada fundamental los demás subsistemas, pues es a través de la evolución de la epidemia se dan los cambios en la demanda de servicios hospitalarios y los efectos sobre la actividad económica de una región. El objetivo de este modelo es utilizar como entrada los resultados y las curvas epidémicas proyectadas a partir del modelo detallado en sistemas dinámicos que se desarrolla en el primer módulo del proyecto “Plataforma web para la recolección de datos, visualización, análisis, predicción y evaluación de estrategias de control de la enfermedad producida por SARS-CoV-2 mediante herramientas de modelación matemática, simulación e inteligencia artificial”. </w:t>
      </w:r>
    </w:p>
    <w:p w:rsidRPr="00E71FB2" w:rsidR="00E71FB2" w:rsidP="00E71FB2" w:rsidRDefault="00E71FB2" w14:paraId="7F3D6766" w14:textId="77777777">
      <w:pPr>
        <w:pBdr>
          <w:top w:val="nil"/>
          <w:left w:val="nil"/>
          <w:bottom w:val="nil"/>
          <w:right w:val="nil"/>
          <w:between w:val="nil"/>
        </w:pBdr>
        <w:spacing w:before="200"/>
        <w:jc w:val="both"/>
        <w:rPr>
          <w:rFonts w:ascii="Arial" w:hAnsi="Arial" w:eastAsia="Arial" w:cs="Arial"/>
          <w:sz w:val="24"/>
          <w:szCs w:val="24"/>
          <w:lang w:val="es-CO" w:eastAsia="zh-CN" w:bidi="hi-IN"/>
        </w:rPr>
      </w:pPr>
      <w:r w:rsidRPr="00E71FB2">
        <w:rPr>
          <w:rFonts w:ascii="Arial" w:hAnsi="Arial" w:eastAsia="Arial" w:cs="Arial"/>
          <w:sz w:val="24"/>
          <w:szCs w:val="24"/>
          <w:lang w:val="es-CO" w:eastAsia="zh-CN" w:bidi="hi-IN"/>
        </w:rPr>
        <w:t xml:space="preserve">En el subsistema del sector salud se detallan dichos servicios, se evalúa el efecto de la epidemia sobre la saturación del sistema de salud, para esto, se parte de un modelo de flujo de pacientes a través de un sistema hospitalario, considerando la capacidad existente para hospitalización y cuidados intensivos (UCI). Dado que el objetivo de este estudio es entender los efectos colaterales de la pandemia, también se consideran los efectos de la saturación del sistema sobre el flujo de pacientes por otras enfermedades. Adicionalmente, este subsistema considera los retrasos en la capacidad de muestreo y detección de la enfermedad y se estiman los costos que puede traer la pandemia para el sector salud. </w:t>
      </w:r>
    </w:p>
    <w:p w:rsidRPr="00E71FB2" w:rsidR="00E71FB2" w:rsidP="00E71FB2" w:rsidRDefault="00E71FB2" w14:paraId="71B4AE43" w14:textId="77777777">
      <w:pPr>
        <w:pBdr>
          <w:top w:val="nil"/>
          <w:left w:val="nil"/>
          <w:bottom w:val="nil"/>
          <w:right w:val="nil"/>
          <w:between w:val="nil"/>
        </w:pBdr>
        <w:spacing w:before="200"/>
        <w:jc w:val="both"/>
        <w:rPr>
          <w:rFonts w:ascii="Arial" w:hAnsi="Arial" w:eastAsia="Arial" w:cs="Arial"/>
          <w:sz w:val="24"/>
          <w:szCs w:val="24"/>
          <w:lang w:val="es-CO" w:eastAsia="zh-CN" w:bidi="hi-IN"/>
        </w:rPr>
      </w:pPr>
      <w:r w:rsidRPr="00E71FB2">
        <w:rPr>
          <w:rFonts w:ascii="Arial" w:hAnsi="Arial" w:eastAsia="Arial" w:cs="Arial"/>
          <w:sz w:val="24"/>
          <w:szCs w:val="24"/>
          <w:lang w:val="es-CO" w:eastAsia="zh-CN" w:bidi="hi-IN"/>
        </w:rPr>
        <w:t xml:space="preserve">En el subsistema de impactos socioeconómicos se incluyen efectos que tiene la enfermedad sobre el consumo, productividad y empleo de diferentes sectores económicos, y las consecuencias de estas dinámicas sobre la informalidad. Finalmente, el módulo de decisiones estatales afecta los demás subsistemas, pues a través de éste se modifican variables como porcentaje </w:t>
      </w:r>
      <w:r w:rsidRPr="00E71FB2">
        <w:rPr>
          <w:rFonts w:ascii="Arial" w:hAnsi="Arial" w:eastAsia="Arial" w:cs="Arial"/>
          <w:sz w:val="24"/>
          <w:szCs w:val="24"/>
          <w:lang w:val="es-CO" w:eastAsia="zh-CN" w:bidi="hi-IN"/>
        </w:rPr>
        <w:lastRenderedPageBreak/>
        <w:t xml:space="preserve">de población aislada, medidas de cuidado para el personal de salud, apoyos a empresas y a población más vulnerable, entre otras. </w:t>
      </w:r>
    </w:p>
    <w:p w:rsidR="00E71FB2" w:rsidP="00E71FB2" w:rsidRDefault="00E71FB2" w14:paraId="76265B7F" w14:textId="77777777">
      <w:pPr>
        <w:pBdr>
          <w:top w:val="nil"/>
          <w:left w:val="nil"/>
          <w:bottom w:val="nil"/>
          <w:right w:val="nil"/>
          <w:between w:val="nil"/>
        </w:pBdr>
        <w:spacing w:before="200"/>
        <w:jc w:val="both"/>
        <w:rPr>
          <w:rFonts w:ascii="Arial" w:hAnsi="Arial" w:eastAsia="Arial" w:cs="Arial"/>
          <w:sz w:val="24"/>
          <w:szCs w:val="24"/>
          <w:lang w:val="es-CO" w:eastAsia="zh-CN" w:bidi="hi-IN"/>
        </w:rPr>
      </w:pPr>
      <w:r w:rsidRPr="00E71FB2">
        <w:rPr>
          <w:rFonts w:ascii="Arial" w:hAnsi="Arial" w:eastAsia="Arial" w:cs="Arial"/>
          <w:sz w:val="24"/>
          <w:szCs w:val="24"/>
          <w:lang w:val="es-CO" w:eastAsia="zh-CN" w:bidi="hi-IN"/>
        </w:rPr>
        <w:t>Como se describe en el análisis causal</w:t>
      </w:r>
      <w:r>
        <w:rPr>
          <w:rFonts w:ascii="Arial" w:hAnsi="Arial" w:eastAsia="Arial" w:cs="Arial"/>
          <w:sz w:val="24"/>
          <w:szCs w:val="24"/>
          <w:lang w:val="es-CO" w:eastAsia="zh-CN" w:bidi="hi-IN"/>
        </w:rPr>
        <w:t xml:space="preserve"> que se puede consultar en la plataforma web</w:t>
      </w:r>
      <w:r w:rsidRPr="00E71FB2">
        <w:rPr>
          <w:rFonts w:ascii="Arial" w:hAnsi="Arial" w:eastAsia="Arial" w:cs="Arial"/>
          <w:sz w:val="24"/>
          <w:szCs w:val="24"/>
          <w:lang w:val="es-CO" w:eastAsia="zh-CN" w:bidi="hi-IN"/>
        </w:rPr>
        <w:t xml:space="preserve">, los efectos colaterales involucran desde mortalidad en otras enfermedades hasta pérdida de empleos y productividad económica. Es por esto que las medidas que se adopten en adelante deben tener una visión holística, y no pueden enfocarse en un solo objetivo. </w:t>
      </w:r>
    </w:p>
    <w:p w:rsidRPr="00E71FB2" w:rsidR="00E71FB2" w:rsidP="00E71FB2" w:rsidRDefault="00E71FB2" w14:paraId="54539375" w14:textId="2024CE1A">
      <w:pPr>
        <w:pBdr>
          <w:top w:val="nil"/>
          <w:left w:val="nil"/>
          <w:bottom w:val="nil"/>
          <w:right w:val="nil"/>
          <w:between w:val="nil"/>
        </w:pBdr>
        <w:spacing w:before="200"/>
        <w:jc w:val="both"/>
        <w:rPr>
          <w:rFonts w:ascii="Arial" w:hAnsi="Arial" w:eastAsia="Arial" w:cs="Arial"/>
          <w:sz w:val="24"/>
          <w:szCs w:val="24"/>
          <w:lang w:val="es-CO" w:eastAsia="zh-CN" w:bidi="hi-IN"/>
        </w:rPr>
      </w:pPr>
      <w:r>
        <w:rPr>
          <w:rFonts w:ascii="Arial" w:hAnsi="Arial" w:eastAsia="Arial" w:cs="Arial"/>
          <w:sz w:val="24"/>
          <w:szCs w:val="24"/>
          <w:lang w:val="es-CO" w:eastAsia="zh-CN" w:bidi="hi-IN"/>
        </w:rPr>
        <w:t xml:space="preserve">Las simulaciones realizadas con el modelo desarrollado nos permitieron analizar de forma holística dichos efectos. </w:t>
      </w:r>
      <w:r w:rsidRPr="00E71FB2">
        <w:rPr>
          <w:rFonts w:ascii="Arial" w:hAnsi="Arial" w:eastAsia="Arial" w:cs="Arial"/>
          <w:sz w:val="24"/>
          <w:szCs w:val="24"/>
          <w:lang w:val="es-CO" w:eastAsia="zh-CN" w:bidi="hi-IN"/>
        </w:rPr>
        <w:t xml:space="preserve">Por un lado, para el objetivo de frenar contagios y disminuir mortalidad de la enfermedad lo más efectivo seguirá siendo el aislamiento de la población. Pero esta medida es insostenible desde el punto de vista económico y social, pues implica, además de frenar el crecimiento económico, frenar los procesos educativos de cientos de miles de niños y adolescentes, y retroceder décadas en muchos objetivos de desarrollo sostenible como mortalidad infantil y materna, mortalidad prematura por enfermedades no transmisibles, vacunación de otras enfermedades, violencia doméstica y equidad de género, trabajo decente y bien remunerado, entre otros. Por otro lado, una política de apertura total y desmonte de las medidas de bioseguridad permitirá recuperar de forma más rápida la economía, pero implicaría no solo un costo de cerca de 100000 muertes en tres años, sino también un costo monetario de 3.8 billones de pesos en atención a pacientes con COVID-19. </w:t>
      </w:r>
    </w:p>
    <w:p w:rsidRPr="00E71FB2" w:rsidR="00E71FB2" w:rsidP="00E71FB2" w:rsidRDefault="00E71FB2" w14:paraId="254CD841" w14:textId="62F44D39">
      <w:pPr>
        <w:pBdr>
          <w:top w:val="nil"/>
          <w:left w:val="nil"/>
          <w:bottom w:val="nil"/>
          <w:right w:val="nil"/>
          <w:between w:val="nil"/>
        </w:pBdr>
        <w:spacing w:before="200"/>
        <w:jc w:val="both"/>
        <w:rPr>
          <w:rFonts w:ascii="Arial" w:hAnsi="Arial" w:eastAsia="Arial" w:cs="Arial"/>
          <w:sz w:val="24"/>
          <w:szCs w:val="24"/>
          <w:lang w:val="es-CO" w:eastAsia="zh-CN" w:bidi="hi-IN"/>
        </w:rPr>
      </w:pPr>
      <w:r>
        <w:rPr>
          <w:rFonts w:ascii="Arial" w:hAnsi="Arial" w:eastAsia="Arial" w:cs="Arial"/>
          <w:sz w:val="24"/>
          <w:szCs w:val="24"/>
          <w:lang w:val="es-CO" w:eastAsia="zh-CN" w:bidi="hi-IN"/>
        </w:rPr>
        <w:t>Basados en los resultados de este módulo, n</w:t>
      </w:r>
      <w:r w:rsidRPr="00E71FB2">
        <w:rPr>
          <w:rFonts w:ascii="Arial" w:hAnsi="Arial" w:eastAsia="Arial" w:cs="Arial"/>
          <w:sz w:val="24"/>
          <w:szCs w:val="24"/>
          <w:lang w:val="es-CO" w:eastAsia="zh-CN" w:bidi="hi-IN"/>
        </w:rPr>
        <w:t>uestras recomendaciones</w:t>
      </w:r>
      <w:r>
        <w:rPr>
          <w:rFonts w:ascii="Arial" w:hAnsi="Arial" w:eastAsia="Arial" w:cs="Arial"/>
          <w:sz w:val="24"/>
          <w:szCs w:val="24"/>
          <w:lang w:val="es-CO" w:eastAsia="zh-CN" w:bidi="hi-IN"/>
        </w:rPr>
        <w:t xml:space="preserve"> </w:t>
      </w:r>
      <w:r w:rsidRPr="00E71FB2">
        <w:rPr>
          <w:rFonts w:ascii="Arial" w:hAnsi="Arial" w:eastAsia="Arial" w:cs="Arial"/>
          <w:sz w:val="24"/>
          <w:szCs w:val="24"/>
          <w:lang w:val="es-CO" w:eastAsia="zh-CN" w:bidi="hi-IN"/>
        </w:rPr>
        <w:t xml:space="preserve">entonces para una política integral son las siguientes: </w:t>
      </w:r>
    </w:p>
    <w:p w:rsidRPr="00E71FB2" w:rsidR="00E71FB2" w:rsidP="00E71FB2" w:rsidRDefault="00E71FB2" w14:paraId="10110CE8" w14:textId="77777777">
      <w:pPr>
        <w:pBdr>
          <w:top w:val="nil"/>
          <w:left w:val="nil"/>
          <w:bottom w:val="nil"/>
          <w:right w:val="nil"/>
          <w:between w:val="nil"/>
        </w:pBdr>
        <w:spacing w:before="200"/>
        <w:jc w:val="both"/>
        <w:rPr>
          <w:rFonts w:ascii="Arial" w:hAnsi="Arial" w:eastAsia="Arial" w:cs="Arial"/>
          <w:sz w:val="24"/>
          <w:szCs w:val="24"/>
          <w:lang w:val="es-CO" w:eastAsia="zh-CN" w:bidi="hi-IN"/>
        </w:rPr>
      </w:pPr>
      <w:r w:rsidRPr="00E71FB2">
        <w:rPr>
          <w:rFonts w:ascii="Arial" w:hAnsi="Arial" w:eastAsia="Arial" w:cs="Arial"/>
          <w:sz w:val="24"/>
          <w:szCs w:val="24"/>
          <w:lang w:val="es-CO" w:eastAsia="zh-CN" w:bidi="hi-IN"/>
        </w:rPr>
        <w:t>-</w:t>
      </w:r>
      <w:r w:rsidRPr="00E71FB2">
        <w:rPr>
          <w:rFonts w:ascii="Arial" w:hAnsi="Arial" w:eastAsia="Arial" w:cs="Arial"/>
          <w:sz w:val="24"/>
          <w:szCs w:val="24"/>
          <w:lang w:val="es-CO" w:eastAsia="zh-CN" w:bidi="hi-IN"/>
        </w:rPr>
        <w:tab/>
      </w:r>
      <w:r w:rsidRPr="00E71FB2">
        <w:rPr>
          <w:rFonts w:ascii="Arial" w:hAnsi="Arial" w:eastAsia="Arial" w:cs="Arial"/>
          <w:sz w:val="24"/>
          <w:szCs w:val="24"/>
          <w:lang w:val="es-CO" w:eastAsia="zh-CN" w:bidi="hi-IN"/>
        </w:rPr>
        <w:t xml:space="preserve">Intensificar protocolos de bioseguridad en todos los espacios públicos, tanto abiertos como cerrados y verificar periódicamente que dichos protocolos se estén cumpliendo. </w:t>
      </w:r>
    </w:p>
    <w:p w:rsidRPr="00E71FB2" w:rsidR="00E71FB2" w:rsidP="00E71FB2" w:rsidRDefault="00E71FB2" w14:paraId="7928EB35" w14:textId="23DDEDB3">
      <w:pPr>
        <w:pBdr>
          <w:top w:val="nil"/>
          <w:left w:val="nil"/>
          <w:bottom w:val="nil"/>
          <w:right w:val="nil"/>
          <w:between w:val="nil"/>
        </w:pBdr>
        <w:spacing w:before="200"/>
        <w:jc w:val="both"/>
        <w:rPr>
          <w:rFonts w:ascii="Arial" w:hAnsi="Arial" w:eastAsia="Arial" w:cs="Arial"/>
          <w:sz w:val="24"/>
          <w:szCs w:val="24"/>
          <w:lang w:val="es-CO" w:eastAsia="zh-CN" w:bidi="hi-IN"/>
        </w:rPr>
      </w:pPr>
      <w:r w:rsidRPr="00E71FB2">
        <w:rPr>
          <w:rFonts w:ascii="Arial" w:hAnsi="Arial" w:eastAsia="Arial" w:cs="Arial"/>
          <w:sz w:val="24"/>
          <w:szCs w:val="24"/>
          <w:lang w:val="es-CO" w:eastAsia="zh-CN" w:bidi="hi-IN"/>
        </w:rPr>
        <w:t>-</w:t>
      </w:r>
      <w:r w:rsidRPr="00E71FB2">
        <w:rPr>
          <w:rFonts w:ascii="Arial" w:hAnsi="Arial" w:eastAsia="Arial" w:cs="Arial"/>
          <w:sz w:val="24"/>
          <w:szCs w:val="24"/>
          <w:lang w:val="es-CO" w:eastAsia="zh-CN" w:bidi="hi-IN"/>
        </w:rPr>
        <w:tab/>
      </w:r>
      <w:r w:rsidRPr="00E71FB2">
        <w:rPr>
          <w:rFonts w:ascii="Arial" w:hAnsi="Arial" w:eastAsia="Arial" w:cs="Arial"/>
          <w:sz w:val="24"/>
          <w:szCs w:val="24"/>
          <w:lang w:val="es-CO" w:eastAsia="zh-CN" w:bidi="hi-IN"/>
        </w:rPr>
        <w:t xml:space="preserve">Intensificar campañas de educación para el autocuidado en la población, pues la tendencia a regresar al status quo es una característica humana. Así, en ausencia de campañas frecuentes, la población puede olvidar lo aprendido y regresar a altas tasas de contagio. </w:t>
      </w:r>
    </w:p>
    <w:p w:rsidRPr="00E71FB2" w:rsidR="00E71FB2" w:rsidP="00E71FB2" w:rsidRDefault="00E71FB2" w14:paraId="31D442AC" w14:textId="13F4C21F">
      <w:pPr>
        <w:pBdr>
          <w:top w:val="nil"/>
          <w:left w:val="nil"/>
          <w:bottom w:val="nil"/>
          <w:right w:val="nil"/>
          <w:between w:val="nil"/>
        </w:pBdr>
        <w:spacing w:before="200"/>
        <w:jc w:val="both"/>
        <w:rPr>
          <w:rFonts w:ascii="Arial" w:hAnsi="Arial" w:eastAsia="Arial" w:cs="Arial"/>
          <w:sz w:val="24"/>
          <w:szCs w:val="24"/>
          <w:lang w:val="es-CO" w:eastAsia="zh-CN" w:bidi="hi-IN"/>
        </w:rPr>
      </w:pPr>
      <w:r w:rsidRPr="00E71FB2">
        <w:rPr>
          <w:rFonts w:ascii="Arial" w:hAnsi="Arial" w:eastAsia="Arial" w:cs="Arial"/>
          <w:sz w:val="24"/>
          <w:szCs w:val="24"/>
          <w:lang w:val="es-CO" w:eastAsia="zh-CN" w:bidi="hi-IN"/>
        </w:rPr>
        <w:t>-</w:t>
      </w:r>
      <w:r w:rsidRPr="00E71FB2">
        <w:rPr>
          <w:rFonts w:ascii="Arial" w:hAnsi="Arial" w:eastAsia="Arial" w:cs="Arial"/>
          <w:sz w:val="24"/>
          <w:szCs w:val="24"/>
          <w:lang w:val="es-CO" w:eastAsia="zh-CN" w:bidi="hi-IN"/>
        </w:rPr>
        <w:tab/>
      </w:r>
      <w:r w:rsidRPr="00E71FB2">
        <w:rPr>
          <w:rFonts w:ascii="Arial" w:hAnsi="Arial" w:eastAsia="Arial" w:cs="Arial"/>
          <w:sz w:val="24"/>
          <w:szCs w:val="24"/>
          <w:lang w:val="es-CO" w:eastAsia="zh-CN" w:bidi="hi-IN"/>
        </w:rPr>
        <w:t xml:space="preserve">Mantener una atención oportuna a los pacientes de otras enfermedades y realizar campañas para disminuir el miedo en dichos pacientes, que puede ocasionar complicaciones en el futuro e incluso la muerte. </w:t>
      </w:r>
    </w:p>
    <w:p w:rsidRPr="00E71FB2" w:rsidR="00E71FB2" w:rsidP="00E71FB2" w:rsidRDefault="00E71FB2" w14:paraId="370E820C" w14:textId="23FA1FA6">
      <w:pPr>
        <w:pBdr>
          <w:top w:val="nil"/>
          <w:left w:val="nil"/>
          <w:bottom w:val="nil"/>
          <w:right w:val="nil"/>
          <w:between w:val="nil"/>
        </w:pBdr>
        <w:spacing w:before="200"/>
        <w:jc w:val="both"/>
        <w:rPr>
          <w:rFonts w:ascii="Arial" w:hAnsi="Arial" w:eastAsia="Arial" w:cs="Arial"/>
          <w:sz w:val="24"/>
          <w:szCs w:val="24"/>
          <w:lang w:val="es-CO" w:eastAsia="zh-CN" w:bidi="hi-IN"/>
        </w:rPr>
      </w:pPr>
      <w:r w:rsidRPr="00E71FB2">
        <w:rPr>
          <w:rFonts w:ascii="Arial" w:hAnsi="Arial" w:eastAsia="Arial" w:cs="Arial"/>
          <w:sz w:val="24"/>
          <w:szCs w:val="24"/>
          <w:lang w:val="es-CO" w:eastAsia="zh-CN" w:bidi="hi-IN"/>
        </w:rPr>
        <w:t>-</w:t>
      </w:r>
      <w:r w:rsidRPr="00E71FB2">
        <w:rPr>
          <w:rFonts w:ascii="Arial" w:hAnsi="Arial" w:eastAsia="Arial" w:cs="Arial"/>
          <w:sz w:val="24"/>
          <w:szCs w:val="24"/>
          <w:lang w:val="es-CO" w:eastAsia="zh-CN" w:bidi="hi-IN"/>
        </w:rPr>
        <w:tab/>
      </w:r>
      <w:r w:rsidRPr="00E71FB2">
        <w:rPr>
          <w:rFonts w:ascii="Arial" w:hAnsi="Arial" w:eastAsia="Arial" w:cs="Arial"/>
          <w:sz w:val="24"/>
          <w:szCs w:val="24"/>
          <w:lang w:val="es-CO" w:eastAsia="zh-CN" w:bidi="hi-IN"/>
        </w:rPr>
        <w:t xml:space="preserve">Realizar campañas para evitar el juicio o castigo social y económico a las personas que resulten contagiadas, pues esto es un incentivo para que la población evite realizarse una prueba cuando sea un caso sospechoso, u oculte información en caso de ser positivo. Esto requiere cambiar el paradigma de “castigo” por “premio”, sensibilizar a población y empleadores de que quién informa su caso y se aísla oportunamente está salvando vidas. </w:t>
      </w:r>
    </w:p>
    <w:p w:rsidRPr="00E71FB2" w:rsidR="00E71FB2" w:rsidP="00E71FB2" w:rsidRDefault="00E71FB2" w14:paraId="429FDDBA" w14:textId="77777777">
      <w:pPr>
        <w:pBdr>
          <w:top w:val="nil"/>
          <w:left w:val="nil"/>
          <w:bottom w:val="nil"/>
          <w:right w:val="nil"/>
          <w:between w:val="nil"/>
        </w:pBdr>
        <w:spacing w:before="200"/>
        <w:jc w:val="both"/>
        <w:rPr>
          <w:rFonts w:ascii="Arial" w:hAnsi="Arial" w:eastAsia="Arial" w:cs="Arial"/>
          <w:sz w:val="24"/>
          <w:szCs w:val="24"/>
          <w:lang w:val="es-CO" w:eastAsia="zh-CN" w:bidi="hi-IN"/>
        </w:rPr>
      </w:pPr>
      <w:r w:rsidRPr="00E71FB2">
        <w:rPr>
          <w:rFonts w:ascii="Arial" w:hAnsi="Arial" w:eastAsia="Arial" w:cs="Arial"/>
          <w:sz w:val="24"/>
          <w:szCs w:val="24"/>
          <w:lang w:val="es-CO" w:eastAsia="zh-CN" w:bidi="hi-IN"/>
        </w:rPr>
        <w:lastRenderedPageBreak/>
        <w:t>-</w:t>
      </w:r>
      <w:r w:rsidRPr="00E71FB2">
        <w:rPr>
          <w:rFonts w:ascii="Arial" w:hAnsi="Arial" w:eastAsia="Arial" w:cs="Arial"/>
          <w:sz w:val="24"/>
          <w:szCs w:val="24"/>
          <w:lang w:val="es-CO" w:eastAsia="zh-CN" w:bidi="hi-IN"/>
        </w:rPr>
        <w:tab/>
      </w:r>
      <w:r w:rsidRPr="00E71FB2">
        <w:rPr>
          <w:rFonts w:ascii="Arial" w:hAnsi="Arial" w:eastAsia="Arial" w:cs="Arial"/>
          <w:sz w:val="24"/>
          <w:szCs w:val="24"/>
          <w:lang w:val="es-CO" w:eastAsia="zh-CN" w:bidi="hi-IN"/>
        </w:rPr>
        <w:t>Aumentar los esfuerzos de rastreo de contactos de casos positivos.</w:t>
      </w:r>
    </w:p>
    <w:p w:rsidRPr="00E71FB2" w:rsidR="00E71FB2" w:rsidP="00E71FB2" w:rsidRDefault="00E71FB2" w14:paraId="0A09FA78" w14:textId="4D9CDECC">
      <w:pPr>
        <w:pBdr>
          <w:top w:val="nil"/>
          <w:left w:val="nil"/>
          <w:bottom w:val="nil"/>
          <w:right w:val="nil"/>
          <w:between w:val="nil"/>
        </w:pBdr>
        <w:spacing w:before="200"/>
        <w:jc w:val="both"/>
        <w:rPr>
          <w:rFonts w:ascii="Arial" w:hAnsi="Arial" w:eastAsia="Arial" w:cs="Arial"/>
          <w:sz w:val="24"/>
          <w:szCs w:val="24"/>
          <w:lang w:val="es-CO" w:eastAsia="zh-CN" w:bidi="hi-IN"/>
        </w:rPr>
      </w:pPr>
      <w:r w:rsidRPr="00E71FB2">
        <w:rPr>
          <w:rFonts w:ascii="Arial" w:hAnsi="Arial" w:eastAsia="Arial" w:cs="Arial"/>
          <w:sz w:val="24"/>
          <w:szCs w:val="24"/>
          <w:lang w:val="es-CO" w:eastAsia="zh-CN" w:bidi="hi-IN"/>
        </w:rPr>
        <w:t>-</w:t>
      </w:r>
      <w:r w:rsidRPr="00E71FB2">
        <w:rPr>
          <w:rFonts w:ascii="Arial" w:hAnsi="Arial" w:eastAsia="Arial" w:cs="Arial"/>
          <w:sz w:val="24"/>
          <w:szCs w:val="24"/>
          <w:lang w:val="es-CO" w:eastAsia="zh-CN" w:bidi="hi-IN"/>
        </w:rPr>
        <w:tab/>
      </w:r>
      <w:r w:rsidRPr="00E71FB2">
        <w:rPr>
          <w:rFonts w:ascii="Arial" w:hAnsi="Arial" w:eastAsia="Arial" w:cs="Arial"/>
          <w:sz w:val="24"/>
          <w:szCs w:val="24"/>
          <w:lang w:val="es-CO" w:eastAsia="zh-CN" w:bidi="hi-IN"/>
        </w:rPr>
        <w:t xml:space="preserve">Considerar el costo de pacientes evitados dentro de las decisiones económicas y financieras, pues es un indicador que da muestra de que la política más costosa es no hacer nada. De hecho, los costos evitados serían suficientes para vacunar a toda la población susceptible y para ampliar aún más la capacidad hospitalaria en caso de ser necesaria para una segunda ola de contagios en 2021. </w:t>
      </w:r>
    </w:p>
    <w:p w:rsidRPr="00E71FB2" w:rsidR="00E71FB2" w:rsidP="00E71FB2" w:rsidRDefault="00E71FB2" w14:paraId="3BDA9587" w14:textId="4F311A35">
      <w:pPr>
        <w:pBdr>
          <w:top w:val="nil"/>
          <w:left w:val="nil"/>
          <w:bottom w:val="nil"/>
          <w:right w:val="nil"/>
          <w:between w:val="nil"/>
        </w:pBdr>
        <w:spacing w:before="200"/>
        <w:jc w:val="both"/>
        <w:rPr>
          <w:rFonts w:ascii="Arial" w:hAnsi="Arial" w:eastAsia="Arial" w:cs="Arial"/>
          <w:sz w:val="24"/>
          <w:szCs w:val="24"/>
          <w:lang w:val="es-CO" w:eastAsia="zh-CN" w:bidi="hi-IN"/>
        </w:rPr>
      </w:pPr>
      <w:r w:rsidRPr="00E71FB2">
        <w:rPr>
          <w:rFonts w:ascii="Arial" w:hAnsi="Arial" w:eastAsia="Arial" w:cs="Arial"/>
          <w:sz w:val="24"/>
          <w:szCs w:val="24"/>
          <w:lang w:val="es-CO" w:eastAsia="zh-CN" w:bidi="hi-IN"/>
        </w:rPr>
        <w:t>-</w:t>
      </w:r>
      <w:r w:rsidRPr="00E71FB2">
        <w:rPr>
          <w:rFonts w:ascii="Arial" w:hAnsi="Arial" w:eastAsia="Arial" w:cs="Arial"/>
          <w:sz w:val="24"/>
          <w:szCs w:val="24"/>
          <w:lang w:val="es-CO" w:eastAsia="zh-CN" w:bidi="hi-IN"/>
        </w:rPr>
        <w:tab/>
      </w:r>
      <w:r w:rsidRPr="00E71FB2">
        <w:rPr>
          <w:rFonts w:ascii="Arial" w:hAnsi="Arial" w:eastAsia="Arial" w:cs="Arial"/>
          <w:sz w:val="24"/>
          <w:szCs w:val="24"/>
          <w:lang w:val="es-CO" w:eastAsia="zh-CN" w:bidi="hi-IN"/>
        </w:rPr>
        <w:t xml:space="preserve">Adicionalmente, un porcentaje de los costos evitados se debería destinar al diseño de programas para apoyo a la población más vulnerable, de forma que los trabajadores informales puedan acceder a servicios oportunos en salud, cumplir el asilamiento obligatorio en caso de contagio, y mantener medidas básicas de autocuidado en los hogares. </w:t>
      </w:r>
    </w:p>
    <w:p w:rsidRPr="00DC27EE" w:rsidR="00E71FB2" w:rsidP="00E71FB2" w:rsidRDefault="00E71FB2" w14:paraId="06BF1B69" w14:textId="29C73334">
      <w:pPr>
        <w:pBdr>
          <w:top w:val="nil"/>
          <w:left w:val="nil"/>
          <w:bottom w:val="nil"/>
          <w:right w:val="nil"/>
          <w:between w:val="nil"/>
        </w:pBdr>
        <w:spacing w:before="200"/>
        <w:jc w:val="both"/>
        <w:rPr>
          <w:rFonts w:ascii="Arial" w:hAnsi="Arial" w:eastAsia="Arial" w:cs="Arial"/>
          <w:sz w:val="24"/>
          <w:szCs w:val="24"/>
          <w:lang w:val="es-CO" w:eastAsia="zh-CN" w:bidi="hi-IN"/>
        </w:rPr>
      </w:pPr>
      <w:r w:rsidRPr="00E71FB2">
        <w:rPr>
          <w:rFonts w:ascii="Arial" w:hAnsi="Arial" w:eastAsia="Arial" w:cs="Arial"/>
          <w:sz w:val="24"/>
          <w:szCs w:val="24"/>
          <w:lang w:val="es-CO" w:eastAsia="zh-CN" w:bidi="hi-IN"/>
        </w:rPr>
        <w:t>-</w:t>
      </w:r>
      <w:r w:rsidRPr="00E71FB2">
        <w:rPr>
          <w:rFonts w:ascii="Arial" w:hAnsi="Arial" w:eastAsia="Arial" w:cs="Arial"/>
          <w:sz w:val="24"/>
          <w:szCs w:val="24"/>
          <w:lang w:val="es-CO" w:eastAsia="zh-CN" w:bidi="hi-IN"/>
        </w:rPr>
        <w:tab/>
      </w:r>
      <w:r w:rsidRPr="00E71FB2">
        <w:rPr>
          <w:rFonts w:ascii="Arial" w:hAnsi="Arial" w:eastAsia="Arial" w:cs="Arial"/>
          <w:sz w:val="24"/>
          <w:szCs w:val="24"/>
          <w:lang w:val="es-CO" w:eastAsia="zh-CN" w:bidi="hi-IN"/>
        </w:rPr>
        <w:t>De forma complementaria, intensificar esfuerzos para lograr una vacunación de toda la población con mayor vulnerabilidad antes de marzo de 2021, y en general lograr una vacunación superior al 20% de la población total. Esto permitiría no solo disminuir las muertes por COVID-19, si no evitar saturación del sistema hospitalario y, por ende, evitar una nueva cuarentena.</w:t>
      </w:r>
    </w:p>
    <w:p w:rsidRPr="00DC27EE" w:rsidR="00DC27EE" w:rsidP="08EA6B18" w:rsidRDefault="00DC27EE" w14:paraId="2633CEB9" w14:textId="77777777">
      <w:pPr>
        <w:pBdr>
          <w:top w:val="nil"/>
          <w:left w:val="nil"/>
          <w:bottom w:val="nil"/>
          <w:right w:val="nil"/>
          <w:between w:val="nil"/>
        </w:pBdr>
        <w:spacing w:before="200"/>
        <w:jc w:val="both"/>
        <w:rPr>
          <w:rFonts w:ascii="Arial" w:hAnsi="Arial" w:eastAsia="Arial" w:cs="Arial"/>
          <w:sz w:val="24"/>
          <w:szCs w:val="24"/>
          <w:lang w:val="es-CO" w:eastAsia="zh-CN" w:bidi="hi-IN"/>
        </w:rPr>
      </w:pPr>
    </w:p>
    <w:p w:rsidRPr="00DC27EE" w:rsidR="00DC27EE" w:rsidP="606DF450" w:rsidRDefault="00DC27EE" w14:paraId="072604C5" w14:textId="77777777">
      <w:pPr>
        <w:jc w:val="both"/>
        <w:rPr>
          <w:rFonts w:ascii="Arial" w:hAnsi="Arial" w:eastAsia="Arial" w:cs="Arial"/>
          <w:b/>
          <w:bCs/>
          <w:sz w:val="24"/>
          <w:szCs w:val="24"/>
          <w:lang w:val="es-CO" w:eastAsia="zh-CN" w:bidi="hi-IN"/>
        </w:rPr>
      </w:pPr>
      <w:r w:rsidRPr="606DF450">
        <w:rPr>
          <w:rFonts w:ascii="Arial" w:hAnsi="Arial" w:eastAsia="Arial" w:cs="Arial"/>
          <w:b/>
          <w:bCs/>
          <w:sz w:val="24"/>
          <w:szCs w:val="24"/>
          <w:lang w:val="es-CO" w:eastAsia="zh-CN" w:bidi="hi-IN"/>
        </w:rPr>
        <w:t>Objetivo 3: Pronóstico de casos </w:t>
      </w:r>
    </w:p>
    <w:p w:rsidRPr="00DC27EE" w:rsidR="00DC27EE" w:rsidP="08EA6B18" w:rsidRDefault="00DC27EE" w14:paraId="4B1D477B" w14:textId="77777777">
      <w:pPr>
        <w:jc w:val="both"/>
        <w:rPr>
          <w:rFonts w:ascii="Arial" w:hAnsi="Arial" w:eastAsia="Arial" w:cs="Arial"/>
          <w:sz w:val="24"/>
          <w:szCs w:val="24"/>
          <w:lang w:val="es-CO" w:eastAsia="zh-CN" w:bidi="hi-IN"/>
        </w:rPr>
      </w:pPr>
    </w:p>
    <w:p w:rsidRPr="00DC27EE" w:rsidR="00DC27EE" w:rsidP="6CB832C0" w:rsidRDefault="00DC27EE" w14:paraId="76A992F0" w14:textId="7F40A156">
      <w:pPr>
        <w:jc w:val="both"/>
        <w:rPr>
          <w:rFonts w:ascii="Arial" w:hAnsi="Arial" w:eastAsia="Arial" w:cs="Arial"/>
          <w:sz w:val="24"/>
          <w:szCs w:val="24"/>
          <w:lang w:val="es-CO" w:eastAsia="zh-CN" w:bidi="hi-IN"/>
        </w:rPr>
      </w:pPr>
      <w:r w:rsidRPr="6CB832C0">
        <w:rPr>
          <w:rFonts w:ascii="Arial" w:hAnsi="Arial" w:eastAsia="Arial" w:cs="Arial"/>
          <w:sz w:val="24"/>
          <w:szCs w:val="24"/>
          <w:lang w:val="es-CO" w:eastAsia="zh-CN" w:bidi="hi-IN"/>
        </w:rPr>
        <w:t>Se han obtenido pronósticos diarios del número de contagios</w:t>
      </w:r>
      <w:r w:rsidRPr="6CB832C0" w:rsidR="7D872A4E">
        <w:rPr>
          <w:rFonts w:ascii="Arial" w:hAnsi="Arial" w:eastAsia="Arial" w:cs="Arial"/>
          <w:sz w:val="24"/>
          <w:szCs w:val="24"/>
          <w:lang w:val="es-CO" w:eastAsia="zh-CN" w:bidi="hi-IN"/>
        </w:rPr>
        <w:t>, recuperados y fallecidos</w:t>
      </w:r>
      <w:r w:rsidRPr="6CB832C0">
        <w:rPr>
          <w:rFonts w:ascii="Arial" w:hAnsi="Arial" w:eastAsia="Arial" w:cs="Arial"/>
          <w:sz w:val="24"/>
          <w:szCs w:val="24"/>
          <w:lang w:val="es-CO" w:eastAsia="zh-CN" w:bidi="hi-IN"/>
        </w:rPr>
        <w:t xml:space="preserve"> reportados </w:t>
      </w:r>
      <w:r w:rsidRPr="6CB832C0" w:rsidR="309477B3">
        <w:rPr>
          <w:rFonts w:ascii="Arial" w:hAnsi="Arial" w:eastAsia="Arial" w:cs="Arial"/>
          <w:sz w:val="24"/>
          <w:szCs w:val="24"/>
          <w:lang w:val="es-CO" w:eastAsia="zh-CN" w:bidi="hi-IN"/>
        </w:rPr>
        <w:t xml:space="preserve">tanto </w:t>
      </w:r>
      <w:r w:rsidRPr="6CB832C0">
        <w:rPr>
          <w:rFonts w:ascii="Arial" w:hAnsi="Arial" w:eastAsia="Arial" w:cs="Arial"/>
          <w:sz w:val="24"/>
          <w:szCs w:val="24"/>
          <w:lang w:val="es-CO" w:eastAsia="zh-CN" w:bidi="hi-IN"/>
        </w:rPr>
        <w:t>para Colombia</w:t>
      </w:r>
      <w:r w:rsidRPr="6CB832C0" w:rsidR="5351AE50">
        <w:rPr>
          <w:rFonts w:ascii="Arial" w:hAnsi="Arial" w:eastAsia="Arial" w:cs="Arial"/>
          <w:sz w:val="24"/>
          <w:szCs w:val="24"/>
          <w:lang w:val="es-CO" w:eastAsia="zh-CN" w:bidi="hi-IN"/>
        </w:rPr>
        <w:t xml:space="preserve"> como para</w:t>
      </w:r>
      <w:r w:rsidRPr="6CB832C0" w:rsidR="4EF36578">
        <w:rPr>
          <w:rFonts w:ascii="Arial" w:hAnsi="Arial" w:eastAsia="Arial" w:cs="Arial"/>
          <w:sz w:val="24"/>
          <w:szCs w:val="24"/>
          <w:lang w:val="es-CO" w:eastAsia="zh-CN" w:bidi="hi-IN"/>
        </w:rPr>
        <w:t xml:space="preserve"> algunos departamentos y ciudades principales</w:t>
      </w:r>
      <w:r w:rsidRPr="6CB832C0" w:rsidR="634ABE72">
        <w:rPr>
          <w:rFonts w:ascii="Arial" w:hAnsi="Arial" w:eastAsia="Arial" w:cs="Arial"/>
          <w:sz w:val="24"/>
          <w:szCs w:val="24"/>
          <w:lang w:val="es-CO" w:eastAsia="zh-CN" w:bidi="hi-IN"/>
        </w:rPr>
        <w:t>,</w:t>
      </w:r>
      <w:r w:rsidRPr="6CB832C0">
        <w:rPr>
          <w:rFonts w:ascii="Arial" w:hAnsi="Arial" w:eastAsia="Arial" w:cs="Arial"/>
          <w:sz w:val="24"/>
          <w:szCs w:val="24"/>
          <w:lang w:val="es-CO" w:eastAsia="zh-CN" w:bidi="hi-IN"/>
        </w:rPr>
        <w:t xml:space="preserve"> con errores inferiores al 5%; para pronósticos de 1 a 10 días</w:t>
      </w:r>
      <w:r w:rsidRPr="6CB832C0" w:rsidR="2E7ABC4E">
        <w:rPr>
          <w:rFonts w:ascii="Arial" w:hAnsi="Arial" w:eastAsia="Arial" w:cs="Arial"/>
          <w:sz w:val="24"/>
          <w:szCs w:val="24"/>
          <w:lang w:val="es-CO" w:eastAsia="zh-CN" w:bidi="hi-IN"/>
        </w:rPr>
        <w:t>, usando el modelo q-exponencial básico en la fase de crecimiento de las curvas</w:t>
      </w:r>
      <w:r w:rsidRPr="6CB832C0">
        <w:rPr>
          <w:rFonts w:ascii="Arial" w:hAnsi="Arial" w:eastAsia="Arial" w:cs="Arial"/>
          <w:sz w:val="24"/>
          <w:szCs w:val="24"/>
          <w:lang w:val="es-CO" w:eastAsia="zh-CN" w:bidi="hi-IN"/>
        </w:rPr>
        <w:t xml:space="preserve">, los errores varían entre el 1% y el 10% </w:t>
      </w:r>
      <w:r w:rsidRPr="6CB832C0" w:rsidR="6C9ED8C1">
        <w:rPr>
          <w:rFonts w:ascii="Arial" w:hAnsi="Arial" w:eastAsia="Arial" w:cs="Arial"/>
          <w:sz w:val="24"/>
          <w:szCs w:val="24"/>
          <w:lang w:val="es-CO" w:eastAsia="zh-CN" w:bidi="hi-IN"/>
        </w:rPr>
        <w:t xml:space="preserve"> En la fase de aplanamiento de las curvas, es más útil usar el modelo q-exponencial modificado con ventanas móviles</w:t>
      </w:r>
      <w:r w:rsidRPr="6CB832C0" w:rsidR="02F0D82F">
        <w:rPr>
          <w:rFonts w:ascii="Arial" w:hAnsi="Arial" w:eastAsia="Arial" w:cs="Arial"/>
          <w:sz w:val="24"/>
          <w:szCs w:val="24"/>
          <w:lang w:val="es-CO" w:eastAsia="zh-CN" w:bidi="hi-IN"/>
        </w:rPr>
        <w:t xml:space="preserve">; los pronósticos hasta 5 días adelante proporcionan errores relativos inferiores al 5%. </w:t>
      </w:r>
      <w:r w:rsidRPr="6CB832C0">
        <w:rPr>
          <w:rFonts w:ascii="Arial" w:hAnsi="Arial" w:eastAsia="Arial" w:cs="Arial"/>
          <w:sz w:val="24"/>
          <w:szCs w:val="24"/>
          <w:lang w:val="es-CO" w:eastAsia="zh-CN" w:bidi="hi-IN"/>
        </w:rPr>
        <w:t>En general, la</w:t>
      </w:r>
      <w:r w:rsidRPr="6CB832C0" w:rsidR="32A00382">
        <w:rPr>
          <w:rFonts w:ascii="Arial" w:hAnsi="Arial" w:eastAsia="Arial" w:cs="Arial"/>
          <w:sz w:val="24"/>
          <w:szCs w:val="24"/>
          <w:lang w:val="es-CO" w:eastAsia="zh-CN" w:bidi="hi-IN"/>
        </w:rPr>
        <w:t>s</w:t>
      </w:r>
      <w:r w:rsidRPr="6CB832C0">
        <w:rPr>
          <w:rFonts w:ascii="Arial" w:hAnsi="Arial" w:eastAsia="Arial" w:cs="Arial"/>
          <w:sz w:val="24"/>
          <w:szCs w:val="24"/>
          <w:lang w:val="es-CO" w:eastAsia="zh-CN" w:bidi="hi-IN"/>
        </w:rPr>
        <w:t xml:space="preserve"> banda</w:t>
      </w:r>
      <w:r w:rsidRPr="6CB832C0" w:rsidR="32AAC2BD">
        <w:rPr>
          <w:rFonts w:ascii="Arial" w:hAnsi="Arial" w:eastAsia="Arial" w:cs="Arial"/>
          <w:sz w:val="24"/>
          <w:szCs w:val="24"/>
          <w:lang w:val="es-CO" w:eastAsia="zh-CN" w:bidi="hi-IN"/>
        </w:rPr>
        <w:t>s</w:t>
      </w:r>
      <w:r w:rsidRPr="6CB832C0">
        <w:rPr>
          <w:rFonts w:ascii="Arial" w:hAnsi="Arial" w:eastAsia="Arial" w:cs="Arial"/>
          <w:sz w:val="24"/>
          <w:szCs w:val="24"/>
          <w:lang w:val="es-CO" w:eastAsia="zh-CN" w:bidi="hi-IN"/>
        </w:rPr>
        <w:t xml:space="preserve"> de pronóstico ha</w:t>
      </w:r>
      <w:r w:rsidRPr="6CB832C0" w:rsidR="3CAB5677">
        <w:rPr>
          <w:rFonts w:ascii="Arial" w:hAnsi="Arial" w:eastAsia="Arial" w:cs="Arial"/>
          <w:sz w:val="24"/>
          <w:szCs w:val="24"/>
          <w:lang w:val="es-CO" w:eastAsia="zh-CN" w:bidi="hi-IN"/>
        </w:rPr>
        <w:t>n</w:t>
      </w:r>
      <w:r w:rsidRPr="6CB832C0">
        <w:rPr>
          <w:rFonts w:ascii="Arial" w:hAnsi="Arial" w:eastAsia="Arial" w:cs="Arial"/>
          <w:sz w:val="24"/>
          <w:szCs w:val="24"/>
          <w:lang w:val="es-CO" w:eastAsia="zh-CN" w:bidi="hi-IN"/>
        </w:rPr>
        <w:t xml:space="preserve"> tenido un buen desempeño, tal como </w:t>
      </w:r>
      <w:r w:rsidRPr="6CB832C0" w:rsidR="4C2D2014">
        <w:rPr>
          <w:rFonts w:ascii="Arial" w:hAnsi="Arial" w:eastAsia="Arial" w:cs="Arial"/>
          <w:sz w:val="24"/>
          <w:szCs w:val="24"/>
          <w:lang w:val="es-CO" w:eastAsia="zh-CN" w:bidi="hi-IN"/>
        </w:rPr>
        <w:t xml:space="preserve">se </w:t>
      </w:r>
      <w:r w:rsidRPr="6CB832C0" w:rsidR="5D1AB647">
        <w:rPr>
          <w:rFonts w:ascii="Arial" w:hAnsi="Arial" w:eastAsia="Arial" w:cs="Arial"/>
          <w:sz w:val="24"/>
          <w:szCs w:val="24"/>
          <w:lang w:val="es-CO" w:eastAsia="zh-CN" w:bidi="hi-IN"/>
        </w:rPr>
        <w:t>puede</w:t>
      </w:r>
      <w:r w:rsidRPr="6CB832C0">
        <w:rPr>
          <w:rFonts w:ascii="Arial" w:hAnsi="Arial" w:eastAsia="Arial" w:cs="Arial"/>
          <w:sz w:val="24"/>
          <w:szCs w:val="24"/>
          <w:lang w:val="es-CO" w:eastAsia="zh-CN" w:bidi="hi-IN"/>
        </w:rPr>
        <w:t xml:space="preserve"> evidencia</w:t>
      </w:r>
      <w:r w:rsidRPr="6CB832C0" w:rsidR="1CFDC55B">
        <w:rPr>
          <w:rFonts w:ascii="Arial" w:hAnsi="Arial" w:eastAsia="Arial" w:cs="Arial"/>
          <w:sz w:val="24"/>
          <w:szCs w:val="24"/>
          <w:lang w:val="es-CO" w:eastAsia="zh-CN" w:bidi="hi-IN"/>
        </w:rPr>
        <w:t>r</w:t>
      </w:r>
      <w:r w:rsidRPr="6CB832C0">
        <w:rPr>
          <w:rFonts w:ascii="Arial" w:hAnsi="Arial" w:eastAsia="Arial" w:cs="Arial"/>
          <w:sz w:val="24"/>
          <w:szCs w:val="24"/>
          <w:lang w:val="es-CO" w:eastAsia="zh-CN" w:bidi="hi-IN"/>
        </w:rPr>
        <w:t xml:space="preserve"> en los errores de pronóstico. Es muy importante resaltar que este modelo es fácil de implementar computacionalmente, es altamente eficiente y se actualiza automáticamente con la información de cada día.  En este trabajo se tiene presente el hecho de que el crecimiento de los </w:t>
      </w:r>
      <w:r w:rsidRPr="6CB832C0" w:rsidR="1E6877A8">
        <w:rPr>
          <w:rFonts w:ascii="Arial" w:hAnsi="Arial" w:eastAsia="Arial" w:cs="Arial"/>
          <w:sz w:val="24"/>
          <w:szCs w:val="24"/>
          <w:lang w:val="es-CO" w:eastAsia="zh-CN" w:bidi="hi-IN"/>
        </w:rPr>
        <w:t>casos</w:t>
      </w:r>
      <w:r w:rsidRPr="6CB832C0">
        <w:rPr>
          <w:rFonts w:ascii="Arial" w:hAnsi="Arial" w:eastAsia="Arial" w:cs="Arial"/>
          <w:sz w:val="24"/>
          <w:szCs w:val="24"/>
          <w:lang w:val="es-CO" w:eastAsia="zh-CN" w:bidi="hi-IN"/>
        </w:rPr>
        <w:t xml:space="preserve"> no es como tradicionalmente se considerado en epidemiología, a través de una función de tipo exponencial, como se muestra en (</w:t>
      </w:r>
      <w:r w:rsidRPr="00E0256B">
        <w:rPr>
          <w:rFonts w:ascii="Arial" w:hAnsi="Arial" w:eastAsia="Arial" w:cs="Arial"/>
          <w:sz w:val="22"/>
          <w:szCs w:val="22"/>
          <w:lang w:val="es-CO" w:eastAsia="zh-CN" w:bidi="hi-IN"/>
        </w:rPr>
        <w:t xml:space="preserve">Maier, B. F., and </w:t>
      </w:r>
      <w:proofErr w:type="spellStart"/>
      <w:r w:rsidRPr="00E0256B">
        <w:rPr>
          <w:rFonts w:ascii="Arial" w:hAnsi="Arial" w:eastAsia="Arial" w:cs="Arial"/>
          <w:sz w:val="22"/>
          <w:szCs w:val="22"/>
          <w:lang w:val="es-CO" w:eastAsia="zh-CN" w:bidi="hi-IN"/>
        </w:rPr>
        <w:t>Brockmann</w:t>
      </w:r>
      <w:proofErr w:type="spellEnd"/>
      <w:r w:rsidRPr="00E0256B">
        <w:rPr>
          <w:rFonts w:ascii="Arial" w:hAnsi="Arial" w:eastAsia="Arial" w:cs="Arial"/>
          <w:sz w:val="22"/>
          <w:szCs w:val="22"/>
          <w:lang w:val="es-CO" w:eastAsia="zh-CN" w:bidi="hi-IN"/>
        </w:rPr>
        <w:t xml:space="preserve">, D, 2020) </w:t>
      </w:r>
    </w:p>
    <w:p w:rsidRPr="00DC27EE" w:rsidR="00DC27EE" w:rsidP="08EA6B18" w:rsidRDefault="00DC27EE" w14:paraId="608DEACE" w14:textId="77777777">
      <w:pPr>
        <w:jc w:val="both"/>
        <w:rPr>
          <w:rFonts w:ascii="Arial" w:hAnsi="Arial" w:eastAsia="Arial" w:cs="Arial"/>
          <w:sz w:val="24"/>
          <w:szCs w:val="24"/>
          <w:lang w:val="es-CO" w:eastAsia="zh-CN" w:bidi="hi-IN"/>
        </w:rPr>
      </w:pPr>
      <w:r w:rsidRPr="08EA6B18">
        <w:rPr>
          <w:rFonts w:ascii="Arial" w:hAnsi="Arial" w:eastAsia="Arial" w:cs="Arial"/>
          <w:sz w:val="24"/>
          <w:szCs w:val="24"/>
          <w:lang w:val="es-CO" w:eastAsia="zh-CN" w:bidi="hi-IN"/>
        </w:rPr>
        <w:t xml:space="preserve"> </w:t>
      </w:r>
    </w:p>
    <w:p w:rsidRPr="00DC27EE" w:rsidR="00DC27EE" w:rsidP="606DF450" w:rsidRDefault="00DC27EE" w14:paraId="167CA159" w14:textId="6F1F375D">
      <w:pPr>
        <w:jc w:val="both"/>
        <w:rPr>
          <w:rFonts w:ascii="Arial" w:hAnsi="Arial" w:eastAsia="Arial" w:cs="Arial"/>
          <w:b/>
          <w:bCs/>
          <w:sz w:val="24"/>
          <w:szCs w:val="24"/>
          <w:lang w:val="es-CO" w:eastAsia="zh-CN" w:bidi="hi-IN"/>
        </w:rPr>
      </w:pPr>
      <w:r w:rsidRPr="606DF450">
        <w:rPr>
          <w:rFonts w:ascii="Arial" w:hAnsi="Arial" w:eastAsia="Arial" w:cs="Arial"/>
          <w:b/>
          <w:bCs/>
          <w:sz w:val="24"/>
          <w:szCs w:val="24"/>
          <w:lang w:val="es-CO" w:eastAsia="zh-CN" w:bidi="hi-IN"/>
        </w:rPr>
        <w:t xml:space="preserve">Objetivo 4: Inteligencia artificial para el análisis de los datos </w:t>
      </w:r>
      <w:r w:rsidRPr="606DF450" w:rsidR="0E47C6B0">
        <w:rPr>
          <w:rFonts w:ascii="Arial" w:hAnsi="Arial" w:eastAsia="Arial" w:cs="Arial"/>
          <w:b/>
          <w:bCs/>
          <w:sz w:val="24"/>
          <w:szCs w:val="24"/>
          <w:lang w:val="es-CO" w:eastAsia="zh-CN" w:bidi="hi-IN"/>
        </w:rPr>
        <w:t>relacionados con COVID-19</w:t>
      </w:r>
    </w:p>
    <w:p w:rsidRPr="00DC27EE" w:rsidR="00DC27EE" w:rsidP="08EA6B18" w:rsidRDefault="00DC27EE" w14:paraId="65BE1F1D" w14:textId="77777777">
      <w:pPr>
        <w:jc w:val="both"/>
        <w:rPr>
          <w:rFonts w:ascii="Arial" w:hAnsi="Arial" w:eastAsia="Arial" w:cs="Arial"/>
          <w:sz w:val="24"/>
          <w:szCs w:val="24"/>
          <w:lang w:val="es-CO" w:eastAsia="zh-CN" w:bidi="hi-IN"/>
        </w:rPr>
      </w:pPr>
    </w:p>
    <w:p w:rsidRPr="00DC27EE" w:rsidR="00DC27EE" w:rsidP="08EA6B18" w:rsidRDefault="00DC27EE" w14:paraId="3F841908" w14:textId="5702D5BA">
      <w:pPr>
        <w:jc w:val="both"/>
        <w:rPr>
          <w:rFonts w:ascii="Arial" w:hAnsi="Arial" w:eastAsia="Arial" w:cs="Arial"/>
          <w:sz w:val="24"/>
          <w:szCs w:val="24"/>
          <w:lang w:val="es-CO" w:eastAsia="zh-CN" w:bidi="hi-IN"/>
        </w:rPr>
      </w:pPr>
      <w:r w:rsidRPr="08EA6B18">
        <w:rPr>
          <w:rFonts w:ascii="Arial" w:hAnsi="Arial" w:eastAsia="Arial" w:cs="Arial"/>
          <w:sz w:val="24"/>
          <w:szCs w:val="24"/>
          <w:lang w:val="es-CO" w:eastAsia="zh-CN" w:bidi="hi-IN"/>
        </w:rPr>
        <w:t xml:space="preserve">Hemos concluido satisfactoriamente la versión final del diccionario de datos. La versión final del diccionario de datos estaba prevista para el mes </w:t>
      </w:r>
      <w:r w:rsidRPr="08EA6B18" w:rsidR="7312EBD6">
        <w:rPr>
          <w:rFonts w:ascii="Arial" w:hAnsi="Arial" w:eastAsia="Arial" w:cs="Arial"/>
          <w:sz w:val="24"/>
          <w:szCs w:val="24"/>
          <w:lang w:val="es-CO" w:eastAsia="zh-CN" w:bidi="hi-IN"/>
        </w:rPr>
        <w:t>1</w:t>
      </w:r>
      <w:r w:rsidRPr="08EA6B18">
        <w:rPr>
          <w:rFonts w:ascii="Arial" w:hAnsi="Arial" w:eastAsia="Arial" w:cs="Arial"/>
          <w:sz w:val="24"/>
          <w:szCs w:val="24"/>
          <w:lang w:val="es-CO" w:eastAsia="zh-CN" w:bidi="hi-IN"/>
        </w:rPr>
        <w:t xml:space="preserve"> (mayo). También hemos construido un diccionario de artículos científicos y de modelos de inteligencia </w:t>
      </w:r>
      <w:r w:rsidRPr="08EA6B18">
        <w:rPr>
          <w:rFonts w:ascii="Arial" w:hAnsi="Arial" w:eastAsia="Arial" w:cs="Arial"/>
          <w:sz w:val="24"/>
          <w:szCs w:val="24"/>
          <w:lang w:val="es-CO" w:eastAsia="zh-CN" w:bidi="hi-IN"/>
        </w:rPr>
        <w:lastRenderedPageBreak/>
        <w:t xml:space="preserve">artificial sobre COVID-19. Este diccionario de artículos y de modelos no estaba previsto en el cronograma, pero lo hicimos como un producto adicional. Adicionalmente, hemos concluido la preparación de los datos para los modelos de pronóstico. La preparación de los datos para pronóstico estaba prevista para el segundo mes (mayo). Con estos datos listos, conforme a lo planeado en el cronograma, construimos un modelo de pronóstico en el mes </w:t>
      </w:r>
      <w:r w:rsidRPr="08EA6B18" w:rsidR="23619856">
        <w:rPr>
          <w:rFonts w:ascii="Arial" w:hAnsi="Arial" w:eastAsia="Arial" w:cs="Arial"/>
          <w:sz w:val="24"/>
          <w:szCs w:val="24"/>
          <w:lang w:val="es-CO" w:eastAsia="zh-CN" w:bidi="hi-IN"/>
        </w:rPr>
        <w:t>2</w:t>
      </w:r>
      <w:r w:rsidRPr="08EA6B18">
        <w:rPr>
          <w:rFonts w:ascii="Arial" w:hAnsi="Arial" w:eastAsia="Arial" w:cs="Arial"/>
          <w:sz w:val="24"/>
          <w:szCs w:val="24"/>
          <w:lang w:val="es-CO" w:eastAsia="zh-CN" w:bidi="hi-IN"/>
        </w:rPr>
        <w:t xml:space="preserve"> (junio). El primer modelo de pronóstico que construimos es un</w:t>
      </w:r>
      <w:r w:rsidRPr="08EA6B18" w:rsidR="22DB8338">
        <w:rPr>
          <w:rFonts w:ascii="Arial" w:hAnsi="Arial" w:eastAsia="Arial" w:cs="Arial"/>
          <w:sz w:val="24"/>
          <w:szCs w:val="24"/>
          <w:lang w:val="es-CO" w:eastAsia="zh-CN" w:bidi="hi-IN"/>
        </w:rPr>
        <w:t xml:space="preserve"> modelo </w:t>
      </w:r>
      <w:r w:rsidRPr="08EA6B18">
        <w:rPr>
          <w:rFonts w:ascii="Arial" w:hAnsi="Arial" w:eastAsia="Arial" w:cs="Arial"/>
          <w:sz w:val="24"/>
          <w:szCs w:val="24"/>
          <w:lang w:val="es-CO" w:eastAsia="zh-CN" w:bidi="hi-IN"/>
        </w:rPr>
        <w:t xml:space="preserve">para predecir el riesgo de mortalidad que tiene una persona infectada con COVID-19. </w:t>
      </w:r>
    </w:p>
    <w:p w:rsidRPr="00DC27EE" w:rsidR="00DC27EE" w:rsidP="08EA6B18" w:rsidRDefault="00DC27EE" w14:paraId="6AFAB436" w14:textId="77777777">
      <w:pPr>
        <w:jc w:val="both"/>
        <w:rPr>
          <w:rFonts w:ascii="Arial" w:hAnsi="Arial" w:eastAsia="Arial" w:cs="Arial"/>
          <w:sz w:val="24"/>
          <w:szCs w:val="24"/>
          <w:lang w:val="es-CO" w:eastAsia="zh-CN" w:bidi="hi-IN"/>
        </w:rPr>
      </w:pPr>
    </w:p>
    <w:p w:rsidRPr="00DC27EE" w:rsidR="00DC27EE" w:rsidP="08EA6B18" w:rsidRDefault="00DC27EE" w14:paraId="74DBADFB" w14:textId="3D5FA4FB">
      <w:pPr>
        <w:jc w:val="both"/>
        <w:rPr>
          <w:rFonts w:ascii="Arial" w:hAnsi="Arial" w:eastAsia="Arial" w:cs="Arial"/>
          <w:sz w:val="24"/>
          <w:szCs w:val="24"/>
          <w:lang w:val="es-CO" w:eastAsia="zh-CN" w:bidi="hi-IN"/>
        </w:rPr>
      </w:pPr>
      <w:commentRangeStart w:id="17"/>
      <w:r w:rsidRPr="39FB3B9C">
        <w:rPr>
          <w:rFonts w:ascii="Arial" w:hAnsi="Arial" w:eastAsia="Arial" w:cs="Arial"/>
          <w:sz w:val="24"/>
          <w:szCs w:val="24"/>
          <w:lang w:val="es-CO" w:eastAsia="zh-CN" w:bidi="hi-IN"/>
        </w:rPr>
        <w:t xml:space="preserve">Analizando los datos para pronóstico que hemos obtenido, hemos descubierto que es posible conseguir algunos datos de Colombia para los pronósticos, como casos de covid-19, muertos por covid-19, información sobre las camas disponibles en UCI, entre otros. Desafortunadamente, no es posible conseguir en Colombia datos que incluyan las comorbilidades y edades de cada paciente de Covid-19. Por esta razón, conseguimos datos de México que incluyen, para cada caso de </w:t>
      </w:r>
      <w:r w:rsidRPr="39FB3B9C" w:rsidR="4B4CBAF7">
        <w:rPr>
          <w:rFonts w:ascii="Arial" w:hAnsi="Arial" w:eastAsia="Arial" w:cs="Arial"/>
          <w:sz w:val="24"/>
          <w:szCs w:val="24"/>
          <w:lang w:val="es-CO" w:eastAsia="zh-CN" w:bidi="hi-IN"/>
        </w:rPr>
        <w:t>C</w:t>
      </w:r>
      <w:r w:rsidRPr="39FB3B9C">
        <w:rPr>
          <w:rFonts w:ascii="Arial" w:hAnsi="Arial" w:eastAsia="Arial" w:cs="Arial"/>
          <w:sz w:val="24"/>
          <w:szCs w:val="24"/>
          <w:lang w:val="es-CO" w:eastAsia="zh-CN" w:bidi="hi-IN"/>
        </w:rPr>
        <w:t xml:space="preserve">ovid-19, las comorbilidades de los pacientes. Estos datos ya los hemos procesado y han servido para hacer un modelo para calcular el riesgo que muerte que tiene una persona infectada por Covid-19. Después de la evaluación del modelo, que estaba prevista para el mes </w:t>
      </w:r>
      <w:r w:rsidRPr="39FB3B9C" w:rsidR="561898C5">
        <w:rPr>
          <w:rFonts w:ascii="Arial" w:hAnsi="Arial" w:eastAsia="Arial" w:cs="Arial"/>
          <w:sz w:val="24"/>
          <w:szCs w:val="24"/>
          <w:lang w:val="es-CO" w:eastAsia="zh-CN" w:bidi="hi-IN"/>
        </w:rPr>
        <w:t>2</w:t>
      </w:r>
      <w:r w:rsidRPr="39FB3B9C">
        <w:rPr>
          <w:rFonts w:ascii="Arial" w:hAnsi="Arial" w:eastAsia="Arial" w:cs="Arial"/>
          <w:sz w:val="24"/>
          <w:szCs w:val="24"/>
          <w:lang w:val="es-CO" w:eastAsia="zh-CN" w:bidi="hi-IN"/>
        </w:rPr>
        <w:t xml:space="preserve"> (junio), estamos convencidos de que un modelo para predecir el riesgo de muerte de una persona infectada por Covid-19, entrenado con datos de México, se podrá extrapolar para usarse en Colombia. La razón para esta creencia es que el impacto de las comorbilidades sobre la muerte de una persona infectada con Covid-19 es similar en México que en Colombia. Para comprobar esta creencia,</w:t>
      </w:r>
      <w:r w:rsidRPr="39FB3B9C" w:rsidR="622A75DB">
        <w:rPr>
          <w:rFonts w:ascii="Arial" w:hAnsi="Arial" w:eastAsia="Arial" w:cs="Arial"/>
          <w:sz w:val="24"/>
          <w:szCs w:val="24"/>
          <w:lang w:val="es-CO" w:eastAsia="zh-CN" w:bidi="hi-IN"/>
        </w:rPr>
        <w:t xml:space="preserve"> desplegamos el modelo de predicción de riesgo en el</w:t>
      </w:r>
      <w:r w:rsidRPr="39FB3B9C">
        <w:rPr>
          <w:rFonts w:ascii="Arial" w:hAnsi="Arial" w:eastAsia="Arial" w:cs="Arial"/>
          <w:sz w:val="24"/>
          <w:szCs w:val="24"/>
          <w:lang w:val="es-CO" w:eastAsia="zh-CN" w:bidi="hi-IN"/>
        </w:rPr>
        <w:t xml:space="preserve"> mes </w:t>
      </w:r>
      <w:r w:rsidRPr="39FB3B9C" w:rsidR="5A9124A5">
        <w:rPr>
          <w:rFonts w:ascii="Arial" w:hAnsi="Arial" w:eastAsia="Arial" w:cs="Arial"/>
          <w:sz w:val="24"/>
          <w:szCs w:val="24"/>
          <w:lang w:val="es-CO" w:eastAsia="zh-CN" w:bidi="hi-IN"/>
        </w:rPr>
        <w:t>3</w:t>
      </w:r>
      <w:r w:rsidRPr="39FB3B9C">
        <w:rPr>
          <w:rFonts w:ascii="Arial" w:hAnsi="Arial" w:eastAsia="Arial" w:cs="Arial"/>
          <w:sz w:val="24"/>
          <w:szCs w:val="24"/>
          <w:lang w:val="es-CO" w:eastAsia="zh-CN" w:bidi="hi-IN"/>
        </w:rPr>
        <w:t xml:space="preserve"> (julio de 2020)</w:t>
      </w:r>
      <w:r w:rsidRPr="39FB3B9C" w:rsidR="028EFDB0">
        <w:rPr>
          <w:rFonts w:ascii="Arial" w:hAnsi="Arial" w:eastAsia="Arial" w:cs="Arial"/>
          <w:sz w:val="24"/>
          <w:szCs w:val="24"/>
          <w:lang w:val="es-CO" w:eastAsia="zh-CN" w:bidi="hi-IN"/>
        </w:rPr>
        <w:t xml:space="preserve"> con un AUC del 90%</w:t>
      </w:r>
      <w:r w:rsidRPr="39FB3B9C" w:rsidR="5A4D2871">
        <w:rPr>
          <w:rFonts w:ascii="Arial" w:hAnsi="Arial" w:eastAsia="Arial" w:cs="Arial"/>
          <w:sz w:val="24"/>
          <w:szCs w:val="24"/>
          <w:lang w:val="es-CO" w:eastAsia="zh-CN" w:bidi="hi-IN"/>
        </w:rPr>
        <w:t xml:space="preserve">, a </w:t>
      </w:r>
      <w:r w:rsidRPr="39FB3B9C" w:rsidR="19154857">
        <w:rPr>
          <w:rFonts w:ascii="Arial" w:hAnsi="Arial" w:eastAsia="Arial" w:cs="Arial"/>
          <w:sz w:val="24"/>
          <w:szCs w:val="24"/>
          <w:lang w:val="es-CO" w:eastAsia="zh-CN" w:bidi="hi-IN"/>
        </w:rPr>
        <w:t>continuación,</w:t>
      </w:r>
      <w:r w:rsidRPr="39FB3B9C" w:rsidR="5A4D2871">
        <w:rPr>
          <w:rFonts w:ascii="Arial" w:hAnsi="Arial" w:eastAsia="Arial" w:cs="Arial"/>
          <w:sz w:val="24"/>
          <w:szCs w:val="24"/>
          <w:lang w:val="es-CO" w:eastAsia="zh-CN" w:bidi="hi-IN"/>
        </w:rPr>
        <w:t xml:space="preserve"> mostramos las variables que más afectan el riesgo de una persona de morir al padecer COVID19:</w:t>
      </w:r>
    </w:p>
    <w:p w:rsidR="377BA70F" w:rsidP="377BA70F" w:rsidRDefault="377BA70F" w14:paraId="1DCB1BF5" w14:textId="231D18E6">
      <w:pPr>
        <w:jc w:val="both"/>
        <w:rPr>
          <w:rFonts w:ascii="Arial" w:hAnsi="Arial" w:eastAsia="Arial" w:cs="Arial"/>
          <w:sz w:val="24"/>
          <w:szCs w:val="24"/>
          <w:lang w:val="es-CO" w:eastAsia="zh-CN" w:bidi="hi-IN"/>
        </w:rPr>
      </w:pPr>
    </w:p>
    <w:p w:rsidR="76D5C39A" w:rsidP="377BA70F" w:rsidRDefault="76D5C39A" w14:paraId="09234B7B" w14:textId="24960995">
      <w:pPr>
        <w:jc w:val="center"/>
      </w:pPr>
      <w:r w:rsidR="76D5C39A">
        <w:drawing>
          <wp:inline wp14:editId="4C80BCB6" wp14:anchorId="0770245C">
            <wp:extent cx="4572000" cy="3314700"/>
            <wp:effectExtent l="0" t="0" r="0" b="0"/>
            <wp:docPr id="701069856" name="Imagen 701069856" title=""/>
            <wp:cNvGraphicFramePr>
              <a:graphicFrameLocks noChangeAspect="1"/>
            </wp:cNvGraphicFramePr>
            <a:graphic>
              <a:graphicData uri="http://schemas.openxmlformats.org/drawingml/2006/picture">
                <pic:pic>
                  <pic:nvPicPr>
                    <pic:cNvPr id="0" name="Imagen 701069856"/>
                    <pic:cNvPicPr/>
                  </pic:nvPicPr>
                  <pic:blipFill>
                    <a:blip r:embed="R42013a376fd1481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314700"/>
                    </a:xfrm>
                    <a:prstGeom prst="rect">
                      <a:avLst/>
                    </a:prstGeom>
                  </pic:spPr>
                </pic:pic>
              </a:graphicData>
            </a:graphic>
          </wp:inline>
        </w:drawing>
      </w:r>
    </w:p>
    <w:p w:rsidR="377BA70F" w:rsidP="377BA70F" w:rsidRDefault="377BA70F" w14:paraId="4A56C6A5" w14:textId="32D5B320">
      <w:pPr>
        <w:jc w:val="both"/>
        <w:rPr>
          <w:rFonts w:ascii="Arial" w:hAnsi="Arial" w:eastAsia="Arial" w:cs="Arial"/>
          <w:sz w:val="24"/>
          <w:szCs w:val="24"/>
          <w:lang w:val="es-CO" w:eastAsia="zh-CN" w:bidi="hi-IN"/>
        </w:rPr>
      </w:pPr>
    </w:p>
    <w:p w:rsidR="5237837D" w:rsidP="550DDAD8" w:rsidRDefault="00DC27EE" w14:paraId="7A8C5889" w14:textId="6E461D67">
      <w:pPr>
        <w:spacing w:before="200"/>
        <w:jc w:val="both"/>
        <w:rPr>
          <w:rFonts w:ascii="Arial" w:hAnsi="Arial" w:eastAsia="Arial" w:cs="Arial"/>
          <w:sz w:val="24"/>
          <w:szCs w:val="24"/>
          <w:lang w:val="es-CO" w:eastAsia="zh-CN" w:bidi="hi-IN"/>
        </w:rPr>
      </w:pPr>
      <w:r w:rsidRPr="550DDAD8">
        <w:rPr>
          <w:rFonts w:ascii="Arial" w:hAnsi="Arial" w:eastAsia="Arial" w:cs="Arial"/>
          <w:sz w:val="24"/>
          <w:szCs w:val="24"/>
          <w:lang w:val="es-CO" w:eastAsia="zh-CN" w:bidi="hi-IN"/>
        </w:rPr>
        <w:t xml:space="preserve">Analizando los datos de redes sociales, hemos encontrado que sí es posible descargar datos de redes sociales para hacer un análisis de qué </w:t>
      </w:r>
      <w:r w:rsidRPr="550DDAD8" w:rsidR="340E80E8">
        <w:rPr>
          <w:rFonts w:ascii="Arial" w:hAnsi="Arial" w:eastAsia="Arial" w:cs="Arial"/>
          <w:sz w:val="24"/>
          <w:szCs w:val="24"/>
          <w:lang w:val="es-CO" w:eastAsia="zh-CN" w:bidi="hi-IN"/>
        </w:rPr>
        <w:t xml:space="preserve">siente </w:t>
      </w:r>
      <w:r w:rsidRPr="550DDAD8">
        <w:rPr>
          <w:rFonts w:ascii="Arial" w:hAnsi="Arial" w:eastAsia="Arial" w:cs="Arial"/>
          <w:sz w:val="24"/>
          <w:szCs w:val="24"/>
          <w:lang w:val="es-CO" w:eastAsia="zh-CN" w:bidi="hi-IN"/>
        </w:rPr>
        <w:t>la población de Colombia sobre el Covid-19.</w:t>
      </w:r>
      <w:r w:rsidRPr="550DDAD8" w:rsidR="06B6F68A">
        <w:rPr>
          <w:rFonts w:ascii="Arial" w:hAnsi="Arial" w:eastAsia="Arial" w:cs="Arial"/>
          <w:sz w:val="24"/>
          <w:szCs w:val="24"/>
          <w:lang w:val="es-CO" w:eastAsia="zh-CN" w:bidi="hi-IN"/>
        </w:rPr>
        <w:t xml:space="preserve"> H</w:t>
      </w:r>
      <w:r w:rsidRPr="550DDAD8">
        <w:rPr>
          <w:rFonts w:ascii="Arial" w:hAnsi="Arial" w:eastAsia="Arial" w:cs="Arial"/>
          <w:sz w:val="24"/>
          <w:szCs w:val="24"/>
          <w:lang w:val="es-CO" w:eastAsia="zh-CN" w:bidi="hi-IN"/>
        </w:rPr>
        <w:t>emos descargado datos de Twitter.</w:t>
      </w:r>
      <w:r w:rsidRPr="550DDAD8" w:rsidR="3009ACAA">
        <w:rPr>
          <w:rFonts w:ascii="Arial" w:hAnsi="Arial" w:eastAsia="Arial" w:cs="Arial"/>
          <w:sz w:val="24"/>
          <w:szCs w:val="24"/>
          <w:lang w:val="es-CO" w:eastAsia="zh-CN" w:bidi="hi-IN"/>
        </w:rPr>
        <w:t xml:space="preserve"> L</w:t>
      </w:r>
      <w:r w:rsidRPr="550DDAD8">
        <w:rPr>
          <w:rFonts w:ascii="Arial" w:hAnsi="Arial" w:eastAsia="Arial" w:cs="Arial"/>
          <w:sz w:val="24"/>
          <w:szCs w:val="24"/>
          <w:lang w:val="es-CO" w:eastAsia="zh-CN" w:bidi="hi-IN"/>
        </w:rPr>
        <w:t xml:space="preserve">os datos de redes sociales </w:t>
      </w:r>
      <w:r w:rsidRPr="550DDAD8" w:rsidR="61A47DB5">
        <w:rPr>
          <w:rFonts w:ascii="Arial" w:hAnsi="Arial" w:eastAsia="Arial" w:cs="Arial"/>
          <w:sz w:val="24"/>
          <w:szCs w:val="24"/>
          <w:lang w:val="es-CO" w:eastAsia="zh-CN" w:bidi="hi-IN"/>
        </w:rPr>
        <w:t>fueron preparados</w:t>
      </w:r>
      <w:r w:rsidRPr="550DDAD8">
        <w:rPr>
          <w:rFonts w:ascii="Arial" w:hAnsi="Arial" w:eastAsia="Arial" w:cs="Arial"/>
          <w:sz w:val="24"/>
          <w:szCs w:val="24"/>
          <w:lang w:val="es-CO" w:eastAsia="zh-CN" w:bidi="hi-IN"/>
        </w:rPr>
        <w:t xml:space="preserve"> </w:t>
      </w:r>
      <w:r w:rsidRPr="550DDAD8" w:rsidR="6F6D7841">
        <w:rPr>
          <w:rFonts w:ascii="Arial" w:hAnsi="Arial" w:eastAsia="Arial" w:cs="Arial"/>
          <w:sz w:val="24"/>
          <w:szCs w:val="24"/>
          <w:lang w:val="es-CO" w:eastAsia="zh-CN" w:bidi="hi-IN"/>
        </w:rPr>
        <w:t>en</w:t>
      </w:r>
      <w:r w:rsidRPr="550DDAD8">
        <w:rPr>
          <w:rFonts w:ascii="Arial" w:hAnsi="Arial" w:eastAsia="Arial" w:cs="Arial"/>
          <w:sz w:val="24"/>
          <w:szCs w:val="24"/>
          <w:lang w:val="es-CO" w:eastAsia="zh-CN" w:bidi="hi-IN"/>
        </w:rPr>
        <w:t xml:space="preserve"> el mes </w:t>
      </w:r>
      <w:r w:rsidRPr="550DDAD8" w:rsidR="41CEFB00">
        <w:rPr>
          <w:rFonts w:ascii="Arial" w:hAnsi="Arial" w:eastAsia="Arial" w:cs="Arial"/>
          <w:sz w:val="24"/>
          <w:szCs w:val="24"/>
          <w:lang w:val="es-CO" w:eastAsia="zh-CN" w:bidi="hi-IN"/>
        </w:rPr>
        <w:t>4</w:t>
      </w:r>
      <w:r w:rsidRPr="550DDAD8">
        <w:rPr>
          <w:rFonts w:ascii="Arial" w:hAnsi="Arial" w:eastAsia="Arial" w:cs="Arial"/>
          <w:sz w:val="24"/>
          <w:szCs w:val="24"/>
          <w:lang w:val="es-CO" w:eastAsia="zh-CN" w:bidi="hi-IN"/>
        </w:rPr>
        <w:t xml:space="preserve"> (agosto). C</w:t>
      </w:r>
      <w:r w:rsidRPr="550DDAD8" w:rsidR="714309B5">
        <w:rPr>
          <w:rFonts w:ascii="Arial" w:hAnsi="Arial" w:eastAsia="Arial" w:cs="Arial"/>
          <w:sz w:val="24"/>
          <w:szCs w:val="24"/>
          <w:lang w:val="es-CO" w:eastAsia="zh-CN" w:bidi="hi-IN"/>
        </w:rPr>
        <w:t>on estos datos,</w:t>
      </w:r>
      <w:r w:rsidRPr="550DDAD8">
        <w:rPr>
          <w:rFonts w:ascii="Arial" w:hAnsi="Arial" w:eastAsia="Arial" w:cs="Arial"/>
          <w:sz w:val="24"/>
          <w:szCs w:val="24"/>
          <w:lang w:val="es-CO" w:eastAsia="zh-CN" w:bidi="hi-IN"/>
        </w:rPr>
        <w:t xml:space="preserve"> </w:t>
      </w:r>
      <w:r w:rsidRPr="550DDAD8" w:rsidR="714309B5">
        <w:rPr>
          <w:rFonts w:ascii="Arial" w:hAnsi="Arial" w:eastAsia="Arial" w:cs="Arial"/>
          <w:sz w:val="24"/>
          <w:szCs w:val="24"/>
          <w:lang w:val="es-CO" w:eastAsia="zh-CN" w:bidi="hi-IN"/>
        </w:rPr>
        <w:t>creamos</w:t>
      </w:r>
      <w:r w:rsidRPr="550DDAD8" w:rsidR="540A319F">
        <w:rPr>
          <w:rFonts w:ascii="Arial" w:hAnsi="Arial" w:eastAsia="Arial" w:cs="Arial"/>
          <w:sz w:val="24"/>
          <w:szCs w:val="24"/>
          <w:lang w:val="es-CO" w:eastAsia="zh-CN" w:bidi="hi-IN"/>
        </w:rPr>
        <w:t xml:space="preserve"> y evaluamos</w:t>
      </w:r>
      <w:r w:rsidRPr="550DDAD8" w:rsidR="714309B5">
        <w:rPr>
          <w:rFonts w:ascii="Arial" w:hAnsi="Arial" w:eastAsia="Arial" w:cs="Arial"/>
          <w:sz w:val="24"/>
          <w:szCs w:val="24"/>
          <w:lang w:val="es-CO" w:eastAsia="zh-CN" w:bidi="hi-IN"/>
        </w:rPr>
        <w:t xml:space="preserve"> un </w:t>
      </w:r>
      <w:r w:rsidRPr="550DDAD8">
        <w:rPr>
          <w:rFonts w:ascii="Arial" w:hAnsi="Arial" w:eastAsia="Arial" w:cs="Arial"/>
          <w:sz w:val="24"/>
          <w:szCs w:val="24"/>
          <w:lang w:val="es-CO" w:eastAsia="zh-CN" w:bidi="hi-IN"/>
        </w:rPr>
        <w:t xml:space="preserve">modelo </w:t>
      </w:r>
      <w:r w:rsidRPr="550DDAD8" w:rsidR="2052E706">
        <w:rPr>
          <w:rFonts w:ascii="Arial" w:hAnsi="Arial" w:eastAsia="Arial" w:cs="Arial"/>
          <w:sz w:val="24"/>
          <w:szCs w:val="24"/>
          <w:lang w:val="es-CO" w:eastAsia="zh-CN" w:bidi="hi-IN"/>
        </w:rPr>
        <w:t>para monitorear las emociones de</w:t>
      </w:r>
      <w:r w:rsidRPr="550DDAD8" w:rsidR="0E08A10A">
        <w:rPr>
          <w:rFonts w:ascii="Arial" w:hAnsi="Arial" w:eastAsia="Arial" w:cs="Arial"/>
          <w:sz w:val="24"/>
          <w:szCs w:val="24"/>
          <w:lang w:val="es-CO" w:eastAsia="zh-CN" w:bidi="hi-IN"/>
        </w:rPr>
        <w:t xml:space="preserve"> la</w:t>
      </w:r>
      <w:r w:rsidRPr="550DDAD8" w:rsidR="2052E706">
        <w:rPr>
          <w:rFonts w:ascii="Arial" w:hAnsi="Arial" w:eastAsia="Arial" w:cs="Arial"/>
          <w:sz w:val="24"/>
          <w:szCs w:val="24"/>
          <w:lang w:val="es-CO" w:eastAsia="zh-CN" w:bidi="hi-IN"/>
        </w:rPr>
        <w:t xml:space="preserve"> población en</w:t>
      </w:r>
      <w:r w:rsidRPr="550DDAD8">
        <w:rPr>
          <w:rFonts w:ascii="Arial" w:hAnsi="Arial" w:eastAsia="Arial" w:cs="Arial"/>
          <w:sz w:val="24"/>
          <w:szCs w:val="24"/>
          <w:lang w:val="es-CO" w:eastAsia="zh-CN" w:bidi="hi-IN"/>
        </w:rPr>
        <w:t xml:space="preserve"> el mes </w:t>
      </w:r>
      <w:r w:rsidRPr="550DDAD8" w:rsidR="5A4F0C89">
        <w:rPr>
          <w:rFonts w:ascii="Arial" w:hAnsi="Arial" w:eastAsia="Arial" w:cs="Arial"/>
          <w:sz w:val="24"/>
          <w:szCs w:val="24"/>
          <w:lang w:val="es-CO" w:eastAsia="zh-CN" w:bidi="hi-IN"/>
        </w:rPr>
        <w:t>5</w:t>
      </w:r>
      <w:r w:rsidRPr="550DDAD8">
        <w:rPr>
          <w:rFonts w:ascii="Arial" w:hAnsi="Arial" w:eastAsia="Arial" w:cs="Arial"/>
          <w:sz w:val="24"/>
          <w:szCs w:val="24"/>
          <w:lang w:val="es-CO" w:eastAsia="zh-CN" w:bidi="hi-IN"/>
        </w:rPr>
        <w:t xml:space="preserve"> (septiembre)</w:t>
      </w:r>
      <w:r w:rsidRPr="550DDAD8" w:rsidR="25EB20BB">
        <w:rPr>
          <w:rFonts w:ascii="Arial" w:hAnsi="Arial" w:eastAsia="Arial" w:cs="Arial"/>
          <w:sz w:val="24"/>
          <w:szCs w:val="24"/>
          <w:lang w:val="es-CO" w:eastAsia="zh-CN" w:bidi="hi-IN"/>
        </w:rPr>
        <w:t xml:space="preserve"> basados en metodologías </w:t>
      </w:r>
      <w:r w:rsidRPr="550DDAD8" w:rsidR="55E8BEA1">
        <w:rPr>
          <w:rFonts w:ascii="Arial" w:hAnsi="Arial" w:eastAsia="Arial" w:cs="Arial"/>
          <w:sz w:val="24"/>
          <w:szCs w:val="24"/>
          <w:lang w:val="es-CO" w:eastAsia="zh-CN" w:bidi="hi-IN"/>
        </w:rPr>
        <w:t>que han sido validadas por</w:t>
      </w:r>
      <w:r w:rsidRPr="550DDAD8" w:rsidR="25EB20BB">
        <w:rPr>
          <w:rFonts w:ascii="Arial" w:hAnsi="Arial" w:eastAsia="Arial" w:cs="Arial"/>
          <w:sz w:val="24"/>
          <w:szCs w:val="24"/>
          <w:lang w:val="es-CO" w:eastAsia="zh-CN" w:bidi="hi-IN"/>
        </w:rPr>
        <w:t xml:space="preserve"> </w:t>
      </w:r>
      <w:r w:rsidRPr="550DDAD8" w:rsidR="6E63DD09">
        <w:rPr>
          <w:rFonts w:ascii="Arial" w:hAnsi="Arial" w:eastAsia="Arial" w:cs="Arial"/>
          <w:sz w:val="24"/>
          <w:szCs w:val="24"/>
          <w:lang w:val="es-CO" w:eastAsia="zh-CN" w:bidi="hi-IN"/>
        </w:rPr>
        <w:t>Hasan M, et al (2014)</w:t>
      </w:r>
      <w:r w:rsidRPr="550DDAD8" w:rsidR="43644193">
        <w:rPr>
          <w:rFonts w:ascii="Arial" w:hAnsi="Arial" w:eastAsia="Arial" w:cs="Arial"/>
          <w:sz w:val="24"/>
          <w:szCs w:val="24"/>
          <w:lang w:val="es-CO" w:eastAsia="zh-CN" w:bidi="hi-IN"/>
        </w:rPr>
        <w:t>.</w:t>
      </w:r>
      <w:r w:rsidRPr="550DDAD8">
        <w:rPr>
          <w:rFonts w:ascii="Arial" w:hAnsi="Arial" w:eastAsia="Arial" w:cs="Arial"/>
          <w:sz w:val="24"/>
          <w:szCs w:val="24"/>
          <w:lang w:val="es-CO" w:eastAsia="zh-CN" w:bidi="hi-IN"/>
        </w:rPr>
        <w:t xml:space="preserve"> </w:t>
      </w:r>
      <w:r w:rsidRPr="550DDAD8" w:rsidR="14DE0018">
        <w:rPr>
          <w:rFonts w:ascii="Arial" w:hAnsi="Arial" w:eastAsia="Arial" w:cs="Arial"/>
          <w:sz w:val="24"/>
          <w:szCs w:val="24"/>
          <w:lang w:val="es-CO" w:eastAsia="zh-CN" w:bidi="hi-IN"/>
        </w:rPr>
        <w:t xml:space="preserve">Las emociones a las cuales se les hace el monitoreo son las emociones principales descritas por </w:t>
      </w:r>
      <w:r w:rsidRPr="550DDAD8" w:rsidR="309C2409">
        <w:rPr>
          <w:rFonts w:ascii="Arial" w:hAnsi="Arial" w:eastAsia="Arial" w:cs="Arial"/>
          <w:sz w:val="24"/>
          <w:szCs w:val="24"/>
          <w:lang w:val="es-CO" w:eastAsia="zh-CN" w:bidi="hi-IN"/>
        </w:rPr>
        <w:t xml:space="preserve">Paul </w:t>
      </w:r>
      <w:r w:rsidRPr="550DDAD8" w:rsidR="14DE0018">
        <w:rPr>
          <w:rFonts w:ascii="Arial" w:hAnsi="Arial" w:eastAsia="Arial" w:cs="Arial"/>
          <w:sz w:val="24"/>
          <w:szCs w:val="24"/>
          <w:lang w:val="es-CO" w:eastAsia="zh-CN" w:bidi="hi-IN"/>
        </w:rPr>
        <w:t>Ekman</w:t>
      </w:r>
      <w:r w:rsidRPr="550DDAD8" w:rsidR="2993EB9C">
        <w:rPr>
          <w:rFonts w:ascii="Arial" w:hAnsi="Arial" w:eastAsia="Arial" w:cs="Arial"/>
          <w:sz w:val="24"/>
          <w:szCs w:val="24"/>
          <w:lang w:val="es-CO" w:eastAsia="zh-CN" w:bidi="hi-IN"/>
        </w:rPr>
        <w:t xml:space="preserve"> (</w:t>
      </w:r>
      <w:r w:rsidRPr="550DDAD8" w:rsidR="3A9DB1BC">
        <w:rPr>
          <w:rFonts w:ascii="Arial" w:hAnsi="Arial" w:eastAsia="Arial" w:cs="Arial"/>
          <w:sz w:val="24"/>
          <w:szCs w:val="24"/>
          <w:lang w:val="es-CO" w:eastAsia="zh-CN" w:bidi="hi-IN"/>
        </w:rPr>
        <w:t xml:space="preserve">Ekman, P. (1992). </w:t>
      </w:r>
      <w:proofErr w:type="spellStart"/>
      <w:r w:rsidRPr="550DDAD8" w:rsidR="3A9DB1BC">
        <w:rPr>
          <w:rFonts w:ascii="Arial" w:hAnsi="Arial" w:eastAsia="Arial" w:cs="Arial"/>
          <w:sz w:val="24"/>
          <w:szCs w:val="24"/>
          <w:lang w:val="es-CO" w:eastAsia="zh-CN" w:bidi="hi-IN"/>
        </w:rPr>
        <w:t>An</w:t>
      </w:r>
      <w:proofErr w:type="spellEnd"/>
      <w:r w:rsidRPr="550DDAD8" w:rsidR="3A9DB1BC">
        <w:rPr>
          <w:rFonts w:ascii="Arial" w:hAnsi="Arial" w:eastAsia="Arial" w:cs="Arial"/>
          <w:sz w:val="24"/>
          <w:szCs w:val="24"/>
          <w:lang w:val="es-CO" w:eastAsia="zh-CN" w:bidi="hi-IN"/>
        </w:rPr>
        <w:t xml:space="preserve"> </w:t>
      </w:r>
      <w:proofErr w:type="spellStart"/>
      <w:r w:rsidRPr="550DDAD8" w:rsidR="3A9DB1BC">
        <w:rPr>
          <w:rFonts w:ascii="Arial" w:hAnsi="Arial" w:eastAsia="Arial" w:cs="Arial"/>
          <w:sz w:val="24"/>
          <w:szCs w:val="24"/>
          <w:lang w:val="es-CO" w:eastAsia="zh-CN" w:bidi="hi-IN"/>
        </w:rPr>
        <w:t>argument</w:t>
      </w:r>
      <w:proofErr w:type="spellEnd"/>
      <w:r w:rsidRPr="550DDAD8" w:rsidR="3A9DB1BC">
        <w:rPr>
          <w:rFonts w:ascii="Arial" w:hAnsi="Arial" w:eastAsia="Arial" w:cs="Arial"/>
          <w:sz w:val="24"/>
          <w:szCs w:val="24"/>
          <w:lang w:val="es-CO" w:eastAsia="zh-CN" w:bidi="hi-IN"/>
        </w:rPr>
        <w:t xml:space="preserve"> </w:t>
      </w:r>
      <w:proofErr w:type="spellStart"/>
      <w:r w:rsidRPr="550DDAD8" w:rsidR="3A9DB1BC">
        <w:rPr>
          <w:rFonts w:ascii="Arial" w:hAnsi="Arial" w:eastAsia="Arial" w:cs="Arial"/>
          <w:sz w:val="24"/>
          <w:szCs w:val="24"/>
          <w:lang w:val="es-CO" w:eastAsia="zh-CN" w:bidi="hi-IN"/>
        </w:rPr>
        <w:t>for</w:t>
      </w:r>
      <w:proofErr w:type="spellEnd"/>
      <w:r w:rsidRPr="550DDAD8" w:rsidR="3A9DB1BC">
        <w:rPr>
          <w:rFonts w:ascii="Arial" w:hAnsi="Arial" w:eastAsia="Arial" w:cs="Arial"/>
          <w:sz w:val="24"/>
          <w:szCs w:val="24"/>
          <w:lang w:val="es-CO" w:eastAsia="zh-CN" w:bidi="hi-IN"/>
        </w:rPr>
        <w:t xml:space="preserve"> </w:t>
      </w:r>
      <w:proofErr w:type="spellStart"/>
      <w:r w:rsidRPr="550DDAD8" w:rsidR="3A9DB1BC">
        <w:rPr>
          <w:rFonts w:ascii="Arial" w:hAnsi="Arial" w:eastAsia="Arial" w:cs="Arial"/>
          <w:sz w:val="24"/>
          <w:szCs w:val="24"/>
          <w:lang w:val="es-CO" w:eastAsia="zh-CN" w:bidi="hi-IN"/>
        </w:rPr>
        <w:t>basic</w:t>
      </w:r>
      <w:proofErr w:type="spellEnd"/>
      <w:r w:rsidRPr="550DDAD8" w:rsidR="3A9DB1BC">
        <w:rPr>
          <w:rFonts w:ascii="Arial" w:hAnsi="Arial" w:eastAsia="Arial" w:cs="Arial"/>
          <w:sz w:val="24"/>
          <w:szCs w:val="24"/>
          <w:lang w:val="es-CO" w:eastAsia="zh-CN" w:bidi="hi-IN"/>
        </w:rPr>
        <w:t xml:space="preserve"> </w:t>
      </w:r>
      <w:proofErr w:type="spellStart"/>
      <w:r w:rsidRPr="550DDAD8" w:rsidR="3A9DB1BC">
        <w:rPr>
          <w:rFonts w:ascii="Arial" w:hAnsi="Arial" w:eastAsia="Arial" w:cs="Arial"/>
          <w:sz w:val="24"/>
          <w:szCs w:val="24"/>
          <w:lang w:val="es-CO" w:eastAsia="zh-CN" w:bidi="hi-IN"/>
        </w:rPr>
        <w:t>emotions</w:t>
      </w:r>
      <w:proofErr w:type="spellEnd"/>
      <w:r w:rsidRPr="550DDAD8" w:rsidR="2993EB9C">
        <w:rPr>
          <w:rFonts w:ascii="Arial" w:hAnsi="Arial" w:eastAsia="Arial" w:cs="Arial"/>
          <w:sz w:val="24"/>
          <w:szCs w:val="24"/>
          <w:lang w:val="es-CO" w:eastAsia="zh-CN" w:bidi="hi-IN"/>
        </w:rPr>
        <w:t>)</w:t>
      </w:r>
      <w:r w:rsidRPr="550DDAD8" w:rsidR="55BFEEA6">
        <w:rPr>
          <w:rFonts w:ascii="Arial" w:hAnsi="Arial" w:eastAsia="Arial" w:cs="Arial"/>
          <w:sz w:val="24"/>
          <w:szCs w:val="24"/>
          <w:lang w:val="es-CO" w:eastAsia="zh-CN" w:bidi="hi-IN"/>
        </w:rPr>
        <w:t>, donde se explica que estas son las emociones básicas, de las cuales se derivan las demás.</w:t>
      </w:r>
      <w:r w:rsidRPr="550DDAD8" w:rsidR="522E7322">
        <w:rPr>
          <w:rFonts w:ascii="Arial" w:hAnsi="Arial" w:eastAsia="Arial" w:cs="Arial"/>
          <w:sz w:val="24"/>
          <w:szCs w:val="24"/>
          <w:lang w:val="es-CO" w:eastAsia="zh-CN" w:bidi="hi-IN"/>
        </w:rPr>
        <w:t xml:space="preserve"> </w:t>
      </w:r>
      <w:r w:rsidRPr="550DDAD8" w:rsidR="425F02DA">
        <w:rPr>
          <w:rFonts w:ascii="Arial" w:hAnsi="Arial" w:eastAsia="Arial" w:cs="Arial"/>
          <w:sz w:val="24"/>
          <w:szCs w:val="24"/>
          <w:lang w:val="es-CO" w:eastAsia="zh-CN" w:bidi="hi-IN"/>
        </w:rPr>
        <w:t xml:space="preserve">Estas </w:t>
      </w:r>
      <w:r w:rsidRPr="550DDAD8" w:rsidR="522E7322">
        <w:rPr>
          <w:rFonts w:ascii="Arial" w:hAnsi="Arial" w:eastAsia="Arial" w:cs="Arial"/>
          <w:sz w:val="24"/>
          <w:szCs w:val="24"/>
          <w:lang w:val="es-CO" w:eastAsia="zh-CN" w:bidi="hi-IN"/>
        </w:rPr>
        <w:t xml:space="preserve">son: </w:t>
      </w:r>
      <w:r w:rsidRPr="550DDAD8" w:rsidR="16B5BC96">
        <w:rPr>
          <w:rFonts w:ascii="Arial" w:hAnsi="Arial" w:eastAsia="Arial" w:cs="Arial"/>
          <w:sz w:val="24"/>
          <w:szCs w:val="24"/>
          <w:lang w:val="es-CO" w:eastAsia="zh-CN" w:bidi="hi-IN"/>
        </w:rPr>
        <w:t>ira, sorpresa, miedo, tristeza, alegría y asco.</w:t>
      </w:r>
      <w:r w:rsidRPr="550DDAD8" w:rsidR="55BFEEA6">
        <w:rPr>
          <w:rFonts w:ascii="Arial" w:hAnsi="Arial" w:eastAsia="Arial" w:cs="Arial"/>
          <w:sz w:val="24"/>
          <w:szCs w:val="24"/>
          <w:lang w:val="es-CO" w:eastAsia="zh-CN" w:bidi="hi-IN"/>
        </w:rPr>
        <w:t xml:space="preserve"> Adicion</w:t>
      </w:r>
      <w:r w:rsidRPr="550DDAD8" w:rsidR="7A202841">
        <w:rPr>
          <w:rFonts w:ascii="Arial" w:hAnsi="Arial" w:eastAsia="Arial" w:cs="Arial"/>
          <w:sz w:val="24"/>
          <w:szCs w:val="24"/>
          <w:lang w:val="es-CO" w:eastAsia="zh-CN" w:bidi="hi-IN"/>
        </w:rPr>
        <w:t>almente en comunicación c</w:t>
      </w:r>
      <w:r w:rsidRPr="550DDAD8" w:rsidR="59880452">
        <w:rPr>
          <w:rFonts w:ascii="Arial" w:hAnsi="Arial" w:eastAsia="Arial" w:cs="Arial"/>
          <w:sz w:val="24"/>
          <w:szCs w:val="24"/>
          <w:lang w:val="es-CO" w:eastAsia="zh-CN" w:bidi="hi-IN"/>
        </w:rPr>
        <w:t>on profesionales</w:t>
      </w:r>
      <w:r w:rsidRPr="550DDAD8" w:rsidR="4AA83805">
        <w:rPr>
          <w:rFonts w:ascii="Arial" w:hAnsi="Arial" w:eastAsia="Arial" w:cs="Arial"/>
          <w:sz w:val="24"/>
          <w:szCs w:val="24"/>
          <w:lang w:val="es-CO" w:eastAsia="zh-CN" w:bidi="hi-IN"/>
        </w:rPr>
        <w:t xml:space="preserve"> de</w:t>
      </w:r>
      <w:r w:rsidRPr="550DDAD8" w:rsidR="59880452">
        <w:rPr>
          <w:rFonts w:ascii="Arial" w:hAnsi="Arial" w:eastAsia="Arial" w:cs="Arial"/>
          <w:sz w:val="24"/>
          <w:szCs w:val="24"/>
          <w:lang w:val="es-CO" w:eastAsia="zh-CN" w:bidi="hi-IN"/>
        </w:rPr>
        <w:t xml:space="preserve"> servicios del área de la salud, específicamente de SURA, fue determinado que es importante el seguimiento y monitoreo de la ansiedad y la depresi</w:t>
      </w:r>
      <w:r w:rsidRPr="550DDAD8" w:rsidR="34C16E6B">
        <w:rPr>
          <w:rFonts w:ascii="Arial" w:hAnsi="Arial" w:eastAsia="Arial" w:cs="Arial"/>
          <w:sz w:val="24"/>
          <w:szCs w:val="24"/>
          <w:lang w:val="es-CO" w:eastAsia="zh-CN" w:bidi="hi-IN"/>
        </w:rPr>
        <w:t>ón en la población. Por lo que utilizamos la relación descrita</w:t>
      </w:r>
      <w:r w:rsidRPr="550DDAD8" w:rsidR="0CD6E9AA">
        <w:rPr>
          <w:rFonts w:ascii="Arial" w:hAnsi="Arial" w:eastAsia="Arial" w:cs="Arial"/>
          <w:sz w:val="24"/>
          <w:szCs w:val="24"/>
          <w:lang w:val="es-CO" w:eastAsia="zh-CN" w:bidi="hi-IN"/>
        </w:rPr>
        <w:t xml:space="preserve"> por Power, M. J. y </w:t>
      </w:r>
      <w:proofErr w:type="spellStart"/>
      <w:r w:rsidRPr="550DDAD8" w:rsidR="0CD6E9AA">
        <w:rPr>
          <w:rFonts w:ascii="Arial" w:hAnsi="Arial" w:eastAsia="Arial" w:cs="Arial"/>
          <w:sz w:val="24"/>
          <w:szCs w:val="24"/>
          <w:lang w:val="es-CO" w:eastAsia="zh-CN" w:bidi="hi-IN"/>
        </w:rPr>
        <w:t>Tarsia</w:t>
      </w:r>
      <w:proofErr w:type="spellEnd"/>
      <w:r w:rsidRPr="550DDAD8" w:rsidR="0CD6E9AA">
        <w:rPr>
          <w:rFonts w:ascii="Arial" w:hAnsi="Arial" w:eastAsia="Arial" w:cs="Arial"/>
          <w:sz w:val="24"/>
          <w:szCs w:val="24"/>
          <w:lang w:val="es-CO" w:eastAsia="zh-CN" w:bidi="hi-IN"/>
        </w:rPr>
        <w:t>, M, (</w:t>
      </w:r>
      <w:proofErr w:type="spellStart"/>
      <w:r w:rsidRPr="550DDAD8" w:rsidR="0CD6E9AA">
        <w:rPr>
          <w:rFonts w:ascii="Arial" w:hAnsi="Arial" w:eastAsia="Arial" w:cs="Arial"/>
          <w:sz w:val="24"/>
          <w:szCs w:val="24"/>
          <w:lang w:val="es-CO" w:eastAsia="zh-CN" w:bidi="hi-IN"/>
        </w:rPr>
        <w:t>Power</w:t>
      </w:r>
      <w:proofErr w:type="spellEnd"/>
      <w:r w:rsidRPr="550DDAD8" w:rsidR="0CD6E9AA">
        <w:rPr>
          <w:rFonts w:ascii="Arial" w:hAnsi="Arial" w:eastAsia="Arial" w:cs="Arial"/>
          <w:sz w:val="24"/>
          <w:szCs w:val="24"/>
          <w:lang w:val="es-CO" w:eastAsia="zh-CN" w:bidi="hi-IN"/>
        </w:rPr>
        <w:t xml:space="preserve">, M. J., &amp; </w:t>
      </w:r>
      <w:proofErr w:type="spellStart"/>
      <w:r w:rsidRPr="550DDAD8" w:rsidR="0CD6E9AA">
        <w:rPr>
          <w:rFonts w:ascii="Arial" w:hAnsi="Arial" w:eastAsia="Arial" w:cs="Arial"/>
          <w:sz w:val="24"/>
          <w:szCs w:val="24"/>
          <w:lang w:val="es-CO" w:eastAsia="zh-CN" w:bidi="hi-IN"/>
        </w:rPr>
        <w:t>Tarsia</w:t>
      </w:r>
      <w:proofErr w:type="spellEnd"/>
      <w:r w:rsidRPr="550DDAD8" w:rsidR="0CD6E9AA">
        <w:rPr>
          <w:rFonts w:ascii="Arial" w:hAnsi="Arial" w:eastAsia="Arial" w:cs="Arial"/>
          <w:sz w:val="24"/>
          <w:szCs w:val="24"/>
          <w:lang w:val="es-CO" w:eastAsia="zh-CN" w:bidi="hi-IN"/>
        </w:rPr>
        <w:t xml:space="preserve">, M. (2007). Basic and </w:t>
      </w:r>
      <w:proofErr w:type="spellStart"/>
      <w:r w:rsidRPr="550DDAD8" w:rsidR="0CD6E9AA">
        <w:rPr>
          <w:rFonts w:ascii="Arial" w:hAnsi="Arial" w:eastAsia="Arial" w:cs="Arial"/>
          <w:sz w:val="24"/>
          <w:szCs w:val="24"/>
          <w:lang w:val="es-CO" w:eastAsia="zh-CN" w:bidi="hi-IN"/>
        </w:rPr>
        <w:t>complex</w:t>
      </w:r>
      <w:proofErr w:type="spellEnd"/>
      <w:r w:rsidRPr="550DDAD8" w:rsidR="0CD6E9AA">
        <w:rPr>
          <w:rFonts w:ascii="Arial" w:hAnsi="Arial" w:eastAsia="Arial" w:cs="Arial"/>
          <w:sz w:val="24"/>
          <w:szCs w:val="24"/>
          <w:lang w:val="es-CO" w:eastAsia="zh-CN" w:bidi="hi-IN"/>
        </w:rPr>
        <w:t xml:space="preserve"> </w:t>
      </w:r>
      <w:proofErr w:type="spellStart"/>
      <w:r w:rsidRPr="550DDAD8" w:rsidR="0CD6E9AA">
        <w:rPr>
          <w:rFonts w:ascii="Arial" w:hAnsi="Arial" w:eastAsia="Arial" w:cs="Arial"/>
          <w:sz w:val="24"/>
          <w:szCs w:val="24"/>
          <w:lang w:val="es-CO" w:eastAsia="zh-CN" w:bidi="hi-IN"/>
        </w:rPr>
        <w:t>emotions</w:t>
      </w:r>
      <w:proofErr w:type="spellEnd"/>
      <w:r w:rsidRPr="550DDAD8" w:rsidR="0CD6E9AA">
        <w:rPr>
          <w:rFonts w:ascii="Arial" w:hAnsi="Arial" w:eastAsia="Arial" w:cs="Arial"/>
          <w:sz w:val="24"/>
          <w:szCs w:val="24"/>
          <w:lang w:val="es-CO" w:eastAsia="zh-CN" w:bidi="hi-IN"/>
        </w:rPr>
        <w:t xml:space="preserve"> in </w:t>
      </w:r>
      <w:proofErr w:type="spellStart"/>
      <w:r w:rsidRPr="550DDAD8" w:rsidR="0CD6E9AA">
        <w:rPr>
          <w:rFonts w:ascii="Arial" w:hAnsi="Arial" w:eastAsia="Arial" w:cs="Arial"/>
          <w:sz w:val="24"/>
          <w:szCs w:val="24"/>
          <w:lang w:val="es-CO" w:eastAsia="zh-CN" w:bidi="hi-IN"/>
        </w:rPr>
        <w:t>depression</w:t>
      </w:r>
      <w:proofErr w:type="spellEnd"/>
      <w:r w:rsidRPr="550DDAD8" w:rsidR="0CD6E9AA">
        <w:rPr>
          <w:rFonts w:ascii="Arial" w:hAnsi="Arial" w:eastAsia="Arial" w:cs="Arial"/>
          <w:sz w:val="24"/>
          <w:szCs w:val="24"/>
          <w:lang w:val="es-CO" w:eastAsia="zh-CN" w:bidi="hi-IN"/>
        </w:rPr>
        <w:t xml:space="preserve"> and </w:t>
      </w:r>
      <w:proofErr w:type="spellStart"/>
      <w:r w:rsidRPr="550DDAD8" w:rsidR="0CD6E9AA">
        <w:rPr>
          <w:rFonts w:ascii="Arial" w:hAnsi="Arial" w:eastAsia="Arial" w:cs="Arial"/>
          <w:sz w:val="24"/>
          <w:szCs w:val="24"/>
          <w:lang w:val="es-CO" w:eastAsia="zh-CN" w:bidi="hi-IN"/>
        </w:rPr>
        <w:t>anxiety</w:t>
      </w:r>
      <w:proofErr w:type="spellEnd"/>
      <w:r w:rsidRPr="550DDAD8" w:rsidR="0CD6E9AA">
        <w:rPr>
          <w:rFonts w:ascii="Arial" w:hAnsi="Arial" w:eastAsia="Arial" w:cs="Arial"/>
          <w:sz w:val="24"/>
          <w:szCs w:val="24"/>
          <w:lang w:val="es-CO" w:eastAsia="zh-CN" w:bidi="hi-IN"/>
        </w:rPr>
        <w:t xml:space="preserve">. </w:t>
      </w:r>
      <w:proofErr w:type="spellStart"/>
      <w:r w:rsidRPr="550DDAD8" w:rsidR="0CD6E9AA">
        <w:rPr>
          <w:rFonts w:ascii="Arial" w:hAnsi="Arial" w:eastAsia="Arial" w:cs="Arial"/>
          <w:sz w:val="24"/>
          <w:szCs w:val="24"/>
          <w:lang w:val="es-CO" w:eastAsia="zh-CN" w:bidi="hi-IN"/>
        </w:rPr>
        <w:t>Clinical</w:t>
      </w:r>
      <w:proofErr w:type="spellEnd"/>
      <w:r w:rsidRPr="550DDAD8" w:rsidR="0CD6E9AA">
        <w:rPr>
          <w:rFonts w:ascii="Arial" w:hAnsi="Arial" w:eastAsia="Arial" w:cs="Arial"/>
          <w:sz w:val="24"/>
          <w:szCs w:val="24"/>
          <w:lang w:val="es-CO" w:eastAsia="zh-CN" w:bidi="hi-IN"/>
        </w:rPr>
        <w:t xml:space="preserve"> </w:t>
      </w:r>
      <w:proofErr w:type="spellStart"/>
      <w:r w:rsidRPr="550DDAD8" w:rsidR="0CD6E9AA">
        <w:rPr>
          <w:rFonts w:ascii="Arial" w:hAnsi="Arial" w:eastAsia="Arial" w:cs="Arial"/>
          <w:sz w:val="24"/>
          <w:szCs w:val="24"/>
          <w:lang w:val="es-CO" w:eastAsia="zh-CN" w:bidi="hi-IN"/>
        </w:rPr>
        <w:t>Psychology</w:t>
      </w:r>
      <w:proofErr w:type="spellEnd"/>
      <w:r w:rsidRPr="550DDAD8" w:rsidR="0CD6E9AA">
        <w:rPr>
          <w:rFonts w:ascii="Arial" w:hAnsi="Arial" w:eastAsia="Arial" w:cs="Arial"/>
          <w:sz w:val="24"/>
          <w:szCs w:val="24"/>
          <w:lang w:val="es-CO" w:eastAsia="zh-CN" w:bidi="hi-IN"/>
        </w:rPr>
        <w:t xml:space="preserve"> &amp; </w:t>
      </w:r>
      <w:proofErr w:type="spellStart"/>
      <w:r w:rsidRPr="550DDAD8" w:rsidR="0CD6E9AA">
        <w:rPr>
          <w:rFonts w:ascii="Arial" w:hAnsi="Arial" w:eastAsia="Arial" w:cs="Arial"/>
          <w:sz w:val="24"/>
          <w:szCs w:val="24"/>
          <w:lang w:val="es-CO" w:eastAsia="zh-CN" w:bidi="hi-IN"/>
        </w:rPr>
        <w:t>Psychotherapy</w:t>
      </w:r>
      <w:proofErr w:type="spellEnd"/>
      <w:r w:rsidRPr="550DDAD8" w:rsidR="0CD6E9AA">
        <w:rPr>
          <w:rFonts w:ascii="Arial" w:hAnsi="Arial" w:eastAsia="Arial" w:cs="Arial"/>
          <w:sz w:val="24"/>
          <w:szCs w:val="24"/>
          <w:lang w:val="es-CO" w:eastAsia="zh-CN" w:bidi="hi-IN"/>
        </w:rPr>
        <w:t>)</w:t>
      </w:r>
      <w:r w:rsidRPr="550DDAD8" w:rsidR="099C81EB">
        <w:rPr>
          <w:rFonts w:ascii="Arial" w:hAnsi="Arial" w:eastAsia="Arial" w:cs="Arial"/>
          <w:sz w:val="24"/>
          <w:szCs w:val="24"/>
          <w:lang w:val="es-CO" w:eastAsia="zh-CN" w:bidi="hi-IN"/>
        </w:rPr>
        <w:t xml:space="preserve">, ellos realizaron un estudio </w:t>
      </w:r>
      <w:r w:rsidRPr="550DDAD8" w:rsidR="1F78419A">
        <w:rPr>
          <w:rFonts w:ascii="Arial" w:hAnsi="Arial" w:eastAsia="Arial" w:cs="Arial"/>
          <w:sz w:val="24"/>
          <w:szCs w:val="24"/>
          <w:lang w:val="es-CO" w:eastAsia="zh-CN" w:bidi="hi-IN"/>
        </w:rPr>
        <w:t>sobre la</w:t>
      </w:r>
      <w:r w:rsidRPr="550DDAD8" w:rsidR="099C81EB">
        <w:rPr>
          <w:rFonts w:ascii="Arial" w:hAnsi="Arial" w:eastAsia="Arial" w:cs="Arial"/>
          <w:sz w:val="24"/>
          <w:szCs w:val="24"/>
          <w:lang w:val="es-CO" w:eastAsia="zh-CN" w:bidi="hi-IN"/>
        </w:rPr>
        <w:t xml:space="preserve"> relación de enfermedades como la ansiedad y la depresión </w:t>
      </w:r>
      <w:r w:rsidRPr="550DDAD8" w:rsidR="2572E41C">
        <w:rPr>
          <w:rFonts w:ascii="Arial" w:hAnsi="Arial" w:eastAsia="Arial" w:cs="Arial"/>
          <w:sz w:val="24"/>
          <w:szCs w:val="24"/>
          <w:lang w:val="es-CO" w:eastAsia="zh-CN" w:bidi="hi-IN"/>
        </w:rPr>
        <w:t>con</w:t>
      </w:r>
      <w:r w:rsidRPr="550DDAD8" w:rsidR="099C81EB">
        <w:rPr>
          <w:rFonts w:ascii="Arial" w:hAnsi="Arial" w:eastAsia="Arial" w:cs="Arial"/>
          <w:sz w:val="24"/>
          <w:szCs w:val="24"/>
          <w:lang w:val="es-CO" w:eastAsia="zh-CN" w:bidi="hi-IN"/>
        </w:rPr>
        <w:t xml:space="preserve"> las emociones básicas</w:t>
      </w:r>
      <w:r w:rsidRPr="550DDAD8" w:rsidR="7AB2BB1F">
        <w:rPr>
          <w:rFonts w:ascii="Arial" w:hAnsi="Arial" w:eastAsia="Arial" w:cs="Arial"/>
          <w:sz w:val="24"/>
          <w:szCs w:val="24"/>
          <w:lang w:val="es-CO" w:eastAsia="zh-CN" w:bidi="hi-IN"/>
        </w:rPr>
        <w:t xml:space="preserve">, </w:t>
      </w:r>
      <w:r w:rsidRPr="550DDAD8" w:rsidR="7AB2BB1F">
        <w:rPr>
          <w:rFonts w:ascii="Arial" w:hAnsi="Arial" w:eastAsia="Arial" w:cs="Arial"/>
          <w:sz w:val="24"/>
          <w:szCs w:val="24"/>
          <w:lang w:val="es-CO" w:eastAsia="zh-CN" w:bidi="hi-IN"/>
        </w:rPr>
        <w:lastRenderedPageBreak/>
        <w:t>encontrando índices que las relacionan.</w:t>
      </w:r>
      <w:r w:rsidRPr="550DDAD8" w:rsidR="099C81EB">
        <w:rPr>
          <w:rFonts w:ascii="Arial" w:hAnsi="Arial" w:eastAsia="Arial" w:cs="Arial"/>
          <w:sz w:val="24"/>
          <w:szCs w:val="24"/>
          <w:lang w:val="es-CO" w:eastAsia="zh-CN" w:bidi="hi-IN"/>
        </w:rPr>
        <w:t xml:space="preserve"> </w:t>
      </w:r>
      <w:r w:rsidRPr="550DDAD8" w:rsidR="4F412727">
        <w:rPr>
          <w:rFonts w:ascii="Arial" w:hAnsi="Arial" w:eastAsia="Arial" w:cs="Arial"/>
          <w:sz w:val="24"/>
          <w:szCs w:val="24"/>
          <w:lang w:val="es-CO" w:eastAsia="zh-CN" w:bidi="hi-IN"/>
        </w:rPr>
        <w:t>Este modelo lo hicimos en colaboración con la empresa</w:t>
      </w:r>
      <w:r w:rsidRPr="550DDAD8">
        <w:rPr>
          <w:rFonts w:ascii="Arial" w:hAnsi="Arial" w:eastAsia="Arial" w:cs="Arial"/>
          <w:sz w:val="24"/>
          <w:szCs w:val="24"/>
          <w:lang w:val="es-CO" w:eastAsia="zh-CN" w:bidi="hi-IN"/>
        </w:rPr>
        <w:t xml:space="preserve"> </w:t>
      </w:r>
      <w:proofErr w:type="spellStart"/>
      <w:r w:rsidRPr="550DDAD8">
        <w:rPr>
          <w:rFonts w:ascii="Arial" w:hAnsi="Arial" w:eastAsia="Arial" w:cs="Arial"/>
          <w:sz w:val="24"/>
          <w:szCs w:val="24"/>
          <w:lang w:val="es-CO" w:eastAsia="zh-CN" w:bidi="hi-IN"/>
        </w:rPr>
        <w:t>Factored</w:t>
      </w:r>
      <w:proofErr w:type="spellEnd"/>
      <w:r w:rsidRPr="550DDAD8">
        <w:rPr>
          <w:rFonts w:ascii="Arial" w:hAnsi="Arial" w:eastAsia="Arial" w:cs="Arial"/>
          <w:sz w:val="24"/>
          <w:szCs w:val="24"/>
          <w:lang w:val="es-CO" w:eastAsia="zh-CN" w:bidi="hi-IN"/>
        </w:rPr>
        <w:t>, quien nos h</w:t>
      </w:r>
      <w:r w:rsidRPr="550DDAD8" w:rsidR="2293E8D4">
        <w:rPr>
          <w:rFonts w:ascii="Arial" w:hAnsi="Arial" w:eastAsia="Arial" w:cs="Arial"/>
          <w:sz w:val="24"/>
          <w:szCs w:val="24"/>
          <w:lang w:val="es-CO" w:eastAsia="zh-CN" w:bidi="hi-IN"/>
        </w:rPr>
        <w:t>izo</w:t>
      </w:r>
      <w:r w:rsidRPr="550DDAD8" w:rsidR="6B25FCA2">
        <w:rPr>
          <w:rFonts w:ascii="Arial" w:hAnsi="Arial" w:eastAsia="Arial" w:cs="Arial"/>
          <w:sz w:val="24"/>
          <w:szCs w:val="24"/>
          <w:lang w:val="es-CO" w:eastAsia="zh-CN" w:bidi="hi-IN"/>
        </w:rPr>
        <w:t xml:space="preserve"> </w:t>
      </w:r>
      <w:r w:rsidRPr="550DDAD8">
        <w:rPr>
          <w:rFonts w:ascii="Arial" w:hAnsi="Arial" w:eastAsia="Arial" w:cs="Arial"/>
          <w:sz w:val="24"/>
          <w:szCs w:val="24"/>
          <w:lang w:val="es-CO" w:eastAsia="zh-CN" w:bidi="hi-IN"/>
        </w:rPr>
        <w:t>una consultoría especializada sobre el tema y t</w:t>
      </w:r>
      <w:r w:rsidRPr="550DDAD8" w:rsidR="5C84459B">
        <w:rPr>
          <w:rFonts w:ascii="Arial" w:hAnsi="Arial" w:eastAsia="Arial" w:cs="Arial"/>
          <w:sz w:val="24"/>
          <w:szCs w:val="24"/>
          <w:lang w:val="es-CO" w:eastAsia="zh-CN" w:bidi="hi-IN"/>
        </w:rPr>
        <w:t xml:space="preserve">uvimos </w:t>
      </w:r>
      <w:r w:rsidRPr="550DDAD8">
        <w:rPr>
          <w:rFonts w:ascii="Arial" w:hAnsi="Arial" w:eastAsia="Arial" w:cs="Arial"/>
          <w:sz w:val="24"/>
          <w:szCs w:val="24"/>
          <w:lang w:val="es-CO" w:eastAsia="zh-CN" w:bidi="hi-IN"/>
        </w:rPr>
        <w:t xml:space="preserve">también la colaboración de la Universidad de </w:t>
      </w:r>
      <w:proofErr w:type="spellStart"/>
      <w:r w:rsidRPr="550DDAD8">
        <w:rPr>
          <w:rFonts w:ascii="Arial" w:hAnsi="Arial" w:eastAsia="Arial" w:cs="Arial"/>
          <w:sz w:val="24"/>
          <w:szCs w:val="24"/>
          <w:lang w:val="es-CO" w:eastAsia="zh-CN" w:bidi="hi-IN"/>
        </w:rPr>
        <w:t>Adelphi</w:t>
      </w:r>
      <w:proofErr w:type="spellEnd"/>
      <w:r w:rsidRPr="550DDAD8">
        <w:rPr>
          <w:rFonts w:ascii="Arial" w:hAnsi="Arial" w:eastAsia="Arial" w:cs="Arial"/>
          <w:sz w:val="24"/>
          <w:szCs w:val="24"/>
          <w:lang w:val="es-CO" w:eastAsia="zh-CN" w:bidi="hi-IN"/>
        </w:rPr>
        <w:t>.</w:t>
      </w:r>
      <w:r w:rsidRPr="550DDAD8" w:rsidR="18018586">
        <w:rPr>
          <w:rFonts w:ascii="Arial" w:hAnsi="Arial" w:eastAsia="Arial" w:cs="Arial"/>
          <w:sz w:val="24"/>
          <w:szCs w:val="24"/>
          <w:lang w:val="es-CO" w:eastAsia="zh-CN" w:bidi="hi-IN"/>
        </w:rPr>
        <w:t xml:space="preserve"> </w:t>
      </w:r>
      <w:commentRangeEnd w:id="17"/>
      <w:r w:rsidR="5237837D">
        <w:commentReference w:id="17"/>
      </w:r>
      <w:r w:rsidRPr="550DDAD8" w:rsidR="15806140">
        <w:rPr>
          <w:rFonts w:ascii="Arial" w:hAnsi="Arial" w:eastAsia="Arial" w:cs="Arial"/>
          <w:sz w:val="24"/>
          <w:szCs w:val="24"/>
          <w:lang w:val="es-CO" w:eastAsia="zh-CN" w:bidi="hi-IN"/>
        </w:rPr>
        <w:t>Fu</w:t>
      </w:r>
      <w:r w:rsidRPr="550DDAD8" w:rsidR="4F9C4464">
        <w:rPr>
          <w:rFonts w:ascii="Arial" w:hAnsi="Arial" w:eastAsia="Arial" w:cs="Arial"/>
          <w:sz w:val="24"/>
          <w:szCs w:val="24"/>
          <w:lang w:val="es-CO" w:eastAsia="zh-CN" w:bidi="hi-IN"/>
        </w:rPr>
        <w:t xml:space="preserve">e </w:t>
      </w:r>
      <w:r w:rsidRPr="550DDAD8" w:rsidR="575EE351">
        <w:rPr>
          <w:rFonts w:ascii="Arial" w:hAnsi="Arial" w:eastAsia="Arial" w:cs="Arial"/>
          <w:sz w:val="24"/>
          <w:szCs w:val="24"/>
          <w:lang w:val="es-CO" w:eastAsia="zh-CN" w:bidi="hi-IN"/>
        </w:rPr>
        <w:t xml:space="preserve">ajustado mediante una arquitectura </w:t>
      </w:r>
      <w:proofErr w:type="spellStart"/>
      <w:r w:rsidRPr="550DDAD8" w:rsidR="575EE351">
        <w:rPr>
          <w:rFonts w:ascii="Arial" w:hAnsi="Arial" w:eastAsia="Arial" w:cs="Arial"/>
          <w:sz w:val="24"/>
          <w:szCs w:val="24"/>
          <w:lang w:val="es-CO" w:eastAsia="zh-CN" w:bidi="hi-IN"/>
        </w:rPr>
        <w:t>Transformer</w:t>
      </w:r>
      <w:proofErr w:type="spellEnd"/>
      <w:r w:rsidRPr="550DDAD8" w:rsidR="575EE351">
        <w:rPr>
          <w:rFonts w:ascii="Arial" w:hAnsi="Arial" w:eastAsia="Arial" w:cs="Arial"/>
          <w:sz w:val="24"/>
          <w:szCs w:val="24"/>
          <w:lang w:val="es-CO" w:eastAsia="zh-CN" w:bidi="hi-IN"/>
        </w:rPr>
        <w:t xml:space="preserve"> de compresión de lenguaje, específicamente a través del modelo BETO, basado en redes neuronales </w:t>
      </w:r>
      <w:proofErr w:type="spellStart"/>
      <w:r w:rsidRPr="550DDAD8" w:rsidR="575EE351">
        <w:rPr>
          <w:rFonts w:ascii="Arial" w:hAnsi="Arial" w:eastAsia="Arial" w:cs="Arial"/>
          <w:sz w:val="24"/>
          <w:szCs w:val="24"/>
          <w:lang w:val="es-CO" w:eastAsia="zh-CN" w:bidi="hi-IN"/>
        </w:rPr>
        <w:t>pre-entrenadas</w:t>
      </w:r>
      <w:proofErr w:type="spellEnd"/>
      <w:r w:rsidRPr="550DDAD8" w:rsidR="575EE351">
        <w:rPr>
          <w:rFonts w:ascii="Arial" w:hAnsi="Arial" w:eastAsia="Arial" w:cs="Arial"/>
          <w:sz w:val="24"/>
          <w:szCs w:val="24"/>
          <w:lang w:val="es-CO" w:eastAsia="zh-CN" w:bidi="hi-IN"/>
        </w:rPr>
        <w:t xml:space="preserve"> en un corpus de español y posteriormente ajustadas al lenguaje especifico de Twitter.</w:t>
      </w:r>
      <w:r w:rsidRPr="550DDAD8" w:rsidR="58269E71">
        <w:rPr>
          <w:rFonts w:ascii="Arial" w:hAnsi="Arial" w:eastAsia="Arial" w:cs="Arial"/>
          <w:sz w:val="24"/>
          <w:szCs w:val="24"/>
          <w:lang w:val="es-CO" w:eastAsia="zh-CN" w:bidi="hi-IN"/>
        </w:rPr>
        <w:t xml:space="preserve"> </w:t>
      </w:r>
      <w:r w:rsidRPr="550DDAD8" w:rsidR="2ED6FEB9">
        <w:rPr>
          <w:rFonts w:ascii="Arial" w:hAnsi="Arial" w:eastAsia="Arial" w:cs="Arial"/>
          <w:sz w:val="24"/>
          <w:szCs w:val="24"/>
          <w:lang w:val="es-CO" w:eastAsia="zh-CN" w:bidi="hi-IN"/>
        </w:rPr>
        <w:t>(Cañete, José et al. (2020))</w:t>
      </w:r>
      <w:r w:rsidRPr="550DDAD8" w:rsidR="03D584A1">
        <w:rPr>
          <w:rFonts w:ascii="Arial" w:hAnsi="Arial" w:eastAsia="Arial" w:cs="Arial"/>
          <w:sz w:val="24"/>
          <w:szCs w:val="24"/>
          <w:lang w:val="es-CO" w:eastAsia="zh-CN" w:bidi="hi-IN"/>
        </w:rPr>
        <w:t xml:space="preserve">. </w:t>
      </w:r>
      <w:r w:rsidRPr="550DDAD8" w:rsidR="575EE351">
        <w:rPr>
          <w:rFonts w:ascii="Arial" w:hAnsi="Arial" w:eastAsia="Arial" w:cs="Arial"/>
          <w:sz w:val="24"/>
          <w:szCs w:val="24"/>
          <w:lang w:val="es-CO" w:eastAsia="zh-CN" w:bidi="hi-IN"/>
        </w:rPr>
        <w:t xml:space="preserve">Se utilizó </w:t>
      </w:r>
      <w:proofErr w:type="spellStart"/>
      <w:r w:rsidRPr="550DDAD8" w:rsidR="575EE351">
        <w:rPr>
          <w:rFonts w:ascii="Arial" w:hAnsi="Arial" w:eastAsia="Arial" w:cs="Arial"/>
          <w:sz w:val="24"/>
          <w:szCs w:val="24"/>
          <w:lang w:val="es-CO" w:eastAsia="zh-CN" w:bidi="hi-IN"/>
        </w:rPr>
        <w:t>TensorFlow</w:t>
      </w:r>
      <w:proofErr w:type="spellEnd"/>
      <w:r w:rsidRPr="550DDAD8" w:rsidR="575EE351">
        <w:rPr>
          <w:rFonts w:ascii="Arial" w:hAnsi="Arial" w:eastAsia="Arial" w:cs="Arial"/>
          <w:sz w:val="24"/>
          <w:szCs w:val="24"/>
          <w:lang w:val="es-CO" w:eastAsia="zh-CN" w:bidi="hi-IN"/>
        </w:rPr>
        <w:t xml:space="preserve"> para entrenar el modelo de clasificación de sentimiento, y de esta manera se encontraron los pesos que aprende la arquitectura.</w:t>
      </w:r>
      <w:r w:rsidRPr="550DDAD8" w:rsidR="7DC08F4A">
        <w:rPr>
          <w:rFonts w:ascii="Arial" w:hAnsi="Arial" w:eastAsia="Arial" w:cs="Arial"/>
          <w:sz w:val="24"/>
          <w:szCs w:val="24"/>
          <w:lang w:val="es-CO" w:eastAsia="zh-CN" w:bidi="hi-IN"/>
        </w:rPr>
        <w:t xml:space="preserve"> </w:t>
      </w:r>
      <w:r w:rsidRPr="550DDAD8" w:rsidR="575EE351">
        <w:rPr>
          <w:rFonts w:ascii="Arial" w:hAnsi="Arial" w:eastAsia="Arial" w:cs="Arial"/>
          <w:sz w:val="24"/>
          <w:szCs w:val="24"/>
          <w:lang w:val="es-CO" w:eastAsia="zh-CN" w:bidi="hi-IN"/>
        </w:rPr>
        <w:t xml:space="preserve">Los pesos encontrados son almacenados en un </w:t>
      </w:r>
      <w:proofErr w:type="spellStart"/>
      <w:r w:rsidRPr="550DDAD8" w:rsidR="575EE351">
        <w:rPr>
          <w:rFonts w:ascii="Arial" w:hAnsi="Arial" w:eastAsia="Arial" w:cs="Arial"/>
          <w:sz w:val="24"/>
          <w:szCs w:val="24"/>
          <w:lang w:val="es-CO" w:eastAsia="zh-CN" w:bidi="hi-IN"/>
        </w:rPr>
        <w:t>bucket</w:t>
      </w:r>
      <w:proofErr w:type="spellEnd"/>
      <w:r w:rsidRPr="550DDAD8" w:rsidR="575EE351">
        <w:rPr>
          <w:rFonts w:ascii="Arial" w:hAnsi="Arial" w:eastAsia="Arial" w:cs="Arial"/>
          <w:sz w:val="24"/>
          <w:szCs w:val="24"/>
          <w:lang w:val="es-CO" w:eastAsia="zh-CN" w:bidi="hi-IN"/>
        </w:rPr>
        <w:t xml:space="preserve"> S3 de AWS, donde también se desplegó una instancia EC2 para generar un API de consulta de datos. Mediante la cual es posible clasificar los tweets de acuerdo a sus emociones, para así generar valiosos agregados en rangos de tiempo, por ciudades o cuentas de Twitter.</w:t>
      </w:r>
      <w:r w:rsidRPr="550DDAD8" w:rsidR="1ED4E6A4">
        <w:rPr>
          <w:rFonts w:ascii="Arial" w:hAnsi="Arial" w:eastAsia="Arial" w:cs="Arial"/>
          <w:sz w:val="24"/>
          <w:szCs w:val="24"/>
          <w:lang w:val="es-CO" w:eastAsia="zh-CN" w:bidi="hi-IN"/>
        </w:rPr>
        <w:t xml:space="preserve"> El modelo fue desplegado, en la plataforma web, en el mes 7 (noviembre)</w:t>
      </w:r>
      <w:r w:rsidRPr="550DDAD8" w:rsidR="575EE351">
        <w:rPr>
          <w:rFonts w:ascii="Arial" w:hAnsi="Arial" w:eastAsia="Arial" w:cs="Arial"/>
          <w:sz w:val="24"/>
          <w:szCs w:val="24"/>
          <w:lang w:val="es-CO" w:eastAsia="zh-CN" w:bidi="hi-IN"/>
        </w:rPr>
        <w:t xml:space="preserve"> Los resultados obtenidos con diferentes métricas de validación en el set de validación fueron los siguientes:</w:t>
      </w:r>
    </w:p>
    <w:p w:rsidR="5237837D" w:rsidP="39FB3B9C" w:rsidRDefault="5237837D" w14:paraId="461146CE" w14:textId="0F815704">
      <w:pPr>
        <w:jc w:val="center"/>
        <w:rPr>
          <w:rFonts w:ascii="Arial" w:hAnsi="Arial" w:eastAsia="Arial" w:cs="Arial"/>
          <w:sz w:val="24"/>
          <w:szCs w:val="24"/>
          <w:lang w:val="es-CO"/>
        </w:rPr>
      </w:pPr>
      <w:r>
        <w:br/>
      </w:r>
      <w:r w:rsidR="575EE351">
        <w:drawing>
          <wp:inline wp14:editId="2E077FD7" wp14:anchorId="02BA2658">
            <wp:extent cx="5302684" cy="1317597"/>
            <wp:effectExtent l="0" t="0" r="0" b="0"/>
            <wp:docPr id="1427044061" name="Imagen 1427044061" title=""/>
            <wp:cNvGraphicFramePr>
              <a:graphicFrameLocks noChangeAspect="1"/>
            </wp:cNvGraphicFramePr>
            <a:graphic>
              <a:graphicData uri="http://schemas.openxmlformats.org/drawingml/2006/picture">
                <pic:pic>
                  <pic:nvPicPr>
                    <pic:cNvPr id="0" name="Imagen 1427044061"/>
                    <pic:cNvPicPr/>
                  </pic:nvPicPr>
                  <pic:blipFill>
                    <a:blip r:embed="R860a3795ac834d8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02684" cy="1317597"/>
                    </a:xfrm>
                    <a:prstGeom prst="rect">
                      <a:avLst/>
                    </a:prstGeom>
                  </pic:spPr>
                </pic:pic>
              </a:graphicData>
            </a:graphic>
          </wp:inline>
        </w:drawing>
      </w:r>
    </w:p>
    <w:p w:rsidR="39FB3B9C" w:rsidP="39FB3B9C" w:rsidRDefault="39FB3B9C" w14:paraId="6ADA02C6" w14:textId="45C1B056">
      <w:pPr>
        <w:spacing w:before="200"/>
        <w:jc w:val="center"/>
        <w:rPr>
          <w:rFonts w:ascii="Arial" w:hAnsi="Arial" w:eastAsia="Arial" w:cs="Arial"/>
          <w:sz w:val="24"/>
          <w:szCs w:val="24"/>
          <w:lang w:val="es-CO" w:eastAsia="zh-CN" w:bidi="hi-IN"/>
        </w:rPr>
      </w:pPr>
    </w:p>
    <w:p w:rsidR="7D265BF3" w:rsidP="32F3172C" w:rsidRDefault="305112F0" w14:paraId="0334C3E3" w14:textId="73B1CB9B">
      <w:pPr>
        <w:spacing w:before="200"/>
        <w:jc w:val="both"/>
        <w:rPr>
          <w:rFonts w:ascii="Arial" w:hAnsi="Arial" w:eastAsia="Arial" w:cs="Arial"/>
          <w:sz w:val="24"/>
          <w:szCs w:val="24"/>
          <w:lang w:val="es-CO" w:eastAsia="zh-CN" w:bidi="hi-IN"/>
        </w:rPr>
      </w:pPr>
      <w:commentRangeStart w:id="18"/>
      <w:r w:rsidRPr="54536F79">
        <w:rPr>
          <w:rFonts w:ascii="Arial" w:hAnsi="Arial" w:eastAsia="Arial" w:cs="Arial"/>
          <w:sz w:val="24"/>
          <w:szCs w:val="24"/>
          <w:lang w:val="es-CO" w:eastAsia="zh-CN" w:bidi="hi-IN"/>
        </w:rPr>
        <w:t>E</w:t>
      </w:r>
      <w:r w:rsidRPr="54536F79" w:rsidR="7D265BF3">
        <w:rPr>
          <w:rFonts w:ascii="Arial" w:hAnsi="Arial" w:eastAsia="Arial" w:cs="Arial"/>
          <w:sz w:val="24"/>
          <w:szCs w:val="24"/>
          <w:lang w:val="es-CO" w:eastAsia="zh-CN" w:bidi="hi-IN"/>
        </w:rPr>
        <w:t>n</w:t>
      </w:r>
      <w:r w:rsidRPr="54536F79">
        <w:rPr>
          <w:rFonts w:ascii="Arial" w:hAnsi="Arial" w:eastAsia="Arial" w:cs="Arial"/>
          <w:sz w:val="24"/>
          <w:szCs w:val="24"/>
          <w:lang w:val="es-CO" w:eastAsia="zh-CN" w:bidi="hi-IN"/>
        </w:rPr>
        <w:t xml:space="preserve"> cuanto </w:t>
      </w:r>
      <w:r w:rsidRPr="54536F79" w:rsidR="0694F2A2">
        <w:rPr>
          <w:rFonts w:ascii="Arial" w:hAnsi="Arial" w:eastAsia="Arial" w:cs="Arial"/>
          <w:sz w:val="24"/>
          <w:szCs w:val="24"/>
          <w:lang w:val="es-CO" w:eastAsia="zh-CN" w:bidi="hi-IN"/>
        </w:rPr>
        <w:t xml:space="preserve">al subproyecto para generar </w:t>
      </w:r>
      <w:r w:rsidRPr="54536F79" w:rsidR="7D265BF3">
        <w:rPr>
          <w:rFonts w:ascii="Arial" w:hAnsi="Arial" w:eastAsia="Arial" w:cs="Arial"/>
          <w:sz w:val="24"/>
          <w:szCs w:val="24"/>
          <w:lang w:val="es-CO" w:eastAsia="zh-CN" w:bidi="hi-IN"/>
        </w:rPr>
        <w:t xml:space="preserve">mapas de </w:t>
      </w:r>
      <w:r w:rsidRPr="54536F79" w:rsidR="2E403D39">
        <w:rPr>
          <w:rFonts w:ascii="Arial" w:hAnsi="Arial" w:eastAsia="Arial" w:cs="Arial"/>
          <w:sz w:val="24"/>
          <w:szCs w:val="24"/>
          <w:lang w:val="es-CO" w:eastAsia="zh-CN" w:bidi="hi-IN"/>
        </w:rPr>
        <w:t>v</w:t>
      </w:r>
      <w:r w:rsidRPr="54536F79" w:rsidR="74453326">
        <w:rPr>
          <w:rFonts w:ascii="Arial" w:hAnsi="Arial" w:eastAsia="Arial" w:cs="Arial"/>
          <w:sz w:val="24"/>
          <w:szCs w:val="24"/>
          <w:lang w:val="es-CO" w:eastAsia="zh-CN" w:bidi="hi-IN"/>
        </w:rPr>
        <w:t>ulnerabilidad</w:t>
      </w:r>
      <w:r w:rsidRPr="54536F79" w:rsidR="453BD2D1">
        <w:rPr>
          <w:rFonts w:ascii="Arial" w:hAnsi="Arial" w:eastAsia="Arial" w:cs="Arial"/>
          <w:sz w:val="24"/>
          <w:szCs w:val="24"/>
          <w:lang w:val="es-CO" w:eastAsia="zh-CN" w:bidi="hi-IN"/>
        </w:rPr>
        <w:t xml:space="preserve"> </w:t>
      </w:r>
      <w:r w:rsidRPr="54536F79" w:rsidR="7D265BF3">
        <w:rPr>
          <w:rFonts w:ascii="Arial" w:hAnsi="Arial" w:eastAsia="Arial" w:cs="Arial"/>
          <w:sz w:val="24"/>
          <w:szCs w:val="24"/>
          <w:lang w:val="es-CO" w:eastAsia="zh-CN" w:bidi="hi-IN"/>
        </w:rPr>
        <w:t>futur</w:t>
      </w:r>
      <w:r w:rsidRPr="54536F79" w:rsidR="78EB3C76">
        <w:rPr>
          <w:rFonts w:ascii="Arial" w:hAnsi="Arial" w:eastAsia="Arial" w:cs="Arial"/>
          <w:sz w:val="24"/>
          <w:szCs w:val="24"/>
          <w:lang w:val="es-CO" w:eastAsia="zh-CN" w:bidi="hi-IN"/>
        </w:rPr>
        <w:t>a</w:t>
      </w:r>
      <w:r w:rsidRPr="54536F79" w:rsidR="7D265BF3">
        <w:rPr>
          <w:rFonts w:ascii="Arial" w:hAnsi="Arial" w:eastAsia="Arial" w:cs="Arial"/>
          <w:sz w:val="24"/>
          <w:szCs w:val="24"/>
          <w:lang w:val="es-CO" w:eastAsia="zh-CN" w:bidi="hi-IN"/>
        </w:rPr>
        <w:t xml:space="preserve"> de</w:t>
      </w:r>
      <w:r w:rsidRPr="54536F79" w:rsidR="397498CF">
        <w:rPr>
          <w:rFonts w:ascii="Arial" w:hAnsi="Arial" w:eastAsia="Arial" w:cs="Arial"/>
          <w:sz w:val="24"/>
          <w:szCs w:val="24"/>
          <w:lang w:val="es-CO" w:eastAsia="zh-CN" w:bidi="hi-IN"/>
        </w:rPr>
        <w:t>l</w:t>
      </w:r>
      <w:r w:rsidRPr="54536F79" w:rsidR="7D265BF3">
        <w:rPr>
          <w:rFonts w:ascii="Arial" w:hAnsi="Arial" w:eastAsia="Arial" w:cs="Arial"/>
          <w:sz w:val="24"/>
          <w:szCs w:val="24"/>
          <w:lang w:val="es-CO" w:eastAsia="zh-CN" w:bidi="hi-IN"/>
        </w:rPr>
        <w:t xml:space="preserve"> covid-19</w:t>
      </w:r>
      <w:r w:rsidRPr="54536F79" w:rsidR="168C8244">
        <w:rPr>
          <w:rFonts w:ascii="Arial" w:hAnsi="Arial" w:eastAsia="Arial" w:cs="Arial"/>
          <w:sz w:val="24"/>
          <w:szCs w:val="24"/>
          <w:lang w:val="es-CO" w:eastAsia="zh-CN" w:bidi="hi-IN"/>
        </w:rPr>
        <w:t xml:space="preserve">, </w:t>
      </w:r>
      <w:commentRangeEnd w:id="18"/>
      <w:r w:rsidR="7D265BF3">
        <w:commentReference w:id="18"/>
      </w:r>
      <w:r w:rsidRPr="54536F79" w:rsidR="27428009">
        <w:rPr>
          <w:rFonts w:ascii="Arial" w:hAnsi="Arial" w:eastAsia="Arial" w:cs="Arial"/>
          <w:sz w:val="24"/>
          <w:szCs w:val="24"/>
          <w:lang w:val="es-CO" w:eastAsia="zh-CN" w:bidi="hi-IN"/>
        </w:rPr>
        <w:t>se us</w:t>
      </w:r>
      <w:r w:rsidRPr="54536F79" w:rsidR="5630B12A">
        <w:rPr>
          <w:rFonts w:ascii="Arial" w:hAnsi="Arial" w:eastAsia="Arial" w:cs="Arial"/>
          <w:sz w:val="24"/>
          <w:szCs w:val="24"/>
          <w:lang w:val="es-CO" w:eastAsia="zh-CN" w:bidi="hi-IN"/>
        </w:rPr>
        <w:t xml:space="preserve">a un enfoque basado en técnicas de aprendizaje automático para identificar regiones con comportamientos socioeconómicos similares debido </w:t>
      </w:r>
      <w:commentRangeStart w:id="19"/>
      <w:r w:rsidRPr="54536F79" w:rsidR="5630B12A">
        <w:rPr>
          <w:rFonts w:ascii="Arial" w:hAnsi="Arial" w:eastAsia="Arial" w:cs="Arial"/>
          <w:sz w:val="24"/>
          <w:szCs w:val="24"/>
          <w:lang w:val="es-CO" w:eastAsia="zh-CN" w:bidi="hi-IN"/>
        </w:rPr>
        <w:t>a</w:t>
      </w:r>
      <w:commentRangeEnd w:id="19"/>
      <w:r w:rsidR="7D265BF3">
        <w:commentReference w:id="19"/>
      </w:r>
      <w:r w:rsidRPr="54536F79" w:rsidR="5630B12A">
        <w:rPr>
          <w:rFonts w:ascii="Arial" w:hAnsi="Arial" w:eastAsia="Arial" w:cs="Arial"/>
          <w:sz w:val="24"/>
          <w:szCs w:val="24"/>
          <w:lang w:val="es-CO" w:eastAsia="zh-CN" w:bidi="hi-IN"/>
        </w:rPr>
        <w:t xml:space="preserve"> C</w:t>
      </w:r>
      <w:r w:rsidRPr="54536F79" w:rsidR="1EA2B5CC">
        <w:rPr>
          <w:rFonts w:ascii="Arial" w:hAnsi="Arial" w:eastAsia="Arial" w:cs="Arial"/>
          <w:sz w:val="24"/>
          <w:szCs w:val="24"/>
          <w:lang w:val="es-CO" w:eastAsia="zh-CN" w:bidi="hi-IN"/>
        </w:rPr>
        <w:t>ovid</w:t>
      </w:r>
      <w:r w:rsidRPr="54536F79" w:rsidR="5630B12A">
        <w:rPr>
          <w:rFonts w:ascii="Arial" w:hAnsi="Arial" w:eastAsia="Arial" w:cs="Arial"/>
          <w:sz w:val="24"/>
          <w:szCs w:val="24"/>
          <w:lang w:val="es-CO" w:eastAsia="zh-CN" w:bidi="hi-IN"/>
        </w:rPr>
        <w:t>-19. El modelo híbrido consiste en un modelo de predicción de series de tiempo de infectados</w:t>
      </w:r>
      <w:r w:rsidRPr="54536F79" w:rsidR="71E2E624">
        <w:rPr>
          <w:rFonts w:ascii="Arial" w:hAnsi="Arial" w:eastAsia="Arial" w:cs="Arial"/>
          <w:sz w:val="24"/>
          <w:szCs w:val="24"/>
          <w:lang w:val="es-CO" w:eastAsia="zh-CN" w:bidi="hi-IN"/>
        </w:rPr>
        <w:t xml:space="preserve"> </w:t>
      </w:r>
      <w:r w:rsidRPr="54536F79" w:rsidR="29C6B5F5">
        <w:rPr>
          <w:lang w:val="es-CO"/>
        </w:rPr>
        <w:t>(</w:t>
      </w:r>
      <w:proofErr w:type="spellStart"/>
      <w:r w:rsidRPr="00843E03" w:rsidR="29C6B5F5">
        <w:rPr>
          <w:lang w:val="es-CO"/>
        </w:rPr>
        <w:t>Smyl</w:t>
      </w:r>
      <w:proofErr w:type="spellEnd"/>
      <w:r w:rsidRPr="00843E03" w:rsidR="29C6B5F5">
        <w:rPr>
          <w:lang w:val="es-CO"/>
        </w:rPr>
        <w:t xml:space="preserve"> S, 2020)</w:t>
      </w:r>
      <w:r w:rsidRPr="00843E03" w:rsidR="29C6B5F5">
        <w:rPr>
          <w:rFonts w:ascii="Segoe UI" w:hAnsi="Segoe UI" w:eastAsia="Segoe UI" w:cs="Segoe UI"/>
          <w:color w:val="333333"/>
          <w:sz w:val="18"/>
          <w:szCs w:val="18"/>
          <w:lang w:val="es-CO"/>
        </w:rPr>
        <w:t>.</w:t>
      </w:r>
      <w:r w:rsidRPr="54536F79" w:rsidR="5630B12A">
        <w:rPr>
          <w:rFonts w:ascii="Arial" w:hAnsi="Arial" w:eastAsia="Arial" w:cs="Arial"/>
          <w:sz w:val="24"/>
          <w:szCs w:val="24"/>
          <w:lang w:val="es-CO" w:eastAsia="zh-CN" w:bidi="hi-IN"/>
        </w:rPr>
        <w:t>, al que se le agregan varias variables de contexto (clima, socioeconomía, incidencia de COVID-19 a nivel de muertes, sospechosos, etc.) en un modelo de aprendizaje no supervisado, para determinar el impacto socioeconómico en las regiones</w:t>
      </w:r>
      <w:r w:rsidRPr="54536F79" w:rsidR="5BCB8B00">
        <w:rPr>
          <w:rFonts w:ascii="Arial" w:hAnsi="Arial" w:eastAsia="Arial" w:cs="Arial"/>
          <w:sz w:val="24"/>
          <w:szCs w:val="24"/>
          <w:lang w:val="es-CO" w:eastAsia="zh-CN" w:bidi="hi-IN"/>
        </w:rPr>
        <w:t xml:space="preserve"> </w:t>
      </w:r>
      <w:r w:rsidRPr="54536F79" w:rsidR="383EDBD4">
        <w:rPr>
          <w:rFonts w:ascii="Arial" w:hAnsi="Arial" w:eastAsia="Arial" w:cs="Arial"/>
          <w:sz w:val="24"/>
          <w:szCs w:val="24"/>
          <w:lang w:val="es-CO" w:eastAsia="zh-CN" w:bidi="hi-IN"/>
        </w:rPr>
        <w:t>(Carrillo T. et al, 2020)</w:t>
      </w:r>
      <w:r w:rsidRPr="54536F79" w:rsidR="5630B12A">
        <w:rPr>
          <w:rFonts w:ascii="Arial" w:hAnsi="Arial" w:eastAsia="Arial" w:cs="Arial"/>
          <w:sz w:val="24"/>
          <w:szCs w:val="24"/>
          <w:lang w:val="es-CO" w:eastAsia="zh-CN" w:bidi="hi-IN"/>
        </w:rPr>
        <w:t>. En particular, el modelo no supervisado agrupa regiones similares, y el patrón de cada grupo describe las similitudes socioeconómicas entre ellas</w:t>
      </w:r>
      <w:r w:rsidRPr="54536F79" w:rsidR="3430FBBF">
        <w:rPr>
          <w:rFonts w:ascii="Arial" w:hAnsi="Arial" w:eastAsia="Arial" w:cs="Arial"/>
          <w:sz w:val="24"/>
          <w:szCs w:val="24"/>
          <w:lang w:val="es-CO" w:eastAsia="zh-CN" w:bidi="hi-IN"/>
        </w:rPr>
        <w:t xml:space="preserve"> [</w:t>
      </w:r>
      <w:commentRangeStart w:id="20"/>
      <w:proofErr w:type="spellStart"/>
      <w:r w:rsidRPr="54536F79" w:rsidR="3430FBBF">
        <w:rPr>
          <w:rFonts w:ascii="Arial" w:hAnsi="Arial" w:eastAsia="Arial" w:cs="Arial"/>
          <w:sz w:val="24"/>
          <w:szCs w:val="24"/>
          <w:lang w:val="es-CO" w:eastAsia="zh-CN" w:bidi="hi-IN"/>
        </w:rPr>
        <w:t>ref</w:t>
      </w:r>
      <w:proofErr w:type="spellEnd"/>
      <w:commentRangeEnd w:id="20"/>
      <w:r w:rsidR="7D265BF3">
        <w:commentReference w:id="20"/>
      </w:r>
      <w:r w:rsidRPr="54536F79" w:rsidR="3430FBBF">
        <w:rPr>
          <w:rFonts w:ascii="Arial" w:hAnsi="Arial" w:eastAsia="Arial" w:cs="Arial"/>
          <w:sz w:val="24"/>
          <w:szCs w:val="24"/>
          <w:lang w:val="es-CO" w:eastAsia="zh-CN" w:bidi="hi-IN"/>
        </w:rPr>
        <w:t>]</w:t>
      </w:r>
      <w:r w:rsidRPr="54536F79" w:rsidR="5630B12A">
        <w:rPr>
          <w:rFonts w:ascii="Arial" w:hAnsi="Arial" w:eastAsia="Arial" w:cs="Arial"/>
          <w:sz w:val="24"/>
          <w:szCs w:val="24"/>
          <w:lang w:val="es-CO" w:eastAsia="zh-CN" w:bidi="hi-IN"/>
        </w:rPr>
        <w:t>. Nuestros resultados preliminares son muy satisfactorios ya que permiten estudiar la evolución del impacto socioeconómico en cada región / departament</w:t>
      </w:r>
      <w:r w:rsidRPr="54536F79" w:rsidR="0CF458A8">
        <w:rPr>
          <w:rFonts w:ascii="Arial" w:hAnsi="Arial" w:eastAsia="Arial" w:cs="Arial"/>
          <w:sz w:val="24"/>
          <w:szCs w:val="24"/>
          <w:lang w:val="es-CO" w:eastAsia="zh-CN" w:bidi="hi-IN"/>
        </w:rPr>
        <w:t xml:space="preserve">o. </w:t>
      </w:r>
      <w:r w:rsidRPr="54536F79" w:rsidR="5630B12A">
        <w:rPr>
          <w:rFonts w:ascii="Arial" w:hAnsi="Arial" w:eastAsia="Arial" w:cs="Arial"/>
          <w:sz w:val="24"/>
          <w:szCs w:val="24"/>
          <w:lang w:val="es-CO" w:eastAsia="zh-CN" w:bidi="hi-IN"/>
        </w:rPr>
        <w:t xml:space="preserve">El modelo utiliza las variables del modelo SEIRD, prediciendo los valores infectados, junto con otras variables de contexto (climáticas, económicas y sociales) para determinar la situación </w:t>
      </w:r>
      <w:r w:rsidRPr="54536F79" w:rsidR="724A9ACA">
        <w:rPr>
          <w:rFonts w:ascii="Arial" w:hAnsi="Arial" w:eastAsia="Arial" w:cs="Arial"/>
          <w:sz w:val="24"/>
          <w:szCs w:val="24"/>
          <w:lang w:val="es-CO" w:eastAsia="zh-CN" w:bidi="hi-IN"/>
        </w:rPr>
        <w:t>socioeconómica</w:t>
      </w:r>
      <w:r w:rsidRPr="54536F79" w:rsidR="5630B12A">
        <w:rPr>
          <w:rFonts w:ascii="Arial" w:hAnsi="Arial" w:eastAsia="Arial" w:cs="Arial"/>
          <w:sz w:val="24"/>
          <w:szCs w:val="24"/>
          <w:lang w:val="es-CO" w:eastAsia="zh-CN" w:bidi="hi-IN"/>
        </w:rPr>
        <w:t xml:space="preserve"> actual de una región. </w:t>
      </w:r>
      <w:r w:rsidRPr="54536F79" w:rsidR="718DE778">
        <w:rPr>
          <w:rFonts w:ascii="Arial" w:hAnsi="Arial" w:eastAsia="Arial" w:cs="Arial"/>
          <w:sz w:val="24"/>
          <w:szCs w:val="24"/>
          <w:lang w:val="es-CO" w:eastAsia="zh-CN" w:bidi="hi-IN"/>
        </w:rPr>
        <w:t>P</w:t>
      </w:r>
      <w:r w:rsidRPr="54536F79" w:rsidR="5630B12A">
        <w:rPr>
          <w:rFonts w:ascii="Arial" w:hAnsi="Arial" w:eastAsia="Arial" w:cs="Arial"/>
          <w:sz w:val="24"/>
          <w:szCs w:val="24"/>
          <w:lang w:val="es-CO" w:eastAsia="zh-CN" w:bidi="hi-IN"/>
        </w:rPr>
        <w:t>ar</w:t>
      </w:r>
      <w:r w:rsidRPr="54536F79" w:rsidR="13D68F4C">
        <w:rPr>
          <w:rFonts w:ascii="Arial" w:hAnsi="Arial" w:eastAsia="Arial" w:cs="Arial"/>
          <w:sz w:val="24"/>
          <w:szCs w:val="24"/>
          <w:lang w:val="es-CO" w:eastAsia="zh-CN" w:bidi="hi-IN"/>
        </w:rPr>
        <w:t>a ello</w:t>
      </w:r>
      <w:r w:rsidRPr="54536F79" w:rsidR="5630B12A">
        <w:rPr>
          <w:rFonts w:ascii="Arial" w:hAnsi="Arial" w:eastAsia="Arial" w:cs="Arial"/>
          <w:sz w:val="24"/>
          <w:szCs w:val="24"/>
          <w:lang w:val="es-CO" w:eastAsia="zh-CN" w:bidi="hi-IN"/>
        </w:rPr>
        <w:t>, nuestro enfoque agrupa las regiones, y el patrón de cada grupo determina las principales características socioeconómicas a analizar.</w:t>
      </w:r>
      <w:r w:rsidRPr="54536F79" w:rsidR="3C24148E">
        <w:rPr>
          <w:rFonts w:ascii="Arial" w:hAnsi="Arial" w:eastAsia="Arial" w:cs="Arial"/>
          <w:sz w:val="24"/>
          <w:szCs w:val="24"/>
          <w:lang w:val="es-CO" w:eastAsia="zh-CN" w:bidi="hi-IN"/>
        </w:rPr>
        <w:t xml:space="preserve"> </w:t>
      </w:r>
      <w:r w:rsidRPr="54536F79" w:rsidR="5630B12A">
        <w:rPr>
          <w:rFonts w:ascii="Arial" w:hAnsi="Arial" w:eastAsia="Arial" w:cs="Arial"/>
          <w:sz w:val="24"/>
          <w:szCs w:val="24"/>
          <w:lang w:val="es-CO" w:eastAsia="zh-CN" w:bidi="hi-IN"/>
        </w:rPr>
        <w:t xml:space="preserve">Así, este trabajo presenta un enfoque basado en </w:t>
      </w:r>
      <w:r w:rsidRPr="54536F79" w:rsidR="5630B12A">
        <w:rPr>
          <w:rFonts w:ascii="Arial" w:hAnsi="Arial" w:eastAsia="Arial" w:cs="Arial"/>
          <w:sz w:val="24"/>
          <w:szCs w:val="24"/>
          <w:lang w:val="es-CO" w:eastAsia="zh-CN" w:bidi="hi-IN"/>
        </w:rPr>
        <w:lastRenderedPageBreak/>
        <w:t>técnicas de aprendizaje automático para identificar regiones con impactos socioeconómicos similares debido al C</w:t>
      </w:r>
      <w:r w:rsidRPr="54536F79" w:rsidR="6D15866A">
        <w:rPr>
          <w:rFonts w:ascii="Arial" w:hAnsi="Arial" w:eastAsia="Arial" w:cs="Arial"/>
          <w:sz w:val="24"/>
          <w:szCs w:val="24"/>
          <w:lang w:val="es-CO" w:eastAsia="zh-CN" w:bidi="hi-IN"/>
        </w:rPr>
        <w:t>ovid</w:t>
      </w:r>
      <w:r w:rsidRPr="54536F79" w:rsidR="5630B12A">
        <w:rPr>
          <w:rFonts w:ascii="Arial" w:hAnsi="Arial" w:eastAsia="Arial" w:cs="Arial"/>
          <w:sz w:val="24"/>
          <w:szCs w:val="24"/>
          <w:lang w:val="es-CO" w:eastAsia="zh-CN" w:bidi="hi-IN"/>
        </w:rPr>
        <w:t>-19.</w:t>
      </w:r>
      <w:r w:rsidRPr="54536F79" w:rsidR="09C82A03">
        <w:rPr>
          <w:rFonts w:ascii="Arial" w:hAnsi="Arial" w:eastAsia="Arial" w:cs="Arial"/>
          <w:sz w:val="24"/>
          <w:szCs w:val="24"/>
          <w:lang w:val="es-CO" w:eastAsia="zh-CN" w:bidi="hi-IN"/>
        </w:rPr>
        <w:t xml:space="preserve"> En nuestro caso, se utiliza para evaluar la evolución del impacto socioeconómico del Covid-19 para Colombia. </w:t>
      </w:r>
      <w:r w:rsidRPr="54536F79" w:rsidR="569DBB0D">
        <w:rPr>
          <w:rFonts w:ascii="Arial" w:hAnsi="Arial" w:eastAsia="Arial" w:cs="Arial"/>
          <w:sz w:val="24"/>
          <w:szCs w:val="24"/>
          <w:lang w:val="es-CO" w:eastAsia="zh-CN" w:bidi="hi-IN"/>
        </w:rPr>
        <w:t>Nuestro enfoque se puede utilizar para las próximas oleadas de enfermedades relacionadas con el virus corona y otras próximas calamidades virales, para determinar y reducir significativamente el impacto socioeconómico de la propagación de dichas enfermedades.</w:t>
      </w:r>
    </w:p>
    <w:p w:rsidR="29A002A2" w:rsidP="32F3172C" w:rsidRDefault="65EAA5B6" w14:paraId="5DE84B3E" w14:textId="68CFE7D6">
      <w:pPr>
        <w:spacing w:before="200"/>
        <w:jc w:val="both"/>
        <w:rPr>
          <w:rFonts w:ascii="Arial" w:hAnsi="Arial" w:eastAsia="Arial" w:cs="Arial"/>
          <w:sz w:val="24"/>
          <w:szCs w:val="24"/>
          <w:lang w:val="es-CO" w:eastAsia="zh-CN" w:bidi="hi-IN"/>
        </w:rPr>
      </w:pPr>
      <w:r w:rsidRPr="39FB3B9C">
        <w:rPr>
          <w:rFonts w:ascii="Arial" w:hAnsi="Arial" w:eastAsia="Arial" w:cs="Arial"/>
          <w:sz w:val="24"/>
          <w:szCs w:val="24"/>
          <w:lang w:val="es"/>
        </w:rPr>
        <w:t>Los resultados obtenidos fueron satisfactorios, el sistema naturalmente sugiere 3 grupos de departamentos, utilizando variables sociales, económicas, geográficas y demográficas. Algunas de estas variables describen características como los niveles de pobreza, dependencia económica, hacinamiento, asistencia escolar, trabajo informal, entre otras. Además, nuestro enfoque considera el comportamiento de la pandemia, en particular, los casos infectados de COVID 19 predichos. Para e</w:t>
      </w:r>
      <w:r w:rsidRPr="39FB3B9C" w:rsidR="75D16E70">
        <w:rPr>
          <w:rFonts w:ascii="Arial" w:hAnsi="Arial" w:eastAsia="Arial" w:cs="Arial"/>
          <w:sz w:val="24"/>
          <w:szCs w:val="24"/>
          <w:lang w:val="es-CO" w:eastAsia="zh-CN" w:bidi="hi-IN"/>
        </w:rPr>
        <w:t>l</w:t>
      </w:r>
      <w:r w:rsidRPr="39FB3B9C" w:rsidR="22FA930B">
        <w:rPr>
          <w:rFonts w:ascii="Arial" w:hAnsi="Arial" w:eastAsia="Arial" w:cs="Arial"/>
          <w:sz w:val="24"/>
          <w:szCs w:val="24"/>
          <w:lang w:val="es-CO" w:eastAsia="zh-CN" w:bidi="hi-IN"/>
        </w:rPr>
        <w:t xml:space="preserve"> modelo de </w:t>
      </w:r>
      <w:r w:rsidRPr="39FB3B9C" w:rsidR="620F30C5">
        <w:rPr>
          <w:rFonts w:ascii="Arial" w:hAnsi="Arial" w:eastAsia="Arial" w:cs="Arial"/>
          <w:sz w:val="24"/>
          <w:szCs w:val="24"/>
          <w:lang w:val="es-CO" w:eastAsia="zh-CN" w:bidi="hi-IN"/>
        </w:rPr>
        <w:t>predicción</w:t>
      </w:r>
      <w:r w:rsidRPr="39FB3B9C" w:rsidR="22FA930B">
        <w:rPr>
          <w:rFonts w:ascii="Arial" w:hAnsi="Arial" w:eastAsia="Arial" w:cs="Arial"/>
          <w:sz w:val="24"/>
          <w:szCs w:val="24"/>
          <w:lang w:val="es-CO" w:eastAsia="zh-CN" w:bidi="hi-IN"/>
        </w:rPr>
        <w:t xml:space="preserve"> de los valores infectados</w:t>
      </w:r>
      <w:r w:rsidRPr="39FB3B9C" w:rsidR="7DB7DECB">
        <w:rPr>
          <w:rFonts w:ascii="Arial" w:hAnsi="Arial" w:eastAsia="Arial" w:cs="Arial"/>
          <w:sz w:val="24"/>
          <w:szCs w:val="24"/>
          <w:lang w:val="es-CO" w:eastAsia="zh-CN" w:bidi="hi-IN"/>
        </w:rPr>
        <w:t xml:space="preserve"> se </w:t>
      </w:r>
      <w:r w:rsidRPr="39FB3B9C" w:rsidR="0DFD1E19">
        <w:rPr>
          <w:rFonts w:ascii="Arial" w:hAnsi="Arial" w:eastAsia="Arial" w:cs="Arial"/>
          <w:sz w:val="24"/>
          <w:szCs w:val="24"/>
          <w:lang w:val="es-CO" w:eastAsia="zh-CN" w:bidi="hi-IN"/>
        </w:rPr>
        <w:t>usó</w:t>
      </w:r>
      <w:r w:rsidRPr="39FB3B9C" w:rsidR="7DB7DECB">
        <w:rPr>
          <w:rFonts w:ascii="Arial" w:hAnsi="Arial" w:eastAsia="Arial" w:cs="Arial"/>
          <w:sz w:val="24"/>
          <w:szCs w:val="24"/>
          <w:lang w:val="es-CO" w:eastAsia="zh-CN" w:bidi="hi-IN"/>
        </w:rPr>
        <w:t xml:space="preserve"> una red neur</w:t>
      </w:r>
      <w:r w:rsidRPr="39FB3B9C" w:rsidR="5EA965ED">
        <w:rPr>
          <w:rFonts w:ascii="Arial" w:hAnsi="Arial" w:eastAsia="Arial" w:cs="Arial"/>
          <w:sz w:val="24"/>
          <w:szCs w:val="24"/>
          <w:lang w:val="es-CO" w:eastAsia="zh-CN" w:bidi="hi-IN"/>
        </w:rPr>
        <w:t>o</w:t>
      </w:r>
      <w:r w:rsidRPr="39FB3B9C" w:rsidR="7DB7DECB">
        <w:rPr>
          <w:rFonts w:ascii="Arial" w:hAnsi="Arial" w:eastAsia="Arial" w:cs="Arial"/>
          <w:sz w:val="24"/>
          <w:szCs w:val="24"/>
          <w:lang w:val="es-CO" w:eastAsia="zh-CN" w:bidi="hi-IN"/>
        </w:rPr>
        <w:t>nal artificial bajo una arquitectura de aprendizaje pr</w:t>
      </w:r>
      <w:r w:rsidRPr="39FB3B9C" w:rsidR="138AE893">
        <w:rPr>
          <w:rFonts w:ascii="Arial" w:hAnsi="Arial" w:eastAsia="Arial" w:cs="Arial"/>
          <w:sz w:val="24"/>
          <w:szCs w:val="24"/>
          <w:lang w:val="es-CO" w:eastAsia="zh-CN" w:bidi="hi-IN"/>
        </w:rPr>
        <w:t>o</w:t>
      </w:r>
      <w:r w:rsidRPr="39FB3B9C" w:rsidR="7DB7DECB">
        <w:rPr>
          <w:rFonts w:ascii="Arial" w:hAnsi="Arial" w:eastAsia="Arial" w:cs="Arial"/>
          <w:sz w:val="24"/>
          <w:szCs w:val="24"/>
          <w:lang w:val="es-CO" w:eastAsia="zh-CN" w:bidi="hi-IN"/>
        </w:rPr>
        <w:t>fundo</w:t>
      </w:r>
      <w:r w:rsidRPr="39FB3B9C" w:rsidR="64E05A03">
        <w:rPr>
          <w:rFonts w:ascii="Arial" w:hAnsi="Arial" w:eastAsia="Arial" w:cs="Arial"/>
          <w:sz w:val="24"/>
          <w:szCs w:val="24"/>
          <w:lang w:val="es-CO" w:eastAsia="zh-CN" w:bidi="hi-IN"/>
        </w:rPr>
        <w:t xml:space="preserve"> </w:t>
      </w:r>
      <w:r w:rsidRPr="39FB3B9C" w:rsidR="435ADC4D">
        <w:rPr>
          <w:rFonts w:ascii="Arial" w:hAnsi="Arial" w:eastAsia="Arial" w:cs="Arial"/>
          <w:sz w:val="24"/>
          <w:szCs w:val="24"/>
          <w:lang w:val="es-CO" w:eastAsia="zh-CN" w:bidi="hi-IN"/>
        </w:rPr>
        <w:t>(</w:t>
      </w:r>
      <w:r w:rsidRPr="39FB3B9C" w:rsidR="435ADC4D">
        <w:rPr>
          <w:rFonts w:ascii="Segoe UI" w:hAnsi="Segoe UI" w:eastAsia="Segoe UI" w:cs="Segoe UI"/>
          <w:color w:val="333333"/>
          <w:sz w:val="18"/>
          <w:szCs w:val="18"/>
          <w:lang w:val="es-CO"/>
        </w:rPr>
        <w:t>Henrique et al</w:t>
      </w:r>
      <w:r w:rsidRPr="39FB3B9C" w:rsidR="182304F8">
        <w:rPr>
          <w:rFonts w:ascii="Segoe UI" w:hAnsi="Segoe UI" w:eastAsia="Segoe UI" w:cs="Segoe UI"/>
          <w:color w:val="333333"/>
          <w:sz w:val="18"/>
          <w:szCs w:val="18"/>
          <w:lang w:val="es-CO"/>
        </w:rPr>
        <w:t>, 2020</w:t>
      </w:r>
      <w:r w:rsidRPr="39FB3B9C" w:rsidR="435ADC4D">
        <w:rPr>
          <w:rFonts w:ascii="Arial" w:hAnsi="Arial" w:eastAsia="Arial" w:cs="Arial"/>
          <w:sz w:val="24"/>
          <w:szCs w:val="24"/>
          <w:lang w:val="es-CO" w:eastAsia="zh-CN" w:bidi="hi-IN"/>
        </w:rPr>
        <w:t>)</w:t>
      </w:r>
      <w:r w:rsidRPr="39FB3B9C" w:rsidR="22FA930B">
        <w:rPr>
          <w:rFonts w:ascii="Arial" w:hAnsi="Arial" w:eastAsia="Arial" w:cs="Arial"/>
          <w:sz w:val="24"/>
          <w:szCs w:val="24"/>
          <w:lang w:val="es-CO" w:eastAsia="zh-CN" w:bidi="hi-IN"/>
        </w:rPr>
        <w:t xml:space="preserve">, </w:t>
      </w:r>
      <w:r w:rsidRPr="39FB3B9C" w:rsidR="4F70BEA4">
        <w:rPr>
          <w:rFonts w:ascii="Arial" w:hAnsi="Arial" w:eastAsia="Arial" w:cs="Arial"/>
          <w:sz w:val="24"/>
          <w:szCs w:val="24"/>
          <w:lang w:val="es-CO" w:eastAsia="zh-CN" w:bidi="hi-IN"/>
        </w:rPr>
        <w:t xml:space="preserve">y </w:t>
      </w:r>
      <w:r w:rsidRPr="39FB3B9C" w:rsidR="22FA930B">
        <w:rPr>
          <w:rFonts w:ascii="Arial" w:hAnsi="Arial" w:eastAsia="Arial" w:cs="Arial"/>
          <w:sz w:val="24"/>
          <w:szCs w:val="24"/>
          <w:lang w:val="es-CO" w:eastAsia="zh-CN" w:bidi="hi-IN"/>
        </w:rPr>
        <w:t>se obtuvo un valor de MAPE</w:t>
      </w:r>
      <w:r w:rsidRPr="39FB3B9C" w:rsidR="1A884CDD">
        <w:rPr>
          <w:rFonts w:ascii="Arial" w:hAnsi="Arial" w:eastAsia="Arial" w:cs="Arial"/>
          <w:sz w:val="24"/>
          <w:szCs w:val="24"/>
          <w:lang w:val="es-CO" w:eastAsia="zh-CN" w:bidi="hi-IN"/>
        </w:rPr>
        <w:t xml:space="preserve"> (</w:t>
      </w:r>
      <w:r w:rsidRPr="39FB3B9C" w:rsidR="1A884CDD">
        <w:rPr>
          <w:rFonts w:ascii="Arial" w:hAnsi="Arial" w:eastAsia="Arial" w:cs="Arial"/>
          <w:i/>
          <w:iCs/>
          <w:sz w:val="24"/>
          <w:szCs w:val="24"/>
          <w:lang w:val="es-CO"/>
        </w:rPr>
        <w:t xml:space="preserve">mean </w:t>
      </w:r>
      <w:proofErr w:type="spellStart"/>
      <w:r w:rsidRPr="39FB3B9C" w:rsidR="1A884CDD">
        <w:rPr>
          <w:rFonts w:ascii="Arial" w:hAnsi="Arial" w:eastAsia="Arial" w:cs="Arial"/>
          <w:i/>
          <w:iCs/>
          <w:sz w:val="24"/>
          <w:szCs w:val="24"/>
          <w:lang w:val="es-CO"/>
        </w:rPr>
        <w:t>absolute</w:t>
      </w:r>
      <w:proofErr w:type="spellEnd"/>
      <w:r w:rsidRPr="39FB3B9C" w:rsidR="1A884CDD">
        <w:rPr>
          <w:rFonts w:ascii="Arial" w:hAnsi="Arial" w:eastAsia="Arial" w:cs="Arial"/>
          <w:i/>
          <w:iCs/>
          <w:sz w:val="24"/>
          <w:szCs w:val="24"/>
          <w:lang w:val="es-CO"/>
        </w:rPr>
        <w:t xml:space="preserve"> </w:t>
      </w:r>
      <w:proofErr w:type="spellStart"/>
      <w:r w:rsidRPr="39FB3B9C" w:rsidR="1A884CDD">
        <w:rPr>
          <w:rFonts w:ascii="Arial" w:hAnsi="Arial" w:eastAsia="Arial" w:cs="Arial"/>
          <w:i/>
          <w:iCs/>
          <w:sz w:val="24"/>
          <w:szCs w:val="24"/>
          <w:lang w:val="es-CO"/>
        </w:rPr>
        <w:t>percentage</w:t>
      </w:r>
      <w:proofErr w:type="spellEnd"/>
      <w:r w:rsidRPr="39FB3B9C" w:rsidR="1A884CDD">
        <w:rPr>
          <w:rFonts w:ascii="Arial" w:hAnsi="Arial" w:eastAsia="Arial" w:cs="Arial"/>
          <w:i/>
          <w:iCs/>
          <w:sz w:val="24"/>
          <w:szCs w:val="24"/>
          <w:lang w:val="es-CO"/>
        </w:rPr>
        <w:t xml:space="preserve"> error</w:t>
      </w:r>
      <w:r w:rsidRPr="39FB3B9C" w:rsidR="1A884CDD">
        <w:rPr>
          <w:rFonts w:ascii="Arial" w:hAnsi="Arial" w:eastAsia="Arial" w:cs="Arial"/>
          <w:sz w:val="24"/>
          <w:szCs w:val="24"/>
          <w:lang w:val="es-CO" w:eastAsia="zh-CN" w:bidi="hi-IN"/>
        </w:rPr>
        <w:t>)</w:t>
      </w:r>
      <w:r w:rsidRPr="39FB3B9C" w:rsidR="22FA930B">
        <w:rPr>
          <w:rFonts w:ascii="Arial" w:hAnsi="Arial" w:eastAsia="Arial" w:cs="Arial"/>
          <w:sz w:val="24"/>
          <w:szCs w:val="24"/>
          <w:lang w:val="es-CO" w:eastAsia="zh-CN" w:bidi="hi-IN"/>
        </w:rPr>
        <w:t xml:space="preserve"> de</w:t>
      </w:r>
      <w:r w:rsidRPr="39FB3B9C" w:rsidR="77D63EA8">
        <w:rPr>
          <w:rFonts w:ascii="Arial" w:hAnsi="Arial" w:eastAsia="Arial" w:cs="Arial"/>
          <w:sz w:val="24"/>
          <w:szCs w:val="24"/>
          <w:lang w:val="es-CO" w:eastAsia="zh-CN" w:bidi="hi-IN"/>
        </w:rPr>
        <w:t xml:space="preserve"> 54%</w:t>
      </w:r>
      <w:r w:rsidRPr="39FB3B9C" w:rsidR="2264C4C3">
        <w:rPr>
          <w:rFonts w:ascii="Arial" w:hAnsi="Arial" w:eastAsia="Arial" w:cs="Arial"/>
          <w:sz w:val="24"/>
          <w:szCs w:val="24"/>
          <w:lang w:val="es-CO" w:eastAsia="zh-CN" w:bidi="hi-IN"/>
        </w:rPr>
        <w:t xml:space="preserve"> para 4 semanas de ventana de tiempo, con un </w:t>
      </w:r>
      <w:r w:rsidRPr="39FB3B9C" w:rsidR="77D63EA8">
        <w:rPr>
          <w:rFonts w:ascii="Arial" w:hAnsi="Arial" w:eastAsia="Arial" w:cs="Arial"/>
          <w:sz w:val="24"/>
          <w:szCs w:val="24"/>
          <w:lang w:val="es-CO" w:eastAsia="zh-CN" w:bidi="hi-IN"/>
        </w:rPr>
        <w:t>R2 (coeficiente de determinación)</w:t>
      </w:r>
      <w:r w:rsidRPr="39FB3B9C" w:rsidR="30AB00D1">
        <w:rPr>
          <w:rFonts w:ascii="Arial" w:hAnsi="Arial" w:eastAsia="Arial" w:cs="Arial"/>
          <w:sz w:val="24"/>
          <w:szCs w:val="24"/>
          <w:lang w:val="es-CO" w:eastAsia="zh-CN" w:bidi="hi-IN"/>
        </w:rPr>
        <w:t xml:space="preserve"> </w:t>
      </w:r>
      <w:r w:rsidRPr="39FB3B9C" w:rsidR="488884BC">
        <w:rPr>
          <w:rFonts w:ascii="Arial" w:hAnsi="Arial" w:eastAsia="Arial" w:cs="Arial"/>
          <w:sz w:val="24"/>
          <w:szCs w:val="24"/>
          <w:lang w:val="es-CO" w:eastAsia="zh-CN" w:bidi="hi-IN"/>
        </w:rPr>
        <w:t xml:space="preserve">igual a </w:t>
      </w:r>
      <w:r w:rsidRPr="39FB3B9C" w:rsidR="7D744284">
        <w:rPr>
          <w:rFonts w:ascii="Arial" w:hAnsi="Arial" w:eastAsia="Arial" w:cs="Arial"/>
          <w:sz w:val="24"/>
          <w:szCs w:val="24"/>
          <w:lang w:val="es-CO" w:eastAsia="zh-CN" w:bidi="hi-IN"/>
        </w:rPr>
        <w:t>0.3</w:t>
      </w:r>
      <w:r w:rsidRPr="39FB3B9C" w:rsidR="77D63EA8">
        <w:rPr>
          <w:rFonts w:ascii="Arial" w:hAnsi="Arial" w:eastAsia="Arial" w:cs="Arial"/>
          <w:sz w:val="24"/>
          <w:szCs w:val="24"/>
          <w:lang w:val="es-CO" w:eastAsia="zh-CN" w:bidi="hi-IN"/>
        </w:rPr>
        <w:t>.</w:t>
      </w:r>
      <w:r w:rsidRPr="39FB3B9C" w:rsidR="6474026D">
        <w:rPr>
          <w:rFonts w:ascii="Arial" w:hAnsi="Arial" w:eastAsia="Arial" w:cs="Arial"/>
          <w:sz w:val="24"/>
          <w:szCs w:val="24"/>
          <w:lang w:val="es-CO" w:eastAsia="zh-CN" w:bidi="hi-IN"/>
        </w:rPr>
        <w:t xml:space="preserve"> P</w:t>
      </w:r>
      <w:r w:rsidRPr="39FB3B9C" w:rsidR="16A5100E">
        <w:rPr>
          <w:rFonts w:ascii="Arial" w:hAnsi="Arial" w:eastAsia="Arial" w:cs="Arial"/>
          <w:sz w:val="24"/>
          <w:szCs w:val="24"/>
          <w:lang w:val="es-CO" w:eastAsia="zh-CN" w:bidi="hi-IN"/>
        </w:rPr>
        <w:t>ara la reducción de dimensionalidad de las variables utilizadas, con el fin de extraer las mejores variables de agrupamiento de las regiones</w:t>
      </w:r>
      <w:r w:rsidRPr="39FB3B9C" w:rsidR="3618916C">
        <w:rPr>
          <w:rFonts w:ascii="Arial" w:hAnsi="Arial" w:eastAsia="Arial" w:cs="Arial"/>
          <w:sz w:val="24"/>
          <w:szCs w:val="24"/>
          <w:lang w:val="es-CO" w:eastAsia="zh-CN" w:bidi="hi-IN"/>
        </w:rPr>
        <w:t xml:space="preserve">, se </w:t>
      </w:r>
      <w:r w:rsidRPr="39FB3B9C" w:rsidR="7D4F68CB">
        <w:rPr>
          <w:rFonts w:ascii="Arial" w:hAnsi="Arial" w:eastAsia="Arial" w:cs="Arial"/>
          <w:sz w:val="24"/>
          <w:szCs w:val="24"/>
          <w:lang w:val="es-CO" w:eastAsia="zh-CN" w:bidi="hi-IN"/>
        </w:rPr>
        <w:t>usó</w:t>
      </w:r>
      <w:r w:rsidRPr="39FB3B9C" w:rsidR="3618916C">
        <w:rPr>
          <w:rFonts w:ascii="Arial" w:hAnsi="Arial" w:eastAsia="Arial" w:cs="Arial"/>
          <w:sz w:val="24"/>
          <w:szCs w:val="24"/>
          <w:lang w:val="es-CO" w:eastAsia="zh-CN" w:bidi="hi-IN"/>
        </w:rPr>
        <w:t xml:space="preserve"> un algoritmo </w:t>
      </w:r>
      <w:r w:rsidRPr="39FB3B9C" w:rsidR="110FF793">
        <w:rPr>
          <w:rFonts w:ascii="Arial" w:hAnsi="Arial" w:eastAsia="Arial" w:cs="Arial"/>
          <w:sz w:val="24"/>
          <w:szCs w:val="24"/>
          <w:lang w:val="es-CO" w:eastAsia="zh-CN" w:bidi="hi-IN"/>
        </w:rPr>
        <w:t>genético</w:t>
      </w:r>
      <w:r w:rsidRPr="39FB3B9C" w:rsidR="3618916C">
        <w:rPr>
          <w:rFonts w:ascii="Arial" w:hAnsi="Arial" w:eastAsia="Arial" w:cs="Arial"/>
          <w:sz w:val="24"/>
          <w:szCs w:val="24"/>
          <w:lang w:val="es-CO" w:eastAsia="zh-CN" w:bidi="hi-IN"/>
        </w:rPr>
        <w:t xml:space="preserve"> que determino el valor de los grupos igual a 3</w:t>
      </w:r>
      <w:r w:rsidRPr="39FB3B9C" w:rsidR="16A5100E">
        <w:rPr>
          <w:rFonts w:ascii="Arial" w:hAnsi="Arial" w:eastAsia="Arial" w:cs="Arial"/>
          <w:sz w:val="24"/>
          <w:szCs w:val="24"/>
          <w:lang w:val="es-CO" w:eastAsia="zh-CN" w:bidi="hi-IN"/>
        </w:rPr>
        <w:t>.</w:t>
      </w:r>
      <w:r w:rsidRPr="39FB3B9C" w:rsidR="4C5FC5F9">
        <w:rPr>
          <w:rFonts w:ascii="Arial" w:hAnsi="Arial" w:eastAsia="Arial" w:cs="Arial"/>
          <w:sz w:val="24"/>
          <w:szCs w:val="24"/>
          <w:lang w:val="es-CO" w:eastAsia="zh-CN" w:bidi="hi-IN"/>
        </w:rPr>
        <w:t xml:space="preserve"> Finalmente</w:t>
      </w:r>
      <w:r w:rsidRPr="39FB3B9C" w:rsidR="42F60EA7">
        <w:rPr>
          <w:rFonts w:ascii="Arial" w:hAnsi="Arial" w:eastAsia="Arial" w:cs="Arial"/>
          <w:sz w:val="24"/>
          <w:szCs w:val="24"/>
          <w:lang w:val="es-CO" w:eastAsia="zh-CN" w:bidi="hi-IN"/>
        </w:rPr>
        <w:t>,</w:t>
      </w:r>
      <w:r w:rsidRPr="39FB3B9C" w:rsidR="4C5FC5F9">
        <w:rPr>
          <w:rFonts w:ascii="Arial" w:hAnsi="Arial" w:eastAsia="Arial" w:cs="Arial"/>
          <w:sz w:val="24"/>
          <w:szCs w:val="24"/>
          <w:lang w:val="es-CO" w:eastAsia="zh-CN" w:bidi="hi-IN"/>
        </w:rPr>
        <w:t xml:space="preserve"> </w:t>
      </w:r>
      <w:r w:rsidRPr="39FB3B9C" w:rsidR="0FFCAD52">
        <w:rPr>
          <w:rFonts w:ascii="Arial" w:hAnsi="Arial" w:eastAsia="Arial" w:cs="Arial"/>
          <w:sz w:val="24"/>
          <w:szCs w:val="24"/>
          <w:lang w:val="es-CO" w:eastAsia="zh-CN" w:bidi="hi-IN"/>
        </w:rPr>
        <w:t xml:space="preserve">el </w:t>
      </w:r>
      <w:r w:rsidRPr="39FB3B9C" w:rsidR="77D63EA8">
        <w:rPr>
          <w:rFonts w:ascii="Arial" w:hAnsi="Arial" w:eastAsia="Arial" w:cs="Arial"/>
          <w:sz w:val="24"/>
          <w:szCs w:val="24"/>
          <w:lang w:val="es-CO" w:eastAsia="zh-CN" w:bidi="hi-IN"/>
        </w:rPr>
        <w:t xml:space="preserve">índice de silueta para el </w:t>
      </w:r>
      <w:r w:rsidRPr="39FB3B9C" w:rsidR="4F68BD17">
        <w:rPr>
          <w:rFonts w:ascii="Arial" w:hAnsi="Arial" w:eastAsia="Arial" w:cs="Arial"/>
          <w:sz w:val="24"/>
          <w:szCs w:val="24"/>
          <w:lang w:val="es-CO" w:eastAsia="zh-CN" w:bidi="hi-IN"/>
        </w:rPr>
        <w:t xml:space="preserve">proceso de agrupamiento </w:t>
      </w:r>
      <w:r w:rsidRPr="39FB3B9C" w:rsidR="6AC6EAE1">
        <w:rPr>
          <w:rFonts w:ascii="Arial" w:hAnsi="Arial" w:eastAsia="Arial" w:cs="Arial"/>
          <w:sz w:val="24"/>
          <w:szCs w:val="24"/>
          <w:lang w:val="es-CO" w:eastAsia="zh-CN" w:bidi="hi-IN"/>
        </w:rPr>
        <w:t>usando k-</w:t>
      </w:r>
      <w:proofErr w:type="spellStart"/>
      <w:r w:rsidRPr="39FB3B9C" w:rsidR="6AC6EAE1">
        <w:rPr>
          <w:rFonts w:ascii="Arial" w:hAnsi="Arial" w:eastAsia="Arial" w:cs="Arial"/>
          <w:sz w:val="24"/>
          <w:szCs w:val="24"/>
          <w:lang w:val="es-CO" w:eastAsia="zh-CN" w:bidi="hi-IN"/>
        </w:rPr>
        <w:t>means</w:t>
      </w:r>
      <w:proofErr w:type="spellEnd"/>
      <w:r w:rsidRPr="39FB3B9C" w:rsidR="6AC6EAE1">
        <w:rPr>
          <w:rFonts w:ascii="Arial" w:hAnsi="Arial" w:eastAsia="Arial" w:cs="Arial"/>
          <w:sz w:val="24"/>
          <w:szCs w:val="24"/>
          <w:lang w:val="es-CO" w:eastAsia="zh-CN" w:bidi="hi-IN"/>
        </w:rPr>
        <w:t xml:space="preserve"> </w:t>
      </w:r>
      <w:r w:rsidRPr="39FB3B9C" w:rsidR="0E2AF649">
        <w:rPr>
          <w:rFonts w:ascii="Arial" w:hAnsi="Arial" w:eastAsia="Arial" w:cs="Arial"/>
          <w:sz w:val="24"/>
          <w:szCs w:val="24"/>
          <w:lang w:val="es-CO" w:eastAsia="zh-CN" w:bidi="hi-IN"/>
        </w:rPr>
        <w:t>[</w:t>
      </w:r>
      <w:commentRangeStart w:id="21"/>
      <w:proofErr w:type="spellStart"/>
      <w:r w:rsidRPr="39FB3B9C" w:rsidR="0E2AF649">
        <w:rPr>
          <w:rFonts w:ascii="Arial" w:hAnsi="Arial" w:eastAsia="Arial" w:cs="Arial"/>
          <w:sz w:val="24"/>
          <w:szCs w:val="24"/>
          <w:lang w:val="es-CO" w:eastAsia="zh-CN" w:bidi="hi-IN"/>
        </w:rPr>
        <w:t>re</w:t>
      </w:r>
      <w:commentRangeEnd w:id="21"/>
      <w:r w:rsidR="29A002A2">
        <w:commentReference w:id="21"/>
      </w:r>
      <w:r w:rsidRPr="39FB3B9C" w:rsidR="0E2AF649">
        <w:rPr>
          <w:rFonts w:ascii="Arial" w:hAnsi="Arial" w:eastAsia="Arial" w:cs="Arial"/>
          <w:sz w:val="24"/>
          <w:szCs w:val="24"/>
          <w:lang w:val="es-CO" w:eastAsia="zh-CN" w:bidi="hi-IN"/>
        </w:rPr>
        <w:t>f</w:t>
      </w:r>
      <w:proofErr w:type="spellEnd"/>
      <w:r w:rsidRPr="39FB3B9C" w:rsidR="0E2AF649">
        <w:rPr>
          <w:rFonts w:ascii="Arial" w:hAnsi="Arial" w:eastAsia="Arial" w:cs="Arial"/>
          <w:sz w:val="24"/>
          <w:szCs w:val="24"/>
          <w:lang w:val="es-CO" w:eastAsia="zh-CN" w:bidi="hi-IN"/>
        </w:rPr>
        <w:t xml:space="preserve">] </w:t>
      </w:r>
      <w:r w:rsidRPr="39FB3B9C" w:rsidR="4F68BD17">
        <w:rPr>
          <w:rFonts w:ascii="Arial" w:hAnsi="Arial" w:eastAsia="Arial" w:cs="Arial"/>
          <w:sz w:val="24"/>
          <w:szCs w:val="24"/>
          <w:lang w:val="es-CO" w:eastAsia="zh-CN" w:bidi="hi-IN"/>
        </w:rPr>
        <w:t xml:space="preserve">con el </w:t>
      </w:r>
      <w:r w:rsidRPr="39FB3B9C" w:rsidR="77D63EA8">
        <w:rPr>
          <w:rFonts w:ascii="Arial" w:hAnsi="Arial" w:eastAsia="Arial" w:cs="Arial"/>
          <w:sz w:val="24"/>
          <w:szCs w:val="24"/>
          <w:lang w:val="es-CO" w:eastAsia="zh-CN" w:bidi="hi-IN"/>
        </w:rPr>
        <w:t>conjunto de descriptores seleccionados, con k = 3 en cada semana de predicción</w:t>
      </w:r>
      <w:r w:rsidRPr="39FB3B9C" w:rsidR="4E66D3F0">
        <w:rPr>
          <w:rFonts w:ascii="Arial" w:hAnsi="Arial" w:eastAsia="Arial" w:cs="Arial"/>
          <w:sz w:val="24"/>
          <w:szCs w:val="24"/>
          <w:lang w:val="es-CO" w:eastAsia="zh-CN" w:bidi="hi-IN"/>
        </w:rPr>
        <w:t>,</w:t>
      </w:r>
      <w:r w:rsidRPr="39FB3B9C" w:rsidR="77D63EA8">
        <w:rPr>
          <w:rFonts w:ascii="Arial" w:hAnsi="Arial" w:eastAsia="Arial" w:cs="Arial"/>
          <w:sz w:val="24"/>
          <w:szCs w:val="24"/>
          <w:lang w:val="es-CO" w:eastAsia="zh-CN" w:bidi="hi-IN"/>
        </w:rPr>
        <w:t xml:space="preserve"> es bastante cerca</w:t>
      </w:r>
      <w:r w:rsidRPr="39FB3B9C" w:rsidR="1E36A147">
        <w:rPr>
          <w:rFonts w:ascii="Arial" w:hAnsi="Arial" w:eastAsia="Arial" w:cs="Arial"/>
          <w:sz w:val="24"/>
          <w:szCs w:val="24"/>
          <w:lang w:val="es-CO" w:eastAsia="zh-CN" w:bidi="hi-IN"/>
        </w:rPr>
        <w:t>na</w:t>
      </w:r>
      <w:r w:rsidRPr="39FB3B9C" w:rsidR="77D63EA8">
        <w:rPr>
          <w:rFonts w:ascii="Arial" w:hAnsi="Arial" w:eastAsia="Arial" w:cs="Arial"/>
          <w:sz w:val="24"/>
          <w:szCs w:val="24"/>
          <w:lang w:val="es-CO" w:eastAsia="zh-CN" w:bidi="hi-IN"/>
        </w:rPr>
        <w:t xml:space="preserve"> de 1, lo que indica que los 3 grupos construidos están muy bien formados. De la misma forma, </w:t>
      </w:r>
      <w:r w:rsidRPr="39FB3B9C" w:rsidR="1B41EDEA">
        <w:rPr>
          <w:rFonts w:ascii="Arial" w:hAnsi="Arial" w:eastAsia="Arial" w:cs="Arial"/>
          <w:sz w:val="24"/>
          <w:szCs w:val="24"/>
          <w:lang w:val="es-CO" w:eastAsia="zh-CN" w:bidi="hi-IN"/>
        </w:rPr>
        <w:t xml:space="preserve">el </w:t>
      </w:r>
      <w:r w:rsidRPr="39FB3B9C" w:rsidR="77D63EA8">
        <w:rPr>
          <w:rFonts w:ascii="Arial" w:hAnsi="Arial" w:eastAsia="Arial" w:cs="Arial"/>
          <w:sz w:val="24"/>
          <w:szCs w:val="24"/>
          <w:lang w:val="es-CO" w:eastAsia="zh-CN" w:bidi="hi-IN"/>
        </w:rPr>
        <w:t xml:space="preserve">índice de Davies-Boulding </w:t>
      </w:r>
      <w:r w:rsidRPr="39FB3B9C" w:rsidR="186D34A4">
        <w:rPr>
          <w:rFonts w:ascii="Arial" w:hAnsi="Arial" w:eastAsia="Arial" w:cs="Arial"/>
          <w:sz w:val="24"/>
          <w:szCs w:val="24"/>
          <w:lang w:val="es-CO" w:eastAsia="zh-CN" w:bidi="hi-IN"/>
        </w:rPr>
        <w:t xml:space="preserve">es </w:t>
      </w:r>
      <w:r w:rsidRPr="39FB3B9C" w:rsidR="77D63EA8">
        <w:rPr>
          <w:rFonts w:ascii="Arial" w:hAnsi="Arial" w:eastAsia="Arial" w:cs="Arial"/>
          <w:sz w:val="24"/>
          <w:szCs w:val="24"/>
          <w:lang w:val="es-CO" w:eastAsia="zh-CN" w:bidi="hi-IN"/>
        </w:rPr>
        <w:t>cercano a 0</w:t>
      </w:r>
      <w:r w:rsidRPr="39FB3B9C" w:rsidR="083BBAC9">
        <w:rPr>
          <w:rFonts w:ascii="Arial" w:hAnsi="Arial" w:eastAsia="Arial" w:cs="Arial"/>
          <w:sz w:val="24"/>
          <w:szCs w:val="24"/>
          <w:lang w:val="es-CO" w:eastAsia="zh-CN" w:bidi="hi-IN"/>
        </w:rPr>
        <w:t>, lo que</w:t>
      </w:r>
      <w:r w:rsidRPr="39FB3B9C" w:rsidR="77D63EA8">
        <w:rPr>
          <w:rFonts w:ascii="Arial" w:hAnsi="Arial" w:eastAsia="Arial" w:cs="Arial"/>
          <w:sz w:val="24"/>
          <w:szCs w:val="24"/>
          <w:lang w:val="es-CO" w:eastAsia="zh-CN" w:bidi="hi-IN"/>
        </w:rPr>
        <w:t xml:space="preserve"> indica que existen distancias muy pequeñas entre los elementos que componen los grupos</w:t>
      </w:r>
      <w:r w:rsidRPr="39FB3B9C" w:rsidR="7E80738A">
        <w:rPr>
          <w:rFonts w:ascii="Arial" w:hAnsi="Arial" w:eastAsia="Arial" w:cs="Arial"/>
          <w:sz w:val="24"/>
          <w:szCs w:val="24"/>
          <w:lang w:val="es-CO" w:eastAsia="zh-CN" w:bidi="hi-IN"/>
        </w:rPr>
        <w:t>. De manera general</w:t>
      </w:r>
      <w:r w:rsidRPr="39FB3B9C" w:rsidR="77D63EA8">
        <w:rPr>
          <w:rFonts w:ascii="Arial" w:hAnsi="Arial" w:eastAsia="Arial" w:cs="Arial"/>
          <w:sz w:val="24"/>
          <w:szCs w:val="24"/>
          <w:lang w:val="es-CO" w:eastAsia="zh-CN" w:bidi="hi-IN"/>
        </w:rPr>
        <w:t>, los departamentos que componen cada clúster, por las características que los identifican, son muy similares entre sí.</w:t>
      </w:r>
      <w:r w:rsidRPr="39FB3B9C" w:rsidR="5BDE3781">
        <w:rPr>
          <w:rFonts w:ascii="Arial" w:hAnsi="Arial" w:eastAsia="Arial" w:cs="Arial"/>
          <w:sz w:val="24"/>
          <w:szCs w:val="24"/>
          <w:lang w:val="es-CO" w:eastAsia="zh-CN" w:bidi="hi-IN"/>
        </w:rPr>
        <w:t xml:space="preserve"> </w:t>
      </w:r>
      <w:commentRangeStart w:id="22"/>
      <w:commentRangeEnd w:id="22"/>
      <w:r w:rsidR="29A002A2">
        <w:commentReference w:id="22"/>
      </w:r>
      <w:r w:rsidRPr="39FB3B9C" w:rsidR="4E142713">
        <w:rPr>
          <w:rFonts w:ascii="Arial" w:hAnsi="Arial" w:eastAsia="Arial" w:cs="Arial"/>
          <w:sz w:val="24"/>
          <w:szCs w:val="24"/>
          <w:lang w:val="es-CO" w:eastAsia="zh-CN" w:bidi="hi-IN"/>
        </w:rPr>
        <w:t>Este modelo fue desplegado en la plataforma web en el mes 7 (noviembre).</w:t>
      </w:r>
    </w:p>
    <w:p w:rsidR="68A86EDB" w:rsidP="32F3172C" w:rsidRDefault="68A86EDB" w14:paraId="518F3F90" w14:textId="6283A03C">
      <w:pPr>
        <w:spacing w:before="200"/>
        <w:jc w:val="both"/>
        <w:rPr>
          <w:rFonts w:ascii="Arial" w:hAnsi="Arial" w:eastAsia="Arial" w:cs="Arial"/>
          <w:sz w:val="24"/>
          <w:szCs w:val="24"/>
          <w:lang w:val="es-CO" w:eastAsia="zh-CN" w:bidi="hi-IN"/>
        </w:rPr>
      </w:pPr>
      <w:commentRangeStart w:id="23"/>
      <w:r w:rsidRPr="54536F79">
        <w:rPr>
          <w:rFonts w:ascii="Arial" w:hAnsi="Arial" w:eastAsia="Arial" w:cs="Arial"/>
          <w:sz w:val="24"/>
          <w:szCs w:val="24"/>
          <w:lang w:val="es-CO" w:eastAsia="zh-CN" w:bidi="hi-IN"/>
        </w:rPr>
        <w:t xml:space="preserve">Finalmente, </w:t>
      </w:r>
      <w:r w:rsidRPr="54536F79" w:rsidR="418B9CB9">
        <w:rPr>
          <w:rFonts w:ascii="Arial" w:hAnsi="Arial" w:eastAsia="Arial" w:cs="Arial"/>
          <w:sz w:val="24"/>
          <w:szCs w:val="24"/>
          <w:lang w:val="es-CO" w:eastAsia="zh-CN" w:bidi="hi-IN"/>
        </w:rPr>
        <w:t>en e</w:t>
      </w:r>
      <w:r w:rsidRPr="54536F79" w:rsidR="0A1EC15E">
        <w:rPr>
          <w:rFonts w:ascii="Arial" w:hAnsi="Arial" w:eastAsia="Arial" w:cs="Arial"/>
          <w:sz w:val="24"/>
          <w:szCs w:val="24"/>
          <w:lang w:val="es-CO" w:eastAsia="zh-CN" w:bidi="hi-IN"/>
        </w:rPr>
        <w:t>l</w:t>
      </w:r>
      <w:r w:rsidRPr="54536F79" w:rsidR="418B9CB9">
        <w:rPr>
          <w:rFonts w:ascii="Arial" w:hAnsi="Arial" w:eastAsia="Arial" w:cs="Arial"/>
          <w:sz w:val="24"/>
          <w:szCs w:val="24"/>
          <w:lang w:val="es-CO" w:eastAsia="zh-CN" w:bidi="hi-IN"/>
        </w:rPr>
        <w:t xml:space="preserve"> último subproyecto se </w:t>
      </w:r>
      <w:r w:rsidRPr="54536F79">
        <w:rPr>
          <w:rFonts w:ascii="Arial" w:hAnsi="Arial" w:eastAsia="Arial" w:cs="Arial"/>
          <w:sz w:val="24"/>
          <w:szCs w:val="24"/>
          <w:lang w:val="es-CO" w:eastAsia="zh-CN" w:bidi="hi-IN"/>
        </w:rPr>
        <w:t>hi</w:t>
      </w:r>
      <w:r w:rsidRPr="54536F79" w:rsidR="44B3C013">
        <w:rPr>
          <w:rFonts w:ascii="Arial" w:hAnsi="Arial" w:eastAsia="Arial" w:cs="Arial"/>
          <w:sz w:val="24"/>
          <w:szCs w:val="24"/>
          <w:lang w:val="es-CO" w:eastAsia="zh-CN" w:bidi="hi-IN"/>
        </w:rPr>
        <w:t>zo</w:t>
      </w:r>
      <w:r w:rsidRPr="54536F79">
        <w:rPr>
          <w:rFonts w:ascii="Arial" w:hAnsi="Arial" w:eastAsia="Arial" w:cs="Arial"/>
          <w:sz w:val="24"/>
          <w:szCs w:val="24"/>
          <w:lang w:val="es-CO" w:eastAsia="zh-CN" w:bidi="hi-IN"/>
        </w:rPr>
        <w:t xml:space="preserve"> un modelo</w:t>
      </w:r>
      <w:r w:rsidRPr="54536F79" w:rsidR="4FDA16C1">
        <w:rPr>
          <w:rFonts w:ascii="Arial" w:hAnsi="Arial" w:eastAsia="Arial" w:cs="Arial"/>
          <w:sz w:val="24"/>
          <w:szCs w:val="24"/>
          <w:lang w:val="es-CO" w:eastAsia="zh-CN" w:bidi="hi-IN"/>
        </w:rPr>
        <w:t xml:space="preserve"> de </w:t>
      </w:r>
      <w:r w:rsidRPr="54536F79" w:rsidR="0B8681C5">
        <w:rPr>
          <w:rFonts w:ascii="Arial" w:hAnsi="Arial" w:eastAsia="Arial" w:cs="Arial"/>
          <w:sz w:val="24"/>
          <w:szCs w:val="24"/>
          <w:lang w:val="es-CO" w:eastAsia="zh-CN" w:bidi="hi-IN"/>
        </w:rPr>
        <w:t>predicción</w:t>
      </w:r>
      <w:r w:rsidRPr="54536F79" w:rsidR="4FDA16C1">
        <w:rPr>
          <w:rFonts w:ascii="Arial" w:hAnsi="Arial" w:eastAsia="Arial" w:cs="Arial"/>
          <w:sz w:val="24"/>
          <w:szCs w:val="24"/>
          <w:lang w:val="es-CO" w:eastAsia="zh-CN" w:bidi="hi-IN"/>
        </w:rPr>
        <w:t xml:space="preserve"> de las variables</w:t>
      </w:r>
      <w:r w:rsidRPr="54536F79">
        <w:rPr>
          <w:rFonts w:ascii="Arial" w:hAnsi="Arial" w:eastAsia="Arial" w:cs="Arial"/>
          <w:sz w:val="24"/>
          <w:szCs w:val="24"/>
          <w:lang w:val="es-CO" w:eastAsia="zh-CN" w:bidi="hi-IN"/>
        </w:rPr>
        <w:t xml:space="preserve"> SEIRD </w:t>
      </w:r>
      <w:r w:rsidRPr="54536F79" w:rsidR="46ED4EB6">
        <w:rPr>
          <w:rFonts w:ascii="Arial" w:hAnsi="Arial" w:eastAsia="Arial" w:cs="Arial"/>
          <w:sz w:val="24"/>
          <w:szCs w:val="24"/>
          <w:lang w:val="es-CO" w:eastAsia="zh-CN" w:bidi="hi-IN"/>
        </w:rPr>
        <w:t xml:space="preserve">usando </w:t>
      </w:r>
      <w:r w:rsidRPr="54536F79" w:rsidR="52621001">
        <w:rPr>
          <w:rFonts w:ascii="Arial" w:hAnsi="Arial" w:eastAsia="Arial" w:cs="Arial"/>
          <w:sz w:val="24"/>
          <w:szCs w:val="24"/>
          <w:lang w:val="es-CO" w:eastAsia="zh-CN" w:bidi="hi-IN"/>
        </w:rPr>
        <w:t>técnicas</w:t>
      </w:r>
      <w:r w:rsidRPr="54536F79" w:rsidR="46ED4EB6">
        <w:rPr>
          <w:rFonts w:ascii="Arial" w:hAnsi="Arial" w:eastAsia="Arial" w:cs="Arial"/>
          <w:sz w:val="24"/>
          <w:szCs w:val="24"/>
          <w:lang w:val="es-CO" w:eastAsia="zh-CN" w:bidi="hi-IN"/>
        </w:rPr>
        <w:t xml:space="preserve"> de aprendizaje </w:t>
      </w:r>
      <w:r w:rsidRPr="54536F79" w:rsidR="1CF5DE46">
        <w:rPr>
          <w:rFonts w:ascii="Arial" w:hAnsi="Arial" w:eastAsia="Arial" w:cs="Arial"/>
          <w:sz w:val="24"/>
          <w:szCs w:val="24"/>
          <w:lang w:val="es-CO" w:eastAsia="zh-CN" w:bidi="hi-IN"/>
        </w:rPr>
        <w:t>automático</w:t>
      </w:r>
      <w:r w:rsidRPr="54536F79">
        <w:rPr>
          <w:rFonts w:ascii="Arial" w:hAnsi="Arial" w:eastAsia="Arial" w:cs="Arial"/>
          <w:sz w:val="24"/>
          <w:szCs w:val="24"/>
          <w:lang w:val="es-CO" w:eastAsia="zh-CN" w:bidi="hi-IN"/>
        </w:rPr>
        <w:t>.</w:t>
      </w:r>
      <w:r w:rsidRPr="54536F79" w:rsidR="582AE45B">
        <w:rPr>
          <w:rFonts w:ascii="Arial" w:hAnsi="Arial" w:eastAsia="Arial" w:cs="Arial"/>
          <w:sz w:val="24"/>
          <w:szCs w:val="24"/>
          <w:lang w:val="es-CO" w:eastAsia="zh-CN" w:bidi="hi-IN"/>
        </w:rPr>
        <w:t xml:space="preserve"> </w:t>
      </w:r>
      <w:r w:rsidRPr="54536F79" w:rsidR="75A508C6">
        <w:rPr>
          <w:rFonts w:ascii="Arial" w:hAnsi="Arial" w:eastAsia="Arial" w:cs="Arial"/>
          <w:sz w:val="24"/>
          <w:szCs w:val="24"/>
          <w:lang w:val="es-CO" w:eastAsia="zh-CN" w:bidi="hi-IN"/>
        </w:rPr>
        <w:t xml:space="preserve">En este trabajo, </w:t>
      </w:r>
      <w:r w:rsidRPr="54536F79" w:rsidR="372943D9">
        <w:rPr>
          <w:rFonts w:ascii="Arial" w:hAnsi="Arial" w:eastAsia="Arial" w:cs="Arial"/>
          <w:sz w:val="24"/>
          <w:szCs w:val="24"/>
          <w:lang w:val="es-CO" w:eastAsia="zh-CN" w:bidi="hi-IN"/>
        </w:rPr>
        <w:t>los</w:t>
      </w:r>
      <w:r w:rsidRPr="54536F79" w:rsidR="75A508C6">
        <w:rPr>
          <w:rFonts w:ascii="Arial" w:hAnsi="Arial" w:eastAsia="Arial" w:cs="Arial"/>
          <w:sz w:val="24"/>
          <w:szCs w:val="24"/>
          <w:lang w:val="es-CO" w:eastAsia="zh-CN" w:bidi="hi-IN"/>
        </w:rPr>
        <w:t xml:space="preserve"> modelos predictivos para las variables SEIRD </w:t>
      </w:r>
      <w:r w:rsidRPr="54536F79" w:rsidR="6CA1E1DE">
        <w:rPr>
          <w:rFonts w:ascii="Arial" w:hAnsi="Arial" w:eastAsia="Arial" w:cs="Arial"/>
          <w:sz w:val="24"/>
          <w:szCs w:val="24"/>
          <w:lang w:val="es-CO" w:eastAsia="zh-CN" w:bidi="hi-IN"/>
        </w:rPr>
        <w:t>se desarrollan usando</w:t>
      </w:r>
      <w:r w:rsidRPr="54536F79" w:rsidR="75A508C6">
        <w:rPr>
          <w:rFonts w:ascii="Arial" w:hAnsi="Arial" w:eastAsia="Arial" w:cs="Arial"/>
          <w:sz w:val="24"/>
          <w:szCs w:val="24"/>
          <w:lang w:val="es-CO" w:eastAsia="zh-CN" w:bidi="hi-IN"/>
        </w:rPr>
        <w:t xml:space="preserve"> los datos históricos recolectados sobre ellas, y</w:t>
      </w:r>
      <w:r w:rsidRPr="54536F79" w:rsidR="19B61E31">
        <w:rPr>
          <w:rFonts w:ascii="Arial" w:hAnsi="Arial" w:eastAsia="Arial" w:cs="Arial"/>
          <w:sz w:val="24"/>
          <w:szCs w:val="24"/>
          <w:lang w:val="es-CO" w:eastAsia="zh-CN" w:bidi="hi-IN"/>
        </w:rPr>
        <w:t xml:space="preserve"> de</w:t>
      </w:r>
      <w:r w:rsidRPr="54536F79" w:rsidR="75A508C6">
        <w:rPr>
          <w:rFonts w:ascii="Arial" w:hAnsi="Arial" w:eastAsia="Arial" w:cs="Arial"/>
          <w:sz w:val="24"/>
          <w:szCs w:val="24"/>
          <w:lang w:val="es-CO" w:eastAsia="zh-CN" w:bidi="hi-IN"/>
        </w:rPr>
        <w:t xml:space="preserve"> variables contextuales donde se aplica el modelo</w:t>
      </w:r>
      <w:r w:rsidRPr="54536F79" w:rsidR="41C3E245">
        <w:rPr>
          <w:rFonts w:ascii="Arial" w:hAnsi="Arial" w:eastAsia="Arial" w:cs="Arial"/>
          <w:sz w:val="24"/>
          <w:szCs w:val="24"/>
          <w:lang w:val="es-CO" w:eastAsia="zh-CN" w:bidi="hi-IN"/>
        </w:rPr>
        <w:t xml:space="preserve"> </w:t>
      </w:r>
      <w:r w:rsidRPr="54536F79" w:rsidR="2918952C">
        <w:rPr>
          <w:rFonts w:ascii="Arial" w:hAnsi="Arial" w:eastAsia="Arial" w:cs="Arial"/>
          <w:sz w:val="24"/>
          <w:szCs w:val="24"/>
          <w:lang w:val="es-CO" w:eastAsia="zh-CN" w:bidi="hi-IN"/>
        </w:rPr>
        <w:t>(</w:t>
      </w:r>
      <w:r w:rsidRPr="54536F79" w:rsidR="2918952C">
        <w:rPr>
          <w:rFonts w:ascii="Segoe UI" w:hAnsi="Segoe UI" w:eastAsia="Segoe UI" w:cs="Segoe UI"/>
          <w:color w:val="333333"/>
          <w:sz w:val="18"/>
          <w:szCs w:val="18"/>
          <w:lang w:val="es-CO"/>
        </w:rPr>
        <w:t>Munroe P. et al, 2020</w:t>
      </w:r>
      <w:r w:rsidRPr="54536F79" w:rsidR="2918952C">
        <w:rPr>
          <w:rFonts w:ascii="Arial" w:hAnsi="Arial" w:eastAsia="Arial" w:cs="Arial"/>
          <w:sz w:val="24"/>
          <w:szCs w:val="24"/>
          <w:lang w:val="es-CO" w:eastAsia="zh-CN" w:bidi="hi-IN"/>
        </w:rPr>
        <w:t>)</w:t>
      </w:r>
      <w:r w:rsidRPr="54536F79" w:rsidR="75A508C6">
        <w:rPr>
          <w:rFonts w:ascii="Arial" w:hAnsi="Arial" w:eastAsia="Arial" w:cs="Arial"/>
          <w:sz w:val="24"/>
          <w:szCs w:val="24"/>
          <w:lang w:val="es-CO" w:eastAsia="zh-CN" w:bidi="hi-IN"/>
        </w:rPr>
        <w:t>. En particular, las variables contextuales consideradas en este trabajo son</w:t>
      </w:r>
      <w:r w:rsidRPr="54536F79" w:rsidR="4D227801">
        <w:rPr>
          <w:rFonts w:ascii="Arial" w:hAnsi="Arial" w:eastAsia="Arial" w:cs="Arial"/>
          <w:sz w:val="24"/>
          <w:szCs w:val="24"/>
          <w:lang w:val="es-CO" w:eastAsia="zh-CN" w:bidi="hi-IN"/>
        </w:rPr>
        <w:t xml:space="preserve"> </w:t>
      </w:r>
      <w:r w:rsidRPr="54536F79" w:rsidR="66523CAA">
        <w:rPr>
          <w:rFonts w:ascii="Arial" w:hAnsi="Arial" w:eastAsia="Arial" w:cs="Arial"/>
          <w:sz w:val="24"/>
          <w:szCs w:val="24"/>
          <w:lang w:val="es-CO" w:eastAsia="zh-CN" w:bidi="hi-IN"/>
        </w:rPr>
        <w:t>(</w:t>
      </w:r>
      <w:proofErr w:type="spellStart"/>
      <w:r w:rsidRPr="54536F79" w:rsidR="66523CAA">
        <w:rPr>
          <w:rFonts w:ascii="Arial" w:hAnsi="Arial" w:eastAsia="Arial" w:cs="Arial"/>
          <w:sz w:val="24"/>
          <w:szCs w:val="24"/>
          <w:lang w:val="es-CO" w:eastAsia="zh-CN" w:bidi="hi-IN"/>
        </w:rPr>
        <w:t>Pedgen</w:t>
      </w:r>
      <w:proofErr w:type="spellEnd"/>
      <w:r w:rsidRPr="54536F79" w:rsidR="66523CAA">
        <w:rPr>
          <w:rFonts w:ascii="Arial" w:hAnsi="Arial" w:eastAsia="Arial" w:cs="Arial"/>
          <w:sz w:val="24"/>
          <w:szCs w:val="24"/>
          <w:lang w:val="es-CO" w:eastAsia="zh-CN" w:bidi="hi-IN"/>
        </w:rPr>
        <w:t xml:space="preserve"> W., 2020)</w:t>
      </w:r>
      <w:r w:rsidRPr="54536F79" w:rsidR="75A508C6">
        <w:rPr>
          <w:rFonts w:ascii="Arial" w:hAnsi="Arial" w:eastAsia="Arial" w:cs="Arial"/>
          <w:sz w:val="24"/>
          <w:szCs w:val="24"/>
          <w:lang w:val="es-CO" w:eastAsia="zh-CN" w:bidi="hi-IN"/>
        </w:rPr>
        <w:t>: población total, cantidad de personas mayores de 65 años, índice de pobreza, tasas de morbilidad, edad promedio y densidad poblacional. Para la construcción de los modelos predictivos SEIRD, este trabajo realiza un análisis profundo de las dependencias de estas variables entre ellas, pero a su vez, las dependencias con las variables del contexto. Así, antes de desarrollar</w:t>
      </w:r>
      <w:r w:rsidRPr="54536F79" w:rsidR="257B613A">
        <w:rPr>
          <w:rFonts w:ascii="Arial" w:hAnsi="Arial" w:eastAsia="Arial" w:cs="Arial"/>
          <w:sz w:val="24"/>
          <w:szCs w:val="24"/>
          <w:lang w:val="es-CO" w:eastAsia="zh-CN" w:bidi="hi-IN"/>
        </w:rPr>
        <w:t xml:space="preserve"> los</w:t>
      </w:r>
      <w:r w:rsidRPr="54536F79" w:rsidR="75A508C6">
        <w:rPr>
          <w:rFonts w:ascii="Arial" w:hAnsi="Arial" w:eastAsia="Arial" w:cs="Arial"/>
          <w:sz w:val="24"/>
          <w:szCs w:val="24"/>
          <w:lang w:val="es-CO" w:eastAsia="zh-CN" w:bidi="hi-IN"/>
        </w:rPr>
        <w:t xml:space="preserve"> modelos predictivos mediante técnicas de aprendizaje automático, se propone una metodología para analizar las interdependencias de las variables SEIRD, así como las dependencias con las variables del contexto, con el fin de evitar los problemas de "la maldición de la dimensionalidad". y multicolinealidad. Luego se proponen varios modelos de predicción basados en diferentes técnicas de aprendizaje automático, </w:t>
      </w:r>
      <w:r w:rsidRPr="54536F79" w:rsidR="291990D7">
        <w:rPr>
          <w:rFonts w:ascii="Arial" w:hAnsi="Arial" w:eastAsia="Arial" w:cs="Arial"/>
          <w:sz w:val="24"/>
          <w:szCs w:val="24"/>
          <w:lang w:val="es-CO" w:eastAsia="zh-CN" w:bidi="hi-IN"/>
        </w:rPr>
        <w:t>evaluándose</w:t>
      </w:r>
      <w:r w:rsidRPr="54536F79" w:rsidR="75A508C6">
        <w:rPr>
          <w:rFonts w:ascii="Arial" w:hAnsi="Arial" w:eastAsia="Arial" w:cs="Arial"/>
          <w:sz w:val="24"/>
          <w:szCs w:val="24"/>
          <w:lang w:val="es-CO" w:eastAsia="zh-CN" w:bidi="hi-IN"/>
        </w:rPr>
        <w:t xml:space="preserve"> la calidad de la predicción según la</w:t>
      </w:r>
      <w:r w:rsidRPr="54536F79" w:rsidR="2A7DA5C9">
        <w:rPr>
          <w:rFonts w:ascii="Arial" w:hAnsi="Arial" w:eastAsia="Arial" w:cs="Arial"/>
          <w:sz w:val="24"/>
          <w:szCs w:val="24"/>
          <w:lang w:val="es-CO" w:eastAsia="zh-CN" w:bidi="hi-IN"/>
        </w:rPr>
        <w:t>s</w:t>
      </w:r>
      <w:r w:rsidRPr="54536F79" w:rsidR="75A508C6">
        <w:rPr>
          <w:rFonts w:ascii="Arial" w:hAnsi="Arial" w:eastAsia="Arial" w:cs="Arial"/>
          <w:sz w:val="24"/>
          <w:szCs w:val="24"/>
          <w:lang w:val="es-CO" w:eastAsia="zh-CN" w:bidi="hi-IN"/>
        </w:rPr>
        <w:t xml:space="preserve"> relaci</w:t>
      </w:r>
      <w:r w:rsidRPr="54536F79" w:rsidR="6744CA2D">
        <w:rPr>
          <w:rFonts w:ascii="Arial" w:hAnsi="Arial" w:eastAsia="Arial" w:cs="Arial"/>
          <w:sz w:val="24"/>
          <w:szCs w:val="24"/>
          <w:lang w:val="es-CO" w:eastAsia="zh-CN" w:bidi="hi-IN"/>
        </w:rPr>
        <w:t>o</w:t>
      </w:r>
      <w:r w:rsidRPr="54536F79" w:rsidR="75A508C6">
        <w:rPr>
          <w:rFonts w:ascii="Arial" w:hAnsi="Arial" w:eastAsia="Arial" w:cs="Arial"/>
          <w:sz w:val="24"/>
          <w:szCs w:val="24"/>
          <w:lang w:val="es-CO" w:eastAsia="zh-CN" w:bidi="hi-IN"/>
        </w:rPr>
        <w:t>n</w:t>
      </w:r>
      <w:r w:rsidRPr="54536F79" w:rsidR="6744CA2D">
        <w:rPr>
          <w:rFonts w:ascii="Arial" w:hAnsi="Arial" w:eastAsia="Arial" w:cs="Arial"/>
          <w:sz w:val="24"/>
          <w:szCs w:val="24"/>
          <w:lang w:val="es-CO" w:eastAsia="zh-CN" w:bidi="hi-IN"/>
        </w:rPr>
        <w:t>es</w:t>
      </w:r>
      <w:r w:rsidRPr="54536F79" w:rsidR="75A508C6">
        <w:rPr>
          <w:rFonts w:ascii="Arial" w:hAnsi="Arial" w:eastAsia="Arial" w:cs="Arial"/>
          <w:sz w:val="24"/>
          <w:szCs w:val="24"/>
          <w:lang w:val="es-CO" w:eastAsia="zh-CN" w:bidi="hi-IN"/>
        </w:rPr>
        <w:t xml:space="preserve"> de dependencia previamente determinada</w:t>
      </w:r>
      <w:r w:rsidRPr="54536F79" w:rsidR="4233FC3B">
        <w:rPr>
          <w:rFonts w:ascii="Arial" w:hAnsi="Arial" w:eastAsia="Arial" w:cs="Arial"/>
          <w:sz w:val="24"/>
          <w:szCs w:val="24"/>
          <w:lang w:val="es-CO" w:eastAsia="zh-CN" w:bidi="hi-IN"/>
        </w:rPr>
        <w:t>s</w:t>
      </w:r>
      <w:r w:rsidRPr="54536F79" w:rsidR="70DB4209">
        <w:rPr>
          <w:rFonts w:ascii="Arial" w:hAnsi="Arial" w:eastAsia="Arial" w:cs="Arial"/>
          <w:sz w:val="24"/>
          <w:szCs w:val="24"/>
          <w:lang w:val="es-CO" w:eastAsia="zh-CN" w:bidi="hi-IN"/>
        </w:rPr>
        <w:t xml:space="preserve"> </w:t>
      </w:r>
      <w:r w:rsidRPr="54536F79" w:rsidR="3103D967">
        <w:rPr>
          <w:rFonts w:ascii="Arial" w:hAnsi="Arial" w:eastAsia="Arial" w:cs="Arial"/>
          <w:sz w:val="24"/>
          <w:szCs w:val="24"/>
          <w:lang w:val="es-CO" w:eastAsia="zh-CN" w:bidi="hi-IN"/>
        </w:rPr>
        <w:t>(Contreras A., 2016)</w:t>
      </w:r>
      <w:r w:rsidRPr="54536F79" w:rsidR="75A508C6">
        <w:rPr>
          <w:rFonts w:ascii="Arial" w:hAnsi="Arial" w:eastAsia="Arial" w:cs="Arial"/>
          <w:sz w:val="24"/>
          <w:szCs w:val="24"/>
          <w:lang w:val="es-CO" w:eastAsia="zh-CN" w:bidi="hi-IN"/>
        </w:rPr>
        <w:t xml:space="preserve">: interdependencia temporal, </w:t>
      </w:r>
      <w:proofErr w:type="spellStart"/>
      <w:r w:rsidRPr="54536F79" w:rsidR="75A508C6">
        <w:rPr>
          <w:rFonts w:ascii="Arial" w:hAnsi="Arial" w:eastAsia="Arial" w:cs="Arial"/>
          <w:sz w:val="24"/>
          <w:szCs w:val="24"/>
          <w:lang w:val="es-CO" w:eastAsia="zh-CN" w:bidi="hi-IN"/>
        </w:rPr>
        <w:t>intradependencia</w:t>
      </w:r>
      <w:proofErr w:type="spellEnd"/>
      <w:r w:rsidRPr="54536F79" w:rsidR="75A508C6">
        <w:rPr>
          <w:rFonts w:ascii="Arial" w:hAnsi="Arial" w:eastAsia="Arial" w:cs="Arial"/>
          <w:sz w:val="24"/>
          <w:szCs w:val="24"/>
          <w:lang w:val="es-CO" w:eastAsia="zh-CN" w:bidi="hi-IN"/>
        </w:rPr>
        <w:t xml:space="preserve"> temporal y dependencia con variables contextuales. Finalmente, el trabajo </w:t>
      </w:r>
      <w:r w:rsidRPr="54536F79" w:rsidR="75A508C6">
        <w:rPr>
          <w:rFonts w:ascii="Arial" w:hAnsi="Arial" w:eastAsia="Arial" w:cs="Arial"/>
          <w:sz w:val="24"/>
          <w:szCs w:val="24"/>
          <w:lang w:val="es-CO" w:eastAsia="zh-CN" w:bidi="hi-IN"/>
        </w:rPr>
        <w:lastRenderedPageBreak/>
        <w:t>presenta un análisis de la calidad de nuestro enfoque para Colombia, obteniendo resultados interesantes sobre la calidad de los modelos predictivos para las variables SEIRD y sus dependencias.</w:t>
      </w:r>
    </w:p>
    <w:p w:rsidR="68A86EDB" w:rsidP="606DF450" w:rsidRDefault="7B285913" w14:paraId="5FE432D9" w14:textId="76877B44">
      <w:pPr>
        <w:spacing w:before="200"/>
        <w:jc w:val="both"/>
        <w:rPr>
          <w:rFonts w:ascii="Arial" w:hAnsi="Arial" w:eastAsia="Arial" w:cs="Arial"/>
          <w:sz w:val="24"/>
          <w:szCs w:val="24"/>
          <w:lang w:val="es-CO" w:eastAsia="zh-CN" w:bidi="hi-IN"/>
        </w:rPr>
      </w:pPr>
      <w:r w:rsidRPr="5D085B29">
        <w:rPr>
          <w:rFonts w:ascii="Arial" w:hAnsi="Arial" w:eastAsia="Arial" w:cs="Arial"/>
          <w:sz w:val="24"/>
          <w:szCs w:val="24"/>
          <w:lang w:val="es-CO" w:eastAsia="zh-CN" w:bidi="hi-IN"/>
        </w:rPr>
        <w:t xml:space="preserve">En ese trabajo se consideraron las siguientes métricas: RMSE, MAPE, MAE, MSE y R2, las cuales se utilizan para comparar el rendimiento de los modelos predictivos para las variables objetivo (susceptible, expuesta, infectada, recuperada y muerte) con diferentes algoritmos de aprendizaje. </w:t>
      </w:r>
      <w:r w:rsidRPr="5D085B29" w:rsidR="1800B93B">
        <w:rPr>
          <w:rFonts w:ascii="Arial" w:hAnsi="Arial" w:eastAsia="Arial" w:cs="Arial"/>
          <w:sz w:val="24"/>
          <w:szCs w:val="24"/>
          <w:lang w:val="es-CO" w:eastAsia="zh-CN" w:bidi="hi-IN"/>
        </w:rPr>
        <w:t xml:space="preserve">En este trabajo se usaron cuatro </w:t>
      </w:r>
      <w:r w:rsidRPr="5D085B29" w:rsidR="71EDC955">
        <w:rPr>
          <w:rFonts w:ascii="Arial" w:hAnsi="Arial" w:eastAsia="Arial" w:cs="Arial"/>
          <w:sz w:val="24"/>
          <w:szCs w:val="24"/>
          <w:lang w:val="es-CO" w:eastAsia="zh-CN" w:bidi="hi-IN"/>
        </w:rPr>
        <w:t>técnicas</w:t>
      </w:r>
      <w:r w:rsidRPr="5D085B29" w:rsidR="1800B93B">
        <w:rPr>
          <w:rFonts w:ascii="Arial" w:hAnsi="Arial" w:eastAsia="Arial" w:cs="Arial"/>
          <w:sz w:val="24"/>
          <w:szCs w:val="24"/>
          <w:lang w:val="es-CO" w:eastAsia="zh-CN" w:bidi="hi-IN"/>
        </w:rPr>
        <w:t xml:space="preserve"> de aprendizaje </w:t>
      </w:r>
      <w:r w:rsidRPr="5D085B29" w:rsidR="20A41263">
        <w:rPr>
          <w:rFonts w:ascii="Arial" w:hAnsi="Arial" w:eastAsia="Arial" w:cs="Arial"/>
          <w:sz w:val="24"/>
          <w:szCs w:val="24"/>
          <w:lang w:val="es-CO" w:eastAsia="zh-CN" w:bidi="hi-IN"/>
        </w:rPr>
        <w:t>automático</w:t>
      </w:r>
      <w:r w:rsidRPr="5D085B29" w:rsidR="1800B93B">
        <w:rPr>
          <w:rFonts w:ascii="Arial" w:hAnsi="Arial" w:eastAsia="Arial" w:cs="Arial"/>
          <w:sz w:val="24"/>
          <w:szCs w:val="24"/>
          <w:lang w:val="es-CO" w:eastAsia="zh-CN" w:bidi="hi-IN"/>
        </w:rPr>
        <w:t xml:space="preserve">: </w:t>
      </w:r>
      <w:r w:rsidRPr="5D085B29" w:rsidR="088B8FF0">
        <w:rPr>
          <w:rFonts w:ascii="Arial" w:hAnsi="Arial" w:eastAsia="Arial" w:cs="Arial"/>
          <w:sz w:val="24"/>
          <w:szCs w:val="24"/>
          <w:lang w:val="es-CO" w:eastAsia="zh-CN" w:bidi="hi-IN"/>
        </w:rPr>
        <w:t>regresión</w:t>
      </w:r>
      <w:r w:rsidRPr="5D085B29" w:rsidR="1800B93B">
        <w:rPr>
          <w:rFonts w:ascii="Arial" w:hAnsi="Arial" w:eastAsia="Arial" w:cs="Arial"/>
          <w:sz w:val="24"/>
          <w:szCs w:val="24"/>
          <w:lang w:val="es-CO" w:eastAsia="zh-CN" w:bidi="hi-IN"/>
        </w:rPr>
        <w:t xml:space="preserve"> lineal, </w:t>
      </w:r>
      <w:proofErr w:type="spellStart"/>
      <w:r w:rsidRPr="5D085B29" w:rsidR="08699838">
        <w:rPr>
          <w:rFonts w:ascii="Arial" w:hAnsi="Arial" w:eastAsia="Arial" w:cs="Arial"/>
          <w:sz w:val="24"/>
          <w:szCs w:val="24"/>
          <w:lang w:val="es-CO" w:eastAsia="zh-CN" w:bidi="hi-IN"/>
        </w:rPr>
        <w:t>R</w:t>
      </w:r>
      <w:r w:rsidRPr="5D085B29" w:rsidR="1800B93B">
        <w:rPr>
          <w:rFonts w:ascii="Arial" w:hAnsi="Arial" w:eastAsia="Arial" w:cs="Arial"/>
          <w:sz w:val="24"/>
          <w:szCs w:val="24"/>
          <w:lang w:val="es-CO" w:eastAsia="zh-CN" w:bidi="hi-IN"/>
        </w:rPr>
        <w:t>andom</w:t>
      </w:r>
      <w:proofErr w:type="spellEnd"/>
      <w:r w:rsidRPr="5D085B29" w:rsidR="1800B93B">
        <w:rPr>
          <w:rFonts w:ascii="Arial" w:hAnsi="Arial" w:eastAsia="Arial" w:cs="Arial"/>
          <w:sz w:val="24"/>
          <w:szCs w:val="24"/>
          <w:lang w:val="es-CO" w:eastAsia="zh-CN" w:bidi="hi-IN"/>
        </w:rPr>
        <w:t xml:space="preserve"> </w:t>
      </w:r>
      <w:r w:rsidRPr="5D085B29" w:rsidR="3994B284">
        <w:rPr>
          <w:rFonts w:ascii="Arial" w:hAnsi="Arial" w:eastAsia="Arial" w:cs="Arial"/>
          <w:sz w:val="24"/>
          <w:szCs w:val="24"/>
          <w:lang w:val="es-CO" w:eastAsia="zh-CN" w:bidi="hi-IN"/>
        </w:rPr>
        <w:t>F</w:t>
      </w:r>
      <w:r w:rsidRPr="5D085B29" w:rsidR="1800B93B">
        <w:rPr>
          <w:rFonts w:ascii="Arial" w:hAnsi="Arial" w:eastAsia="Arial" w:cs="Arial"/>
          <w:sz w:val="24"/>
          <w:szCs w:val="24"/>
          <w:lang w:val="es-CO" w:eastAsia="zh-CN" w:bidi="hi-IN"/>
        </w:rPr>
        <w:t>orest, la red neur</w:t>
      </w:r>
      <w:r w:rsidRPr="5D085B29" w:rsidR="3EA698EE">
        <w:rPr>
          <w:rFonts w:ascii="Arial" w:hAnsi="Arial" w:eastAsia="Arial" w:cs="Arial"/>
          <w:sz w:val="24"/>
          <w:szCs w:val="24"/>
          <w:lang w:val="es-CO" w:eastAsia="zh-CN" w:bidi="hi-IN"/>
        </w:rPr>
        <w:t>o</w:t>
      </w:r>
      <w:r w:rsidRPr="5D085B29" w:rsidR="1800B93B">
        <w:rPr>
          <w:rFonts w:ascii="Arial" w:hAnsi="Arial" w:eastAsia="Arial" w:cs="Arial"/>
          <w:sz w:val="24"/>
          <w:szCs w:val="24"/>
          <w:lang w:val="es-CO" w:eastAsia="zh-CN" w:bidi="hi-IN"/>
        </w:rPr>
        <w:t xml:space="preserve">nal </w:t>
      </w:r>
      <w:r w:rsidRPr="00843E03" w:rsidR="1800B93B">
        <w:rPr>
          <w:rFonts w:ascii="Arial" w:hAnsi="Arial" w:eastAsia="Arial" w:cs="Arial"/>
          <w:color w:val="000000" w:themeColor="text1"/>
          <w:sz w:val="22"/>
          <w:szCs w:val="22"/>
          <w:lang w:val="es-CO"/>
        </w:rPr>
        <w:t xml:space="preserve">L-BFGS y la </w:t>
      </w:r>
      <w:proofErr w:type="spellStart"/>
      <w:r w:rsidRPr="00843E03" w:rsidR="4D5B61F3">
        <w:rPr>
          <w:rFonts w:ascii="Arial" w:hAnsi="Arial" w:eastAsia="Arial" w:cs="Arial"/>
          <w:color w:val="000000" w:themeColor="text1"/>
          <w:sz w:val="22"/>
          <w:szCs w:val="22"/>
          <w:lang w:val="es-CO"/>
        </w:rPr>
        <w:t>Tecnica</w:t>
      </w:r>
      <w:proofErr w:type="spellEnd"/>
      <w:r w:rsidRPr="00843E03" w:rsidR="1800B93B">
        <w:rPr>
          <w:rFonts w:ascii="Arial" w:hAnsi="Arial" w:eastAsia="Arial" w:cs="Arial"/>
          <w:color w:val="000000" w:themeColor="text1"/>
          <w:sz w:val="22"/>
          <w:szCs w:val="22"/>
          <w:lang w:val="es-CO"/>
        </w:rPr>
        <w:t xml:space="preserve"> </w:t>
      </w:r>
      <w:proofErr w:type="spellStart"/>
      <w:r w:rsidRPr="00843E03" w:rsidR="1800B93B">
        <w:rPr>
          <w:rFonts w:ascii="Arial" w:hAnsi="Arial" w:eastAsia="Arial" w:cs="Arial"/>
          <w:color w:val="000000" w:themeColor="text1"/>
          <w:sz w:val="22"/>
          <w:szCs w:val="22"/>
          <w:lang w:val="es-CO"/>
        </w:rPr>
        <w:t>Gradient</w:t>
      </w:r>
      <w:proofErr w:type="spellEnd"/>
      <w:r w:rsidRPr="00843E03" w:rsidR="1800B93B">
        <w:rPr>
          <w:rFonts w:ascii="Arial" w:hAnsi="Arial" w:eastAsia="Arial" w:cs="Arial"/>
          <w:color w:val="000000" w:themeColor="text1"/>
          <w:sz w:val="22"/>
          <w:szCs w:val="22"/>
          <w:lang w:val="es-CO"/>
        </w:rPr>
        <w:t xml:space="preserve"> </w:t>
      </w:r>
      <w:proofErr w:type="spellStart"/>
      <w:r w:rsidRPr="00843E03" w:rsidR="1800B93B">
        <w:rPr>
          <w:rFonts w:ascii="Arial" w:hAnsi="Arial" w:eastAsia="Arial" w:cs="Arial"/>
          <w:color w:val="000000" w:themeColor="text1"/>
          <w:sz w:val="22"/>
          <w:szCs w:val="22"/>
          <w:lang w:val="es-CO"/>
        </w:rPr>
        <w:t>boosting</w:t>
      </w:r>
      <w:proofErr w:type="spellEnd"/>
      <w:r w:rsidRPr="00843E03" w:rsidR="7043CE95">
        <w:rPr>
          <w:rFonts w:ascii="Arial" w:hAnsi="Arial" w:eastAsia="Arial" w:cs="Arial"/>
          <w:color w:val="000000" w:themeColor="text1"/>
          <w:sz w:val="22"/>
          <w:szCs w:val="22"/>
          <w:lang w:val="es-CO"/>
        </w:rPr>
        <w:t>.</w:t>
      </w:r>
      <w:r w:rsidRPr="00843E03" w:rsidR="1800B93B">
        <w:rPr>
          <w:rFonts w:ascii="Arial" w:hAnsi="Arial" w:eastAsia="Arial" w:cs="Arial"/>
          <w:color w:val="000000" w:themeColor="text1"/>
          <w:sz w:val="22"/>
          <w:szCs w:val="22"/>
          <w:lang w:val="es-CO"/>
        </w:rPr>
        <w:t xml:space="preserve"> </w:t>
      </w:r>
      <w:r w:rsidRPr="5D085B29">
        <w:rPr>
          <w:rFonts w:ascii="Arial" w:hAnsi="Arial" w:eastAsia="Arial" w:cs="Arial"/>
          <w:sz w:val="24"/>
          <w:szCs w:val="24"/>
          <w:lang w:val="es-CO" w:eastAsia="zh-CN" w:bidi="hi-IN"/>
        </w:rPr>
        <w:t>En</w:t>
      </w:r>
      <w:r w:rsidRPr="5D085B29" w:rsidR="3BB5E79C">
        <w:rPr>
          <w:rFonts w:ascii="Arial" w:hAnsi="Arial" w:eastAsia="Arial" w:cs="Arial"/>
          <w:sz w:val="24"/>
          <w:szCs w:val="24"/>
          <w:lang w:val="es-CO" w:eastAsia="zh-CN" w:bidi="hi-IN"/>
        </w:rPr>
        <w:t xml:space="preserve"> general</w:t>
      </w:r>
      <w:r w:rsidRPr="5D085B29">
        <w:rPr>
          <w:rFonts w:ascii="Arial" w:hAnsi="Arial" w:eastAsia="Arial" w:cs="Arial"/>
          <w:sz w:val="24"/>
          <w:szCs w:val="24"/>
          <w:lang w:val="es-CO" w:eastAsia="zh-CN" w:bidi="hi-IN"/>
        </w:rPr>
        <w:t>, todos los modelos tienen un comportamiento similar</w:t>
      </w:r>
      <w:r w:rsidRPr="5D085B29" w:rsidR="67F802D5">
        <w:rPr>
          <w:rFonts w:ascii="Arial" w:hAnsi="Arial" w:eastAsia="Arial" w:cs="Arial"/>
          <w:sz w:val="24"/>
          <w:szCs w:val="24"/>
          <w:lang w:val="es-CO" w:eastAsia="zh-CN" w:bidi="hi-IN"/>
        </w:rPr>
        <w:t>,</w:t>
      </w:r>
      <w:r w:rsidRPr="5D085B29">
        <w:rPr>
          <w:rFonts w:ascii="Arial" w:hAnsi="Arial" w:eastAsia="Arial" w:cs="Arial"/>
          <w:sz w:val="24"/>
          <w:szCs w:val="24"/>
          <w:lang w:val="es-CO" w:eastAsia="zh-CN" w:bidi="hi-IN"/>
        </w:rPr>
        <w:t xml:space="preserve"> prediciendo cada variable objetivo con un alto coeficiente de determinación y un bajo error. Sin embargo, </w:t>
      </w:r>
      <w:proofErr w:type="spellStart"/>
      <w:r w:rsidRPr="5D085B29" w:rsidR="09FB8C80">
        <w:rPr>
          <w:rFonts w:ascii="Arial" w:hAnsi="Arial" w:eastAsia="Arial" w:cs="Arial"/>
          <w:sz w:val="24"/>
          <w:szCs w:val="24"/>
          <w:lang w:val="es-CO" w:eastAsia="zh-CN" w:bidi="hi-IN"/>
        </w:rPr>
        <w:t>Random</w:t>
      </w:r>
      <w:proofErr w:type="spellEnd"/>
      <w:r w:rsidRPr="5D085B29" w:rsidR="09FB8C80">
        <w:rPr>
          <w:rFonts w:ascii="Arial" w:hAnsi="Arial" w:eastAsia="Arial" w:cs="Arial"/>
          <w:sz w:val="24"/>
          <w:szCs w:val="24"/>
          <w:lang w:val="es-CO" w:eastAsia="zh-CN" w:bidi="hi-IN"/>
        </w:rPr>
        <w:t xml:space="preserve"> Forest</w:t>
      </w:r>
      <w:r w:rsidRPr="5D085B29">
        <w:rPr>
          <w:rFonts w:ascii="Arial" w:hAnsi="Arial" w:eastAsia="Arial" w:cs="Arial"/>
          <w:sz w:val="24"/>
          <w:szCs w:val="24"/>
          <w:lang w:val="es-CO" w:eastAsia="zh-CN" w:bidi="hi-IN"/>
        </w:rPr>
        <w:t xml:space="preserve"> fue un poco mejor en general. Para el caso sin variables contextuales, los resultados para la variable objetivo "S" para todos los algoritmos fueron buenos, </w:t>
      </w:r>
      <w:r w:rsidRPr="5D085B29" w:rsidR="4B6D1F8E">
        <w:rPr>
          <w:rFonts w:ascii="Arial" w:hAnsi="Arial" w:eastAsia="Arial" w:cs="Arial"/>
          <w:sz w:val="24"/>
          <w:szCs w:val="24"/>
          <w:lang w:val="es-CO" w:eastAsia="zh-CN" w:bidi="hi-IN"/>
        </w:rPr>
        <w:t xml:space="preserve">pero </w:t>
      </w:r>
      <w:r w:rsidRPr="5D085B29">
        <w:rPr>
          <w:rFonts w:ascii="Arial" w:hAnsi="Arial" w:eastAsia="Arial" w:cs="Arial"/>
          <w:sz w:val="24"/>
          <w:szCs w:val="24"/>
          <w:lang w:val="es-CO" w:eastAsia="zh-CN" w:bidi="hi-IN"/>
        </w:rPr>
        <w:t>para las variables objetivo "I" y "R" a</w:t>
      </w:r>
      <w:r w:rsidRPr="00843E03" w:rsidR="3B647C3F">
        <w:rPr>
          <w:rFonts w:ascii="Arial" w:hAnsi="Arial" w:eastAsia="Arial" w:cs="Arial"/>
          <w:color w:val="000000" w:themeColor="text1"/>
          <w:sz w:val="22"/>
          <w:szCs w:val="22"/>
          <w:lang w:val="es-CO"/>
        </w:rPr>
        <w:t xml:space="preserve"> </w:t>
      </w:r>
      <w:proofErr w:type="spellStart"/>
      <w:r w:rsidRPr="00843E03" w:rsidR="3B647C3F">
        <w:rPr>
          <w:rFonts w:ascii="Arial" w:hAnsi="Arial" w:eastAsia="Arial" w:cs="Arial"/>
          <w:color w:val="000000" w:themeColor="text1"/>
          <w:sz w:val="22"/>
          <w:szCs w:val="22"/>
          <w:lang w:val="es-CO"/>
        </w:rPr>
        <w:t>Gradient</w:t>
      </w:r>
      <w:proofErr w:type="spellEnd"/>
      <w:r w:rsidRPr="00843E03" w:rsidR="3B647C3F">
        <w:rPr>
          <w:rFonts w:ascii="Arial" w:hAnsi="Arial" w:eastAsia="Arial" w:cs="Arial"/>
          <w:color w:val="000000" w:themeColor="text1"/>
          <w:sz w:val="22"/>
          <w:szCs w:val="22"/>
          <w:lang w:val="es-CO"/>
        </w:rPr>
        <w:t xml:space="preserve"> </w:t>
      </w:r>
      <w:proofErr w:type="spellStart"/>
      <w:r w:rsidRPr="00843E03" w:rsidR="3B647C3F">
        <w:rPr>
          <w:rFonts w:ascii="Arial" w:hAnsi="Arial" w:eastAsia="Arial" w:cs="Arial"/>
          <w:color w:val="000000" w:themeColor="text1"/>
          <w:sz w:val="22"/>
          <w:szCs w:val="22"/>
          <w:lang w:val="es-CO"/>
        </w:rPr>
        <w:t>boosting</w:t>
      </w:r>
      <w:proofErr w:type="spellEnd"/>
      <w:r w:rsidRPr="5D085B29">
        <w:rPr>
          <w:rFonts w:ascii="Arial" w:hAnsi="Arial" w:eastAsia="Arial" w:cs="Arial"/>
          <w:sz w:val="24"/>
          <w:szCs w:val="24"/>
          <w:lang w:val="es-CO" w:eastAsia="zh-CN" w:bidi="hi-IN"/>
        </w:rPr>
        <w:t xml:space="preserve"> </w:t>
      </w:r>
      <w:r w:rsidRPr="5D085B29" w:rsidR="2DF0400F">
        <w:rPr>
          <w:rFonts w:ascii="Arial" w:hAnsi="Arial" w:eastAsia="Arial" w:cs="Arial"/>
          <w:sz w:val="24"/>
          <w:szCs w:val="24"/>
          <w:lang w:val="es-CO" w:eastAsia="zh-CN" w:bidi="hi-IN"/>
        </w:rPr>
        <w:t xml:space="preserve">tiene </w:t>
      </w:r>
      <w:r w:rsidRPr="5D085B29">
        <w:rPr>
          <w:rFonts w:ascii="Arial" w:hAnsi="Arial" w:eastAsia="Arial" w:cs="Arial"/>
          <w:sz w:val="24"/>
          <w:szCs w:val="24"/>
          <w:lang w:val="es-CO" w:eastAsia="zh-CN" w:bidi="hi-IN"/>
        </w:rPr>
        <w:t>un coeficiente de determinación bajo.</w:t>
      </w:r>
      <w:r w:rsidRPr="5D085B29" w:rsidR="571D9743">
        <w:rPr>
          <w:rFonts w:ascii="Arial" w:hAnsi="Arial" w:eastAsia="Arial" w:cs="Arial"/>
          <w:sz w:val="24"/>
          <w:szCs w:val="24"/>
          <w:lang w:val="es-CO" w:eastAsia="zh-CN" w:bidi="hi-IN"/>
        </w:rPr>
        <w:t xml:space="preserve"> </w:t>
      </w:r>
      <w:r w:rsidRPr="5D085B29">
        <w:rPr>
          <w:rFonts w:ascii="Arial" w:hAnsi="Arial" w:eastAsia="Arial" w:cs="Arial"/>
          <w:sz w:val="24"/>
          <w:szCs w:val="24"/>
          <w:lang w:val="es-CO" w:eastAsia="zh-CN" w:bidi="hi-IN"/>
        </w:rPr>
        <w:t>En el caso del análisis de la dependencia del tiempo</w:t>
      </w:r>
      <w:r w:rsidRPr="5D085B29" w:rsidR="15A0918C">
        <w:rPr>
          <w:rFonts w:ascii="Arial" w:hAnsi="Arial" w:eastAsia="Arial" w:cs="Arial"/>
          <w:sz w:val="24"/>
          <w:szCs w:val="24"/>
          <w:lang w:val="es-CO" w:eastAsia="zh-CN" w:bidi="hi-IN"/>
        </w:rPr>
        <w:t>,</w:t>
      </w:r>
      <w:r w:rsidRPr="5D085B29">
        <w:rPr>
          <w:rFonts w:ascii="Arial" w:hAnsi="Arial" w:eastAsia="Arial" w:cs="Arial"/>
          <w:sz w:val="24"/>
          <w:szCs w:val="24"/>
          <w:lang w:val="es-CO" w:eastAsia="zh-CN" w:bidi="hi-IN"/>
        </w:rPr>
        <w:t xml:space="preserve"> todos los modelos tienen un comportamiento similar, prediciendo cada variable objetivo con un alto coeficiente de determinación y un bajo error. Sin embargo, para la variable objetivo "I", tanto la regresión lineal como la red neuronal funcionaron mejor. En el caso del análisis temporal de la dependencia cruzada de las variables SEIRD, todos los modelos tienen un comportamiento similar</w:t>
      </w:r>
      <w:r w:rsidRPr="5D085B29" w:rsidR="4D8FDB27">
        <w:rPr>
          <w:rFonts w:ascii="Arial" w:hAnsi="Arial" w:eastAsia="Arial" w:cs="Arial"/>
          <w:sz w:val="24"/>
          <w:szCs w:val="24"/>
          <w:lang w:val="es-CO" w:eastAsia="zh-CN" w:bidi="hi-IN"/>
        </w:rPr>
        <w:t>,</w:t>
      </w:r>
      <w:r w:rsidRPr="5D085B29">
        <w:rPr>
          <w:rFonts w:ascii="Arial" w:hAnsi="Arial" w:eastAsia="Arial" w:cs="Arial"/>
          <w:sz w:val="24"/>
          <w:szCs w:val="24"/>
          <w:lang w:val="es-CO" w:eastAsia="zh-CN" w:bidi="hi-IN"/>
        </w:rPr>
        <w:t xml:space="preserve"> prediciendo cada variable objetivo con un alto coeficiente de determinación y un bajo error. </w:t>
      </w:r>
      <w:r w:rsidRPr="5D085B29" w:rsidR="6C0434B5">
        <w:rPr>
          <w:rFonts w:ascii="Arial" w:hAnsi="Arial" w:eastAsia="Arial" w:cs="Arial"/>
          <w:sz w:val="24"/>
          <w:szCs w:val="24"/>
          <w:lang w:val="es-CO" w:eastAsia="zh-CN" w:bidi="hi-IN"/>
        </w:rPr>
        <w:t xml:space="preserve">Vemos </w:t>
      </w:r>
      <w:proofErr w:type="spellStart"/>
      <w:r w:rsidRPr="5D085B29" w:rsidR="6C0434B5">
        <w:rPr>
          <w:rFonts w:ascii="Arial" w:hAnsi="Arial" w:eastAsia="Arial" w:cs="Arial"/>
          <w:sz w:val="24"/>
          <w:szCs w:val="24"/>
          <w:lang w:val="es-CO" w:eastAsia="zh-CN" w:bidi="hi-IN"/>
        </w:rPr>
        <w:t>asi</w:t>
      </w:r>
      <w:proofErr w:type="spellEnd"/>
      <w:r w:rsidRPr="5D085B29" w:rsidR="6C0434B5">
        <w:rPr>
          <w:rFonts w:ascii="Arial" w:hAnsi="Arial" w:eastAsia="Arial" w:cs="Arial"/>
          <w:sz w:val="24"/>
          <w:szCs w:val="24"/>
          <w:lang w:val="es-CO" w:eastAsia="zh-CN" w:bidi="hi-IN"/>
        </w:rPr>
        <w:t xml:space="preserve"> que en </w:t>
      </w:r>
      <w:r w:rsidRPr="5D085B29">
        <w:rPr>
          <w:rFonts w:ascii="Arial" w:hAnsi="Arial" w:eastAsia="Arial" w:cs="Arial"/>
          <w:sz w:val="24"/>
          <w:szCs w:val="24"/>
          <w:lang w:val="es-CO" w:eastAsia="zh-CN" w:bidi="hi-IN"/>
        </w:rPr>
        <w:t xml:space="preserve">general, todos los modelos tienen un comportamiento similar en la predicción de cada variable objetivo. Para cada variable, </w:t>
      </w:r>
      <w:r w:rsidRPr="5D085B29" w:rsidR="277CEB42">
        <w:rPr>
          <w:rFonts w:ascii="Arial" w:hAnsi="Arial" w:eastAsia="Arial" w:cs="Arial"/>
          <w:sz w:val="24"/>
          <w:szCs w:val="24"/>
          <w:lang w:val="es-CO" w:eastAsia="zh-CN" w:bidi="hi-IN"/>
        </w:rPr>
        <w:t>los</w:t>
      </w:r>
      <w:r w:rsidRPr="5D085B29">
        <w:rPr>
          <w:rFonts w:ascii="Arial" w:hAnsi="Arial" w:eastAsia="Arial" w:cs="Arial"/>
          <w:sz w:val="24"/>
          <w:szCs w:val="24"/>
          <w:lang w:val="es-CO" w:eastAsia="zh-CN" w:bidi="hi-IN"/>
        </w:rPr>
        <w:t xml:space="preserve"> modelo</w:t>
      </w:r>
      <w:r w:rsidRPr="5D085B29" w:rsidR="5444FFFE">
        <w:rPr>
          <w:rFonts w:ascii="Arial" w:hAnsi="Arial" w:eastAsia="Arial" w:cs="Arial"/>
          <w:sz w:val="24"/>
          <w:szCs w:val="24"/>
          <w:lang w:val="es-CO" w:eastAsia="zh-CN" w:bidi="hi-IN"/>
        </w:rPr>
        <w:t>s</w:t>
      </w:r>
      <w:r w:rsidRPr="5D085B29">
        <w:rPr>
          <w:rFonts w:ascii="Arial" w:hAnsi="Arial" w:eastAsia="Arial" w:cs="Arial"/>
          <w:sz w:val="24"/>
          <w:szCs w:val="24"/>
          <w:lang w:val="es-CO" w:eastAsia="zh-CN" w:bidi="hi-IN"/>
        </w:rPr>
        <w:t xml:space="preserve"> sigue</w:t>
      </w:r>
      <w:r w:rsidRPr="5D085B29" w:rsidR="2D5F4F84">
        <w:rPr>
          <w:rFonts w:ascii="Arial" w:hAnsi="Arial" w:eastAsia="Arial" w:cs="Arial"/>
          <w:sz w:val="24"/>
          <w:szCs w:val="24"/>
          <w:lang w:val="es-CO" w:eastAsia="zh-CN" w:bidi="hi-IN"/>
        </w:rPr>
        <w:t>n</w:t>
      </w:r>
      <w:r w:rsidRPr="5D085B29">
        <w:rPr>
          <w:rFonts w:ascii="Arial" w:hAnsi="Arial" w:eastAsia="Arial" w:cs="Arial"/>
          <w:sz w:val="24"/>
          <w:szCs w:val="24"/>
          <w:lang w:val="es-CO" w:eastAsia="zh-CN" w:bidi="hi-IN"/>
        </w:rPr>
        <w:t xml:space="preserve"> </w:t>
      </w:r>
      <w:r w:rsidRPr="5D085B29" w:rsidR="7EDEBAB8">
        <w:rPr>
          <w:rFonts w:ascii="Arial" w:hAnsi="Arial" w:eastAsia="Arial" w:cs="Arial"/>
          <w:sz w:val="24"/>
          <w:szCs w:val="24"/>
          <w:lang w:val="es-CO" w:eastAsia="zh-CN" w:bidi="hi-IN"/>
        </w:rPr>
        <w:t>la</w:t>
      </w:r>
      <w:r w:rsidRPr="5D085B29">
        <w:rPr>
          <w:rFonts w:ascii="Arial" w:hAnsi="Arial" w:eastAsia="Arial" w:cs="Arial"/>
          <w:sz w:val="24"/>
          <w:szCs w:val="24"/>
          <w:lang w:val="es-CO" w:eastAsia="zh-CN" w:bidi="hi-IN"/>
        </w:rPr>
        <w:t xml:space="preserve"> forma exponencial que presenta cada variable, conservando el comportamiento de cambios en el tiempo. Esto indica que aprende</w:t>
      </w:r>
      <w:r w:rsidRPr="5D085B29" w:rsidR="5CDDFFE5">
        <w:rPr>
          <w:rFonts w:ascii="Arial" w:hAnsi="Arial" w:eastAsia="Arial" w:cs="Arial"/>
          <w:sz w:val="24"/>
          <w:szCs w:val="24"/>
          <w:lang w:val="es-CO" w:eastAsia="zh-CN" w:bidi="hi-IN"/>
        </w:rPr>
        <w:t>n</w:t>
      </w:r>
      <w:r w:rsidRPr="5D085B29">
        <w:rPr>
          <w:rFonts w:ascii="Arial" w:hAnsi="Arial" w:eastAsia="Arial" w:cs="Arial"/>
          <w:sz w:val="24"/>
          <w:szCs w:val="24"/>
          <w:lang w:val="es-CO" w:eastAsia="zh-CN" w:bidi="hi-IN"/>
        </w:rPr>
        <w:t xml:space="preserve"> bien el comportamiento general de cada variable.</w:t>
      </w:r>
      <w:r w:rsidRPr="5D085B29" w:rsidR="70708283">
        <w:rPr>
          <w:rFonts w:ascii="Arial" w:hAnsi="Arial" w:eastAsia="Arial" w:cs="Arial"/>
          <w:sz w:val="24"/>
          <w:szCs w:val="24"/>
          <w:lang w:val="es-CO" w:eastAsia="zh-CN" w:bidi="hi-IN"/>
        </w:rPr>
        <w:t xml:space="preserve"> </w:t>
      </w:r>
      <w:commentRangeEnd w:id="23"/>
      <w:r w:rsidR="68A86EDB">
        <w:commentReference w:id="23"/>
      </w:r>
      <w:r w:rsidRPr="5D085B29" w:rsidR="7CE45E0C">
        <w:rPr>
          <w:rFonts w:ascii="Arial" w:hAnsi="Arial" w:eastAsia="Arial" w:cs="Arial"/>
          <w:sz w:val="24"/>
          <w:szCs w:val="24"/>
          <w:lang w:val="es-CO" w:eastAsia="zh-CN" w:bidi="hi-IN"/>
        </w:rPr>
        <w:t>Este modelo fue desplegado en la plataforma web en el mes 7 (noviembre).</w:t>
      </w:r>
    </w:p>
    <w:p w:rsidRPr="00DC27EE" w:rsidR="00DC27EE" w:rsidP="606DF450" w:rsidRDefault="00DC27EE" w14:paraId="28DE29BB" w14:textId="77777777">
      <w:pPr>
        <w:pBdr>
          <w:top w:val="nil"/>
          <w:left w:val="nil"/>
          <w:bottom w:val="nil"/>
          <w:right w:val="nil"/>
          <w:between w:val="nil"/>
        </w:pBdr>
        <w:spacing w:before="200"/>
        <w:jc w:val="both"/>
        <w:rPr>
          <w:rFonts w:ascii="Arial" w:hAnsi="Arial" w:eastAsia="Arial" w:cs="Arial"/>
          <w:b/>
          <w:bCs/>
          <w:sz w:val="24"/>
          <w:szCs w:val="24"/>
          <w:lang w:val="es-CO" w:eastAsia="zh-CN" w:bidi="hi-IN"/>
        </w:rPr>
      </w:pPr>
      <w:r w:rsidRPr="606DF450">
        <w:rPr>
          <w:rFonts w:ascii="Arial" w:hAnsi="Arial" w:eastAsia="Arial" w:cs="Arial"/>
          <w:b/>
          <w:bCs/>
          <w:sz w:val="24"/>
          <w:szCs w:val="24"/>
          <w:lang w:val="es-CO" w:eastAsia="zh-CN" w:bidi="hi-IN"/>
        </w:rPr>
        <w:t xml:space="preserve">Objetivo 5: Plataforma web  </w:t>
      </w:r>
    </w:p>
    <w:p w:rsidRPr="00DC27EE" w:rsidR="00DC27EE" w:rsidP="08EA6B18" w:rsidRDefault="00DC27EE" w14:paraId="2EF790AB" w14:textId="77777777">
      <w:pPr>
        <w:pBdr>
          <w:top w:val="nil"/>
          <w:left w:val="nil"/>
          <w:bottom w:val="nil"/>
          <w:right w:val="nil"/>
          <w:between w:val="nil"/>
        </w:pBdr>
        <w:spacing w:before="200"/>
        <w:jc w:val="both"/>
        <w:rPr>
          <w:rFonts w:ascii="Arial" w:hAnsi="Arial" w:eastAsia="Arial" w:cs="Arial"/>
          <w:sz w:val="24"/>
          <w:szCs w:val="24"/>
          <w:lang w:val="es-CO" w:eastAsia="zh-CN" w:bidi="hi-IN"/>
        </w:rPr>
      </w:pPr>
      <w:r w:rsidRPr="08EA6B18">
        <w:rPr>
          <w:rFonts w:ascii="Arial" w:hAnsi="Arial" w:eastAsia="Arial" w:cs="Arial"/>
          <w:sz w:val="24"/>
          <w:szCs w:val="24"/>
          <w:lang w:val="es-CO" w:eastAsia="zh-CN" w:bidi="hi-IN"/>
        </w:rPr>
        <w:t>Se realizó el despliegue satisfactorio de la plataforma web con la primera iteración de la plantilla de diseño, se publicaron diferentes módulos y herramientas en fase de pruebas que permiten tener una idea general del propósito y finalidad de la plataforma. Entre estos, se encuentra el formulario o encuesta para identificar casos potenciales, en el cual no solo se recopilan datos, sino que también se exponen en los diferentes mapas a disposición del público de forma segura y rápida, garantizando siempre la anonimidad; además, a través de este módulo y otras fuentes de datos, se puede pensar en un sistema nacional unificado que permita identificar y visualizar los casos activos o potenciales para que la población se concientice del riesgo real en cada lugar. En el momento no se tienen fuentes de datos para georreferenciar los casos activos, incluyendo los asintomáticos, que no se encuentran en UCI.</w:t>
      </w:r>
    </w:p>
    <w:p w:rsidRPr="00DC27EE" w:rsidR="00DC27EE" w:rsidP="08EA6B18" w:rsidRDefault="00DC27EE" w14:paraId="44194D36" w14:textId="77777777">
      <w:pPr>
        <w:pBdr>
          <w:top w:val="nil"/>
          <w:left w:val="nil"/>
          <w:bottom w:val="nil"/>
          <w:right w:val="nil"/>
          <w:between w:val="nil"/>
        </w:pBdr>
        <w:spacing w:before="200"/>
        <w:jc w:val="both"/>
        <w:rPr>
          <w:rFonts w:ascii="Arial" w:hAnsi="Arial" w:eastAsia="Arial" w:cs="Arial"/>
          <w:sz w:val="24"/>
          <w:szCs w:val="24"/>
          <w:lang w:val="es-CO" w:eastAsia="zh-CN" w:bidi="hi-IN"/>
        </w:rPr>
      </w:pPr>
      <w:r w:rsidRPr="08EA6B18">
        <w:rPr>
          <w:rFonts w:ascii="Arial" w:hAnsi="Arial" w:eastAsia="Arial" w:cs="Arial"/>
          <w:sz w:val="24"/>
          <w:szCs w:val="24"/>
          <w:lang w:val="es-CO" w:eastAsia="zh-CN" w:bidi="hi-IN"/>
        </w:rPr>
        <w:t xml:space="preserve">En los diferentes mapas se tiene en tiempo real los indicadores generales de casos de COVID-19 y los datos demográficos incluyendo los del censo nacional de población y vivienda para cada departamento y municipio. Lo último, con el fin de ayudar a entender las dinámicas específicas con las que viven las personas de cada región. Cabe resaltar que la visualización </w:t>
      </w:r>
      <w:r w:rsidRPr="08EA6B18">
        <w:rPr>
          <w:rFonts w:ascii="Arial" w:hAnsi="Arial" w:eastAsia="Arial" w:cs="Arial"/>
          <w:sz w:val="24"/>
          <w:szCs w:val="24"/>
          <w:lang w:val="es-CO" w:eastAsia="zh-CN" w:bidi="hi-IN"/>
        </w:rPr>
        <w:lastRenderedPageBreak/>
        <w:t>geoespacial es una herramienta de amplio uso para visualizar los indicadores principales de la pandemia, no obstante, dependiendo de la profundidad o detalle de los datos que se tengan, esta herramienta puede ser de gran ayuda para entender rápidamente las problemáticas asociadas a una región determinada, por ejemplo, si se tienen en cuenta los factores urbanos o medioambientales como ríos, zonas rurales, hospitales, centros deportivos, zonas verdes, supermercados, conjuntos residenciales, entre otros. Lo anterior, hasta el momento, no ha sido posible puesto que no se tiene el nivel de detalle necesario (coordenadas de casos) para este análisis. Sin embargo, la visualización actual ya permite entender el riesgo al nivel de municipios y departamentos, lo cual es de gran ayuda para los diferentes tomadores de decisiones en lo relativo a las fronteras con otras regiones.</w:t>
      </w:r>
    </w:p>
    <w:p w:rsidRPr="00DC27EE" w:rsidR="00DC27EE" w:rsidP="08EA6B18" w:rsidRDefault="00DC27EE" w14:paraId="4313E430" w14:textId="6F03D11B">
      <w:pPr>
        <w:pBdr>
          <w:top w:val="nil"/>
          <w:left w:val="nil"/>
          <w:bottom w:val="nil"/>
          <w:right w:val="nil"/>
          <w:between w:val="nil"/>
        </w:pBdr>
        <w:spacing w:before="200"/>
        <w:jc w:val="both"/>
        <w:rPr>
          <w:rFonts w:ascii="Arial" w:hAnsi="Arial" w:eastAsia="Arial" w:cs="Arial"/>
          <w:sz w:val="24"/>
          <w:szCs w:val="24"/>
          <w:lang w:val="es-CO" w:eastAsia="zh-CN" w:bidi="hi-IN"/>
        </w:rPr>
      </w:pPr>
      <w:r w:rsidRPr="6CB832C0">
        <w:rPr>
          <w:rFonts w:ascii="Arial" w:hAnsi="Arial" w:eastAsia="Arial" w:cs="Arial"/>
          <w:sz w:val="24"/>
          <w:szCs w:val="24"/>
          <w:lang w:val="es-CO" w:eastAsia="zh-CN" w:bidi="hi-IN"/>
        </w:rPr>
        <w:t xml:space="preserve">Para los módulos de evaluación de políticas y pronósticos-IA, se realizó un proceso iterativo sustentado desde la metodología </w:t>
      </w:r>
      <w:proofErr w:type="spellStart"/>
      <w:r w:rsidRPr="6CB832C0">
        <w:rPr>
          <w:rFonts w:ascii="Arial" w:hAnsi="Arial" w:eastAsia="Arial" w:cs="Arial"/>
          <w:sz w:val="24"/>
          <w:szCs w:val="24"/>
          <w:lang w:val="es-CO" w:eastAsia="zh-CN" w:bidi="hi-IN"/>
        </w:rPr>
        <w:t>Design</w:t>
      </w:r>
      <w:proofErr w:type="spellEnd"/>
      <w:r w:rsidRPr="6CB832C0">
        <w:rPr>
          <w:rFonts w:ascii="Arial" w:hAnsi="Arial" w:eastAsia="Arial" w:cs="Arial"/>
          <w:sz w:val="24"/>
          <w:szCs w:val="24"/>
          <w:lang w:val="es-CO" w:eastAsia="zh-CN" w:bidi="hi-IN"/>
        </w:rPr>
        <w:t xml:space="preserve"> </w:t>
      </w:r>
      <w:proofErr w:type="spellStart"/>
      <w:r w:rsidRPr="6CB832C0">
        <w:rPr>
          <w:rFonts w:ascii="Arial" w:hAnsi="Arial" w:eastAsia="Arial" w:cs="Arial"/>
          <w:sz w:val="24"/>
          <w:szCs w:val="24"/>
          <w:lang w:val="es-CO" w:eastAsia="zh-CN" w:bidi="hi-IN"/>
        </w:rPr>
        <w:t>Thinking</w:t>
      </w:r>
      <w:proofErr w:type="spellEnd"/>
      <w:r w:rsidRPr="6CB832C0">
        <w:rPr>
          <w:rFonts w:ascii="Arial" w:hAnsi="Arial" w:eastAsia="Arial" w:cs="Arial"/>
          <w:sz w:val="24"/>
          <w:szCs w:val="24"/>
          <w:lang w:val="es-CO" w:eastAsia="zh-CN" w:bidi="hi-IN"/>
        </w:rPr>
        <w:t>, de tal manera que se logró avanzar a la etapa de prototipado y pruebas en la cual se están mejorando diferentes aspectos de la implementación como la velocidad de ejecución en el servidor, la actualización de los datos y la interfaz del usuario, para garantizar que el funcionamiento en producción (abierto al público) sea el adecuado. Adicionalmente, cada equipo está trabajando en el mejoramiento de la parte conceptual con el fin de proporcionar a los diferentes módulos del estado del arte respectivo. En conclusión, se tiene un flujo de trabajo que permite que el ciclo de prototipado sea eficaz y eficiente.</w:t>
      </w:r>
    </w:p>
    <w:p w:rsidR="6A6DBF20" w:rsidP="606DF450" w:rsidRDefault="6A6DBF20" w14:paraId="6DEA4AEE" w14:textId="5A4B0259">
      <w:pPr>
        <w:spacing w:before="200"/>
        <w:jc w:val="both"/>
        <w:rPr>
          <w:rFonts w:ascii="Arial" w:hAnsi="Arial" w:eastAsia="Arial" w:cs="Arial"/>
          <w:b/>
          <w:bCs/>
          <w:sz w:val="24"/>
          <w:szCs w:val="24"/>
          <w:lang w:val="es-CO" w:eastAsia="zh-CN" w:bidi="hi-IN"/>
        </w:rPr>
      </w:pPr>
      <w:r w:rsidRPr="606DF450">
        <w:rPr>
          <w:rFonts w:ascii="Arial" w:hAnsi="Arial" w:eastAsia="Arial" w:cs="Arial"/>
          <w:b/>
          <w:bCs/>
          <w:sz w:val="24"/>
          <w:szCs w:val="24"/>
          <w:lang w:val="es-CO" w:eastAsia="zh-CN" w:bidi="hi-IN"/>
        </w:rPr>
        <w:t>Objetivo 6: Modelo estructural para entender la curva epidémica y el efecto de las políticas públicas sobre ella</w:t>
      </w:r>
    </w:p>
    <w:p w:rsidR="6A6DBF20" w:rsidP="6CB832C0" w:rsidRDefault="6A6DBF20" w14:paraId="4AA55F40" w14:textId="6F03D11B">
      <w:pPr>
        <w:spacing w:before="200"/>
        <w:jc w:val="both"/>
      </w:pPr>
      <w:r w:rsidRPr="6CB832C0">
        <w:rPr>
          <w:rFonts w:ascii="Arial" w:hAnsi="Arial" w:eastAsia="Arial" w:cs="Arial"/>
          <w:sz w:val="24"/>
          <w:szCs w:val="24"/>
          <w:lang w:val="es-CO" w:eastAsia="zh-CN" w:bidi="hi-IN"/>
        </w:rPr>
        <w:t>La modelización matemática del proceso de expansión de la enfermedad mediante ecuaciones discretas ha demostrado ser acertado, aseveración debidamente soportada mediante los resultados obtenidos al aplicar la metodología planteada: el modelo no solo presenta un buen desempeño en procesos de optimización multiobjetivo, sino que adicionalmente, los valores de parámetros estimados se mantienen dentro de los intervalos esperados definiendo familias de parámetros con sentido biológico. Hasta la fecha, hemos desarrollado y aplicado un esquema para la construcción de familias de modelos altamente configurables y adaptables a distintos entornos de simulación. Dentro de la familia de modelos que podemos plantear hemos realizado un exhaustivo proceso de selección que nos ha llevado a privilegiar el balance entre complejidad, rendimiento y datos disponibles, esto último teniendo en cuenta tanto la historia natural de la enfermedad como la progresión de esta en el territorio colombiano. Fruto del anterior esfuerzo hemos seleccionado y validado una estructura de modelo acorde con la naturaleza de la enfermedad según la información científica disponible hasta el momento.</w:t>
      </w:r>
    </w:p>
    <w:p w:rsidR="6A6DBF20" w:rsidP="6CB832C0" w:rsidRDefault="6A6DBF20" w14:paraId="602B726B" w14:textId="6F03D11B">
      <w:pPr>
        <w:spacing w:before="200"/>
        <w:jc w:val="both"/>
      </w:pPr>
      <w:r w:rsidRPr="6CB832C0">
        <w:rPr>
          <w:rFonts w:ascii="Arial" w:hAnsi="Arial" w:eastAsia="Arial" w:cs="Arial"/>
          <w:sz w:val="24"/>
          <w:szCs w:val="24"/>
          <w:lang w:val="es-CO" w:eastAsia="zh-CN" w:bidi="hi-IN"/>
        </w:rPr>
        <w:t xml:space="preserve">El éxito obtenido mediante la aplicación del modelo desarrollado para comprender y modelar escenarios posibles frente a la pandemia nos ha incentivado a desarrollar e implementar rutinas y algoritmos que permiten la automatización del proceso de modelamiento de nuevas localidades, es decir que la progresión de la enfermedad puede modelarse automáticamente tanto </w:t>
      </w:r>
      <w:r w:rsidRPr="6CB832C0">
        <w:rPr>
          <w:rFonts w:ascii="Arial" w:hAnsi="Arial" w:eastAsia="Arial" w:cs="Arial"/>
          <w:sz w:val="24"/>
          <w:szCs w:val="24"/>
          <w:lang w:val="es-CO" w:eastAsia="zh-CN" w:bidi="hi-IN"/>
        </w:rPr>
        <w:lastRenderedPageBreak/>
        <w:t xml:space="preserve">de forma temporal como espacial. Con base en la revisión de literatura que hemos realizado, concluimos que tanto este modelo como los mecanismos de automatización constituyen desarrollos novedosos que ya han sido debidamente validados. En general, el modelo planteado nos permite superar algunos limitantes clásicos que se evidencian en la literatura tales como el supuesto de población homogénea, la ausencia de periodos reales de incubación o latencia, la ausencia de comportamientos socioculturales y estrategias de control focalizadas en algunos mecanismos de dispersión de la enfermedad (Victoria, J. G. R. 2020; </w:t>
      </w:r>
      <w:proofErr w:type="spellStart"/>
      <w:r w:rsidRPr="6CB832C0">
        <w:rPr>
          <w:rFonts w:ascii="Arial" w:hAnsi="Arial" w:eastAsia="Arial" w:cs="Arial"/>
          <w:sz w:val="24"/>
          <w:szCs w:val="24"/>
          <w:lang w:val="es-CO" w:eastAsia="zh-CN" w:bidi="hi-IN"/>
        </w:rPr>
        <w:t>Peng</w:t>
      </w:r>
      <w:proofErr w:type="spellEnd"/>
      <w:r w:rsidRPr="6CB832C0">
        <w:rPr>
          <w:rFonts w:ascii="Arial" w:hAnsi="Arial" w:eastAsia="Arial" w:cs="Arial"/>
          <w:sz w:val="24"/>
          <w:szCs w:val="24"/>
          <w:lang w:val="es-CO" w:eastAsia="zh-CN" w:bidi="hi-IN"/>
        </w:rPr>
        <w:t xml:space="preserve">, </w:t>
      </w:r>
      <w:proofErr w:type="spellStart"/>
      <w:proofErr w:type="gramStart"/>
      <w:r w:rsidRPr="6CB832C0">
        <w:rPr>
          <w:rFonts w:ascii="Arial" w:hAnsi="Arial" w:eastAsia="Arial" w:cs="Arial"/>
          <w:sz w:val="24"/>
          <w:szCs w:val="24"/>
          <w:lang w:val="es-CO" w:eastAsia="zh-CN" w:bidi="hi-IN"/>
        </w:rPr>
        <w:t>L.,v</w:t>
      </w:r>
      <w:proofErr w:type="spellEnd"/>
      <w:proofErr w:type="gramEnd"/>
      <w:r w:rsidRPr="6CB832C0">
        <w:rPr>
          <w:rFonts w:ascii="Arial" w:hAnsi="Arial" w:eastAsia="Arial" w:cs="Arial"/>
          <w:sz w:val="24"/>
          <w:szCs w:val="24"/>
          <w:lang w:val="es-CO" w:eastAsia="zh-CN" w:bidi="hi-IN"/>
        </w:rPr>
        <w:t xml:space="preserve"> et. al. 2020). Dado lo anterior, creemos que el modelo planteado tiene gran potencial como pieza articuladora entre la toma de decisiones relativas a políticas públicas o económicas y el impacto de estas en la progresión de la enfermedad, esto debido a que los parámetros que constituyen el modelo tienen una equivalencia directa con fenómenos biológicos y sociales que son mesurables.</w:t>
      </w:r>
    </w:p>
    <w:p w:rsidR="6A6DBF20" w:rsidP="6CB832C0" w:rsidRDefault="6A6DBF20" w14:paraId="3DD2A67A" w14:textId="6F03D11B">
      <w:pPr>
        <w:spacing w:before="200"/>
        <w:jc w:val="both"/>
      </w:pPr>
      <w:r w:rsidRPr="6CB832C0">
        <w:rPr>
          <w:rFonts w:ascii="Arial" w:hAnsi="Arial" w:eastAsia="Arial" w:cs="Arial"/>
          <w:sz w:val="24"/>
          <w:szCs w:val="24"/>
          <w:lang w:val="es-CO" w:eastAsia="zh-CN" w:bidi="hi-IN"/>
        </w:rPr>
        <w:t>Uno de nuestros principales intereses ha sido que el modelo desarrollado pueda operar de forma completamente transparente para distintos niveles de usuario, en este orden de ideas, el modelo puede constituirse en una caja negra donde la necesidad de conocimiento previo por parte del usuario es mínima y aun así sea posible cumplir con las necesidades de tal usuario. Además, hemos garantizado que la capacidad de cómputo necesaria para simular el modelo es baja y por tanto puede implementarse sin mayor dificultad en cualquier lenguaje de programación que permita operaciones matriciales. De esta forma, flujos de trabajo como la estimación de parámetros o análisis de sensibilidad, que aun siendo fundamentales en el proceso de modelamiento normalmente escapan de la capacidad de los usuarios, podrían constituirse en herramientas de fácil acceso.</w:t>
      </w:r>
    </w:p>
    <w:p w:rsidR="6A6DBF20" w:rsidP="6CB832C0" w:rsidRDefault="6A6DBF20" w14:paraId="5BD8A2AC" w14:textId="6F03D11B">
      <w:pPr>
        <w:spacing w:before="200"/>
        <w:jc w:val="both"/>
      </w:pPr>
      <w:r w:rsidRPr="6CB832C0">
        <w:rPr>
          <w:rFonts w:ascii="Arial" w:hAnsi="Arial" w:eastAsia="Arial" w:cs="Arial"/>
          <w:sz w:val="24"/>
          <w:szCs w:val="24"/>
          <w:lang w:val="es-CO" w:eastAsia="zh-CN" w:bidi="hi-IN"/>
        </w:rPr>
        <w:t>Concluimos que nuestro progreso en cuanto a este objetivo ha sido satisfactorio. De contarse con los suficientes recursos de cómputo, los cuales como ya se ha mencionado son reducidos en comparación con los alcances, podría ser posible monitorear con alta confiabilidad un gran número de localidades, pudiendo además extraer información útil con respecto a los comportamientos sociales y a la efectividad de las diversas medidas para el control de la propagación de la enfermedad. Nos resta entonces identificar escenarios donde sea posible explotar el potencial del modelo como “caja negra” o “engranaje” de procesos más complejos (económicos, por ejemplo), así como la escritura de un artículo donde pueda compartirse con la comunidad científica los avances logrados.</w:t>
      </w:r>
    </w:p>
    <w:p w:rsidRPr="00DC27EE" w:rsidR="00DC27EE" w:rsidP="08EA6B18" w:rsidRDefault="00DC27EE" w14:paraId="4D2E12B8" w14:textId="77777777">
      <w:pPr>
        <w:pBdr>
          <w:top w:val="nil"/>
          <w:left w:val="nil"/>
          <w:bottom w:val="nil"/>
          <w:right w:val="nil"/>
          <w:between w:val="nil"/>
        </w:pBdr>
        <w:jc w:val="both"/>
        <w:rPr>
          <w:rFonts w:ascii="Arial" w:hAnsi="Arial" w:eastAsia="Arial" w:cs="Arial"/>
          <w:sz w:val="24"/>
          <w:szCs w:val="24"/>
          <w:lang w:val="es-CO" w:eastAsia="zh-CN" w:bidi="hi-IN"/>
        </w:rPr>
      </w:pPr>
    </w:p>
    <w:p w:rsidRPr="00DC27EE" w:rsidR="00DC27EE" w:rsidP="08EA6B18" w:rsidRDefault="00DC27EE" w14:paraId="37806CF9" w14:textId="2BCDB96F">
      <w:pPr>
        <w:numPr>
          <w:ilvl w:val="0"/>
          <w:numId w:val="33"/>
        </w:numPr>
        <w:jc w:val="both"/>
        <w:rPr>
          <w:rFonts w:ascii="Arial" w:hAnsi="Arial" w:eastAsia="Arial" w:cs="Arial"/>
          <w:b/>
          <w:bCs/>
          <w:color w:val="000000"/>
          <w:sz w:val="22"/>
          <w:szCs w:val="22"/>
          <w:lang w:val="es-CO" w:eastAsia="zh-CN" w:bidi="hi-IN"/>
        </w:rPr>
      </w:pPr>
      <w:r w:rsidRPr="08EA6B18">
        <w:rPr>
          <w:rFonts w:ascii="Arial" w:hAnsi="Arial" w:eastAsia="Arial" w:cs="Arial"/>
          <w:b/>
          <w:bCs/>
          <w:color w:val="000000" w:themeColor="text1"/>
          <w:sz w:val="22"/>
          <w:szCs w:val="22"/>
          <w:lang w:val="es-CO" w:eastAsia="zh-CN" w:bidi="hi-IN"/>
        </w:rPr>
        <w:t>SIGLAS Y ABREVIATURAS</w:t>
      </w:r>
    </w:p>
    <w:p w:rsidRPr="00DC27EE" w:rsidR="00DC27EE" w:rsidP="08EA6B18" w:rsidRDefault="00DC27EE" w14:paraId="308F224F" w14:textId="77777777">
      <w:pPr>
        <w:pBdr>
          <w:top w:val="nil"/>
          <w:left w:val="nil"/>
          <w:bottom w:val="nil"/>
          <w:right w:val="nil"/>
          <w:between w:val="nil"/>
        </w:pBdr>
        <w:rPr>
          <w:rFonts w:ascii="Arial" w:hAnsi="Arial" w:eastAsia="Arial" w:cs="Arial"/>
          <w:color w:val="000000"/>
          <w:sz w:val="22"/>
          <w:szCs w:val="22"/>
          <w:lang w:val="es-CO" w:eastAsia="zh-CN" w:bidi="hi-IN"/>
        </w:rPr>
      </w:pPr>
    </w:p>
    <w:p w:rsidRPr="00DC27EE" w:rsidR="00DC27EE" w:rsidP="08EA6B18" w:rsidRDefault="00DC27EE" w14:paraId="2017082B" w14:textId="77777777">
      <w:pPr>
        <w:numPr>
          <w:ilvl w:val="0"/>
          <w:numId w:val="31"/>
        </w:numPr>
        <w:pBdr>
          <w:top w:val="nil"/>
          <w:left w:val="nil"/>
          <w:bottom w:val="nil"/>
          <w:right w:val="nil"/>
          <w:between w:val="nil"/>
        </w:pBdr>
        <w:contextualSpacing/>
        <w:rPr>
          <w:rFonts w:ascii="Arial" w:hAnsi="Arial" w:eastAsia="Arial" w:cs="Arial"/>
          <w:color w:val="000000"/>
          <w:sz w:val="22"/>
          <w:szCs w:val="22"/>
          <w:lang w:val="es-CO" w:eastAsia="zh-CN" w:bidi="hi-IN"/>
        </w:rPr>
      </w:pPr>
      <w:r w:rsidRPr="08EA6B18">
        <w:rPr>
          <w:rFonts w:ascii="Arial" w:hAnsi="Arial" w:eastAsia="Arial" w:cs="Arial"/>
          <w:color w:val="000000" w:themeColor="text1"/>
          <w:sz w:val="22"/>
          <w:szCs w:val="22"/>
          <w:lang w:val="es-CO" w:eastAsia="zh-CN" w:bidi="hi-IN"/>
        </w:rPr>
        <w:t>ABMS: Modelación y simulación basada en agentes</w:t>
      </w:r>
    </w:p>
    <w:p w:rsidRPr="00DC27EE" w:rsidR="00DC27EE" w:rsidP="08EA6B18" w:rsidRDefault="00DC27EE" w14:paraId="5E6D6F63" w14:textId="77777777">
      <w:pPr>
        <w:pBdr>
          <w:top w:val="nil"/>
          <w:left w:val="nil"/>
          <w:bottom w:val="nil"/>
          <w:right w:val="nil"/>
          <w:between w:val="nil"/>
        </w:pBdr>
        <w:rPr>
          <w:rFonts w:ascii="Arial" w:hAnsi="Arial" w:eastAsia="Arial" w:cs="Arial"/>
          <w:color w:val="000000"/>
          <w:lang w:val="es-CO" w:eastAsia="zh-CN" w:bidi="hi-IN"/>
        </w:rPr>
      </w:pPr>
    </w:p>
    <w:p w:rsidRPr="00DC27EE" w:rsidR="00DC27EE" w:rsidP="08EA6B18" w:rsidRDefault="00DC27EE" w14:paraId="3D1B34C1" w14:textId="77777777">
      <w:pPr>
        <w:keepNext/>
        <w:numPr>
          <w:ilvl w:val="0"/>
          <w:numId w:val="33"/>
        </w:numPr>
        <w:pBdr>
          <w:top w:val="nil"/>
          <w:left w:val="nil"/>
          <w:bottom w:val="nil"/>
          <w:right w:val="nil"/>
          <w:between w:val="nil"/>
        </w:pBdr>
        <w:jc w:val="both"/>
        <w:rPr>
          <w:rFonts w:ascii="Arial" w:hAnsi="Arial" w:eastAsia="Arial" w:cs="Arial"/>
          <w:b/>
          <w:bCs/>
          <w:color w:val="000000"/>
          <w:sz w:val="22"/>
          <w:szCs w:val="22"/>
          <w:lang w:val="es-CO" w:eastAsia="zh-CN" w:bidi="hi-IN"/>
        </w:rPr>
      </w:pPr>
      <w:r w:rsidRPr="6CB832C0">
        <w:rPr>
          <w:rFonts w:ascii="Arial" w:hAnsi="Arial" w:eastAsia="Arial" w:cs="Arial"/>
          <w:b/>
          <w:bCs/>
          <w:color w:val="000000" w:themeColor="text1"/>
          <w:sz w:val="22"/>
          <w:szCs w:val="22"/>
          <w:lang w:val="es-CO" w:eastAsia="zh-CN" w:bidi="hi-IN"/>
        </w:rPr>
        <w:t>REFERENCIAS BIBLIOGRÁFICAS</w:t>
      </w:r>
    </w:p>
    <w:p w:rsidRPr="00DC27EE" w:rsidR="00DC27EE" w:rsidP="08EA6B18" w:rsidRDefault="00DC27EE" w14:paraId="0FE634FD" w14:textId="77777777">
      <w:pPr>
        <w:ind w:left="360" w:hanging="360"/>
        <w:jc w:val="both"/>
        <w:rPr>
          <w:rFonts w:ascii="Arial" w:hAnsi="Arial" w:eastAsia="Arial" w:cs="Arial"/>
          <w:lang w:val="en-US" w:eastAsia="zh-CN" w:bidi="hi-IN"/>
        </w:rPr>
      </w:pPr>
    </w:p>
    <w:p w:rsidRPr="00843E03" w:rsidR="14497AF7" w:rsidP="377BA70F" w:rsidRDefault="14497AF7" w14:paraId="6A1BD9CD" w14:textId="42B8C63B">
      <w:pPr>
        <w:jc w:val="both"/>
        <w:rPr>
          <w:lang w:val="en-US"/>
        </w:rPr>
      </w:pPr>
      <w:proofErr w:type="spellStart"/>
      <w:r w:rsidRPr="377BA70F">
        <w:rPr>
          <w:sz w:val="24"/>
          <w:szCs w:val="24"/>
          <w:lang w:val="en-US"/>
        </w:rPr>
        <w:lastRenderedPageBreak/>
        <w:t>Alimadadi</w:t>
      </w:r>
      <w:proofErr w:type="spellEnd"/>
      <w:r w:rsidRPr="377BA70F">
        <w:rPr>
          <w:sz w:val="24"/>
          <w:szCs w:val="24"/>
          <w:lang w:val="en-US"/>
        </w:rPr>
        <w:t xml:space="preserve"> A., </w:t>
      </w:r>
      <w:proofErr w:type="spellStart"/>
      <w:r w:rsidRPr="377BA70F">
        <w:rPr>
          <w:sz w:val="24"/>
          <w:szCs w:val="24"/>
          <w:lang w:val="en-US"/>
        </w:rPr>
        <w:t>Aryal</w:t>
      </w:r>
      <w:proofErr w:type="spellEnd"/>
      <w:r w:rsidRPr="377BA70F">
        <w:rPr>
          <w:sz w:val="24"/>
          <w:szCs w:val="24"/>
          <w:lang w:val="en-US"/>
        </w:rPr>
        <w:t xml:space="preserve"> S., </w:t>
      </w:r>
      <w:proofErr w:type="spellStart"/>
      <w:r w:rsidRPr="377BA70F">
        <w:rPr>
          <w:sz w:val="24"/>
          <w:szCs w:val="24"/>
          <w:lang w:val="en-US"/>
        </w:rPr>
        <w:t>Manandhar</w:t>
      </w:r>
      <w:proofErr w:type="spellEnd"/>
      <w:r w:rsidRPr="377BA70F">
        <w:rPr>
          <w:sz w:val="24"/>
          <w:szCs w:val="24"/>
          <w:lang w:val="en-US"/>
        </w:rPr>
        <w:t xml:space="preserve"> I., Munroe P., Joe B., Cheng X. (2020) Artificial intelligence and machine learning to fight COVID-19, </w:t>
      </w:r>
      <w:proofErr w:type="spellStart"/>
      <w:r w:rsidRPr="377BA70F">
        <w:rPr>
          <w:sz w:val="24"/>
          <w:szCs w:val="24"/>
          <w:lang w:val="en-US"/>
        </w:rPr>
        <w:t>Physiol</w:t>
      </w:r>
      <w:proofErr w:type="spellEnd"/>
      <w:r w:rsidRPr="377BA70F">
        <w:rPr>
          <w:sz w:val="24"/>
          <w:szCs w:val="24"/>
          <w:lang w:val="en-US"/>
        </w:rPr>
        <w:t xml:space="preserve"> Genomics 52: 200–202.</w:t>
      </w:r>
    </w:p>
    <w:p w:rsidRPr="00DC27EE" w:rsidR="00DC27EE" w:rsidP="08EA6B18" w:rsidRDefault="00DC27EE" w14:paraId="58C3C83A"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s-CO" w:eastAsia="zh-CN" w:bidi="hi-IN"/>
        </w:rPr>
        <w:t xml:space="preserve">Abrigo, M. R. M., Uy, J., </w:t>
      </w:r>
      <w:proofErr w:type="spellStart"/>
      <w:r w:rsidRPr="08EA6B18">
        <w:rPr>
          <w:rFonts w:ascii="Arial" w:hAnsi="Arial" w:eastAsia="Arial" w:cs="Arial"/>
          <w:sz w:val="22"/>
          <w:szCs w:val="22"/>
          <w:lang w:val="es-CO" w:eastAsia="zh-CN" w:bidi="hi-IN"/>
        </w:rPr>
        <w:t>Haw</w:t>
      </w:r>
      <w:proofErr w:type="spellEnd"/>
      <w:r w:rsidRPr="08EA6B18">
        <w:rPr>
          <w:rFonts w:ascii="Arial" w:hAnsi="Arial" w:eastAsia="Arial" w:cs="Arial"/>
          <w:sz w:val="22"/>
          <w:szCs w:val="22"/>
          <w:lang w:val="es-CO" w:eastAsia="zh-CN" w:bidi="hi-IN"/>
        </w:rPr>
        <w:t xml:space="preserve">, N. J., </w:t>
      </w:r>
      <w:proofErr w:type="spellStart"/>
      <w:r w:rsidRPr="08EA6B18">
        <w:rPr>
          <w:rFonts w:ascii="Arial" w:hAnsi="Arial" w:eastAsia="Arial" w:cs="Arial"/>
          <w:sz w:val="22"/>
          <w:szCs w:val="22"/>
          <w:lang w:val="es-CO" w:eastAsia="zh-CN" w:bidi="hi-IN"/>
        </w:rPr>
        <w:t>Ulep</w:t>
      </w:r>
      <w:proofErr w:type="spellEnd"/>
      <w:r w:rsidRPr="08EA6B18">
        <w:rPr>
          <w:rFonts w:ascii="Arial" w:hAnsi="Arial" w:eastAsia="Arial" w:cs="Arial"/>
          <w:sz w:val="22"/>
          <w:szCs w:val="22"/>
          <w:lang w:val="es-CO" w:eastAsia="zh-CN" w:bidi="hi-IN"/>
        </w:rPr>
        <w:t xml:space="preserve">, V. G. T., Francisco-abrigo, K., </w:t>
      </w:r>
      <w:proofErr w:type="spellStart"/>
      <w:r w:rsidRPr="08EA6B18">
        <w:rPr>
          <w:rFonts w:ascii="Arial" w:hAnsi="Arial" w:eastAsia="Arial" w:cs="Arial"/>
          <w:sz w:val="22"/>
          <w:szCs w:val="22"/>
          <w:lang w:val="es-CO" w:eastAsia="zh-CN" w:bidi="hi-IN"/>
        </w:rPr>
        <w:t>Ulep</w:t>
      </w:r>
      <w:proofErr w:type="spellEnd"/>
      <w:r w:rsidRPr="08EA6B18">
        <w:rPr>
          <w:rFonts w:ascii="Arial" w:hAnsi="Arial" w:eastAsia="Arial" w:cs="Arial"/>
          <w:sz w:val="22"/>
          <w:szCs w:val="22"/>
          <w:lang w:val="es-CO" w:eastAsia="zh-CN" w:bidi="hi-IN"/>
        </w:rPr>
        <w:t xml:space="preserve">, V. G. T., &amp; Francisco-abrigo, K. (2020). </w:t>
      </w:r>
      <w:r w:rsidRPr="08EA6B18">
        <w:rPr>
          <w:rFonts w:ascii="Arial" w:hAnsi="Arial" w:eastAsia="Arial" w:cs="Arial"/>
          <w:sz w:val="22"/>
          <w:szCs w:val="22"/>
          <w:lang w:val="en-GB" w:eastAsia="zh-CN" w:bidi="hi-IN"/>
        </w:rPr>
        <w:t xml:space="preserve">Projected Disease </w:t>
      </w:r>
      <w:proofErr w:type="gramStart"/>
      <w:r w:rsidRPr="08EA6B18">
        <w:rPr>
          <w:rFonts w:ascii="Arial" w:hAnsi="Arial" w:eastAsia="Arial" w:cs="Arial"/>
          <w:sz w:val="22"/>
          <w:szCs w:val="22"/>
          <w:lang w:val="en-GB" w:eastAsia="zh-CN" w:bidi="hi-IN"/>
        </w:rPr>
        <w:t>Transmission ,</w:t>
      </w:r>
      <w:proofErr w:type="gramEnd"/>
      <w:r w:rsidRPr="08EA6B18">
        <w:rPr>
          <w:rFonts w:ascii="Arial" w:hAnsi="Arial" w:eastAsia="Arial" w:cs="Arial"/>
          <w:sz w:val="22"/>
          <w:szCs w:val="22"/>
          <w:lang w:val="en-GB" w:eastAsia="zh-CN" w:bidi="hi-IN"/>
        </w:rPr>
        <w:t xml:space="preserve"> Health System Requirements , and Macroeconomic Impacts of the Coronavirus Disease 2019 ( COVID-19 ) in the Philippines. 2019, 34.</w:t>
      </w:r>
    </w:p>
    <w:p w:rsidRPr="00DC27EE" w:rsidR="00DC27EE" w:rsidP="08EA6B18" w:rsidRDefault="00DC27EE" w14:paraId="0B1DC3CD"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n-GB" w:eastAsia="zh-CN" w:bidi="hi-IN"/>
        </w:rPr>
        <w:t>Aerodynamic Characteristics and RNA Concentration of SARS-CoV-2 Aerosol in Wuhan Hospitals during COVID-19 Outbreak. (2020). 86(21).</w:t>
      </w:r>
    </w:p>
    <w:p w:rsidRPr="00DC27EE" w:rsidR="00DC27EE" w:rsidP="08EA6B18" w:rsidRDefault="00DC27EE" w14:paraId="1289260F"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n-GB" w:eastAsia="zh-CN" w:bidi="hi-IN"/>
        </w:rPr>
        <w:t xml:space="preserve">Alleman, T., </w:t>
      </w:r>
      <w:proofErr w:type="spellStart"/>
      <w:r w:rsidRPr="08EA6B18">
        <w:rPr>
          <w:rFonts w:ascii="Arial" w:hAnsi="Arial" w:eastAsia="Arial" w:cs="Arial"/>
          <w:sz w:val="22"/>
          <w:szCs w:val="22"/>
          <w:lang w:val="en-GB" w:eastAsia="zh-CN" w:bidi="hi-IN"/>
        </w:rPr>
        <w:t>Torfs</w:t>
      </w:r>
      <w:proofErr w:type="spellEnd"/>
      <w:r w:rsidRPr="08EA6B18">
        <w:rPr>
          <w:rFonts w:ascii="Arial" w:hAnsi="Arial" w:eastAsia="Arial" w:cs="Arial"/>
          <w:sz w:val="22"/>
          <w:szCs w:val="22"/>
          <w:lang w:val="en-GB" w:eastAsia="zh-CN" w:bidi="hi-IN"/>
        </w:rPr>
        <w:t xml:space="preserve">, E., &amp; </w:t>
      </w:r>
      <w:proofErr w:type="spellStart"/>
      <w:r w:rsidRPr="08EA6B18">
        <w:rPr>
          <w:rFonts w:ascii="Arial" w:hAnsi="Arial" w:eastAsia="Arial" w:cs="Arial"/>
          <w:sz w:val="22"/>
          <w:szCs w:val="22"/>
          <w:lang w:val="en-GB" w:eastAsia="zh-CN" w:bidi="hi-IN"/>
        </w:rPr>
        <w:t>Nopens</w:t>
      </w:r>
      <w:proofErr w:type="spellEnd"/>
      <w:r w:rsidRPr="08EA6B18">
        <w:rPr>
          <w:rFonts w:ascii="Arial" w:hAnsi="Arial" w:eastAsia="Arial" w:cs="Arial"/>
          <w:sz w:val="22"/>
          <w:szCs w:val="22"/>
          <w:lang w:val="en-GB" w:eastAsia="zh-CN" w:bidi="hi-IN"/>
        </w:rPr>
        <w:t>, I. (2020). Covid-</w:t>
      </w:r>
      <w:proofErr w:type="gramStart"/>
      <w:r w:rsidRPr="08EA6B18">
        <w:rPr>
          <w:rFonts w:ascii="Arial" w:hAnsi="Arial" w:eastAsia="Arial" w:cs="Arial"/>
          <w:sz w:val="22"/>
          <w:szCs w:val="22"/>
          <w:lang w:val="en-GB" w:eastAsia="zh-CN" w:bidi="hi-IN"/>
        </w:rPr>
        <w:t>19 :</w:t>
      </w:r>
      <w:proofErr w:type="gramEnd"/>
      <w:r w:rsidRPr="08EA6B18">
        <w:rPr>
          <w:rFonts w:ascii="Arial" w:hAnsi="Arial" w:eastAsia="Arial" w:cs="Arial"/>
          <w:sz w:val="22"/>
          <w:szCs w:val="22"/>
          <w:lang w:val="en-GB" w:eastAsia="zh-CN" w:bidi="hi-IN"/>
        </w:rPr>
        <w:t xml:space="preserve"> from model prediction to model predictive control.</w:t>
      </w:r>
    </w:p>
    <w:p w:rsidRPr="00DC27EE" w:rsidR="00DC27EE" w:rsidP="08EA6B18" w:rsidRDefault="00DC27EE" w14:paraId="566DBEC3"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s-CO" w:eastAsia="zh-CN" w:bidi="hi-IN"/>
        </w:rPr>
        <w:t xml:space="preserve">Alonso </w:t>
      </w:r>
      <w:proofErr w:type="spellStart"/>
      <w:r w:rsidRPr="08EA6B18">
        <w:rPr>
          <w:rFonts w:ascii="Arial" w:hAnsi="Arial" w:eastAsia="Arial" w:cs="Arial"/>
          <w:sz w:val="22"/>
          <w:szCs w:val="22"/>
          <w:lang w:val="es-CO" w:eastAsia="zh-CN" w:bidi="hi-IN"/>
        </w:rPr>
        <w:t>Cancino</w:t>
      </w:r>
      <w:proofErr w:type="spellEnd"/>
      <w:r w:rsidRPr="08EA6B18">
        <w:rPr>
          <w:rFonts w:ascii="Arial" w:hAnsi="Arial" w:eastAsia="Arial" w:cs="Arial"/>
          <w:sz w:val="22"/>
          <w:szCs w:val="22"/>
          <w:lang w:val="es-CO" w:eastAsia="zh-CN" w:bidi="hi-IN"/>
        </w:rPr>
        <w:t xml:space="preserve">, Pedro Gajardo, Rodrigo Lecaros, Claudio </w:t>
      </w:r>
      <w:proofErr w:type="spellStart"/>
      <w:r w:rsidRPr="08EA6B18">
        <w:rPr>
          <w:rFonts w:ascii="Arial" w:hAnsi="Arial" w:eastAsia="Arial" w:cs="Arial"/>
          <w:sz w:val="22"/>
          <w:szCs w:val="22"/>
          <w:lang w:val="es-CO" w:eastAsia="zh-CN" w:bidi="hi-IN"/>
        </w:rPr>
        <w:t>Mu˜noz</w:t>
      </w:r>
      <w:proofErr w:type="spellEnd"/>
      <w:r w:rsidRPr="08EA6B18">
        <w:rPr>
          <w:rFonts w:ascii="Arial" w:hAnsi="Arial" w:eastAsia="Arial" w:cs="Arial"/>
          <w:sz w:val="22"/>
          <w:szCs w:val="22"/>
          <w:lang w:val="es-CO" w:eastAsia="zh-CN" w:bidi="hi-IN"/>
        </w:rPr>
        <w:t xml:space="preserve">, H. R., &amp; Ortega, J. (2020). </w:t>
      </w:r>
      <w:r w:rsidRPr="08EA6B18">
        <w:rPr>
          <w:rFonts w:ascii="Arial" w:hAnsi="Arial" w:eastAsia="Arial" w:cs="Arial"/>
          <w:sz w:val="22"/>
          <w:szCs w:val="22"/>
          <w:lang w:val="en-GB" w:eastAsia="zh-CN" w:bidi="hi-IN"/>
        </w:rPr>
        <w:t xml:space="preserve">REPORT #1: ESTIMATION OF MAXIMAL CRITICAL HEALTH FACILITIES DEMAND FOR COVID-19 OUTBREAK IN SANTIAGO, CHILE. CMM </w:t>
      </w:r>
      <w:proofErr w:type="spellStart"/>
      <w:r w:rsidRPr="08EA6B18">
        <w:rPr>
          <w:rFonts w:ascii="Arial" w:hAnsi="Arial" w:eastAsia="Arial" w:cs="Arial"/>
          <w:sz w:val="22"/>
          <w:szCs w:val="22"/>
          <w:lang w:val="en-GB" w:eastAsia="zh-CN" w:bidi="hi-IN"/>
        </w:rPr>
        <w:t>Uchile</w:t>
      </w:r>
      <w:proofErr w:type="spellEnd"/>
      <w:r w:rsidRPr="08EA6B18">
        <w:rPr>
          <w:rFonts w:ascii="Arial" w:hAnsi="Arial" w:eastAsia="Arial" w:cs="Arial"/>
          <w:sz w:val="22"/>
          <w:szCs w:val="22"/>
          <w:lang w:val="en-GB" w:eastAsia="zh-CN" w:bidi="hi-IN"/>
        </w:rPr>
        <w:t xml:space="preserve">. </w:t>
      </w:r>
      <w:hyperlink r:id="rId52">
        <w:r w:rsidRPr="08EA6B18">
          <w:rPr>
            <w:rFonts w:ascii="Arial" w:hAnsi="Arial" w:eastAsia="Arial" w:cs="Arial"/>
            <w:color w:val="0000FF"/>
            <w:sz w:val="22"/>
            <w:szCs w:val="22"/>
            <w:u w:val="single"/>
            <w:lang w:val="en-GB" w:eastAsia="zh-CN" w:bidi="hi-IN"/>
          </w:rPr>
          <w:t>https://doi.org/10.1017/CBO9781107415324.004</w:t>
        </w:r>
      </w:hyperlink>
    </w:p>
    <w:p w:rsidRPr="00DC27EE" w:rsidR="00DC27EE" w:rsidP="08EA6B18" w:rsidRDefault="00DC27EE" w14:paraId="0BFAEC5C" w14:textId="77777777">
      <w:pPr>
        <w:spacing w:line="276" w:lineRule="auto"/>
        <w:ind w:left="446" w:hanging="446"/>
        <w:jc w:val="both"/>
        <w:rPr>
          <w:rFonts w:ascii="Arial" w:hAnsi="Arial" w:eastAsia="Arial" w:cs="Arial"/>
          <w:lang w:val="en-US" w:eastAsia="zh-CN" w:bidi="hi-IN"/>
        </w:rPr>
      </w:pPr>
      <w:proofErr w:type="spellStart"/>
      <w:r w:rsidRPr="08EA6B18">
        <w:rPr>
          <w:rFonts w:ascii="Arial" w:hAnsi="Arial" w:eastAsia="Arial" w:cs="Arial"/>
          <w:sz w:val="22"/>
          <w:szCs w:val="22"/>
          <w:lang w:val="en-GB" w:eastAsia="zh-CN" w:bidi="hi-IN"/>
        </w:rPr>
        <w:t>Anastassopoulou</w:t>
      </w:r>
      <w:proofErr w:type="spellEnd"/>
      <w:r w:rsidRPr="08EA6B18">
        <w:rPr>
          <w:rFonts w:ascii="Arial" w:hAnsi="Arial" w:eastAsia="Arial" w:cs="Arial"/>
          <w:sz w:val="22"/>
          <w:szCs w:val="22"/>
          <w:lang w:val="en-GB" w:eastAsia="zh-CN" w:bidi="hi-IN"/>
        </w:rPr>
        <w:t xml:space="preserve">, C., Russo, L., </w:t>
      </w:r>
      <w:proofErr w:type="spellStart"/>
      <w:r w:rsidRPr="08EA6B18">
        <w:rPr>
          <w:rFonts w:ascii="Arial" w:hAnsi="Arial" w:eastAsia="Arial" w:cs="Arial"/>
          <w:sz w:val="22"/>
          <w:szCs w:val="22"/>
          <w:lang w:val="en-GB" w:eastAsia="zh-CN" w:bidi="hi-IN"/>
        </w:rPr>
        <w:t>Tsakris</w:t>
      </w:r>
      <w:proofErr w:type="spellEnd"/>
      <w:r w:rsidRPr="08EA6B18">
        <w:rPr>
          <w:rFonts w:ascii="Arial" w:hAnsi="Arial" w:eastAsia="Arial" w:cs="Arial"/>
          <w:sz w:val="22"/>
          <w:szCs w:val="22"/>
          <w:lang w:val="en-GB" w:eastAsia="zh-CN" w:bidi="hi-IN"/>
        </w:rPr>
        <w:t xml:space="preserve">, A., &amp; Id, C. S. (2020). forecasting of the COVID-19 outbreak. 1–21. </w:t>
      </w:r>
      <w:hyperlink r:id="rId53">
        <w:r w:rsidRPr="08EA6B18">
          <w:rPr>
            <w:rFonts w:ascii="Arial" w:hAnsi="Arial" w:eastAsia="Arial" w:cs="Arial"/>
            <w:color w:val="0000FF"/>
            <w:sz w:val="22"/>
            <w:szCs w:val="22"/>
            <w:u w:val="single"/>
            <w:lang w:val="en-GB" w:eastAsia="zh-CN" w:bidi="hi-IN"/>
          </w:rPr>
          <w:t>https://doi.org/10.1371/journal.pone.0230405</w:t>
        </w:r>
      </w:hyperlink>
    </w:p>
    <w:p w:rsidRPr="00DC27EE" w:rsidR="00DC27EE" w:rsidP="08EA6B18" w:rsidRDefault="00DC27EE" w14:paraId="03EEA73D" w14:textId="77777777">
      <w:pPr>
        <w:spacing w:line="276" w:lineRule="auto"/>
        <w:ind w:left="446" w:hanging="446"/>
        <w:jc w:val="both"/>
        <w:rPr>
          <w:rFonts w:ascii="Arial" w:hAnsi="Arial" w:eastAsia="Arial" w:cs="Arial"/>
          <w:color w:val="0000FF"/>
          <w:sz w:val="22"/>
          <w:szCs w:val="22"/>
          <w:u w:val="single"/>
          <w:lang w:val="en-GB" w:eastAsia="zh-CN" w:bidi="hi-IN"/>
        </w:rPr>
      </w:pPr>
      <w:proofErr w:type="spellStart"/>
      <w:r w:rsidRPr="6CB832C0">
        <w:rPr>
          <w:rFonts w:ascii="Arial" w:hAnsi="Arial" w:eastAsia="Arial" w:cs="Arial"/>
          <w:sz w:val="22"/>
          <w:szCs w:val="22"/>
          <w:lang w:val="en-GB" w:eastAsia="zh-CN" w:bidi="hi-IN"/>
        </w:rPr>
        <w:t>Anastassopoulou</w:t>
      </w:r>
      <w:proofErr w:type="spellEnd"/>
      <w:r w:rsidRPr="6CB832C0">
        <w:rPr>
          <w:rFonts w:ascii="Arial" w:hAnsi="Arial" w:eastAsia="Arial" w:cs="Arial"/>
          <w:sz w:val="22"/>
          <w:szCs w:val="22"/>
          <w:lang w:val="en-GB" w:eastAsia="zh-CN" w:bidi="hi-IN"/>
        </w:rPr>
        <w:t xml:space="preserve">, C., Russo, L., </w:t>
      </w:r>
      <w:proofErr w:type="spellStart"/>
      <w:r w:rsidRPr="6CB832C0">
        <w:rPr>
          <w:rFonts w:ascii="Arial" w:hAnsi="Arial" w:eastAsia="Arial" w:cs="Arial"/>
          <w:sz w:val="22"/>
          <w:szCs w:val="22"/>
          <w:lang w:val="en-GB" w:eastAsia="zh-CN" w:bidi="hi-IN"/>
        </w:rPr>
        <w:t>Tsakris</w:t>
      </w:r>
      <w:proofErr w:type="spellEnd"/>
      <w:r w:rsidRPr="6CB832C0">
        <w:rPr>
          <w:rFonts w:ascii="Arial" w:hAnsi="Arial" w:eastAsia="Arial" w:cs="Arial"/>
          <w:sz w:val="22"/>
          <w:szCs w:val="22"/>
          <w:lang w:val="en-GB" w:eastAsia="zh-CN" w:bidi="hi-IN"/>
        </w:rPr>
        <w:t xml:space="preserve">, A., &amp; </w:t>
      </w:r>
      <w:proofErr w:type="spellStart"/>
      <w:r w:rsidRPr="6CB832C0">
        <w:rPr>
          <w:rFonts w:ascii="Arial" w:hAnsi="Arial" w:eastAsia="Arial" w:cs="Arial"/>
          <w:sz w:val="22"/>
          <w:szCs w:val="22"/>
          <w:lang w:val="en-GB" w:eastAsia="zh-CN" w:bidi="hi-IN"/>
        </w:rPr>
        <w:t>Siettos</w:t>
      </w:r>
      <w:proofErr w:type="spellEnd"/>
      <w:r w:rsidRPr="6CB832C0">
        <w:rPr>
          <w:rFonts w:ascii="Arial" w:hAnsi="Arial" w:eastAsia="Arial" w:cs="Arial"/>
          <w:sz w:val="22"/>
          <w:szCs w:val="22"/>
          <w:lang w:val="en-GB" w:eastAsia="zh-CN" w:bidi="hi-IN"/>
        </w:rPr>
        <w:t xml:space="preserve">, C. (2020). Data-based analysis, modelling and forecasting of the COVID-19 outbreak. </w:t>
      </w:r>
      <w:proofErr w:type="spellStart"/>
      <w:r w:rsidRPr="6CB832C0">
        <w:rPr>
          <w:rFonts w:ascii="Arial" w:hAnsi="Arial" w:eastAsia="Arial" w:cs="Arial"/>
          <w:sz w:val="22"/>
          <w:szCs w:val="22"/>
          <w:lang w:val="en-GB" w:eastAsia="zh-CN" w:bidi="hi-IN"/>
        </w:rPr>
        <w:t>PLoS</w:t>
      </w:r>
      <w:proofErr w:type="spellEnd"/>
      <w:r w:rsidRPr="6CB832C0">
        <w:rPr>
          <w:rFonts w:ascii="Arial" w:hAnsi="Arial" w:eastAsia="Arial" w:cs="Arial"/>
          <w:sz w:val="22"/>
          <w:szCs w:val="22"/>
          <w:lang w:val="en-GB" w:eastAsia="zh-CN" w:bidi="hi-IN"/>
        </w:rPr>
        <w:t xml:space="preserve"> ONE, 15(3), 1–21. </w:t>
      </w:r>
      <w:hyperlink r:id="rId54">
        <w:r w:rsidRPr="6CB832C0">
          <w:rPr>
            <w:rFonts w:ascii="Arial" w:hAnsi="Arial" w:eastAsia="Arial" w:cs="Arial"/>
            <w:color w:val="0000FF"/>
            <w:sz w:val="22"/>
            <w:szCs w:val="22"/>
            <w:u w:val="single"/>
            <w:lang w:val="en-GB" w:eastAsia="zh-CN" w:bidi="hi-IN"/>
          </w:rPr>
          <w:t>https://doi.org/10.1371/journal.pone.0230405</w:t>
        </w:r>
      </w:hyperlink>
    </w:p>
    <w:p w:rsidRPr="00DC27EE" w:rsidR="00DC27EE" w:rsidP="08EA6B18" w:rsidRDefault="00DC27EE" w14:paraId="5AA8E5A4" w14:textId="77777777">
      <w:pPr>
        <w:spacing w:line="276" w:lineRule="auto"/>
        <w:ind w:left="446" w:hanging="446"/>
        <w:jc w:val="both"/>
        <w:rPr>
          <w:rFonts w:ascii="Arial" w:hAnsi="Arial" w:eastAsia="Arial" w:cs="Arial"/>
          <w:color w:val="0000FF"/>
          <w:sz w:val="22"/>
          <w:szCs w:val="22"/>
          <w:u w:val="single"/>
          <w:lang w:val="en-GB" w:eastAsia="zh-CN" w:bidi="hi-IN"/>
        </w:rPr>
      </w:pPr>
      <w:proofErr w:type="spellStart"/>
      <w:r w:rsidRPr="08EA6B18">
        <w:rPr>
          <w:rFonts w:ascii="Arial" w:hAnsi="Arial" w:eastAsia="Arial" w:cs="Arial"/>
          <w:sz w:val="22"/>
          <w:szCs w:val="22"/>
          <w:lang w:val="en-GB" w:eastAsia="zh-CN" w:bidi="hi-IN"/>
        </w:rPr>
        <w:t>Anastassopoulou</w:t>
      </w:r>
      <w:proofErr w:type="spellEnd"/>
      <w:r w:rsidRPr="08EA6B18">
        <w:rPr>
          <w:rFonts w:ascii="Arial" w:hAnsi="Arial" w:eastAsia="Arial" w:cs="Arial"/>
          <w:sz w:val="22"/>
          <w:szCs w:val="22"/>
          <w:lang w:val="en-GB" w:eastAsia="zh-CN" w:bidi="hi-IN"/>
        </w:rPr>
        <w:t xml:space="preserve">, C., Russo, L., </w:t>
      </w:r>
      <w:proofErr w:type="spellStart"/>
      <w:r w:rsidRPr="08EA6B18">
        <w:rPr>
          <w:rFonts w:ascii="Arial" w:hAnsi="Arial" w:eastAsia="Arial" w:cs="Arial"/>
          <w:sz w:val="22"/>
          <w:szCs w:val="22"/>
          <w:lang w:val="en-GB" w:eastAsia="zh-CN" w:bidi="hi-IN"/>
        </w:rPr>
        <w:t>Tsakris</w:t>
      </w:r>
      <w:proofErr w:type="spellEnd"/>
      <w:r w:rsidRPr="08EA6B18">
        <w:rPr>
          <w:rFonts w:ascii="Arial" w:hAnsi="Arial" w:eastAsia="Arial" w:cs="Arial"/>
          <w:sz w:val="22"/>
          <w:szCs w:val="22"/>
          <w:lang w:val="en-GB" w:eastAsia="zh-CN" w:bidi="hi-IN"/>
        </w:rPr>
        <w:t xml:space="preserve">, A., &amp; </w:t>
      </w:r>
      <w:proofErr w:type="spellStart"/>
      <w:r w:rsidRPr="08EA6B18">
        <w:rPr>
          <w:rFonts w:ascii="Arial" w:hAnsi="Arial" w:eastAsia="Arial" w:cs="Arial"/>
          <w:sz w:val="22"/>
          <w:szCs w:val="22"/>
          <w:lang w:val="en-GB" w:eastAsia="zh-CN" w:bidi="hi-IN"/>
        </w:rPr>
        <w:t>Siettosid</w:t>
      </w:r>
      <w:proofErr w:type="spellEnd"/>
      <w:r w:rsidRPr="08EA6B18">
        <w:rPr>
          <w:rFonts w:ascii="Arial" w:hAnsi="Arial" w:eastAsia="Arial" w:cs="Arial"/>
          <w:sz w:val="22"/>
          <w:szCs w:val="22"/>
          <w:lang w:val="en-GB" w:eastAsia="zh-CN" w:bidi="hi-IN"/>
        </w:rPr>
        <w:t xml:space="preserve">, C. (2019). Data-based analysis, modelling and forecasting of the COVID-19 outbreak. </w:t>
      </w:r>
      <w:hyperlink r:id="rId55">
        <w:r w:rsidRPr="08EA6B18">
          <w:rPr>
            <w:rFonts w:ascii="Arial" w:hAnsi="Arial" w:eastAsia="Arial" w:cs="Arial"/>
            <w:color w:val="0000FF"/>
            <w:sz w:val="22"/>
            <w:szCs w:val="22"/>
            <w:u w:val="single"/>
            <w:lang w:val="en-GB" w:eastAsia="zh-CN" w:bidi="hi-IN"/>
          </w:rPr>
          <w:t>https://doi.org/10.1371/journal.pone.0230405</w:t>
        </w:r>
      </w:hyperlink>
    </w:p>
    <w:p w:rsidRPr="00DC27EE" w:rsidR="00DC27EE" w:rsidP="08EA6B18" w:rsidRDefault="00DC27EE" w14:paraId="21D9D2C8" w14:textId="77777777">
      <w:pPr>
        <w:ind w:left="360" w:hanging="360"/>
        <w:jc w:val="both"/>
        <w:rPr>
          <w:rFonts w:ascii="Arial" w:hAnsi="Arial" w:eastAsia="Arial" w:cs="Arial"/>
          <w:sz w:val="22"/>
          <w:szCs w:val="22"/>
          <w:lang w:val="en-GB" w:eastAsia="zh-CN" w:bidi="hi-IN"/>
        </w:rPr>
      </w:pPr>
      <w:r w:rsidRPr="08EA6B18">
        <w:rPr>
          <w:rFonts w:ascii="Arial" w:hAnsi="Arial" w:eastAsia="Arial" w:cs="Arial"/>
          <w:sz w:val="22"/>
          <w:szCs w:val="22"/>
          <w:lang w:val="en-GB" w:eastAsia="zh-CN" w:bidi="hi-IN"/>
        </w:rPr>
        <w:t>Al-</w:t>
      </w:r>
      <w:proofErr w:type="spellStart"/>
      <w:r w:rsidRPr="08EA6B18">
        <w:rPr>
          <w:rFonts w:ascii="Arial" w:hAnsi="Arial" w:eastAsia="Arial" w:cs="Arial"/>
          <w:sz w:val="22"/>
          <w:szCs w:val="22"/>
          <w:lang w:val="en-GB" w:eastAsia="zh-CN" w:bidi="hi-IN"/>
        </w:rPr>
        <w:t>qaness</w:t>
      </w:r>
      <w:proofErr w:type="spellEnd"/>
      <w:r w:rsidRPr="08EA6B18">
        <w:rPr>
          <w:rFonts w:ascii="Arial" w:hAnsi="Arial" w:eastAsia="Arial" w:cs="Arial"/>
          <w:sz w:val="22"/>
          <w:szCs w:val="22"/>
          <w:lang w:val="en-GB" w:eastAsia="zh-CN" w:bidi="hi-IN"/>
        </w:rPr>
        <w:t xml:space="preserve">, M. A., </w:t>
      </w:r>
      <w:proofErr w:type="spellStart"/>
      <w:r w:rsidRPr="08EA6B18">
        <w:rPr>
          <w:rFonts w:ascii="Arial" w:hAnsi="Arial" w:eastAsia="Arial" w:cs="Arial"/>
          <w:sz w:val="22"/>
          <w:szCs w:val="22"/>
          <w:lang w:val="en-GB" w:eastAsia="zh-CN" w:bidi="hi-IN"/>
        </w:rPr>
        <w:t>Ewees</w:t>
      </w:r>
      <w:proofErr w:type="spellEnd"/>
      <w:r w:rsidRPr="08EA6B18">
        <w:rPr>
          <w:rFonts w:ascii="Arial" w:hAnsi="Arial" w:eastAsia="Arial" w:cs="Arial"/>
          <w:sz w:val="22"/>
          <w:szCs w:val="22"/>
          <w:lang w:val="en-GB" w:eastAsia="zh-CN" w:bidi="hi-IN"/>
        </w:rPr>
        <w:t xml:space="preserve">, A. A., Fan, H., and Abd El Aziz, M. Optimization method for forecasting confirmed cases of covid-19 in china. Journal of Clinical Medicine 9, 3 (2020), 674.  </w:t>
      </w:r>
    </w:p>
    <w:p w:rsidRPr="00DC27EE" w:rsidR="00DC27EE" w:rsidP="08EA6B18" w:rsidRDefault="00DC27EE" w14:paraId="3356BB7C" w14:textId="77777777">
      <w:pPr>
        <w:ind w:left="360" w:hanging="360"/>
        <w:jc w:val="both"/>
        <w:rPr>
          <w:rFonts w:ascii="Arial" w:hAnsi="Arial" w:eastAsia="Arial" w:cs="Arial"/>
          <w:lang w:val="en-US" w:eastAsia="zh-CN" w:bidi="hi-IN"/>
        </w:rPr>
      </w:pPr>
      <w:r w:rsidRPr="6CB832C0">
        <w:rPr>
          <w:rFonts w:ascii="Arial" w:hAnsi="Arial" w:eastAsia="Arial" w:cs="Arial"/>
          <w:sz w:val="22"/>
          <w:szCs w:val="22"/>
          <w:lang w:val="en-GB" w:eastAsia="zh-CN" w:bidi="hi-IN"/>
        </w:rPr>
        <w:t xml:space="preserve">Ashutosh </w:t>
      </w:r>
      <w:proofErr w:type="spellStart"/>
      <w:r w:rsidRPr="6CB832C0">
        <w:rPr>
          <w:rFonts w:ascii="Arial" w:hAnsi="Arial" w:eastAsia="Arial" w:cs="Arial"/>
          <w:sz w:val="22"/>
          <w:szCs w:val="22"/>
          <w:lang w:val="en-GB" w:eastAsia="zh-CN" w:bidi="hi-IN"/>
        </w:rPr>
        <w:t>Simha</w:t>
      </w:r>
      <w:proofErr w:type="spellEnd"/>
      <w:r w:rsidRPr="6CB832C0">
        <w:rPr>
          <w:rFonts w:ascii="Arial" w:hAnsi="Arial" w:eastAsia="Arial" w:cs="Arial"/>
          <w:sz w:val="22"/>
          <w:szCs w:val="22"/>
          <w:lang w:val="en-GB" w:eastAsia="zh-CN" w:bidi="hi-IN"/>
        </w:rPr>
        <w:t xml:space="preserve">, R. V. P., and Narayana, S. A simple stochastic sir model for covid-19 infection dynamics for </w:t>
      </w:r>
      <w:proofErr w:type="spellStart"/>
      <w:r w:rsidRPr="6CB832C0">
        <w:rPr>
          <w:rFonts w:ascii="Arial" w:hAnsi="Arial" w:eastAsia="Arial" w:cs="Arial"/>
          <w:sz w:val="22"/>
          <w:szCs w:val="22"/>
          <w:lang w:val="en-GB" w:eastAsia="zh-CN" w:bidi="hi-IN"/>
        </w:rPr>
        <w:t>karnataka</w:t>
      </w:r>
      <w:proofErr w:type="spellEnd"/>
      <w:r w:rsidRPr="6CB832C0">
        <w:rPr>
          <w:rFonts w:ascii="Arial" w:hAnsi="Arial" w:eastAsia="Arial" w:cs="Arial"/>
          <w:sz w:val="22"/>
          <w:szCs w:val="22"/>
          <w:lang w:val="en-GB" w:eastAsia="zh-CN" w:bidi="hi-IN"/>
        </w:rPr>
        <w:t xml:space="preserve"> after interventions – learning from </w:t>
      </w:r>
      <w:proofErr w:type="spellStart"/>
      <w:r w:rsidRPr="6CB832C0">
        <w:rPr>
          <w:rFonts w:ascii="Arial" w:hAnsi="Arial" w:eastAsia="Arial" w:cs="Arial"/>
          <w:sz w:val="22"/>
          <w:szCs w:val="22"/>
          <w:lang w:val="en-GB" w:eastAsia="zh-CN" w:bidi="hi-IN"/>
        </w:rPr>
        <w:t>european</w:t>
      </w:r>
      <w:proofErr w:type="spellEnd"/>
      <w:r w:rsidRPr="6CB832C0">
        <w:rPr>
          <w:rFonts w:ascii="Arial" w:hAnsi="Arial" w:eastAsia="Arial" w:cs="Arial"/>
          <w:sz w:val="22"/>
          <w:szCs w:val="22"/>
          <w:lang w:val="en-GB" w:eastAsia="zh-CN" w:bidi="hi-IN"/>
        </w:rPr>
        <w:t xml:space="preserve"> trends. </w:t>
      </w:r>
      <w:proofErr w:type="spellStart"/>
      <w:r w:rsidRPr="6CB832C0">
        <w:rPr>
          <w:rFonts w:ascii="Arial" w:hAnsi="Arial" w:eastAsia="Arial" w:cs="Arial"/>
          <w:sz w:val="22"/>
          <w:szCs w:val="22"/>
          <w:lang w:val="en-GB" w:eastAsia="zh-CN" w:bidi="hi-IN"/>
        </w:rPr>
        <w:t>arXiv</w:t>
      </w:r>
      <w:proofErr w:type="spellEnd"/>
      <w:r w:rsidRPr="6CB832C0">
        <w:rPr>
          <w:rFonts w:ascii="Arial" w:hAnsi="Arial" w:eastAsia="Arial" w:cs="Arial"/>
          <w:sz w:val="22"/>
          <w:szCs w:val="22"/>
          <w:lang w:val="en-GB" w:eastAsia="zh-CN" w:bidi="hi-IN"/>
        </w:rPr>
        <w:t xml:space="preserve"> preprint: 2003.11920 3 (2020).  </w:t>
      </w:r>
    </w:p>
    <w:p w:rsidRPr="00DC27EE" w:rsidR="00DC27EE" w:rsidP="08EA6B18" w:rsidRDefault="00DC27EE" w14:paraId="69ABF378"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n-GB" w:eastAsia="zh-CN" w:bidi="hi-IN"/>
        </w:rPr>
        <w:t xml:space="preserve">Azhmyakov, V., </w:t>
      </w:r>
      <w:proofErr w:type="spellStart"/>
      <w:r w:rsidRPr="08EA6B18">
        <w:rPr>
          <w:rFonts w:ascii="Arial" w:hAnsi="Arial" w:eastAsia="Arial" w:cs="Arial"/>
          <w:sz w:val="22"/>
          <w:szCs w:val="22"/>
          <w:lang w:val="en-GB" w:eastAsia="zh-CN" w:bidi="hi-IN"/>
        </w:rPr>
        <w:t>Egerstedt</w:t>
      </w:r>
      <w:proofErr w:type="spellEnd"/>
      <w:r w:rsidRPr="08EA6B18">
        <w:rPr>
          <w:rFonts w:ascii="Arial" w:hAnsi="Arial" w:eastAsia="Arial" w:cs="Arial"/>
          <w:sz w:val="22"/>
          <w:szCs w:val="22"/>
          <w:lang w:val="en-GB" w:eastAsia="zh-CN" w:bidi="hi-IN"/>
        </w:rPr>
        <w:t xml:space="preserve">, M., &amp; Verriest, E. I. (2020). On the Optimal Control of Volterra </w:t>
      </w:r>
      <w:proofErr w:type="spellStart"/>
      <w:r w:rsidRPr="08EA6B18">
        <w:rPr>
          <w:rFonts w:ascii="Arial" w:hAnsi="Arial" w:eastAsia="Arial" w:cs="Arial"/>
          <w:sz w:val="22"/>
          <w:szCs w:val="22"/>
          <w:lang w:val="en-GB" w:eastAsia="zh-CN" w:bidi="hi-IN"/>
        </w:rPr>
        <w:t>Integro</w:t>
      </w:r>
      <w:proofErr w:type="spellEnd"/>
      <w:r w:rsidRPr="08EA6B18">
        <w:rPr>
          <w:rFonts w:ascii="Arial" w:hAnsi="Arial" w:eastAsia="Arial" w:cs="Arial"/>
          <w:sz w:val="22"/>
          <w:szCs w:val="22"/>
          <w:lang w:val="en-GB" w:eastAsia="zh-CN" w:bidi="hi-IN"/>
        </w:rPr>
        <w:t xml:space="preserve">-Differential Equations. </w:t>
      </w:r>
      <w:proofErr w:type="spellStart"/>
      <w:r w:rsidRPr="08EA6B18">
        <w:rPr>
          <w:rFonts w:ascii="Arial" w:hAnsi="Arial" w:eastAsia="Arial" w:cs="Arial"/>
          <w:sz w:val="22"/>
          <w:szCs w:val="22"/>
          <w:lang w:val="en-GB" w:eastAsia="zh-CN" w:bidi="hi-IN"/>
        </w:rPr>
        <w:t>Cdc</w:t>
      </w:r>
      <w:proofErr w:type="spellEnd"/>
      <w:r w:rsidRPr="08EA6B18">
        <w:rPr>
          <w:rFonts w:ascii="Arial" w:hAnsi="Arial" w:eastAsia="Arial" w:cs="Arial"/>
          <w:sz w:val="22"/>
          <w:szCs w:val="22"/>
          <w:lang w:val="en-GB" w:eastAsia="zh-CN" w:bidi="hi-IN"/>
        </w:rPr>
        <w:t xml:space="preserve">, 3340–3345. </w:t>
      </w:r>
      <w:hyperlink r:id="rId56">
        <w:r w:rsidRPr="08EA6B18">
          <w:rPr>
            <w:rFonts w:ascii="Arial" w:hAnsi="Arial" w:eastAsia="Arial" w:cs="Arial"/>
            <w:color w:val="0000FF"/>
            <w:sz w:val="22"/>
            <w:szCs w:val="22"/>
            <w:u w:val="single"/>
            <w:lang w:val="en-GB" w:eastAsia="zh-CN" w:bidi="hi-IN"/>
          </w:rPr>
          <w:t>https://doi.org/10.1109/cdc40024.2019.9028859</w:t>
        </w:r>
      </w:hyperlink>
    </w:p>
    <w:p w:rsidRPr="00DC27EE" w:rsidR="00DC27EE" w:rsidP="08EA6B18" w:rsidRDefault="00DC27EE" w14:paraId="69F52344" w14:textId="77777777">
      <w:pPr>
        <w:spacing w:line="276" w:lineRule="auto"/>
        <w:ind w:left="446" w:hanging="446"/>
        <w:jc w:val="both"/>
        <w:rPr>
          <w:rFonts w:ascii="Arial" w:hAnsi="Arial" w:eastAsia="Arial" w:cs="Arial"/>
          <w:lang w:val="en-US" w:eastAsia="zh-CN" w:bidi="hi-IN"/>
        </w:rPr>
      </w:pPr>
      <w:proofErr w:type="spellStart"/>
      <w:r w:rsidRPr="08EA6B18">
        <w:rPr>
          <w:rFonts w:ascii="Arial" w:hAnsi="Arial" w:eastAsia="Arial" w:cs="Arial"/>
          <w:sz w:val="22"/>
          <w:szCs w:val="22"/>
          <w:lang w:val="en-GB" w:eastAsia="zh-CN" w:bidi="hi-IN"/>
        </w:rPr>
        <w:t>Balabdaoui</w:t>
      </w:r>
      <w:proofErr w:type="spellEnd"/>
      <w:r w:rsidRPr="08EA6B18">
        <w:rPr>
          <w:rFonts w:ascii="Arial" w:hAnsi="Arial" w:eastAsia="Arial" w:cs="Arial"/>
          <w:sz w:val="22"/>
          <w:szCs w:val="22"/>
          <w:lang w:val="en-GB" w:eastAsia="zh-CN" w:bidi="hi-IN"/>
        </w:rPr>
        <w:t xml:space="preserve">, F., &amp; Mohr, D. (2020). Age-stratified model of the COVID-19 epidemic to </w:t>
      </w:r>
      <w:proofErr w:type="spellStart"/>
      <w:r w:rsidRPr="08EA6B18">
        <w:rPr>
          <w:rFonts w:ascii="Arial" w:hAnsi="Arial" w:eastAsia="Arial" w:cs="Arial"/>
          <w:sz w:val="22"/>
          <w:szCs w:val="22"/>
          <w:lang w:val="en-GB" w:eastAsia="zh-CN" w:bidi="hi-IN"/>
        </w:rPr>
        <w:t>analyze</w:t>
      </w:r>
      <w:proofErr w:type="spellEnd"/>
      <w:r w:rsidRPr="08EA6B18">
        <w:rPr>
          <w:rFonts w:ascii="Arial" w:hAnsi="Arial" w:eastAsia="Arial" w:cs="Arial"/>
          <w:sz w:val="22"/>
          <w:szCs w:val="22"/>
          <w:lang w:val="en-GB" w:eastAsia="zh-CN" w:bidi="hi-IN"/>
        </w:rPr>
        <w:t xml:space="preserve"> the impact of relaxing lockdown </w:t>
      </w:r>
      <w:proofErr w:type="gramStart"/>
      <w:r w:rsidRPr="08EA6B18">
        <w:rPr>
          <w:rFonts w:ascii="Arial" w:hAnsi="Arial" w:eastAsia="Arial" w:cs="Arial"/>
          <w:sz w:val="22"/>
          <w:szCs w:val="22"/>
          <w:lang w:val="en-GB" w:eastAsia="zh-CN" w:bidi="hi-IN"/>
        </w:rPr>
        <w:t>measures :</w:t>
      </w:r>
      <w:proofErr w:type="gramEnd"/>
      <w:r w:rsidRPr="08EA6B18">
        <w:rPr>
          <w:rFonts w:ascii="Arial" w:hAnsi="Arial" w:eastAsia="Arial" w:cs="Arial"/>
          <w:sz w:val="22"/>
          <w:szCs w:val="22"/>
          <w:lang w:val="en-GB" w:eastAsia="zh-CN" w:bidi="hi-IN"/>
        </w:rPr>
        <w:t xml:space="preserve"> nowcasting and forecasting for Switzerland. 1–19.</w:t>
      </w:r>
    </w:p>
    <w:p w:rsidRPr="00E0256B" w:rsidR="00DC27EE" w:rsidP="08EA6B18" w:rsidRDefault="00DC27EE" w14:paraId="62FE9CE3" w14:textId="77777777">
      <w:pPr>
        <w:spacing w:line="276" w:lineRule="auto"/>
        <w:ind w:left="446" w:hanging="446"/>
        <w:jc w:val="both"/>
        <w:rPr>
          <w:rFonts w:ascii="Arial" w:hAnsi="Arial" w:eastAsia="Arial" w:cs="Arial"/>
          <w:color w:val="0000FF"/>
          <w:sz w:val="22"/>
          <w:szCs w:val="22"/>
          <w:u w:val="single"/>
          <w:lang w:val="en-US" w:eastAsia="zh-CN" w:bidi="hi-IN"/>
        </w:rPr>
      </w:pPr>
      <w:proofErr w:type="spellStart"/>
      <w:r w:rsidRPr="08EA6B18">
        <w:rPr>
          <w:rFonts w:ascii="Arial" w:hAnsi="Arial" w:eastAsia="Arial" w:cs="Arial"/>
          <w:sz w:val="22"/>
          <w:szCs w:val="22"/>
          <w:lang w:val="en-GB" w:eastAsia="zh-CN" w:bidi="hi-IN"/>
        </w:rPr>
        <w:t>Bardina</w:t>
      </w:r>
      <w:proofErr w:type="spellEnd"/>
      <w:r w:rsidRPr="08EA6B18">
        <w:rPr>
          <w:rFonts w:ascii="Arial" w:hAnsi="Arial" w:eastAsia="Arial" w:cs="Arial"/>
          <w:sz w:val="22"/>
          <w:szCs w:val="22"/>
          <w:lang w:val="en-GB" w:eastAsia="zh-CN" w:bidi="hi-IN"/>
        </w:rPr>
        <w:t xml:space="preserve">, X., Ferrante, M., &amp; </w:t>
      </w:r>
      <w:proofErr w:type="spellStart"/>
      <w:r w:rsidRPr="08EA6B18">
        <w:rPr>
          <w:rFonts w:ascii="Arial" w:hAnsi="Arial" w:eastAsia="Arial" w:cs="Arial"/>
          <w:sz w:val="22"/>
          <w:szCs w:val="22"/>
          <w:lang w:val="en-GB" w:eastAsia="zh-CN" w:bidi="hi-IN"/>
        </w:rPr>
        <w:t>Rovira</w:t>
      </w:r>
      <w:proofErr w:type="spellEnd"/>
      <w:r w:rsidRPr="08EA6B18">
        <w:rPr>
          <w:rFonts w:ascii="Arial" w:hAnsi="Arial" w:eastAsia="Arial" w:cs="Arial"/>
          <w:sz w:val="22"/>
          <w:szCs w:val="22"/>
          <w:lang w:val="en-GB" w:eastAsia="zh-CN" w:bidi="hi-IN"/>
        </w:rPr>
        <w:t xml:space="preserve">, C. (2020). A stochastic epidemic model of COVID-19 disease. </w:t>
      </w:r>
      <w:r w:rsidRPr="00E0256B">
        <w:rPr>
          <w:rFonts w:ascii="Arial" w:hAnsi="Arial" w:eastAsia="Arial" w:cs="Arial"/>
          <w:sz w:val="22"/>
          <w:szCs w:val="22"/>
          <w:lang w:val="en-US" w:eastAsia="zh-CN" w:bidi="hi-IN"/>
        </w:rPr>
        <w:t xml:space="preserve">1–14. </w:t>
      </w:r>
      <w:hyperlink r:id="rId57">
        <w:r w:rsidRPr="00E0256B">
          <w:rPr>
            <w:rFonts w:ascii="Arial" w:hAnsi="Arial" w:eastAsia="Arial" w:cs="Arial"/>
            <w:color w:val="0000FF"/>
            <w:sz w:val="22"/>
            <w:szCs w:val="22"/>
            <w:u w:val="single"/>
            <w:lang w:val="en-US" w:eastAsia="zh-CN" w:bidi="hi-IN"/>
          </w:rPr>
          <w:t>http://arxiv.org/abs/2005.02859</w:t>
        </w:r>
      </w:hyperlink>
    </w:p>
    <w:p w:rsidRPr="00DC27EE" w:rsidR="00DC27EE" w:rsidP="08EA6B18" w:rsidRDefault="00DC27EE" w14:paraId="49A11179" w14:textId="77777777">
      <w:pPr>
        <w:ind w:left="360" w:hanging="360"/>
        <w:jc w:val="both"/>
        <w:rPr>
          <w:rFonts w:ascii="Arial" w:hAnsi="Arial" w:eastAsia="Arial" w:cs="Arial"/>
          <w:lang w:val="en-US" w:eastAsia="zh-CN" w:bidi="hi-IN"/>
        </w:rPr>
      </w:pPr>
      <w:r w:rsidRPr="08EA6B18">
        <w:rPr>
          <w:rFonts w:ascii="Arial" w:hAnsi="Arial" w:eastAsia="Arial" w:cs="Arial"/>
          <w:sz w:val="22"/>
          <w:szCs w:val="22"/>
          <w:lang w:val="en-GB" w:eastAsia="zh-CN" w:bidi="hi-IN"/>
        </w:rPr>
        <w:t xml:space="preserve">Bastos, S., and </w:t>
      </w:r>
      <w:proofErr w:type="spellStart"/>
      <w:r w:rsidRPr="08EA6B18">
        <w:rPr>
          <w:rFonts w:ascii="Arial" w:hAnsi="Arial" w:eastAsia="Arial" w:cs="Arial"/>
          <w:sz w:val="22"/>
          <w:szCs w:val="22"/>
          <w:lang w:val="en-GB" w:eastAsia="zh-CN" w:bidi="hi-IN"/>
        </w:rPr>
        <w:t>Cajueiro</w:t>
      </w:r>
      <w:proofErr w:type="spellEnd"/>
      <w:r w:rsidRPr="08EA6B18">
        <w:rPr>
          <w:rFonts w:ascii="Arial" w:hAnsi="Arial" w:eastAsia="Arial" w:cs="Arial"/>
          <w:sz w:val="22"/>
          <w:szCs w:val="22"/>
          <w:lang w:val="en-GB" w:eastAsia="zh-CN" w:bidi="hi-IN"/>
        </w:rPr>
        <w:t xml:space="preserve">, D. </w:t>
      </w:r>
      <w:proofErr w:type="spellStart"/>
      <w:r w:rsidRPr="08EA6B18">
        <w:rPr>
          <w:rFonts w:ascii="Arial" w:hAnsi="Arial" w:eastAsia="Arial" w:cs="Arial"/>
          <w:sz w:val="22"/>
          <w:szCs w:val="22"/>
          <w:lang w:val="en-GB" w:eastAsia="zh-CN" w:bidi="hi-IN"/>
        </w:rPr>
        <w:t>Modeling</w:t>
      </w:r>
      <w:proofErr w:type="spellEnd"/>
      <w:r w:rsidRPr="08EA6B18">
        <w:rPr>
          <w:rFonts w:ascii="Arial" w:hAnsi="Arial" w:eastAsia="Arial" w:cs="Arial"/>
          <w:sz w:val="22"/>
          <w:szCs w:val="22"/>
          <w:lang w:val="en-GB" w:eastAsia="zh-CN" w:bidi="hi-IN"/>
        </w:rPr>
        <w:t xml:space="preserve"> and forecasting the early evolution of the covid-19 pandemic in brazil. </w:t>
      </w:r>
      <w:proofErr w:type="spellStart"/>
      <w:r w:rsidRPr="08EA6B18">
        <w:rPr>
          <w:rFonts w:ascii="Arial" w:hAnsi="Arial" w:eastAsia="Arial" w:cs="Arial"/>
          <w:sz w:val="22"/>
          <w:szCs w:val="22"/>
          <w:lang w:val="en-GB" w:eastAsia="zh-CN" w:bidi="hi-IN"/>
        </w:rPr>
        <w:t>arXiv</w:t>
      </w:r>
      <w:proofErr w:type="spellEnd"/>
      <w:r w:rsidRPr="08EA6B18">
        <w:rPr>
          <w:rFonts w:ascii="Arial" w:hAnsi="Arial" w:eastAsia="Arial" w:cs="Arial"/>
          <w:sz w:val="22"/>
          <w:szCs w:val="22"/>
          <w:lang w:val="en-GB" w:eastAsia="zh-CN" w:bidi="hi-IN"/>
        </w:rPr>
        <w:t xml:space="preserve"> preprint arXiv:2003.14288 (2020 </w:t>
      </w:r>
    </w:p>
    <w:p w:rsidRPr="00DC27EE" w:rsidR="00DC27EE" w:rsidP="08EA6B18" w:rsidRDefault="00DC27EE" w14:paraId="3C0D021E" w14:textId="77777777">
      <w:pPr>
        <w:ind w:left="360" w:hanging="360"/>
        <w:jc w:val="both"/>
        <w:rPr>
          <w:rFonts w:ascii="Arial" w:hAnsi="Arial" w:eastAsia="Arial" w:cs="Arial"/>
          <w:lang w:val="en-US" w:eastAsia="zh-CN" w:bidi="hi-IN"/>
        </w:rPr>
      </w:pPr>
      <w:r w:rsidRPr="6CB832C0">
        <w:rPr>
          <w:rFonts w:ascii="Arial" w:hAnsi="Arial" w:eastAsia="Arial" w:cs="Arial"/>
          <w:sz w:val="22"/>
          <w:szCs w:val="22"/>
          <w:lang w:val="en-GB" w:eastAsia="zh-CN" w:bidi="hi-IN"/>
        </w:rPr>
        <w:t xml:space="preserve">Benvenuto, D., </w:t>
      </w:r>
      <w:proofErr w:type="spellStart"/>
      <w:r w:rsidRPr="6CB832C0">
        <w:rPr>
          <w:rFonts w:ascii="Arial" w:hAnsi="Arial" w:eastAsia="Arial" w:cs="Arial"/>
          <w:sz w:val="22"/>
          <w:szCs w:val="22"/>
          <w:lang w:val="en-GB" w:eastAsia="zh-CN" w:bidi="hi-IN"/>
        </w:rPr>
        <w:t>Giovanetti</w:t>
      </w:r>
      <w:proofErr w:type="spellEnd"/>
      <w:r w:rsidRPr="6CB832C0">
        <w:rPr>
          <w:rFonts w:ascii="Arial" w:hAnsi="Arial" w:eastAsia="Arial" w:cs="Arial"/>
          <w:sz w:val="22"/>
          <w:szCs w:val="22"/>
          <w:lang w:val="en-GB" w:eastAsia="zh-CN" w:bidi="hi-IN"/>
        </w:rPr>
        <w:t xml:space="preserve">, M., Vassallo, L., </w:t>
      </w:r>
      <w:proofErr w:type="spellStart"/>
      <w:r w:rsidRPr="6CB832C0">
        <w:rPr>
          <w:rFonts w:ascii="Arial" w:hAnsi="Arial" w:eastAsia="Arial" w:cs="Arial"/>
          <w:sz w:val="22"/>
          <w:szCs w:val="22"/>
          <w:lang w:val="en-GB" w:eastAsia="zh-CN" w:bidi="hi-IN"/>
        </w:rPr>
        <w:t>Angeletti</w:t>
      </w:r>
      <w:proofErr w:type="spellEnd"/>
      <w:r w:rsidRPr="6CB832C0">
        <w:rPr>
          <w:rFonts w:ascii="Arial" w:hAnsi="Arial" w:eastAsia="Arial" w:cs="Arial"/>
          <w:sz w:val="22"/>
          <w:szCs w:val="22"/>
          <w:lang w:val="en-GB" w:eastAsia="zh-CN" w:bidi="hi-IN"/>
        </w:rPr>
        <w:t xml:space="preserve">, S., and </w:t>
      </w:r>
      <w:proofErr w:type="spellStart"/>
      <w:r w:rsidRPr="6CB832C0">
        <w:rPr>
          <w:rFonts w:ascii="Arial" w:hAnsi="Arial" w:eastAsia="Arial" w:cs="Arial"/>
          <w:sz w:val="22"/>
          <w:szCs w:val="22"/>
          <w:lang w:val="en-GB" w:eastAsia="zh-CN" w:bidi="hi-IN"/>
        </w:rPr>
        <w:t>Ciccozzi</w:t>
      </w:r>
      <w:proofErr w:type="spellEnd"/>
      <w:r w:rsidRPr="6CB832C0">
        <w:rPr>
          <w:rFonts w:ascii="Arial" w:hAnsi="Arial" w:eastAsia="Arial" w:cs="Arial"/>
          <w:sz w:val="22"/>
          <w:szCs w:val="22"/>
          <w:lang w:val="en-GB" w:eastAsia="zh-CN" w:bidi="hi-IN"/>
        </w:rPr>
        <w:t xml:space="preserve">, M. Application of the </w:t>
      </w:r>
      <w:proofErr w:type="spellStart"/>
      <w:r w:rsidRPr="6CB832C0">
        <w:rPr>
          <w:rFonts w:ascii="Arial" w:hAnsi="Arial" w:eastAsia="Arial" w:cs="Arial"/>
          <w:sz w:val="22"/>
          <w:szCs w:val="22"/>
          <w:lang w:val="en-GB" w:eastAsia="zh-CN" w:bidi="hi-IN"/>
        </w:rPr>
        <w:t>arima</w:t>
      </w:r>
      <w:proofErr w:type="spellEnd"/>
      <w:r w:rsidRPr="6CB832C0">
        <w:rPr>
          <w:rFonts w:ascii="Arial" w:hAnsi="Arial" w:eastAsia="Arial" w:cs="Arial"/>
          <w:sz w:val="22"/>
          <w:szCs w:val="22"/>
          <w:lang w:val="en-GB" w:eastAsia="zh-CN" w:bidi="hi-IN"/>
        </w:rPr>
        <w:t xml:space="preserve"> model on the covid-2019 epidemic dataset. Data in brief (2020), 105340.  </w:t>
      </w:r>
    </w:p>
    <w:p w:rsidRPr="00DC27EE" w:rsidR="00DC27EE" w:rsidP="08EA6B18" w:rsidRDefault="00DC27EE" w14:paraId="31BB6C2D" w14:textId="77777777">
      <w:pPr>
        <w:spacing w:line="276" w:lineRule="auto"/>
        <w:ind w:left="446" w:hanging="446"/>
        <w:jc w:val="both"/>
        <w:rPr>
          <w:rFonts w:ascii="Arial" w:hAnsi="Arial" w:eastAsia="Arial" w:cs="Arial"/>
          <w:lang w:val="en-US" w:eastAsia="zh-CN" w:bidi="hi-IN"/>
        </w:rPr>
      </w:pPr>
      <w:proofErr w:type="spellStart"/>
      <w:r w:rsidRPr="00E0256B">
        <w:rPr>
          <w:rFonts w:ascii="Arial" w:hAnsi="Arial" w:eastAsia="Arial" w:cs="Arial"/>
          <w:sz w:val="22"/>
          <w:szCs w:val="22"/>
          <w:lang w:val="en-US" w:eastAsia="zh-CN" w:bidi="hi-IN"/>
        </w:rPr>
        <w:lastRenderedPageBreak/>
        <w:t>Bhapkar</w:t>
      </w:r>
      <w:proofErr w:type="spellEnd"/>
      <w:r w:rsidRPr="00E0256B">
        <w:rPr>
          <w:rFonts w:ascii="Arial" w:hAnsi="Arial" w:eastAsia="Arial" w:cs="Arial"/>
          <w:sz w:val="22"/>
          <w:szCs w:val="22"/>
          <w:lang w:val="en-US" w:eastAsia="zh-CN" w:bidi="hi-IN"/>
        </w:rPr>
        <w:t xml:space="preserve">, H. R., </w:t>
      </w:r>
      <w:proofErr w:type="spellStart"/>
      <w:r w:rsidRPr="00E0256B">
        <w:rPr>
          <w:rFonts w:ascii="Arial" w:hAnsi="Arial" w:eastAsia="Arial" w:cs="Arial"/>
          <w:sz w:val="22"/>
          <w:szCs w:val="22"/>
          <w:lang w:val="en-US" w:eastAsia="zh-CN" w:bidi="hi-IN"/>
        </w:rPr>
        <w:t>Mahalle</w:t>
      </w:r>
      <w:proofErr w:type="spellEnd"/>
      <w:r w:rsidRPr="00E0256B">
        <w:rPr>
          <w:rFonts w:ascii="Arial" w:hAnsi="Arial" w:eastAsia="Arial" w:cs="Arial"/>
          <w:sz w:val="22"/>
          <w:szCs w:val="22"/>
          <w:lang w:val="en-US" w:eastAsia="zh-CN" w:bidi="hi-IN"/>
        </w:rPr>
        <w:t xml:space="preserve">, P., &amp; </w:t>
      </w:r>
      <w:proofErr w:type="spellStart"/>
      <w:r w:rsidRPr="00E0256B">
        <w:rPr>
          <w:rFonts w:ascii="Arial" w:hAnsi="Arial" w:eastAsia="Arial" w:cs="Arial"/>
          <w:sz w:val="22"/>
          <w:szCs w:val="22"/>
          <w:lang w:val="en-US" w:eastAsia="zh-CN" w:bidi="hi-IN"/>
        </w:rPr>
        <w:t>Dhotre</w:t>
      </w:r>
      <w:proofErr w:type="spellEnd"/>
      <w:r w:rsidRPr="00E0256B">
        <w:rPr>
          <w:rFonts w:ascii="Arial" w:hAnsi="Arial" w:eastAsia="Arial" w:cs="Arial"/>
          <w:sz w:val="22"/>
          <w:szCs w:val="22"/>
          <w:lang w:val="en-US" w:eastAsia="zh-CN" w:bidi="hi-IN"/>
        </w:rPr>
        <w:t xml:space="preserve">, P. S. (2020). </w:t>
      </w:r>
      <w:r w:rsidRPr="08EA6B18">
        <w:rPr>
          <w:rFonts w:ascii="Arial" w:hAnsi="Arial" w:eastAsia="Arial" w:cs="Arial"/>
          <w:sz w:val="22"/>
          <w:szCs w:val="22"/>
          <w:lang w:val="en-GB" w:eastAsia="zh-CN" w:bidi="hi-IN"/>
        </w:rPr>
        <w:t xml:space="preserve">Virus Graph and COVID-19 Pandemic: A Graph Theory Approach. April, 1–20. </w:t>
      </w:r>
      <w:hyperlink r:id="rId58">
        <w:r w:rsidRPr="08EA6B18">
          <w:rPr>
            <w:rFonts w:ascii="Arial" w:hAnsi="Arial" w:eastAsia="Arial" w:cs="Arial"/>
            <w:color w:val="0000FF"/>
            <w:sz w:val="22"/>
            <w:szCs w:val="22"/>
            <w:u w:val="single"/>
            <w:lang w:val="en-GB" w:eastAsia="zh-CN" w:bidi="hi-IN"/>
          </w:rPr>
          <w:t>https://doi.org/10.20944/PREPRINTS202004.0507.V1</w:t>
        </w:r>
      </w:hyperlink>
    </w:p>
    <w:p w:rsidRPr="00DC27EE" w:rsidR="00DC27EE" w:rsidP="08EA6B18" w:rsidRDefault="00DC27EE" w14:paraId="71D0A4C8" w14:textId="77777777">
      <w:pPr>
        <w:spacing w:line="276" w:lineRule="auto"/>
        <w:ind w:left="446" w:hanging="446"/>
        <w:jc w:val="both"/>
        <w:rPr>
          <w:rFonts w:ascii="Arial" w:hAnsi="Arial" w:eastAsia="Arial" w:cs="Arial"/>
          <w:lang w:val="en-US" w:eastAsia="zh-CN" w:bidi="hi-IN"/>
        </w:rPr>
      </w:pPr>
      <w:proofErr w:type="spellStart"/>
      <w:r w:rsidRPr="08EA6B18">
        <w:rPr>
          <w:rFonts w:ascii="Arial" w:hAnsi="Arial" w:eastAsia="Arial" w:cs="Arial"/>
          <w:sz w:val="22"/>
          <w:szCs w:val="22"/>
          <w:lang w:val="en-GB" w:eastAsia="zh-CN" w:bidi="hi-IN"/>
        </w:rPr>
        <w:t>Boulmezaoud</w:t>
      </w:r>
      <w:proofErr w:type="spellEnd"/>
      <w:r w:rsidRPr="08EA6B18">
        <w:rPr>
          <w:rFonts w:ascii="Arial" w:hAnsi="Arial" w:eastAsia="Arial" w:cs="Arial"/>
          <w:sz w:val="22"/>
          <w:szCs w:val="22"/>
          <w:lang w:val="en-GB" w:eastAsia="zh-CN" w:bidi="hi-IN"/>
        </w:rPr>
        <w:t xml:space="preserve">, T. (2020). A discrete epidemic model and a zigzag strategy for curbing the Covid-19 outbreak and for lifting the lockdown </w:t>
      </w:r>
      <w:proofErr w:type="spellStart"/>
      <w:r w:rsidRPr="08EA6B18">
        <w:rPr>
          <w:rFonts w:ascii="Arial" w:hAnsi="Arial" w:eastAsia="Arial" w:cs="Arial"/>
          <w:sz w:val="22"/>
          <w:szCs w:val="22"/>
          <w:lang w:val="en-GB" w:eastAsia="zh-CN" w:bidi="hi-IN"/>
        </w:rPr>
        <w:t>Tahar</w:t>
      </w:r>
      <w:proofErr w:type="spellEnd"/>
      <w:r w:rsidRPr="08EA6B18">
        <w:rPr>
          <w:rFonts w:ascii="Arial" w:hAnsi="Arial" w:eastAsia="Arial" w:cs="Arial"/>
          <w:sz w:val="22"/>
          <w:szCs w:val="22"/>
          <w:lang w:val="en-GB" w:eastAsia="zh-CN" w:bidi="hi-IN"/>
        </w:rPr>
        <w:t xml:space="preserve"> </w:t>
      </w:r>
      <w:proofErr w:type="spellStart"/>
      <w:r w:rsidRPr="08EA6B18">
        <w:rPr>
          <w:rFonts w:ascii="Arial" w:hAnsi="Arial" w:eastAsia="Arial" w:cs="Arial"/>
          <w:sz w:val="22"/>
          <w:szCs w:val="22"/>
          <w:lang w:val="en-GB" w:eastAsia="zh-CN" w:bidi="hi-IN"/>
        </w:rPr>
        <w:t>Boulmezaoud</w:t>
      </w:r>
      <w:proofErr w:type="spellEnd"/>
      <w:r w:rsidRPr="08EA6B18">
        <w:rPr>
          <w:rFonts w:ascii="Arial" w:hAnsi="Arial" w:eastAsia="Arial" w:cs="Arial"/>
          <w:sz w:val="22"/>
          <w:szCs w:val="22"/>
          <w:lang w:val="en-GB" w:eastAsia="zh-CN" w:bidi="hi-IN"/>
        </w:rPr>
        <w:t xml:space="preserve"> To cite this </w:t>
      </w:r>
      <w:proofErr w:type="gramStart"/>
      <w:r w:rsidRPr="08EA6B18">
        <w:rPr>
          <w:rFonts w:ascii="Arial" w:hAnsi="Arial" w:eastAsia="Arial" w:cs="Arial"/>
          <w:sz w:val="22"/>
          <w:szCs w:val="22"/>
          <w:lang w:val="en-GB" w:eastAsia="zh-CN" w:bidi="hi-IN"/>
        </w:rPr>
        <w:t>version :</w:t>
      </w:r>
      <w:proofErr w:type="gramEnd"/>
      <w:r w:rsidRPr="08EA6B18">
        <w:rPr>
          <w:rFonts w:ascii="Arial" w:hAnsi="Arial" w:eastAsia="Arial" w:cs="Arial"/>
          <w:sz w:val="22"/>
          <w:szCs w:val="22"/>
          <w:lang w:val="en-GB" w:eastAsia="zh-CN" w:bidi="hi-IN"/>
        </w:rPr>
        <w:t xml:space="preserve"> HAL Id : hal-02561048.</w:t>
      </w:r>
    </w:p>
    <w:p w:rsidRPr="00E0256B" w:rsidR="00DC27EE" w:rsidP="08EA6B18" w:rsidRDefault="00DC27EE" w14:paraId="4C418060" w14:textId="77777777">
      <w:pPr>
        <w:spacing w:line="276" w:lineRule="auto"/>
        <w:ind w:left="446" w:hanging="446"/>
        <w:jc w:val="both"/>
        <w:rPr>
          <w:rFonts w:ascii="Arial" w:hAnsi="Arial" w:eastAsia="Arial" w:cs="Arial"/>
          <w:color w:val="0000FF"/>
          <w:sz w:val="22"/>
          <w:szCs w:val="22"/>
          <w:u w:val="single"/>
          <w:lang w:val="en-US" w:eastAsia="zh-CN" w:bidi="hi-IN"/>
        </w:rPr>
      </w:pPr>
      <w:r w:rsidRPr="08EA6B18">
        <w:rPr>
          <w:rFonts w:ascii="Arial" w:hAnsi="Arial" w:eastAsia="Arial" w:cs="Arial"/>
          <w:sz w:val="22"/>
          <w:szCs w:val="22"/>
          <w:lang w:val="en-GB" w:eastAsia="zh-CN" w:bidi="hi-IN"/>
        </w:rPr>
        <w:t xml:space="preserve">Brand, S. P. C., Aziza, R., </w:t>
      </w:r>
      <w:proofErr w:type="spellStart"/>
      <w:r w:rsidRPr="08EA6B18">
        <w:rPr>
          <w:rFonts w:ascii="Arial" w:hAnsi="Arial" w:eastAsia="Arial" w:cs="Arial"/>
          <w:sz w:val="22"/>
          <w:szCs w:val="22"/>
          <w:lang w:val="en-GB" w:eastAsia="zh-CN" w:bidi="hi-IN"/>
        </w:rPr>
        <w:t>Kombe</w:t>
      </w:r>
      <w:proofErr w:type="spellEnd"/>
      <w:r w:rsidRPr="08EA6B18">
        <w:rPr>
          <w:rFonts w:ascii="Arial" w:hAnsi="Arial" w:eastAsia="Arial" w:cs="Arial"/>
          <w:sz w:val="22"/>
          <w:szCs w:val="22"/>
          <w:lang w:val="en-GB" w:eastAsia="zh-CN" w:bidi="hi-IN"/>
        </w:rPr>
        <w:t xml:space="preserve">, I. K., </w:t>
      </w:r>
      <w:proofErr w:type="spellStart"/>
      <w:r w:rsidRPr="08EA6B18">
        <w:rPr>
          <w:rFonts w:ascii="Arial" w:hAnsi="Arial" w:eastAsia="Arial" w:cs="Arial"/>
          <w:sz w:val="22"/>
          <w:szCs w:val="22"/>
          <w:lang w:val="en-GB" w:eastAsia="zh-CN" w:bidi="hi-IN"/>
        </w:rPr>
        <w:t>Agoti</w:t>
      </w:r>
      <w:proofErr w:type="spellEnd"/>
      <w:r w:rsidRPr="08EA6B18">
        <w:rPr>
          <w:rFonts w:ascii="Arial" w:hAnsi="Arial" w:eastAsia="Arial" w:cs="Arial"/>
          <w:sz w:val="22"/>
          <w:szCs w:val="22"/>
          <w:lang w:val="en-GB" w:eastAsia="zh-CN" w:bidi="hi-IN"/>
        </w:rPr>
        <w:t xml:space="preserve">, C. N., Hilton, J., Rock, K. S., </w:t>
      </w:r>
      <w:proofErr w:type="spellStart"/>
      <w:r w:rsidRPr="08EA6B18">
        <w:rPr>
          <w:rFonts w:ascii="Arial" w:hAnsi="Arial" w:eastAsia="Arial" w:cs="Arial"/>
          <w:sz w:val="22"/>
          <w:szCs w:val="22"/>
          <w:lang w:val="en-GB" w:eastAsia="zh-CN" w:bidi="hi-IN"/>
        </w:rPr>
        <w:t>Parisi</w:t>
      </w:r>
      <w:proofErr w:type="spellEnd"/>
      <w:r w:rsidRPr="08EA6B18">
        <w:rPr>
          <w:rFonts w:ascii="Arial" w:hAnsi="Arial" w:eastAsia="Arial" w:cs="Arial"/>
          <w:sz w:val="22"/>
          <w:szCs w:val="22"/>
          <w:lang w:val="en-GB" w:eastAsia="zh-CN" w:bidi="hi-IN"/>
        </w:rPr>
        <w:t xml:space="preserve">, A., </w:t>
      </w:r>
      <w:proofErr w:type="spellStart"/>
      <w:r w:rsidRPr="08EA6B18">
        <w:rPr>
          <w:rFonts w:ascii="Arial" w:hAnsi="Arial" w:eastAsia="Arial" w:cs="Arial"/>
          <w:sz w:val="22"/>
          <w:szCs w:val="22"/>
          <w:lang w:val="en-GB" w:eastAsia="zh-CN" w:bidi="hi-IN"/>
        </w:rPr>
        <w:t>Nokes</w:t>
      </w:r>
      <w:proofErr w:type="spellEnd"/>
      <w:r w:rsidRPr="08EA6B18">
        <w:rPr>
          <w:rFonts w:ascii="Arial" w:hAnsi="Arial" w:eastAsia="Arial" w:cs="Arial"/>
          <w:sz w:val="22"/>
          <w:szCs w:val="22"/>
          <w:lang w:val="en-GB" w:eastAsia="zh-CN" w:bidi="hi-IN"/>
        </w:rPr>
        <w:t xml:space="preserve">, D. J., Keeling, M., &amp; </w:t>
      </w:r>
      <w:proofErr w:type="spellStart"/>
      <w:r w:rsidRPr="08EA6B18">
        <w:rPr>
          <w:rFonts w:ascii="Arial" w:hAnsi="Arial" w:eastAsia="Arial" w:cs="Arial"/>
          <w:sz w:val="22"/>
          <w:szCs w:val="22"/>
          <w:lang w:val="en-GB" w:eastAsia="zh-CN" w:bidi="hi-IN"/>
        </w:rPr>
        <w:t>Barasa</w:t>
      </w:r>
      <w:proofErr w:type="spellEnd"/>
      <w:r w:rsidRPr="08EA6B18">
        <w:rPr>
          <w:rFonts w:ascii="Arial" w:hAnsi="Arial" w:eastAsia="Arial" w:cs="Arial"/>
          <w:sz w:val="22"/>
          <w:szCs w:val="22"/>
          <w:lang w:val="en-GB" w:eastAsia="zh-CN" w:bidi="hi-IN"/>
        </w:rPr>
        <w:t xml:space="preserve">, E. (2020). Forecasting the scale of the COVID-19 epidemic in Kenya. </w:t>
      </w:r>
      <w:proofErr w:type="spellStart"/>
      <w:r w:rsidRPr="08EA6B18">
        <w:rPr>
          <w:rFonts w:ascii="Arial" w:hAnsi="Arial" w:eastAsia="Arial" w:cs="Arial"/>
          <w:sz w:val="22"/>
          <w:szCs w:val="22"/>
          <w:lang w:val="en-GB" w:eastAsia="zh-CN" w:bidi="hi-IN"/>
        </w:rPr>
        <w:t>MedRxiv</w:t>
      </w:r>
      <w:proofErr w:type="spellEnd"/>
      <w:r w:rsidRPr="08EA6B18">
        <w:rPr>
          <w:rFonts w:ascii="Arial" w:hAnsi="Arial" w:eastAsia="Arial" w:cs="Arial"/>
          <w:sz w:val="22"/>
          <w:szCs w:val="22"/>
          <w:lang w:val="en-GB" w:eastAsia="zh-CN" w:bidi="hi-IN"/>
        </w:rPr>
        <w:t xml:space="preserve">, 2020.04.09.20059865. </w:t>
      </w:r>
      <w:hyperlink r:id="rId59">
        <w:r w:rsidRPr="00E0256B">
          <w:rPr>
            <w:rFonts w:ascii="Arial" w:hAnsi="Arial" w:eastAsia="Arial" w:cs="Arial"/>
            <w:color w:val="0000FF"/>
            <w:sz w:val="22"/>
            <w:szCs w:val="22"/>
            <w:u w:val="single"/>
            <w:lang w:val="en-US" w:eastAsia="zh-CN" w:bidi="hi-IN"/>
          </w:rPr>
          <w:t>https://doi.org/10.1101/2020.04.09.20059865</w:t>
        </w:r>
      </w:hyperlink>
    </w:p>
    <w:p w:rsidRPr="00E0256B" w:rsidR="00DC27EE" w:rsidP="08EA6B18" w:rsidRDefault="00DC27EE" w14:paraId="40FE0EAC" w14:textId="77777777">
      <w:pPr>
        <w:spacing w:line="276" w:lineRule="auto"/>
        <w:ind w:left="446" w:hanging="446"/>
        <w:jc w:val="both"/>
        <w:rPr>
          <w:rFonts w:ascii="Arial" w:hAnsi="Arial" w:eastAsia="Arial" w:cs="Arial"/>
          <w:sz w:val="22"/>
          <w:szCs w:val="22"/>
          <w:lang w:val="en-US" w:eastAsia="zh-CN" w:bidi="hi-IN"/>
        </w:rPr>
      </w:pPr>
      <w:proofErr w:type="spellStart"/>
      <w:r w:rsidRPr="00E0256B">
        <w:rPr>
          <w:rFonts w:ascii="Arial" w:hAnsi="Arial" w:eastAsia="Arial" w:cs="Arial"/>
          <w:sz w:val="22"/>
          <w:szCs w:val="22"/>
          <w:lang w:val="en-US" w:eastAsia="zh-CN" w:bidi="hi-IN"/>
        </w:rPr>
        <w:t>Cacuci</w:t>
      </w:r>
      <w:proofErr w:type="spellEnd"/>
      <w:r w:rsidRPr="00E0256B">
        <w:rPr>
          <w:rFonts w:ascii="Arial" w:hAnsi="Arial" w:eastAsia="Arial" w:cs="Arial"/>
          <w:sz w:val="22"/>
          <w:szCs w:val="22"/>
          <w:lang w:val="en-US" w:eastAsia="zh-CN" w:bidi="hi-IN"/>
        </w:rPr>
        <w:t>, D. (2003). Sensitivity &amp; Uncertainty Analysis, Volume 1. Sensitivity &amp; Uncertainty Analysis, Volume 1.</w:t>
      </w:r>
    </w:p>
    <w:p w:rsidRPr="00DC27EE" w:rsidR="00DC27EE" w:rsidP="08EA6B18" w:rsidRDefault="00DC27EE" w14:paraId="67C55D77" w14:textId="77777777">
      <w:pPr>
        <w:spacing w:line="276" w:lineRule="auto"/>
        <w:ind w:left="446" w:hanging="446"/>
        <w:jc w:val="both"/>
        <w:rPr>
          <w:rFonts w:ascii="Arial" w:hAnsi="Arial" w:eastAsia="Arial" w:cs="Arial"/>
          <w:lang w:val="en-GB" w:eastAsia="zh-CN" w:bidi="hi-IN"/>
        </w:rPr>
      </w:pPr>
      <w:proofErr w:type="spellStart"/>
      <w:r w:rsidRPr="550DDAD8">
        <w:rPr>
          <w:rFonts w:ascii="Arial" w:hAnsi="Arial" w:eastAsia="Arial" w:cs="Arial"/>
          <w:sz w:val="22"/>
          <w:szCs w:val="22"/>
          <w:lang w:val="es-CO" w:eastAsia="zh-CN" w:bidi="hi-IN"/>
        </w:rPr>
        <w:t>Calafiore</w:t>
      </w:r>
      <w:proofErr w:type="spellEnd"/>
      <w:r w:rsidRPr="550DDAD8">
        <w:rPr>
          <w:rFonts w:ascii="Arial" w:hAnsi="Arial" w:eastAsia="Arial" w:cs="Arial"/>
          <w:sz w:val="22"/>
          <w:szCs w:val="22"/>
          <w:lang w:val="es-CO" w:eastAsia="zh-CN" w:bidi="hi-IN"/>
        </w:rPr>
        <w:t xml:space="preserve">, G. C., Novara, C., &amp; </w:t>
      </w:r>
      <w:proofErr w:type="spellStart"/>
      <w:r w:rsidRPr="550DDAD8">
        <w:rPr>
          <w:rFonts w:ascii="Arial" w:hAnsi="Arial" w:eastAsia="Arial" w:cs="Arial"/>
          <w:sz w:val="22"/>
          <w:szCs w:val="22"/>
          <w:lang w:val="es-CO" w:eastAsia="zh-CN" w:bidi="hi-IN"/>
        </w:rPr>
        <w:t>Possieri</w:t>
      </w:r>
      <w:proofErr w:type="spellEnd"/>
      <w:r w:rsidRPr="550DDAD8">
        <w:rPr>
          <w:rFonts w:ascii="Arial" w:hAnsi="Arial" w:eastAsia="Arial" w:cs="Arial"/>
          <w:sz w:val="22"/>
          <w:szCs w:val="22"/>
          <w:lang w:val="es-CO" w:eastAsia="zh-CN" w:bidi="hi-IN"/>
        </w:rPr>
        <w:t xml:space="preserve">, C. (2020). </w:t>
      </w:r>
      <w:r w:rsidRPr="550DDAD8">
        <w:rPr>
          <w:rFonts w:ascii="Arial" w:hAnsi="Arial" w:eastAsia="Arial" w:cs="Arial"/>
          <w:sz w:val="22"/>
          <w:szCs w:val="22"/>
          <w:lang w:val="en-GB" w:eastAsia="zh-CN" w:bidi="hi-IN"/>
        </w:rPr>
        <w:t xml:space="preserve">A Modified SIR Model for the COVID-19 Contagion in Italy. 1–6. </w:t>
      </w:r>
      <w:hyperlink r:id="rId60">
        <w:r w:rsidRPr="550DDAD8">
          <w:rPr>
            <w:rFonts w:ascii="Arial" w:hAnsi="Arial" w:eastAsia="Arial" w:cs="Arial"/>
            <w:color w:val="0000FF"/>
            <w:sz w:val="22"/>
            <w:szCs w:val="22"/>
            <w:u w:val="single"/>
            <w:lang w:val="en-GB" w:eastAsia="zh-CN" w:bidi="hi-IN"/>
          </w:rPr>
          <w:t>http://arxiv.org/abs/2003.14391</w:t>
        </w:r>
      </w:hyperlink>
    </w:p>
    <w:p w:rsidRPr="002B7C24" w:rsidR="3545C82F" w:rsidP="550DDAD8" w:rsidRDefault="3545C82F" w14:paraId="162E1D11" w14:textId="5C8E93A0">
      <w:pPr>
        <w:spacing w:line="276" w:lineRule="auto"/>
        <w:ind w:left="446" w:hanging="446"/>
        <w:jc w:val="both"/>
        <w:rPr>
          <w:rFonts w:ascii="Arial" w:hAnsi="Arial" w:eastAsia="Arial" w:cs="Arial"/>
          <w:sz w:val="24"/>
          <w:szCs w:val="24"/>
          <w:lang w:val="en-US" w:eastAsia="zh-CN" w:bidi="hi-IN"/>
        </w:rPr>
      </w:pPr>
      <w:r w:rsidRPr="002B7C24">
        <w:rPr>
          <w:rFonts w:ascii="Arial" w:hAnsi="Arial" w:eastAsia="Arial" w:cs="Arial"/>
          <w:sz w:val="24"/>
          <w:szCs w:val="24"/>
          <w:lang w:val="en-US" w:eastAsia="zh-CN" w:bidi="hi-IN"/>
        </w:rPr>
        <w:t xml:space="preserve">Cañete, José et al. (2020) Spanish Pre-Trained BERT Model and Evaluation Data- 1-10. </w:t>
      </w:r>
    </w:p>
    <w:p w:rsidRPr="00DC27EE" w:rsidR="00DC27EE" w:rsidP="08EA6B18" w:rsidRDefault="00DC27EE" w14:paraId="4CE79150" w14:textId="77777777">
      <w:pPr>
        <w:spacing w:line="276" w:lineRule="auto"/>
        <w:ind w:left="446" w:hanging="446"/>
        <w:jc w:val="both"/>
        <w:rPr>
          <w:rFonts w:ascii="Arial" w:hAnsi="Arial" w:eastAsia="Arial" w:cs="Arial"/>
          <w:lang w:val="en-US" w:eastAsia="zh-CN" w:bidi="hi-IN"/>
        </w:rPr>
      </w:pPr>
      <w:r w:rsidRPr="00C8358F">
        <w:rPr>
          <w:rFonts w:ascii="Arial" w:hAnsi="Arial" w:eastAsia="Arial" w:cs="Arial"/>
          <w:sz w:val="22"/>
          <w:szCs w:val="22"/>
          <w:lang w:val="en-US" w:eastAsia="zh-CN" w:bidi="hi-IN"/>
        </w:rPr>
        <w:t xml:space="preserve">Cao, J., Jiang, X., Zhao, B., Currie, C. S. M., Fowler, J. W., Kotiadis, K., Monks, T., Onggo, S., Robertson, D. A., Tako, A. A., Currie, C. S. M., Fowler, J. W., Kotiadis, K., Monks, T., Onggo, S., Robertson, D. A., Tako, A. A., Monks, T., Giordano, G., … </w:t>
      </w:r>
      <w:proofErr w:type="spellStart"/>
      <w:r w:rsidRPr="08EA6B18">
        <w:rPr>
          <w:rFonts w:ascii="Arial" w:hAnsi="Arial" w:eastAsia="Arial" w:cs="Arial"/>
          <w:sz w:val="22"/>
          <w:szCs w:val="22"/>
          <w:lang w:val="en-GB" w:eastAsia="zh-CN" w:bidi="hi-IN"/>
        </w:rPr>
        <w:t>Rachik</w:t>
      </w:r>
      <w:proofErr w:type="spellEnd"/>
      <w:r w:rsidRPr="08EA6B18">
        <w:rPr>
          <w:rFonts w:ascii="Arial" w:hAnsi="Arial" w:eastAsia="Arial" w:cs="Arial"/>
          <w:sz w:val="22"/>
          <w:szCs w:val="22"/>
          <w:lang w:val="en-GB" w:eastAsia="zh-CN" w:bidi="hi-IN"/>
        </w:rPr>
        <w:t xml:space="preserve">, M. (2020). reveals the effectiveness of interventions. Journal of Applied Mathematics and Computing, 15(February), 1–18. </w:t>
      </w:r>
      <w:hyperlink r:id="rId61">
        <w:r w:rsidRPr="08EA6B18">
          <w:rPr>
            <w:rFonts w:ascii="Arial" w:hAnsi="Arial" w:eastAsia="Arial" w:cs="Arial"/>
            <w:color w:val="0000FF"/>
            <w:sz w:val="22"/>
            <w:szCs w:val="22"/>
            <w:u w:val="single"/>
            <w:lang w:val="en-GB" w:eastAsia="zh-CN" w:bidi="hi-IN"/>
          </w:rPr>
          <w:t>https://doi.org/10.1371/journal.pone.0230405</w:t>
        </w:r>
      </w:hyperlink>
    </w:p>
    <w:p w:rsidRPr="00DC27EE" w:rsidR="00DC27EE" w:rsidP="08EA6B18" w:rsidRDefault="00DC27EE" w14:paraId="771DA9EF" w14:textId="77777777">
      <w:pPr>
        <w:spacing w:line="276" w:lineRule="auto"/>
        <w:ind w:left="446" w:hanging="446"/>
        <w:jc w:val="both"/>
        <w:rPr>
          <w:rFonts w:ascii="Arial" w:hAnsi="Arial" w:eastAsia="Arial" w:cs="Arial"/>
          <w:lang w:val="en-US" w:eastAsia="zh-CN" w:bidi="hi-IN"/>
        </w:rPr>
      </w:pPr>
      <w:proofErr w:type="spellStart"/>
      <w:r w:rsidRPr="08EA6B18">
        <w:rPr>
          <w:rFonts w:ascii="Arial" w:hAnsi="Arial" w:eastAsia="Arial" w:cs="Arial"/>
          <w:sz w:val="22"/>
          <w:szCs w:val="22"/>
          <w:lang w:val="en-GB" w:eastAsia="zh-CN" w:bidi="hi-IN"/>
        </w:rPr>
        <w:t>Carcione</w:t>
      </w:r>
      <w:proofErr w:type="spellEnd"/>
      <w:r w:rsidRPr="08EA6B18">
        <w:rPr>
          <w:rFonts w:ascii="Arial" w:hAnsi="Arial" w:eastAsia="Arial" w:cs="Arial"/>
          <w:sz w:val="22"/>
          <w:szCs w:val="22"/>
          <w:lang w:val="en-GB" w:eastAsia="zh-CN" w:bidi="hi-IN"/>
        </w:rPr>
        <w:t xml:space="preserve">, J. M., Santos, J. E., </w:t>
      </w:r>
      <w:proofErr w:type="spellStart"/>
      <w:r w:rsidRPr="08EA6B18">
        <w:rPr>
          <w:rFonts w:ascii="Arial" w:hAnsi="Arial" w:eastAsia="Arial" w:cs="Arial"/>
          <w:sz w:val="22"/>
          <w:szCs w:val="22"/>
          <w:lang w:val="en-GB" w:eastAsia="zh-CN" w:bidi="hi-IN"/>
        </w:rPr>
        <w:t>Bagaini</w:t>
      </w:r>
      <w:proofErr w:type="spellEnd"/>
      <w:r w:rsidRPr="08EA6B18">
        <w:rPr>
          <w:rFonts w:ascii="Arial" w:hAnsi="Arial" w:eastAsia="Arial" w:cs="Arial"/>
          <w:sz w:val="22"/>
          <w:szCs w:val="22"/>
          <w:lang w:val="en-GB" w:eastAsia="zh-CN" w:bidi="hi-IN"/>
        </w:rPr>
        <w:t xml:space="preserve">, C., &amp; Ba, J. (2020). A simulation of a COVID-19 epidemic based on a deterministic SEIR model. 1–33. </w:t>
      </w:r>
      <w:hyperlink r:id="rId62">
        <w:r w:rsidRPr="08EA6B18">
          <w:rPr>
            <w:rFonts w:ascii="Arial" w:hAnsi="Arial" w:eastAsia="Arial" w:cs="Arial"/>
            <w:color w:val="0000FF"/>
            <w:sz w:val="22"/>
            <w:szCs w:val="22"/>
            <w:u w:val="single"/>
            <w:lang w:val="en-GB" w:eastAsia="zh-CN" w:bidi="hi-IN"/>
          </w:rPr>
          <w:t>http://arxiv.org/abs/2004.03575</w:t>
        </w:r>
      </w:hyperlink>
    </w:p>
    <w:p w:rsidRPr="00DC27EE" w:rsidR="00DC27EE" w:rsidP="08EA6B18" w:rsidRDefault="00DC27EE" w14:paraId="779459BE" w14:textId="77777777">
      <w:pPr>
        <w:spacing w:line="276" w:lineRule="auto"/>
        <w:ind w:left="446" w:hanging="446"/>
        <w:jc w:val="both"/>
        <w:rPr>
          <w:rFonts w:ascii="Arial" w:hAnsi="Arial" w:eastAsia="Arial" w:cs="Arial"/>
          <w:color w:val="0000FF"/>
          <w:sz w:val="22"/>
          <w:szCs w:val="22"/>
          <w:u w:val="single"/>
          <w:lang w:val="en-GB" w:eastAsia="zh-CN" w:bidi="hi-IN"/>
        </w:rPr>
      </w:pPr>
      <w:r w:rsidRPr="377BA70F">
        <w:rPr>
          <w:rFonts w:ascii="Arial" w:hAnsi="Arial" w:eastAsia="Arial" w:cs="Arial"/>
          <w:sz w:val="22"/>
          <w:szCs w:val="22"/>
          <w:lang w:val="en-GB" w:eastAsia="zh-CN" w:bidi="hi-IN"/>
        </w:rPr>
        <w:t xml:space="preserve">Castilho, C., </w:t>
      </w:r>
      <w:proofErr w:type="spellStart"/>
      <w:r w:rsidRPr="377BA70F">
        <w:rPr>
          <w:rFonts w:ascii="Arial" w:hAnsi="Arial" w:eastAsia="Arial" w:cs="Arial"/>
          <w:sz w:val="22"/>
          <w:szCs w:val="22"/>
          <w:lang w:val="en-GB" w:eastAsia="zh-CN" w:bidi="hi-IN"/>
        </w:rPr>
        <w:t>Gondim</w:t>
      </w:r>
      <w:proofErr w:type="spellEnd"/>
      <w:r w:rsidRPr="377BA70F">
        <w:rPr>
          <w:rFonts w:ascii="Arial" w:hAnsi="Arial" w:eastAsia="Arial" w:cs="Arial"/>
          <w:sz w:val="22"/>
          <w:szCs w:val="22"/>
          <w:lang w:val="en-GB" w:eastAsia="zh-CN" w:bidi="hi-IN"/>
        </w:rPr>
        <w:t xml:space="preserve">, J. A. M., </w:t>
      </w:r>
      <w:proofErr w:type="spellStart"/>
      <w:r w:rsidRPr="377BA70F">
        <w:rPr>
          <w:rFonts w:ascii="Arial" w:hAnsi="Arial" w:eastAsia="Arial" w:cs="Arial"/>
          <w:sz w:val="22"/>
          <w:szCs w:val="22"/>
          <w:lang w:val="en-GB" w:eastAsia="zh-CN" w:bidi="hi-IN"/>
        </w:rPr>
        <w:t>Marchesin</w:t>
      </w:r>
      <w:proofErr w:type="spellEnd"/>
      <w:r w:rsidRPr="377BA70F">
        <w:rPr>
          <w:rFonts w:ascii="Arial" w:hAnsi="Arial" w:eastAsia="Arial" w:cs="Arial"/>
          <w:sz w:val="22"/>
          <w:szCs w:val="22"/>
          <w:lang w:val="en-GB" w:eastAsia="zh-CN" w:bidi="hi-IN"/>
        </w:rPr>
        <w:t xml:space="preserve">, M., &amp; </w:t>
      </w:r>
      <w:proofErr w:type="spellStart"/>
      <w:r w:rsidRPr="377BA70F">
        <w:rPr>
          <w:rFonts w:ascii="Arial" w:hAnsi="Arial" w:eastAsia="Arial" w:cs="Arial"/>
          <w:sz w:val="22"/>
          <w:szCs w:val="22"/>
          <w:lang w:val="en-GB" w:eastAsia="zh-CN" w:bidi="hi-IN"/>
        </w:rPr>
        <w:t>Sabeti</w:t>
      </w:r>
      <w:proofErr w:type="spellEnd"/>
      <w:r w:rsidRPr="377BA70F">
        <w:rPr>
          <w:rFonts w:ascii="Arial" w:hAnsi="Arial" w:eastAsia="Arial" w:cs="Arial"/>
          <w:sz w:val="22"/>
          <w:szCs w:val="22"/>
          <w:lang w:val="en-GB" w:eastAsia="zh-CN" w:bidi="hi-IN"/>
        </w:rPr>
        <w:t xml:space="preserve">, M. (2020). Assessing the Efficiency of Different Control Strategies for the Coronavirus (COVID-19) Epidemic. 1–23. </w:t>
      </w:r>
      <w:hyperlink r:id="rId63">
        <w:r w:rsidRPr="377BA70F">
          <w:rPr>
            <w:rFonts w:ascii="Arial" w:hAnsi="Arial" w:eastAsia="Arial" w:cs="Arial"/>
            <w:color w:val="0000FF"/>
            <w:sz w:val="22"/>
            <w:szCs w:val="22"/>
            <w:u w:val="single"/>
            <w:lang w:val="en-GB" w:eastAsia="zh-CN" w:bidi="hi-IN"/>
          </w:rPr>
          <w:t>http://arxiv.org/abs/2004.03539</w:t>
        </w:r>
      </w:hyperlink>
    </w:p>
    <w:p w:rsidR="788B5705" w:rsidP="377BA70F" w:rsidRDefault="788B5705" w14:paraId="06FB1339" w14:textId="143236B7">
      <w:pPr>
        <w:spacing w:line="276" w:lineRule="auto"/>
        <w:ind w:left="446" w:hanging="446"/>
        <w:jc w:val="both"/>
        <w:rPr>
          <w:rFonts w:ascii="Arial" w:hAnsi="Arial" w:eastAsia="Arial" w:cs="Arial"/>
          <w:sz w:val="22"/>
          <w:szCs w:val="22"/>
          <w:lang w:val="en-GB" w:eastAsia="zh-CN" w:bidi="hi-IN"/>
        </w:rPr>
      </w:pPr>
      <w:proofErr w:type="spellStart"/>
      <w:r w:rsidRPr="377BA70F">
        <w:rPr>
          <w:rFonts w:ascii="Arial" w:hAnsi="Arial" w:eastAsia="Arial" w:cs="Arial"/>
          <w:sz w:val="22"/>
          <w:szCs w:val="22"/>
          <w:lang w:val="en-GB" w:eastAsia="zh-CN" w:bidi="hi-IN"/>
        </w:rPr>
        <w:t>Carillo</w:t>
      </w:r>
      <w:proofErr w:type="spellEnd"/>
      <w:r w:rsidRPr="377BA70F">
        <w:rPr>
          <w:rFonts w:ascii="Arial" w:hAnsi="Arial" w:eastAsia="Arial" w:cs="Arial"/>
          <w:sz w:val="22"/>
          <w:szCs w:val="22"/>
          <w:lang w:val="en-GB" w:eastAsia="zh-CN" w:bidi="hi-IN"/>
        </w:rPr>
        <w:t xml:space="preserve"> R., Castillo M. (2020) “Using country-level variables to classify countries according to the number of confirmed COVID-19 cases: An unsupervised machine learning approach”. In: </w:t>
      </w:r>
      <w:proofErr w:type="spellStart"/>
      <w:r w:rsidRPr="377BA70F">
        <w:rPr>
          <w:rFonts w:ascii="Arial" w:hAnsi="Arial" w:eastAsia="Arial" w:cs="Arial"/>
          <w:sz w:val="22"/>
          <w:szCs w:val="22"/>
          <w:lang w:val="en-GB" w:eastAsia="zh-CN" w:bidi="hi-IN"/>
        </w:rPr>
        <w:t>Wellcome</w:t>
      </w:r>
      <w:proofErr w:type="spellEnd"/>
      <w:r w:rsidRPr="377BA70F">
        <w:rPr>
          <w:rFonts w:ascii="Arial" w:hAnsi="Arial" w:eastAsia="Arial" w:cs="Arial"/>
          <w:sz w:val="22"/>
          <w:szCs w:val="22"/>
          <w:lang w:val="en-GB" w:eastAsia="zh-CN" w:bidi="hi-IN"/>
        </w:rPr>
        <w:t xml:space="preserve"> Open Research 5.56, p. 56.</w:t>
      </w:r>
    </w:p>
    <w:p w:rsidRPr="00DC27EE" w:rsidR="00DC27EE" w:rsidP="08EA6B18" w:rsidRDefault="00DC27EE" w14:paraId="714A85D4" w14:textId="77777777">
      <w:pPr>
        <w:ind w:left="360" w:hanging="360"/>
        <w:jc w:val="both"/>
        <w:rPr>
          <w:rFonts w:ascii="Arial" w:hAnsi="Arial" w:eastAsia="Arial" w:cs="Arial"/>
          <w:sz w:val="22"/>
          <w:szCs w:val="22"/>
          <w:lang w:val="en-GB" w:eastAsia="zh-CN" w:bidi="hi-IN"/>
        </w:rPr>
      </w:pPr>
      <w:r w:rsidRPr="08EA6B18">
        <w:rPr>
          <w:rFonts w:ascii="Arial" w:hAnsi="Arial" w:eastAsia="Arial" w:cs="Arial"/>
          <w:sz w:val="22"/>
          <w:szCs w:val="22"/>
          <w:lang w:val="en-GB" w:eastAsia="zh-CN" w:bidi="hi-IN"/>
        </w:rPr>
        <w:t xml:space="preserve">Chatterjee, K., Chatterjee, K., Kumar, A., and Shankar, S. Healthcare impact of covid-19 epidemic in </w:t>
      </w:r>
      <w:proofErr w:type="spellStart"/>
      <w:r w:rsidRPr="08EA6B18">
        <w:rPr>
          <w:rFonts w:ascii="Arial" w:hAnsi="Arial" w:eastAsia="Arial" w:cs="Arial"/>
          <w:sz w:val="22"/>
          <w:szCs w:val="22"/>
          <w:lang w:val="en-GB" w:eastAsia="zh-CN" w:bidi="hi-IN"/>
        </w:rPr>
        <w:t>india</w:t>
      </w:r>
      <w:proofErr w:type="spellEnd"/>
      <w:r w:rsidRPr="08EA6B18">
        <w:rPr>
          <w:rFonts w:ascii="Arial" w:hAnsi="Arial" w:eastAsia="Arial" w:cs="Arial"/>
          <w:sz w:val="22"/>
          <w:szCs w:val="22"/>
          <w:lang w:val="en-GB" w:eastAsia="zh-CN" w:bidi="hi-IN"/>
        </w:rPr>
        <w:t xml:space="preserve">: A stochastic mathematical model. Medical Journal Armed Forces India (2020).  </w:t>
      </w:r>
    </w:p>
    <w:p w:rsidRPr="00DC27EE" w:rsidR="00DC27EE" w:rsidP="08EA6B18" w:rsidRDefault="00DC27EE" w14:paraId="147D3517" w14:textId="77777777">
      <w:pPr>
        <w:ind w:left="360" w:hanging="360"/>
        <w:jc w:val="both"/>
        <w:rPr>
          <w:rFonts w:ascii="Arial" w:hAnsi="Arial" w:eastAsia="Arial" w:cs="Arial"/>
          <w:lang w:val="en-US" w:eastAsia="zh-CN" w:bidi="hi-IN"/>
        </w:rPr>
      </w:pPr>
      <w:proofErr w:type="spellStart"/>
      <w:r w:rsidRPr="6CB832C0">
        <w:rPr>
          <w:rFonts w:ascii="Arial" w:hAnsi="Arial" w:eastAsia="Arial" w:cs="Arial"/>
          <w:sz w:val="22"/>
          <w:szCs w:val="22"/>
          <w:lang w:val="en-GB" w:eastAsia="zh-CN" w:bidi="hi-IN"/>
        </w:rPr>
        <w:t>Cherniha</w:t>
      </w:r>
      <w:proofErr w:type="spellEnd"/>
      <w:r w:rsidRPr="6CB832C0">
        <w:rPr>
          <w:rFonts w:ascii="Arial" w:hAnsi="Arial" w:eastAsia="Arial" w:cs="Arial"/>
          <w:sz w:val="22"/>
          <w:szCs w:val="22"/>
          <w:lang w:val="en-GB" w:eastAsia="zh-CN" w:bidi="hi-IN"/>
        </w:rPr>
        <w:t xml:space="preserve">, R., and </w:t>
      </w:r>
      <w:proofErr w:type="spellStart"/>
      <w:r w:rsidRPr="6CB832C0">
        <w:rPr>
          <w:rFonts w:ascii="Arial" w:hAnsi="Arial" w:eastAsia="Arial" w:cs="Arial"/>
          <w:sz w:val="22"/>
          <w:szCs w:val="22"/>
          <w:lang w:val="en-GB" w:eastAsia="zh-CN" w:bidi="hi-IN"/>
        </w:rPr>
        <w:t>Davydovych</w:t>
      </w:r>
      <w:proofErr w:type="spellEnd"/>
      <w:r w:rsidRPr="6CB832C0">
        <w:rPr>
          <w:rFonts w:ascii="Arial" w:hAnsi="Arial" w:eastAsia="Arial" w:cs="Arial"/>
          <w:sz w:val="22"/>
          <w:szCs w:val="22"/>
          <w:lang w:val="en-GB" w:eastAsia="zh-CN" w:bidi="hi-IN"/>
        </w:rPr>
        <w:t xml:space="preserve">, V. A mathematical model for the coronavirus covid-19 outbreak. </w:t>
      </w:r>
      <w:proofErr w:type="spellStart"/>
      <w:r w:rsidRPr="6CB832C0">
        <w:rPr>
          <w:rFonts w:ascii="Arial" w:hAnsi="Arial" w:eastAsia="Arial" w:cs="Arial"/>
          <w:sz w:val="22"/>
          <w:szCs w:val="22"/>
          <w:lang w:val="en-GB" w:eastAsia="zh-CN" w:bidi="hi-IN"/>
        </w:rPr>
        <w:t>arXiv</w:t>
      </w:r>
      <w:proofErr w:type="spellEnd"/>
      <w:r w:rsidRPr="6CB832C0">
        <w:rPr>
          <w:rFonts w:ascii="Arial" w:hAnsi="Arial" w:eastAsia="Arial" w:cs="Arial"/>
          <w:sz w:val="22"/>
          <w:szCs w:val="22"/>
          <w:lang w:val="en-GB" w:eastAsia="zh-CN" w:bidi="hi-IN"/>
        </w:rPr>
        <w:t xml:space="preserve"> preprint arXiv:2004.01487 (2020).  </w:t>
      </w:r>
    </w:p>
    <w:p w:rsidRPr="00DC27EE" w:rsidR="00DC27EE" w:rsidP="08EA6B18" w:rsidRDefault="00DC27EE" w14:paraId="51054432" w14:textId="77777777">
      <w:pPr>
        <w:ind w:left="360" w:hanging="360"/>
        <w:jc w:val="both"/>
        <w:rPr>
          <w:rFonts w:ascii="Arial" w:hAnsi="Arial" w:eastAsia="Arial" w:cs="Arial"/>
          <w:sz w:val="22"/>
          <w:szCs w:val="22"/>
          <w:lang w:val="en-GB" w:eastAsia="zh-CN" w:bidi="hi-IN"/>
        </w:rPr>
      </w:pPr>
      <w:r w:rsidRPr="08EA6B18">
        <w:rPr>
          <w:rFonts w:ascii="Arial" w:hAnsi="Arial" w:eastAsia="Arial" w:cs="Arial"/>
          <w:sz w:val="22"/>
          <w:szCs w:val="22"/>
          <w:lang w:val="en-GB" w:eastAsia="zh-CN" w:bidi="hi-IN"/>
        </w:rPr>
        <w:t xml:space="preserve">Chen, X., and Yu, B. First two months of the 2019 coronavirus disease (covid-19) epidemic in china: real-time surveillance and evaluation with a second derivative model. Global health research and policy 5, 1 (2020), 1–9.  </w:t>
      </w:r>
    </w:p>
    <w:p w:rsidRPr="00DC27EE" w:rsidR="00DC27EE" w:rsidP="08EA6B18" w:rsidRDefault="00DC27EE" w14:paraId="4BE13413"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n-GB" w:eastAsia="zh-CN" w:bidi="hi-IN"/>
        </w:rPr>
        <w:t xml:space="preserve">Chen, X., &amp; </w:t>
      </w:r>
      <w:proofErr w:type="spellStart"/>
      <w:r w:rsidRPr="08EA6B18">
        <w:rPr>
          <w:rFonts w:ascii="Arial" w:hAnsi="Arial" w:eastAsia="Arial" w:cs="Arial"/>
          <w:sz w:val="22"/>
          <w:szCs w:val="22"/>
          <w:lang w:val="en-GB" w:eastAsia="zh-CN" w:bidi="hi-IN"/>
        </w:rPr>
        <w:t>Qiu</w:t>
      </w:r>
      <w:proofErr w:type="spellEnd"/>
      <w:r w:rsidRPr="08EA6B18">
        <w:rPr>
          <w:rFonts w:ascii="Arial" w:hAnsi="Arial" w:eastAsia="Arial" w:cs="Arial"/>
          <w:sz w:val="22"/>
          <w:szCs w:val="22"/>
          <w:lang w:val="en-GB" w:eastAsia="zh-CN" w:bidi="hi-IN"/>
        </w:rPr>
        <w:t xml:space="preserve">, Z. (2020). Scenario analysis of non-pharmaceutical interventions on global COVID-19 transmissions. 1–22. </w:t>
      </w:r>
      <w:hyperlink r:id="rId64">
        <w:r w:rsidRPr="08EA6B18">
          <w:rPr>
            <w:rFonts w:ascii="Arial" w:hAnsi="Arial" w:eastAsia="Arial" w:cs="Arial"/>
            <w:color w:val="0000FF"/>
            <w:sz w:val="22"/>
            <w:szCs w:val="22"/>
            <w:u w:val="single"/>
            <w:lang w:val="en-GB" w:eastAsia="zh-CN" w:bidi="hi-IN"/>
          </w:rPr>
          <w:t>http://arxiv.org/abs/2004.04529</w:t>
        </w:r>
      </w:hyperlink>
    </w:p>
    <w:p w:rsidRPr="00E0256B" w:rsidR="00DC27EE" w:rsidP="08EA6B18" w:rsidRDefault="00DC27EE" w14:paraId="684CA516" w14:textId="77777777">
      <w:pPr>
        <w:spacing w:line="276" w:lineRule="auto"/>
        <w:ind w:left="446" w:hanging="446"/>
        <w:jc w:val="both"/>
        <w:rPr>
          <w:rFonts w:ascii="Arial" w:hAnsi="Arial" w:eastAsia="Arial" w:cs="Arial"/>
          <w:lang w:val="en-US" w:eastAsia="zh-CN" w:bidi="hi-IN"/>
        </w:rPr>
      </w:pPr>
      <w:r w:rsidRPr="6CB832C0">
        <w:rPr>
          <w:rFonts w:ascii="Arial" w:hAnsi="Arial" w:eastAsia="Arial" w:cs="Arial"/>
          <w:sz w:val="22"/>
          <w:szCs w:val="22"/>
          <w:lang w:val="en-GB" w:eastAsia="zh-CN" w:bidi="hi-IN"/>
        </w:rPr>
        <w:t xml:space="preserve">Chen, Y.-C., Lu, P.-E., Chang, C.-S., &amp; Liu, T.-H. (2020). A Time-dependent SIR model for COVID-19 with Undetectable Infected Persons. </w:t>
      </w:r>
      <w:r w:rsidRPr="00E0256B">
        <w:rPr>
          <w:rFonts w:ascii="Arial" w:hAnsi="Arial" w:eastAsia="Arial" w:cs="Arial"/>
          <w:sz w:val="22"/>
          <w:szCs w:val="22"/>
          <w:lang w:val="en-US" w:eastAsia="zh-CN" w:bidi="hi-IN"/>
        </w:rPr>
        <w:t xml:space="preserve">1–18. </w:t>
      </w:r>
      <w:hyperlink r:id="rId65">
        <w:r w:rsidRPr="00E0256B">
          <w:rPr>
            <w:rFonts w:ascii="Arial" w:hAnsi="Arial" w:eastAsia="Arial" w:cs="Arial"/>
            <w:color w:val="0000FF"/>
            <w:sz w:val="22"/>
            <w:szCs w:val="22"/>
            <w:u w:val="single"/>
            <w:lang w:val="en-US" w:eastAsia="zh-CN" w:bidi="hi-IN"/>
          </w:rPr>
          <w:t>http://arxiv.org/abs/2003.00122</w:t>
        </w:r>
      </w:hyperlink>
    </w:p>
    <w:p w:rsidRPr="00DC27EE" w:rsidR="00DC27EE" w:rsidP="08EA6B18" w:rsidRDefault="00DC27EE" w14:paraId="5E5BBF93" w14:textId="77777777">
      <w:pPr>
        <w:ind w:left="360" w:hanging="360"/>
        <w:jc w:val="both"/>
        <w:rPr>
          <w:rFonts w:ascii="Arial" w:hAnsi="Arial" w:eastAsia="Arial" w:cs="Arial"/>
          <w:lang w:val="en-US" w:eastAsia="zh-CN" w:bidi="hi-IN"/>
        </w:rPr>
      </w:pPr>
      <w:proofErr w:type="spellStart"/>
      <w:r w:rsidRPr="377BA70F">
        <w:rPr>
          <w:rFonts w:ascii="Arial" w:hAnsi="Arial" w:eastAsia="Arial" w:cs="Arial"/>
          <w:sz w:val="22"/>
          <w:szCs w:val="22"/>
          <w:lang w:val="en-GB" w:eastAsia="zh-CN" w:bidi="hi-IN"/>
        </w:rPr>
        <w:t>Cherniha</w:t>
      </w:r>
      <w:proofErr w:type="spellEnd"/>
      <w:r w:rsidRPr="377BA70F">
        <w:rPr>
          <w:rFonts w:ascii="Arial" w:hAnsi="Arial" w:eastAsia="Arial" w:cs="Arial"/>
          <w:sz w:val="22"/>
          <w:szCs w:val="22"/>
          <w:lang w:val="en-GB" w:eastAsia="zh-CN" w:bidi="hi-IN"/>
        </w:rPr>
        <w:t xml:space="preserve">, R., and </w:t>
      </w:r>
      <w:proofErr w:type="spellStart"/>
      <w:r w:rsidRPr="377BA70F">
        <w:rPr>
          <w:rFonts w:ascii="Arial" w:hAnsi="Arial" w:eastAsia="Arial" w:cs="Arial"/>
          <w:sz w:val="22"/>
          <w:szCs w:val="22"/>
          <w:lang w:val="en-GB" w:eastAsia="zh-CN" w:bidi="hi-IN"/>
        </w:rPr>
        <w:t>Davydovych</w:t>
      </w:r>
      <w:proofErr w:type="spellEnd"/>
      <w:r w:rsidRPr="377BA70F">
        <w:rPr>
          <w:rFonts w:ascii="Arial" w:hAnsi="Arial" w:eastAsia="Arial" w:cs="Arial"/>
          <w:sz w:val="22"/>
          <w:szCs w:val="22"/>
          <w:lang w:val="en-GB" w:eastAsia="zh-CN" w:bidi="hi-IN"/>
        </w:rPr>
        <w:t xml:space="preserve">, V. A mathematical model for the coronavirus covid-19 outbreak. </w:t>
      </w:r>
      <w:proofErr w:type="spellStart"/>
      <w:r w:rsidRPr="377BA70F">
        <w:rPr>
          <w:rFonts w:ascii="Arial" w:hAnsi="Arial" w:eastAsia="Arial" w:cs="Arial"/>
          <w:sz w:val="22"/>
          <w:szCs w:val="22"/>
          <w:lang w:val="en-GB" w:eastAsia="zh-CN" w:bidi="hi-IN"/>
        </w:rPr>
        <w:t>arXiv</w:t>
      </w:r>
      <w:proofErr w:type="spellEnd"/>
      <w:r w:rsidRPr="377BA70F">
        <w:rPr>
          <w:rFonts w:ascii="Arial" w:hAnsi="Arial" w:eastAsia="Arial" w:cs="Arial"/>
          <w:sz w:val="22"/>
          <w:szCs w:val="22"/>
          <w:lang w:val="en-GB" w:eastAsia="zh-CN" w:bidi="hi-IN"/>
        </w:rPr>
        <w:t xml:space="preserve"> preprint arXiv:2004.01487 (2020).  </w:t>
      </w:r>
    </w:p>
    <w:p w:rsidR="087A2A7E" w:rsidP="377BA70F" w:rsidRDefault="087A2A7E" w14:paraId="3E03B3DF" w14:textId="383729A8">
      <w:pPr>
        <w:jc w:val="both"/>
      </w:pPr>
      <w:proofErr w:type="spellStart"/>
      <w:r w:rsidRPr="377BA70F">
        <w:rPr>
          <w:sz w:val="24"/>
          <w:szCs w:val="24"/>
          <w:lang w:val="en-US"/>
        </w:rPr>
        <w:lastRenderedPageBreak/>
        <w:t>Chikina</w:t>
      </w:r>
      <w:proofErr w:type="spellEnd"/>
      <w:r w:rsidRPr="377BA70F">
        <w:rPr>
          <w:sz w:val="24"/>
          <w:szCs w:val="24"/>
          <w:lang w:val="en-US"/>
        </w:rPr>
        <w:t xml:space="preserve"> M, </w:t>
      </w:r>
      <w:proofErr w:type="spellStart"/>
      <w:r w:rsidRPr="377BA70F">
        <w:rPr>
          <w:sz w:val="24"/>
          <w:szCs w:val="24"/>
          <w:lang w:val="en-US"/>
        </w:rPr>
        <w:t>Pegden</w:t>
      </w:r>
      <w:proofErr w:type="spellEnd"/>
      <w:r w:rsidRPr="377BA70F">
        <w:rPr>
          <w:sz w:val="24"/>
          <w:szCs w:val="24"/>
          <w:lang w:val="en-US"/>
        </w:rPr>
        <w:t xml:space="preserve"> W (2020) Modeling strict age-targeted mitigation strategies for COVID-19. </w:t>
      </w:r>
      <w:proofErr w:type="spellStart"/>
      <w:r w:rsidRPr="00843E03">
        <w:rPr>
          <w:sz w:val="24"/>
          <w:szCs w:val="24"/>
          <w:lang w:val="es-CO"/>
        </w:rPr>
        <w:t>PLoS</w:t>
      </w:r>
      <w:proofErr w:type="spellEnd"/>
      <w:r w:rsidRPr="00843E03">
        <w:rPr>
          <w:sz w:val="24"/>
          <w:szCs w:val="24"/>
          <w:lang w:val="es-CO"/>
        </w:rPr>
        <w:t xml:space="preserve"> ONE 15(7): e0236237</w:t>
      </w:r>
    </w:p>
    <w:p w:rsidRPr="00DC27EE" w:rsidR="00DC27EE" w:rsidP="6CB832C0" w:rsidRDefault="00DC27EE" w14:paraId="7613A67E" w14:textId="35339058">
      <w:pPr>
        <w:spacing w:line="276" w:lineRule="auto"/>
        <w:jc w:val="both"/>
        <w:rPr>
          <w:rFonts w:ascii="Arial" w:hAnsi="Arial" w:eastAsia="Arial" w:cs="Arial"/>
          <w:lang w:val="en-US" w:eastAsia="zh-CN" w:bidi="hi-IN"/>
        </w:rPr>
      </w:pPr>
      <w:r w:rsidRPr="00843E03">
        <w:rPr>
          <w:rFonts w:ascii="Arial" w:hAnsi="Arial" w:eastAsia="Arial" w:cs="Arial"/>
          <w:sz w:val="22"/>
          <w:szCs w:val="22"/>
          <w:lang w:val="es-CO" w:eastAsia="zh-CN" w:bidi="hi-IN"/>
        </w:rPr>
        <w:t xml:space="preserve"> </w:t>
      </w:r>
      <w:proofErr w:type="spellStart"/>
      <w:r w:rsidRPr="377BA70F">
        <w:rPr>
          <w:rFonts w:ascii="Arial" w:hAnsi="Arial" w:eastAsia="Arial" w:cs="Arial"/>
          <w:sz w:val="22"/>
          <w:szCs w:val="22"/>
          <w:lang w:val="es-CO" w:eastAsia="zh-CN" w:bidi="hi-IN"/>
        </w:rPr>
        <w:t>Chudik</w:t>
      </w:r>
      <w:proofErr w:type="spellEnd"/>
      <w:r w:rsidRPr="377BA70F">
        <w:rPr>
          <w:rFonts w:ascii="Arial" w:hAnsi="Arial" w:eastAsia="Arial" w:cs="Arial"/>
          <w:sz w:val="22"/>
          <w:szCs w:val="22"/>
          <w:lang w:val="es-CO" w:eastAsia="zh-CN" w:bidi="hi-IN"/>
        </w:rPr>
        <w:t xml:space="preserve">, A., Pesaran, M. H., &amp; </w:t>
      </w:r>
      <w:proofErr w:type="spellStart"/>
      <w:r w:rsidRPr="377BA70F">
        <w:rPr>
          <w:rFonts w:ascii="Arial" w:hAnsi="Arial" w:eastAsia="Arial" w:cs="Arial"/>
          <w:sz w:val="22"/>
          <w:szCs w:val="22"/>
          <w:lang w:val="es-CO" w:eastAsia="zh-CN" w:bidi="hi-IN"/>
        </w:rPr>
        <w:t>Rebucci</w:t>
      </w:r>
      <w:proofErr w:type="spellEnd"/>
      <w:r w:rsidRPr="377BA70F">
        <w:rPr>
          <w:rFonts w:ascii="Arial" w:hAnsi="Arial" w:eastAsia="Arial" w:cs="Arial"/>
          <w:sz w:val="22"/>
          <w:szCs w:val="22"/>
          <w:lang w:val="es-CO" w:eastAsia="zh-CN" w:bidi="hi-IN"/>
        </w:rPr>
        <w:t xml:space="preserve">, A. (2020). </w:t>
      </w:r>
      <w:r w:rsidRPr="377BA70F">
        <w:rPr>
          <w:rFonts w:ascii="Arial" w:hAnsi="Arial" w:eastAsia="Arial" w:cs="Arial"/>
          <w:sz w:val="22"/>
          <w:szCs w:val="22"/>
          <w:lang w:val="en-GB" w:eastAsia="zh-CN" w:bidi="hi-IN"/>
        </w:rPr>
        <w:t xml:space="preserve">Voluntary and Mandatory Social Distancing: Evidence on COVID-19 Exposure Rates from Chinese Provinces and Selected Countries. Federal Reserve Bank of Dallas, Globalization Institute Working Papers, 2020(382). </w:t>
      </w:r>
      <w:hyperlink r:id="rId66">
        <w:r w:rsidRPr="377BA70F">
          <w:rPr>
            <w:rFonts w:ascii="Arial" w:hAnsi="Arial" w:eastAsia="Arial" w:cs="Arial"/>
            <w:color w:val="0000FF"/>
            <w:sz w:val="22"/>
            <w:szCs w:val="22"/>
            <w:u w:val="single"/>
            <w:lang w:val="en-GB" w:eastAsia="zh-CN" w:bidi="hi-IN"/>
          </w:rPr>
          <w:t>https://doi.org/10.24149/gwp382</w:t>
        </w:r>
      </w:hyperlink>
    </w:p>
    <w:p w:rsidR="5D432C1C" w:rsidP="377BA70F" w:rsidRDefault="5D432C1C" w14:paraId="5090E3F3" w14:textId="6E0AEC1C">
      <w:pPr>
        <w:spacing w:line="276" w:lineRule="auto"/>
        <w:jc w:val="both"/>
        <w:rPr>
          <w:rFonts w:ascii="Arial" w:hAnsi="Arial" w:eastAsia="Arial" w:cs="Arial"/>
          <w:sz w:val="22"/>
          <w:szCs w:val="22"/>
          <w:lang w:val="en-GB" w:eastAsia="zh-CN" w:bidi="hi-IN"/>
        </w:rPr>
      </w:pPr>
      <w:r w:rsidRPr="00843E03">
        <w:rPr>
          <w:rFonts w:ascii="Arial" w:hAnsi="Arial" w:eastAsia="Arial" w:cs="Arial"/>
          <w:sz w:val="22"/>
          <w:szCs w:val="22"/>
          <w:lang w:val="es-CO" w:eastAsia="zh-CN" w:bidi="hi-IN"/>
        </w:rPr>
        <w:t xml:space="preserve">Contreras, A.; </w:t>
      </w:r>
      <w:proofErr w:type="spellStart"/>
      <w:r w:rsidRPr="00843E03">
        <w:rPr>
          <w:rFonts w:ascii="Arial" w:hAnsi="Arial" w:eastAsia="Arial" w:cs="Arial"/>
          <w:sz w:val="22"/>
          <w:szCs w:val="22"/>
          <w:lang w:val="es-CO" w:eastAsia="zh-CN" w:bidi="hi-IN"/>
        </w:rPr>
        <w:t>Atziry</w:t>
      </w:r>
      <w:proofErr w:type="spellEnd"/>
      <w:r w:rsidRPr="00843E03">
        <w:rPr>
          <w:rFonts w:ascii="Arial" w:hAnsi="Arial" w:eastAsia="Arial" w:cs="Arial"/>
          <w:sz w:val="22"/>
          <w:szCs w:val="22"/>
          <w:lang w:val="es-CO" w:eastAsia="zh-CN" w:bidi="hi-IN"/>
        </w:rPr>
        <w:t xml:space="preserve">, C.; Martínez, J. L.; Sánchez, D. (2016). </w:t>
      </w:r>
      <w:r w:rsidRPr="377BA70F">
        <w:rPr>
          <w:rFonts w:ascii="Arial" w:hAnsi="Arial" w:eastAsia="Arial" w:cs="Arial"/>
          <w:sz w:val="22"/>
          <w:szCs w:val="22"/>
          <w:lang w:val="en-GB" w:eastAsia="zh-CN" w:bidi="hi-IN"/>
        </w:rPr>
        <w:t xml:space="preserve">Analysis of time-series on the forecast of the demand of storage of perishable products. </w:t>
      </w:r>
      <w:proofErr w:type="spellStart"/>
      <w:r w:rsidRPr="377BA70F">
        <w:rPr>
          <w:rFonts w:ascii="Arial" w:hAnsi="Arial" w:eastAsia="Arial" w:cs="Arial"/>
          <w:sz w:val="22"/>
          <w:szCs w:val="22"/>
          <w:lang w:val="en-GB" w:eastAsia="zh-CN" w:bidi="hi-IN"/>
        </w:rPr>
        <w:t>Estudios</w:t>
      </w:r>
      <w:proofErr w:type="spellEnd"/>
      <w:r w:rsidRPr="377BA70F">
        <w:rPr>
          <w:rFonts w:ascii="Arial" w:hAnsi="Arial" w:eastAsia="Arial" w:cs="Arial"/>
          <w:sz w:val="22"/>
          <w:szCs w:val="22"/>
          <w:lang w:val="en-GB" w:eastAsia="zh-CN" w:bidi="hi-IN"/>
        </w:rPr>
        <w:t xml:space="preserve"> </w:t>
      </w:r>
      <w:proofErr w:type="spellStart"/>
      <w:r w:rsidRPr="377BA70F">
        <w:rPr>
          <w:rFonts w:ascii="Arial" w:hAnsi="Arial" w:eastAsia="Arial" w:cs="Arial"/>
          <w:sz w:val="22"/>
          <w:szCs w:val="22"/>
          <w:lang w:val="en-GB" w:eastAsia="zh-CN" w:bidi="hi-IN"/>
        </w:rPr>
        <w:t>Gerenciales</w:t>
      </w:r>
      <w:proofErr w:type="spellEnd"/>
      <w:r w:rsidRPr="377BA70F">
        <w:rPr>
          <w:rFonts w:ascii="Arial" w:hAnsi="Arial" w:eastAsia="Arial" w:cs="Arial"/>
          <w:sz w:val="22"/>
          <w:szCs w:val="22"/>
          <w:lang w:val="en-GB" w:eastAsia="zh-CN" w:bidi="hi-IN"/>
        </w:rPr>
        <w:t xml:space="preserve"> 32: 387–396.</w:t>
      </w:r>
    </w:p>
    <w:p w:rsidRPr="00DC27EE" w:rsidR="00DC27EE" w:rsidP="08EA6B18" w:rsidRDefault="00DC27EE" w14:paraId="2AD43F51" w14:textId="77777777">
      <w:pPr>
        <w:spacing w:line="276" w:lineRule="auto"/>
        <w:ind w:left="446" w:hanging="446"/>
        <w:jc w:val="both"/>
        <w:rPr>
          <w:rFonts w:ascii="Arial" w:hAnsi="Arial" w:eastAsia="Arial" w:cs="Arial"/>
          <w:color w:val="0000FF"/>
          <w:sz w:val="22"/>
          <w:szCs w:val="22"/>
          <w:u w:val="single"/>
          <w:lang w:val="en-GB" w:eastAsia="zh-CN" w:bidi="hi-IN"/>
        </w:rPr>
      </w:pPr>
      <w:r w:rsidRPr="08EA6B18">
        <w:rPr>
          <w:rFonts w:ascii="Arial" w:hAnsi="Arial" w:eastAsia="Arial" w:cs="Arial"/>
          <w:sz w:val="22"/>
          <w:szCs w:val="22"/>
          <w:lang w:val="en-GB" w:eastAsia="zh-CN" w:bidi="hi-IN"/>
        </w:rPr>
        <w:t xml:space="preserve">Cowling, B. J., Li, F., Leung, G. M. ✉, He, X., Lau, E. H. Y., Wu, P., Deng, X., Wang, J., Hao, X., Lau, Y. C., Wong, J. Y., Guan, Y., Tan, X., Mo, X., Chen, Y., Liao, B., Chen, W., Hu, F., Zhang, Q., … Leung, G. M. (n.d.). Brief </w:t>
      </w:r>
      <w:proofErr w:type="spellStart"/>
      <w:r w:rsidRPr="08EA6B18">
        <w:rPr>
          <w:rFonts w:ascii="Arial" w:hAnsi="Arial" w:eastAsia="Arial" w:cs="Arial"/>
          <w:sz w:val="22"/>
          <w:szCs w:val="22"/>
          <w:lang w:val="en-GB" w:eastAsia="zh-CN" w:bidi="hi-IN"/>
        </w:rPr>
        <w:t>CommuniCation</w:t>
      </w:r>
      <w:proofErr w:type="spellEnd"/>
      <w:r w:rsidRPr="08EA6B18">
        <w:rPr>
          <w:rFonts w:ascii="Arial" w:hAnsi="Arial" w:eastAsia="Arial" w:cs="Arial"/>
          <w:sz w:val="22"/>
          <w:szCs w:val="22"/>
          <w:lang w:val="en-GB" w:eastAsia="zh-CN" w:bidi="hi-IN"/>
        </w:rPr>
        <w:t xml:space="preserve"> Temporal dynamics in viral shedding and transmissibility of COVID-19. Nature Medicine. </w:t>
      </w:r>
      <w:hyperlink r:id="rId67">
        <w:r w:rsidRPr="08EA6B18">
          <w:rPr>
            <w:rFonts w:ascii="Arial" w:hAnsi="Arial" w:eastAsia="Arial" w:cs="Arial"/>
            <w:color w:val="0000FF"/>
            <w:sz w:val="22"/>
            <w:szCs w:val="22"/>
            <w:u w:val="single"/>
            <w:lang w:val="en-GB" w:eastAsia="zh-CN" w:bidi="hi-IN"/>
          </w:rPr>
          <w:t>https://doi.org/10.1038/s41591-020-0869-5</w:t>
        </w:r>
      </w:hyperlink>
    </w:p>
    <w:p w:rsidRPr="00DC27EE" w:rsidR="00DC27EE" w:rsidP="08EA6B18" w:rsidRDefault="00DC27EE" w14:paraId="4571B784" w14:textId="77777777">
      <w:pPr>
        <w:ind w:left="360" w:hanging="360"/>
        <w:jc w:val="both"/>
        <w:rPr>
          <w:rFonts w:ascii="Arial" w:hAnsi="Arial" w:eastAsia="Arial" w:cs="Arial"/>
          <w:sz w:val="22"/>
          <w:szCs w:val="22"/>
          <w:lang w:val="en-US" w:eastAsia="zh-CN" w:bidi="hi-IN"/>
        </w:rPr>
      </w:pPr>
      <w:r w:rsidRPr="6CB832C0">
        <w:rPr>
          <w:rFonts w:ascii="Arial" w:hAnsi="Arial" w:eastAsia="Arial" w:cs="Arial"/>
          <w:sz w:val="22"/>
          <w:szCs w:val="22"/>
          <w:lang w:val="en-US" w:eastAsia="zh-CN" w:bidi="hi-IN"/>
        </w:rPr>
        <w:t xml:space="preserve">Crooks, A. T., &amp; </w:t>
      </w:r>
      <w:proofErr w:type="spellStart"/>
      <w:r w:rsidRPr="6CB832C0">
        <w:rPr>
          <w:rFonts w:ascii="Arial" w:hAnsi="Arial" w:eastAsia="Arial" w:cs="Arial"/>
          <w:sz w:val="22"/>
          <w:szCs w:val="22"/>
          <w:lang w:val="en-US" w:eastAsia="zh-CN" w:bidi="hi-IN"/>
        </w:rPr>
        <w:t>Hailegiorgis</w:t>
      </w:r>
      <w:proofErr w:type="spellEnd"/>
      <w:r w:rsidRPr="6CB832C0">
        <w:rPr>
          <w:rFonts w:ascii="Arial" w:hAnsi="Arial" w:eastAsia="Arial" w:cs="Arial"/>
          <w:sz w:val="22"/>
          <w:szCs w:val="22"/>
          <w:lang w:val="en-US" w:eastAsia="zh-CN" w:bidi="hi-IN"/>
        </w:rPr>
        <w:t xml:space="preserve">, A. B. (2014). An agent-based modeling approach applied to the spread of cholera. Environmental Modelling &amp; Software, 62, 164–177. </w:t>
      </w:r>
      <w:proofErr w:type="gramStart"/>
      <w:r w:rsidRPr="6CB832C0">
        <w:rPr>
          <w:rFonts w:ascii="Arial" w:hAnsi="Arial" w:eastAsia="Arial" w:cs="Arial"/>
          <w:sz w:val="22"/>
          <w:szCs w:val="22"/>
          <w:lang w:val="en-US" w:eastAsia="zh-CN" w:bidi="hi-IN"/>
        </w:rPr>
        <w:t>doi:10.1016/j.envsoft</w:t>
      </w:r>
      <w:proofErr w:type="gramEnd"/>
      <w:r w:rsidRPr="6CB832C0">
        <w:rPr>
          <w:rFonts w:ascii="Arial" w:hAnsi="Arial" w:eastAsia="Arial" w:cs="Arial"/>
          <w:sz w:val="22"/>
          <w:szCs w:val="22"/>
          <w:lang w:val="en-US" w:eastAsia="zh-CN" w:bidi="hi-IN"/>
        </w:rPr>
        <w:t>.2014.08.027</w:t>
      </w:r>
    </w:p>
    <w:p w:rsidRPr="00DC27EE" w:rsidR="00DC27EE" w:rsidP="08EA6B18" w:rsidRDefault="00DC27EE" w14:paraId="2CC910E8" w14:textId="77777777">
      <w:pPr>
        <w:spacing w:line="276" w:lineRule="auto"/>
        <w:ind w:left="446" w:hanging="446"/>
        <w:jc w:val="both"/>
        <w:rPr>
          <w:rFonts w:ascii="Arial" w:hAnsi="Arial" w:eastAsia="Arial" w:cs="Arial"/>
          <w:color w:val="0000FF"/>
          <w:sz w:val="22"/>
          <w:szCs w:val="22"/>
          <w:u w:val="single"/>
          <w:lang w:val="en-GB" w:eastAsia="zh-CN" w:bidi="hi-IN"/>
        </w:rPr>
      </w:pPr>
      <w:r w:rsidRPr="08EA6B18">
        <w:rPr>
          <w:rFonts w:ascii="Arial" w:hAnsi="Arial" w:eastAsia="Arial" w:cs="Arial"/>
          <w:sz w:val="22"/>
          <w:szCs w:val="22"/>
          <w:lang w:val="en-GB" w:eastAsia="zh-CN" w:bidi="hi-IN"/>
        </w:rPr>
        <w:t xml:space="preserve">Currie, C. S. M., Fowler, J. W., </w:t>
      </w:r>
      <w:proofErr w:type="spellStart"/>
      <w:r w:rsidRPr="08EA6B18">
        <w:rPr>
          <w:rFonts w:ascii="Arial" w:hAnsi="Arial" w:eastAsia="Arial" w:cs="Arial"/>
          <w:sz w:val="22"/>
          <w:szCs w:val="22"/>
          <w:lang w:val="en-GB" w:eastAsia="zh-CN" w:bidi="hi-IN"/>
        </w:rPr>
        <w:t>Kotiadis</w:t>
      </w:r>
      <w:proofErr w:type="spellEnd"/>
      <w:r w:rsidRPr="08EA6B18">
        <w:rPr>
          <w:rFonts w:ascii="Arial" w:hAnsi="Arial" w:eastAsia="Arial" w:cs="Arial"/>
          <w:sz w:val="22"/>
          <w:szCs w:val="22"/>
          <w:lang w:val="en-GB" w:eastAsia="zh-CN" w:bidi="hi-IN"/>
        </w:rPr>
        <w:t xml:space="preserve">, K., Monks, T., </w:t>
      </w:r>
      <w:proofErr w:type="spellStart"/>
      <w:r w:rsidRPr="08EA6B18">
        <w:rPr>
          <w:rFonts w:ascii="Arial" w:hAnsi="Arial" w:eastAsia="Arial" w:cs="Arial"/>
          <w:sz w:val="22"/>
          <w:szCs w:val="22"/>
          <w:lang w:val="en-GB" w:eastAsia="zh-CN" w:bidi="hi-IN"/>
        </w:rPr>
        <w:t>Onggo</w:t>
      </w:r>
      <w:proofErr w:type="spellEnd"/>
      <w:r w:rsidRPr="08EA6B18">
        <w:rPr>
          <w:rFonts w:ascii="Arial" w:hAnsi="Arial" w:eastAsia="Arial" w:cs="Arial"/>
          <w:sz w:val="22"/>
          <w:szCs w:val="22"/>
          <w:lang w:val="en-GB" w:eastAsia="zh-CN" w:bidi="hi-IN"/>
        </w:rPr>
        <w:t xml:space="preserve">, B. S., Robertson, D. A., &amp; </w:t>
      </w:r>
      <w:proofErr w:type="spellStart"/>
      <w:r w:rsidRPr="08EA6B18">
        <w:rPr>
          <w:rFonts w:ascii="Arial" w:hAnsi="Arial" w:eastAsia="Arial" w:cs="Arial"/>
          <w:sz w:val="22"/>
          <w:szCs w:val="22"/>
          <w:lang w:val="en-GB" w:eastAsia="zh-CN" w:bidi="hi-IN"/>
        </w:rPr>
        <w:t>Tako</w:t>
      </w:r>
      <w:proofErr w:type="spellEnd"/>
      <w:r w:rsidRPr="08EA6B18">
        <w:rPr>
          <w:rFonts w:ascii="Arial" w:hAnsi="Arial" w:eastAsia="Arial" w:cs="Arial"/>
          <w:sz w:val="22"/>
          <w:szCs w:val="22"/>
          <w:lang w:val="en-GB" w:eastAsia="zh-CN" w:bidi="hi-IN"/>
        </w:rPr>
        <w:t xml:space="preserve">, A. A. (2020). How simulation modelling can help reduce the impact of COVID-19. Journal of Simulation, 00(00), 1–15. </w:t>
      </w:r>
      <w:hyperlink r:id="rId68">
        <w:r w:rsidRPr="08EA6B18">
          <w:rPr>
            <w:rFonts w:ascii="Arial" w:hAnsi="Arial" w:eastAsia="Arial" w:cs="Arial"/>
            <w:color w:val="0000FF"/>
            <w:sz w:val="22"/>
            <w:szCs w:val="22"/>
            <w:u w:val="single"/>
            <w:lang w:val="en-GB" w:eastAsia="zh-CN" w:bidi="hi-IN"/>
          </w:rPr>
          <w:t>https://doi.org/10.1080/17477778.2020.1751570</w:t>
        </w:r>
      </w:hyperlink>
    </w:p>
    <w:p w:rsidRPr="00DC27EE" w:rsidR="00DC27EE" w:rsidP="08EA6B18" w:rsidRDefault="00DC27EE" w14:paraId="45D9B032" w14:textId="77777777">
      <w:pPr>
        <w:jc w:val="both"/>
        <w:rPr>
          <w:rFonts w:ascii="Arial" w:hAnsi="Arial" w:eastAsia="Arial" w:cs="Arial"/>
          <w:lang w:val="en-US" w:eastAsia="zh-CN" w:bidi="hi-IN"/>
        </w:rPr>
      </w:pPr>
      <w:r w:rsidRPr="6CB832C0">
        <w:rPr>
          <w:rFonts w:ascii="Arial" w:hAnsi="Arial" w:eastAsia="Arial" w:cs="Arial"/>
          <w:sz w:val="22"/>
          <w:szCs w:val="22"/>
          <w:lang w:val="en-GB" w:eastAsia="zh-CN" w:bidi="hi-IN"/>
        </w:rPr>
        <w:t xml:space="preserve">Dandekar, R., and </w:t>
      </w:r>
      <w:proofErr w:type="spellStart"/>
      <w:r w:rsidRPr="6CB832C0">
        <w:rPr>
          <w:rFonts w:ascii="Arial" w:hAnsi="Arial" w:eastAsia="Arial" w:cs="Arial"/>
          <w:sz w:val="22"/>
          <w:szCs w:val="22"/>
          <w:lang w:val="en-GB" w:eastAsia="zh-CN" w:bidi="hi-IN"/>
        </w:rPr>
        <w:t>Barbastathis</w:t>
      </w:r>
      <w:proofErr w:type="spellEnd"/>
      <w:r w:rsidRPr="6CB832C0">
        <w:rPr>
          <w:rFonts w:ascii="Arial" w:hAnsi="Arial" w:eastAsia="Arial" w:cs="Arial"/>
          <w:sz w:val="22"/>
          <w:szCs w:val="22"/>
          <w:lang w:val="en-GB" w:eastAsia="zh-CN" w:bidi="hi-IN"/>
        </w:rPr>
        <w:t xml:space="preserve">, G. Neural network aided quarantine control model estimation of global covid-19 spread. </w:t>
      </w:r>
      <w:proofErr w:type="spellStart"/>
      <w:r w:rsidRPr="6CB832C0">
        <w:rPr>
          <w:rFonts w:ascii="Arial" w:hAnsi="Arial" w:eastAsia="Arial" w:cs="Arial"/>
          <w:sz w:val="22"/>
          <w:szCs w:val="22"/>
          <w:lang w:val="en-GB" w:eastAsia="zh-CN" w:bidi="hi-IN"/>
        </w:rPr>
        <w:t>arXiv</w:t>
      </w:r>
      <w:proofErr w:type="spellEnd"/>
      <w:r w:rsidRPr="6CB832C0">
        <w:rPr>
          <w:rFonts w:ascii="Arial" w:hAnsi="Arial" w:eastAsia="Arial" w:cs="Arial"/>
          <w:sz w:val="22"/>
          <w:szCs w:val="22"/>
          <w:lang w:val="en-GB" w:eastAsia="zh-CN" w:bidi="hi-IN"/>
        </w:rPr>
        <w:t xml:space="preserve"> preprint: 2004.02752 1 (2020).  </w:t>
      </w:r>
    </w:p>
    <w:p w:rsidRPr="00DC27EE" w:rsidR="00DC27EE" w:rsidP="08EA6B18" w:rsidRDefault="00DC27EE" w14:paraId="01B43AE1" w14:textId="77777777">
      <w:pPr>
        <w:widowControl w:val="0"/>
        <w:autoSpaceDE w:val="0"/>
        <w:autoSpaceDN w:val="0"/>
        <w:adjustRightInd w:val="0"/>
        <w:ind w:left="480" w:hanging="480"/>
        <w:rPr>
          <w:rFonts w:ascii="Arial" w:hAnsi="Arial" w:eastAsia="Arial" w:cs="Arial"/>
          <w:sz w:val="22"/>
          <w:szCs w:val="22"/>
          <w:lang w:val="en-GB" w:eastAsia="zh-CN" w:bidi="hi-IN"/>
        </w:rPr>
      </w:pPr>
      <w:proofErr w:type="spellStart"/>
      <w:r w:rsidRPr="6CB832C0">
        <w:rPr>
          <w:rFonts w:ascii="Arial" w:hAnsi="Arial" w:eastAsia="Arial" w:cs="Arial"/>
          <w:sz w:val="22"/>
          <w:szCs w:val="22"/>
          <w:lang w:val="en-GB" w:eastAsia="zh-CN" w:bidi="hi-IN"/>
        </w:rPr>
        <w:t>Darabi</w:t>
      </w:r>
      <w:proofErr w:type="spellEnd"/>
      <w:r w:rsidRPr="6CB832C0">
        <w:rPr>
          <w:rFonts w:ascii="Arial" w:hAnsi="Arial" w:eastAsia="Arial" w:cs="Arial"/>
          <w:sz w:val="22"/>
          <w:szCs w:val="22"/>
          <w:lang w:val="en-GB" w:eastAsia="zh-CN" w:bidi="hi-IN"/>
        </w:rPr>
        <w:t xml:space="preserve">, N., &amp; </w:t>
      </w:r>
      <w:proofErr w:type="spellStart"/>
      <w:r w:rsidRPr="6CB832C0">
        <w:rPr>
          <w:rFonts w:ascii="Arial" w:hAnsi="Arial" w:eastAsia="Arial" w:cs="Arial"/>
          <w:sz w:val="22"/>
          <w:szCs w:val="22"/>
          <w:lang w:val="en-GB" w:eastAsia="zh-CN" w:bidi="hi-IN"/>
        </w:rPr>
        <w:t>Hosseinichimeh</w:t>
      </w:r>
      <w:proofErr w:type="spellEnd"/>
      <w:r w:rsidRPr="6CB832C0">
        <w:rPr>
          <w:rFonts w:ascii="Arial" w:hAnsi="Arial" w:eastAsia="Arial" w:cs="Arial"/>
          <w:sz w:val="22"/>
          <w:szCs w:val="22"/>
          <w:lang w:val="en-GB" w:eastAsia="zh-CN" w:bidi="hi-IN"/>
        </w:rPr>
        <w:t xml:space="preserve">, N. (2020). System Dynamics </w:t>
      </w:r>
      <w:proofErr w:type="spellStart"/>
      <w:r w:rsidRPr="6CB832C0">
        <w:rPr>
          <w:rFonts w:ascii="Arial" w:hAnsi="Arial" w:eastAsia="Arial" w:cs="Arial"/>
          <w:sz w:val="22"/>
          <w:szCs w:val="22"/>
          <w:lang w:val="en-GB" w:eastAsia="zh-CN" w:bidi="hi-IN"/>
        </w:rPr>
        <w:t>Modeling</w:t>
      </w:r>
      <w:proofErr w:type="spellEnd"/>
      <w:r w:rsidRPr="6CB832C0">
        <w:rPr>
          <w:rFonts w:ascii="Arial" w:hAnsi="Arial" w:eastAsia="Arial" w:cs="Arial"/>
          <w:sz w:val="22"/>
          <w:szCs w:val="22"/>
          <w:lang w:val="en-GB" w:eastAsia="zh-CN" w:bidi="hi-IN"/>
        </w:rPr>
        <w:t xml:space="preserve"> in Health and Medicine: A Systematic Literature Review. </w:t>
      </w:r>
      <w:r w:rsidRPr="6CB832C0">
        <w:rPr>
          <w:rFonts w:ascii="Arial" w:hAnsi="Arial" w:eastAsia="Arial" w:cs="Arial"/>
          <w:i/>
          <w:iCs/>
          <w:sz w:val="22"/>
          <w:szCs w:val="22"/>
          <w:lang w:val="en-GB" w:eastAsia="zh-CN" w:bidi="hi-IN"/>
        </w:rPr>
        <w:t>System Dynamics Review</w:t>
      </w:r>
      <w:r w:rsidRPr="6CB832C0">
        <w:rPr>
          <w:rFonts w:ascii="Arial" w:hAnsi="Arial" w:eastAsia="Arial" w:cs="Arial"/>
          <w:sz w:val="22"/>
          <w:szCs w:val="22"/>
          <w:lang w:val="en-GB" w:eastAsia="zh-CN" w:bidi="hi-IN"/>
        </w:rPr>
        <w:t>, (January), 1–45. https://doi.org/10.1002/sdr.1646</w:t>
      </w:r>
    </w:p>
    <w:p w:rsidRPr="00DC27EE" w:rsidR="00DC27EE" w:rsidP="08EA6B18" w:rsidRDefault="00DC27EE" w14:paraId="44C68223" w14:textId="77777777">
      <w:pPr>
        <w:spacing w:line="276" w:lineRule="auto"/>
        <w:ind w:left="446" w:hanging="446"/>
        <w:jc w:val="both"/>
        <w:rPr>
          <w:rFonts w:ascii="Arial" w:hAnsi="Arial" w:eastAsia="Arial" w:cs="Arial"/>
          <w:lang w:val="es-CO" w:eastAsia="zh-CN" w:bidi="hi-IN"/>
        </w:rPr>
      </w:pPr>
      <w:proofErr w:type="spellStart"/>
      <w:r w:rsidRPr="08EA6B18">
        <w:rPr>
          <w:rFonts w:ascii="Arial" w:hAnsi="Arial" w:eastAsia="Arial" w:cs="Arial"/>
          <w:sz w:val="22"/>
          <w:szCs w:val="22"/>
          <w:lang w:val="en-GB" w:eastAsia="zh-CN" w:bidi="hi-IN"/>
        </w:rPr>
        <w:t>Dehning</w:t>
      </w:r>
      <w:proofErr w:type="spellEnd"/>
      <w:r w:rsidRPr="08EA6B18">
        <w:rPr>
          <w:rFonts w:ascii="Arial" w:hAnsi="Arial" w:eastAsia="Arial" w:cs="Arial"/>
          <w:sz w:val="22"/>
          <w:szCs w:val="22"/>
          <w:lang w:val="en-GB" w:eastAsia="zh-CN" w:bidi="hi-IN"/>
        </w:rPr>
        <w:t xml:space="preserve">, J., </w:t>
      </w:r>
      <w:proofErr w:type="spellStart"/>
      <w:r w:rsidRPr="08EA6B18">
        <w:rPr>
          <w:rFonts w:ascii="Arial" w:hAnsi="Arial" w:eastAsia="Arial" w:cs="Arial"/>
          <w:sz w:val="22"/>
          <w:szCs w:val="22"/>
          <w:lang w:val="en-GB" w:eastAsia="zh-CN" w:bidi="hi-IN"/>
        </w:rPr>
        <w:t>Zierenberg</w:t>
      </w:r>
      <w:proofErr w:type="spellEnd"/>
      <w:r w:rsidRPr="08EA6B18">
        <w:rPr>
          <w:rFonts w:ascii="Arial" w:hAnsi="Arial" w:eastAsia="Arial" w:cs="Arial"/>
          <w:sz w:val="22"/>
          <w:szCs w:val="22"/>
          <w:lang w:val="en-GB" w:eastAsia="zh-CN" w:bidi="hi-IN"/>
        </w:rPr>
        <w:t xml:space="preserve">, J., </w:t>
      </w:r>
      <w:proofErr w:type="spellStart"/>
      <w:r w:rsidRPr="08EA6B18">
        <w:rPr>
          <w:rFonts w:ascii="Arial" w:hAnsi="Arial" w:eastAsia="Arial" w:cs="Arial"/>
          <w:sz w:val="22"/>
          <w:szCs w:val="22"/>
          <w:lang w:val="en-GB" w:eastAsia="zh-CN" w:bidi="hi-IN"/>
        </w:rPr>
        <w:t>Spitzner</w:t>
      </w:r>
      <w:proofErr w:type="spellEnd"/>
      <w:r w:rsidRPr="08EA6B18">
        <w:rPr>
          <w:rFonts w:ascii="Arial" w:hAnsi="Arial" w:eastAsia="Arial" w:cs="Arial"/>
          <w:sz w:val="22"/>
          <w:szCs w:val="22"/>
          <w:lang w:val="en-GB" w:eastAsia="zh-CN" w:bidi="hi-IN"/>
        </w:rPr>
        <w:t xml:space="preserve">, F. P., </w:t>
      </w:r>
      <w:proofErr w:type="spellStart"/>
      <w:r w:rsidRPr="08EA6B18">
        <w:rPr>
          <w:rFonts w:ascii="Arial" w:hAnsi="Arial" w:eastAsia="Arial" w:cs="Arial"/>
          <w:sz w:val="22"/>
          <w:szCs w:val="22"/>
          <w:lang w:val="en-GB" w:eastAsia="zh-CN" w:bidi="hi-IN"/>
        </w:rPr>
        <w:t>Wibral</w:t>
      </w:r>
      <w:proofErr w:type="spellEnd"/>
      <w:r w:rsidRPr="08EA6B18">
        <w:rPr>
          <w:rFonts w:ascii="Arial" w:hAnsi="Arial" w:eastAsia="Arial" w:cs="Arial"/>
          <w:sz w:val="22"/>
          <w:szCs w:val="22"/>
          <w:lang w:val="en-GB" w:eastAsia="zh-CN" w:bidi="hi-IN"/>
        </w:rPr>
        <w:t xml:space="preserve">, M., Neto, J. P., </w:t>
      </w:r>
      <w:proofErr w:type="spellStart"/>
      <w:r w:rsidRPr="08EA6B18">
        <w:rPr>
          <w:rFonts w:ascii="Arial" w:hAnsi="Arial" w:eastAsia="Arial" w:cs="Arial"/>
          <w:sz w:val="22"/>
          <w:szCs w:val="22"/>
          <w:lang w:val="en-GB" w:eastAsia="zh-CN" w:bidi="hi-IN"/>
        </w:rPr>
        <w:t>Wilczek</w:t>
      </w:r>
      <w:proofErr w:type="spellEnd"/>
      <w:r w:rsidRPr="08EA6B18">
        <w:rPr>
          <w:rFonts w:ascii="Arial" w:hAnsi="Arial" w:eastAsia="Arial" w:cs="Arial"/>
          <w:sz w:val="22"/>
          <w:szCs w:val="22"/>
          <w:lang w:val="en-GB" w:eastAsia="zh-CN" w:bidi="hi-IN"/>
        </w:rPr>
        <w:t xml:space="preserve">, M., &amp; </w:t>
      </w:r>
      <w:proofErr w:type="spellStart"/>
      <w:r w:rsidRPr="08EA6B18">
        <w:rPr>
          <w:rFonts w:ascii="Arial" w:hAnsi="Arial" w:eastAsia="Arial" w:cs="Arial"/>
          <w:sz w:val="22"/>
          <w:szCs w:val="22"/>
          <w:lang w:val="en-GB" w:eastAsia="zh-CN" w:bidi="hi-IN"/>
        </w:rPr>
        <w:t>Priesemann</w:t>
      </w:r>
      <w:proofErr w:type="spellEnd"/>
      <w:r w:rsidRPr="08EA6B18">
        <w:rPr>
          <w:rFonts w:ascii="Arial" w:hAnsi="Arial" w:eastAsia="Arial" w:cs="Arial"/>
          <w:sz w:val="22"/>
          <w:szCs w:val="22"/>
          <w:lang w:val="en-GB" w:eastAsia="zh-CN" w:bidi="hi-IN"/>
        </w:rPr>
        <w:t xml:space="preserve">, V. (2020). Inferring COVID-19 spreading rates and potential change points for case number forecasts. </w:t>
      </w:r>
      <w:r w:rsidRPr="08EA6B18">
        <w:rPr>
          <w:rFonts w:ascii="Arial" w:hAnsi="Arial" w:eastAsia="Arial" w:cs="Arial"/>
          <w:sz w:val="22"/>
          <w:szCs w:val="22"/>
          <w:lang w:val="es-CO" w:eastAsia="zh-CN" w:bidi="hi-IN"/>
        </w:rPr>
        <w:t xml:space="preserve">15. </w:t>
      </w:r>
      <w:hyperlink r:id="rId69">
        <w:r w:rsidRPr="08EA6B18">
          <w:rPr>
            <w:rFonts w:ascii="Arial" w:hAnsi="Arial" w:eastAsia="Arial" w:cs="Arial"/>
            <w:color w:val="0000FF"/>
            <w:sz w:val="22"/>
            <w:szCs w:val="22"/>
            <w:u w:val="single"/>
            <w:lang w:val="es-CO" w:eastAsia="zh-CN" w:bidi="hi-IN"/>
          </w:rPr>
          <w:t>http://arxiv.org/abs/2004.01105</w:t>
        </w:r>
      </w:hyperlink>
    </w:p>
    <w:p w:rsidRPr="00DC27EE" w:rsidR="00DC27EE" w:rsidP="08EA6B18" w:rsidRDefault="00DC27EE" w14:paraId="308A63E7" w14:textId="77777777">
      <w:pPr>
        <w:spacing w:line="276" w:lineRule="auto"/>
        <w:ind w:left="446" w:hanging="446"/>
        <w:jc w:val="both"/>
        <w:rPr>
          <w:rFonts w:ascii="Arial" w:hAnsi="Arial" w:eastAsia="Arial" w:cs="Arial"/>
          <w:lang w:val="en-US" w:eastAsia="zh-CN" w:bidi="hi-IN"/>
        </w:rPr>
      </w:pPr>
      <w:proofErr w:type="spellStart"/>
      <w:r w:rsidRPr="550DDAD8">
        <w:rPr>
          <w:rFonts w:ascii="Arial" w:hAnsi="Arial" w:eastAsia="Arial" w:cs="Arial"/>
          <w:sz w:val="22"/>
          <w:szCs w:val="22"/>
          <w:lang w:val="es-CO" w:eastAsia="zh-CN" w:bidi="hi-IN"/>
        </w:rPr>
        <w:t>Domenico</w:t>
      </w:r>
      <w:proofErr w:type="spellEnd"/>
      <w:r w:rsidRPr="550DDAD8">
        <w:rPr>
          <w:rFonts w:ascii="Arial" w:hAnsi="Arial" w:eastAsia="Arial" w:cs="Arial"/>
          <w:sz w:val="22"/>
          <w:szCs w:val="22"/>
          <w:lang w:val="es-CO" w:eastAsia="zh-CN" w:bidi="hi-IN"/>
        </w:rPr>
        <w:t xml:space="preserve">, L. Di, </w:t>
      </w:r>
      <w:proofErr w:type="spellStart"/>
      <w:r w:rsidRPr="550DDAD8">
        <w:rPr>
          <w:rFonts w:ascii="Arial" w:hAnsi="Arial" w:eastAsia="Arial" w:cs="Arial"/>
          <w:sz w:val="22"/>
          <w:szCs w:val="22"/>
          <w:lang w:val="es-CO" w:eastAsia="zh-CN" w:bidi="hi-IN"/>
        </w:rPr>
        <w:t>Pullano</w:t>
      </w:r>
      <w:proofErr w:type="spellEnd"/>
      <w:r w:rsidRPr="550DDAD8">
        <w:rPr>
          <w:rFonts w:ascii="Arial" w:hAnsi="Arial" w:eastAsia="Arial" w:cs="Arial"/>
          <w:sz w:val="22"/>
          <w:szCs w:val="22"/>
          <w:lang w:val="es-CO" w:eastAsia="zh-CN" w:bidi="hi-IN"/>
        </w:rPr>
        <w:t xml:space="preserve">, G., </w:t>
      </w:r>
      <w:proofErr w:type="spellStart"/>
      <w:r w:rsidRPr="550DDAD8">
        <w:rPr>
          <w:rFonts w:ascii="Arial" w:hAnsi="Arial" w:eastAsia="Arial" w:cs="Arial"/>
          <w:sz w:val="22"/>
          <w:szCs w:val="22"/>
          <w:lang w:val="es-CO" w:eastAsia="zh-CN" w:bidi="hi-IN"/>
        </w:rPr>
        <w:t>Sabbatini</w:t>
      </w:r>
      <w:proofErr w:type="spellEnd"/>
      <w:r w:rsidRPr="550DDAD8">
        <w:rPr>
          <w:rFonts w:ascii="Arial" w:hAnsi="Arial" w:eastAsia="Arial" w:cs="Arial"/>
          <w:sz w:val="22"/>
          <w:szCs w:val="22"/>
          <w:lang w:val="es-CO" w:eastAsia="zh-CN" w:bidi="hi-IN"/>
        </w:rPr>
        <w:t xml:space="preserve">, C. E., </w:t>
      </w:r>
      <w:proofErr w:type="spellStart"/>
      <w:r w:rsidRPr="550DDAD8">
        <w:rPr>
          <w:rFonts w:ascii="Arial" w:hAnsi="Arial" w:eastAsia="Arial" w:cs="Arial"/>
          <w:sz w:val="22"/>
          <w:szCs w:val="22"/>
          <w:lang w:val="es-CO" w:eastAsia="zh-CN" w:bidi="hi-IN"/>
        </w:rPr>
        <w:t>Boëlle</w:t>
      </w:r>
      <w:proofErr w:type="spellEnd"/>
      <w:r w:rsidRPr="550DDAD8">
        <w:rPr>
          <w:rFonts w:ascii="Arial" w:hAnsi="Arial" w:eastAsia="Arial" w:cs="Arial"/>
          <w:sz w:val="22"/>
          <w:szCs w:val="22"/>
          <w:lang w:val="es-CO" w:eastAsia="zh-CN" w:bidi="hi-IN"/>
        </w:rPr>
        <w:t xml:space="preserve">, P., &amp; </w:t>
      </w:r>
      <w:proofErr w:type="spellStart"/>
      <w:r w:rsidRPr="550DDAD8">
        <w:rPr>
          <w:rFonts w:ascii="Arial" w:hAnsi="Arial" w:eastAsia="Arial" w:cs="Arial"/>
          <w:sz w:val="22"/>
          <w:szCs w:val="22"/>
          <w:lang w:val="es-CO" w:eastAsia="zh-CN" w:bidi="hi-IN"/>
        </w:rPr>
        <w:t>Colizza</w:t>
      </w:r>
      <w:proofErr w:type="spellEnd"/>
      <w:r w:rsidRPr="550DDAD8">
        <w:rPr>
          <w:rFonts w:ascii="Arial" w:hAnsi="Arial" w:eastAsia="Arial" w:cs="Arial"/>
          <w:sz w:val="22"/>
          <w:szCs w:val="22"/>
          <w:lang w:val="es-CO" w:eastAsia="zh-CN" w:bidi="hi-IN"/>
        </w:rPr>
        <w:t xml:space="preserve">, V. (2020). </w:t>
      </w:r>
      <w:r w:rsidRPr="550DDAD8">
        <w:rPr>
          <w:rFonts w:ascii="Arial" w:hAnsi="Arial" w:eastAsia="Arial" w:cs="Arial"/>
          <w:sz w:val="22"/>
          <w:szCs w:val="22"/>
          <w:lang w:val="en-GB" w:eastAsia="zh-CN" w:bidi="hi-IN"/>
        </w:rPr>
        <w:t>Expected impact of reopening schools after lockdown on COVID-19 epidemic in. 1–24.</w:t>
      </w:r>
    </w:p>
    <w:p w:rsidR="54FA1237" w:rsidP="550DDAD8" w:rsidRDefault="54FA1237" w14:paraId="15BE997C" w14:textId="026EEAEB">
      <w:pPr>
        <w:spacing w:line="276" w:lineRule="auto"/>
        <w:ind w:left="446" w:hanging="446"/>
        <w:jc w:val="both"/>
        <w:rPr>
          <w:rFonts w:ascii="Arial" w:hAnsi="Arial" w:eastAsia="Arial" w:cs="Arial"/>
          <w:sz w:val="22"/>
          <w:szCs w:val="22"/>
          <w:lang w:val="en-GB" w:eastAsia="zh-CN" w:bidi="hi-IN"/>
        </w:rPr>
      </w:pPr>
      <w:r w:rsidRPr="550DDAD8">
        <w:rPr>
          <w:rFonts w:ascii="Arial" w:hAnsi="Arial" w:eastAsia="Arial" w:cs="Arial"/>
          <w:sz w:val="22"/>
          <w:szCs w:val="22"/>
          <w:lang w:val="en-GB" w:eastAsia="zh-CN" w:bidi="hi-IN"/>
        </w:rPr>
        <w:t>Ekman, P. (1992). An argument for basic emotions. Cognition and Emotion, 6(3–4), 169–200. https://doi.org/10.1080/02699939208411068</w:t>
      </w:r>
    </w:p>
    <w:p w:rsidRPr="00DC27EE" w:rsidR="00DC27EE" w:rsidP="08EA6B18" w:rsidRDefault="00DC27EE" w14:paraId="6B5093C2" w14:textId="77777777">
      <w:pPr>
        <w:spacing w:line="276" w:lineRule="auto"/>
        <w:ind w:left="446" w:hanging="446"/>
        <w:jc w:val="both"/>
        <w:rPr>
          <w:rFonts w:ascii="Arial" w:hAnsi="Arial" w:eastAsia="Arial" w:cs="Arial"/>
          <w:lang w:val="es-CO" w:eastAsia="zh-CN" w:bidi="hi-IN"/>
        </w:rPr>
      </w:pPr>
      <w:r w:rsidRPr="08EA6B18">
        <w:rPr>
          <w:rFonts w:ascii="Arial" w:hAnsi="Arial" w:eastAsia="Arial" w:cs="Arial"/>
          <w:sz w:val="22"/>
          <w:szCs w:val="22"/>
          <w:lang w:val="en-GB" w:eastAsia="zh-CN" w:bidi="hi-IN"/>
        </w:rPr>
        <w:t xml:space="preserve">Garibaldi, P., Moen, E., &amp; </w:t>
      </w:r>
      <w:proofErr w:type="spellStart"/>
      <w:r w:rsidRPr="08EA6B18">
        <w:rPr>
          <w:rFonts w:ascii="Arial" w:hAnsi="Arial" w:eastAsia="Arial" w:cs="Arial"/>
          <w:sz w:val="22"/>
          <w:szCs w:val="22"/>
          <w:lang w:val="en-GB" w:eastAsia="zh-CN" w:bidi="hi-IN"/>
        </w:rPr>
        <w:t>Pissarides</w:t>
      </w:r>
      <w:proofErr w:type="spellEnd"/>
      <w:r w:rsidRPr="08EA6B18">
        <w:rPr>
          <w:rFonts w:ascii="Arial" w:hAnsi="Arial" w:eastAsia="Arial" w:cs="Arial"/>
          <w:sz w:val="22"/>
          <w:szCs w:val="22"/>
          <w:lang w:val="en-GB" w:eastAsia="zh-CN" w:bidi="hi-IN"/>
        </w:rPr>
        <w:t xml:space="preserve">, C. (2020). Modelling contacts and transitions in the SIR epidemics model. </w:t>
      </w:r>
      <w:r w:rsidRPr="08EA6B18">
        <w:rPr>
          <w:rFonts w:ascii="Arial" w:hAnsi="Arial" w:eastAsia="Arial" w:cs="Arial"/>
          <w:sz w:val="22"/>
          <w:szCs w:val="22"/>
          <w:lang w:val="es-CO" w:eastAsia="zh-CN" w:bidi="hi-IN"/>
        </w:rPr>
        <w:t xml:space="preserve">CEPR </w:t>
      </w:r>
      <w:proofErr w:type="spellStart"/>
      <w:r w:rsidRPr="08EA6B18">
        <w:rPr>
          <w:rFonts w:ascii="Arial" w:hAnsi="Arial" w:eastAsia="Arial" w:cs="Arial"/>
          <w:sz w:val="22"/>
          <w:szCs w:val="22"/>
          <w:lang w:val="es-CO" w:eastAsia="zh-CN" w:bidi="hi-IN"/>
        </w:rPr>
        <w:t>Covid</w:t>
      </w:r>
      <w:proofErr w:type="spellEnd"/>
      <w:r w:rsidRPr="08EA6B18">
        <w:rPr>
          <w:rFonts w:ascii="Arial" w:hAnsi="Arial" w:eastAsia="Arial" w:cs="Arial"/>
          <w:sz w:val="22"/>
          <w:szCs w:val="22"/>
          <w:lang w:val="es-CO" w:eastAsia="zh-CN" w:bidi="hi-IN"/>
        </w:rPr>
        <w:t xml:space="preserve"> </w:t>
      </w:r>
      <w:proofErr w:type="spellStart"/>
      <w:r w:rsidRPr="08EA6B18">
        <w:rPr>
          <w:rFonts w:ascii="Arial" w:hAnsi="Arial" w:eastAsia="Arial" w:cs="Arial"/>
          <w:sz w:val="22"/>
          <w:szCs w:val="22"/>
          <w:lang w:val="es-CO" w:eastAsia="zh-CN" w:bidi="hi-IN"/>
        </w:rPr>
        <w:t>Economics</w:t>
      </w:r>
      <w:proofErr w:type="spellEnd"/>
      <w:r w:rsidRPr="08EA6B18">
        <w:rPr>
          <w:rFonts w:ascii="Arial" w:hAnsi="Arial" w:eastAsia="Arial" w:cs="Arial"/>
          <w:sz w:val="22"/>
          <w:szCs w:val="22"/>
          <w:lang w:val="es-CO" w:eastAsia="zh-CN" w:bidi="hi-IN"/>
        </w:rPr>
        <w:t>, 5, 1–20.</w:t>
      </w:r>
    </w:p>
    <w:p w:rsidRPr="00DC27EE" w:rsidR="00DC27EE" w:rsidP="08EA6B18" w:rsidRDefault="00DC27EE" w14:paraId="4ADFC7E6"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s-CO" w:eastAsia="zh-CN" w:bidi="hi-IN"/>
        </w:rPr>
        <w:t xml:space="preserve">Giordano, G., </w:t>
      </w:r>
      <w:proofErr w:type="spellStart"/>
      <w:r w:rsidRPr="08EA6B18">
        <w:rPr>
          <w:rFonts w:ascii="Arial" w:hAnsi="Arial" w:eastAsia="Arial" w:cs="Arial"/>
          <w:sz w:val="22"/>
          <w:szCs w:val="22"/>
          <w:lang w:val="es-CO" w:eastAsia="zh-CN" w:bidi="hi-IN"/>
        </w:rPr>
        <w:t>Blanchini</w:t>
      </w:r>
      <w:proofErr w:type="spellEnd"/>
      <w:r w:rsidRPr="08EA6B18">
        <w:rPr>
          <w:rFonts w:ascii="Arial" w:hAnsi="Arial" w:eastAsia="Arial" w:cs="Arial"/>
          <w:sz w:val="22"/>
          <w:szCs w:val="22"/>
          <w:lang w:val="es-CO" w:eastAsia="zh-CN" w:bidi="hi-IN"/>
        </w:rPr>
        <w:t xml:space="preserve">, F., Bruno, R., </w:t>
      </w:r>
      <w:proofErr w:type="spellStart"/>
      <w:r w:rsidRPr="08EA6B18">
        <w:rPr>
          <w:rFonts w:ascii="Arial" w:hAnsi="Arial" w:eastAsia="Arial" w:cs="Arial"/>
          <w:sz w:val="22"/>
          <w:szCs w:val="22"/>
          <w:lang w:val="es-CO" w:eastAsia="zh-CN" w:bidi="hi-IN"/>
        </w:rPr>
        <w:t>Colaneri</w:t>
      </w:r>
      <w:proofErr w:type="spellEnd"/>
      <w:r w:rsidRPr="08EA6B18">
        <w:rPr>
          <w:rFonts w:ascii="Arial" w:hAnsi="Arial" w:eastAsia="Arial" w:cs="Arial"/>
          <w:sz w:val="22"/>
          <w:szCs w:val="22"/>
          <w:lang w:val="es-CO" w:eastAsia="zh-CN" w:bidi="hi-IN"/>
        </w:rPr>
        <w:t xml:space="preserve">, P., Di Filippo, A., Di </w:t>
      </w:r>
      <w:proofErr w:type="spellStart"/>
      <w:r w:rsidRPr="08EA6B18">
        <w:rPr>
          <w:rFonts w:ascii="Arial" w:hAnsi="Arial" w:eastAsia="Arial" w:cs="Arial"/>
          <w:sz w:val="22"/>
          <w:szCs w:val="22"/>
          <w:lang w:val="es-CO" w:eastAsia="zh-CN" w:bidi="hi-IN"/>
        </w:rPr>
        <w:t>Matteo</w:t>
      </w:r>
      <w:proofErr w:type="spellEnd"/>
      <w:r w:rsidRPr="08EA6B18">
        <w:rPr>
          <w:rFonts w:ascii="Arial" w:hAnsi="Arial" w:eastAsia="Arial" w:cs="Arial"/>
          <w:sz w:val="22"/>
          <w:szCs w:val="22"/>
          <w:lang w:val="es-CO" w:eastAsia="zh-CN" w:bidi="hi-IN"/>
        </w:rPr>
        <w:t xml:space="preserve">, A., &amp; </w:t>
      </w:r>
      <w:proofErr w:type="spellStart"/>
      <w:r w:rsidRPr="08EA6B18">
        <w:rPr>
          <w:rFonts w:ascii="Arial" w:hAnsi="Arial" w:eastAsia="Arial" w:cs="Arial"/>
          <w:sz w:val="22"/>
          <w:szCs w:val="22"/>
          <w:lang w:val="es-CO" w:eastAsia="zh-CN" w:bidi="hi-IN"/>
        </w:rPr>
        <w:t>Colaneri</w:t>
      </w:r>
      <w:proofErr w:type="spellEnd"/>
      <w:r w:rsidRPr="08EA6B18">
        <w:rPr>
          <w:rFonts w:ascii="Arial" w:hAnsi="Arial" w:eastAsia="Arial" w:cs="Arial"/>
          <w:sz w:val="22"/>
          <w:szCs w:val="22"/>
          <w:lang w:val="es-CO" w:eastAsia="zh-CN" w:bidi="hi-IN"/>
        </w:rPr>
        <w:t xml:space="preserve">, M. (2020). </w:t>
      </w:r>
      <w:r w:rsidRPr="08EA6B18">
        <w:rPr>
          <w:rFonts w:ascii="Arial" w:hAnsi="Arial" w:eastAsia="Arial" w:cs="Arial"/>
          <w:sz w:val="22"/>
          <w:szCs w:val="22"/>
          <w:lang w:val="en-GB" w:eastAsia="zh-CN" w:bidi="hi-IN"/>
        </w:rPr>
        <w:t xml:space="preserve">Modelling the COVID-19 epidemic and implementation of population-wide interventions in Italy. In Nature Medicine. </w:t>
      </w:r>
      <w:hyperlink r:id="rId70">
        <w:r w:rsidRPr="08EA6B18">
          <w:rPr>
            <w:rFonts w:ascii="Arial" w:hAnsi="Arial" w:eastAsia="Arial" w:cs="Arial"/>
            <w:color w:val="0000FF"/>
            <w:sz w:val="22"/>
            <w:szCs w:val="22"/>
            <w:u w:val="single"/>
            <w:lang w:val="en-GB" w:eastAsia="zh-CN" w:bidi="hi-IN"/>
          </w:rPr>
          <w:t>https://doi.org/10.1038/s41591-020-0883-7</w:t>
        </w:r>
      </w:hyperlink>
    </w:p>
    <w:p w:rsidRPr="00DC27EE" w:rsidR="00DC27EE" w:rsidP="08EA6B18" w:rsidRDefault="00DC27EE" w14:paraId="475F9D95"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n-GB" w:eastAsia="zh-CN" w:bidi="hi-IN"/>
        </w:rPr>
        <w:t xml:space="preserve">Giordano, G., </w:t>
      </w:r>
      <w:proofErr w:type="spellStart"/>
      <w:r w:rsidRPr="08EA6B18">
        <w:rPr>
          <w:rFonts w:ascii="Arial" w:hAnsi="Arial" w:eastAsia="Arial" w:cs="Arial"/>
          <w:sz w:val="22"/>
          <w:szCs w:val="22"/>
          <w:lang w:val="en-GB" w:eastAsia="zh-CN" w:bidi="hi-IN"/>
        </w:rPr>
        <w:t>Blanchini</w:t>
      </w:r>
      <w:proofErr w:type="spellEnd"/>
      <w:r w:rsidRPr="08EA6B18">
        <w:rPr>
          <w:rFonts w:ascii="Arial" w:hAnsi="Arial" w:eastAsia="Arial" w:cs="Arial"/>
          <w:sz w:val="22"/>
          <w:szCs w:val="22"/>
          <w:lang w:val="en-GB" w:eastAsia="zh-CN" w:bidi="hi-IN"/>
        </w:rPr>
        <w:t xml:space="preserve">, F., Bruno, R., </w:t>
      </w:r>
      <w:proofErr w:type="spellStart"/>
      <w:r w:rsidRPr="08EA6B18">
        <w:rPr>
          <w:rFonts w:ascii="Arial" w:hAnsi="Arial" w:eastAsia="Arial" w:cs="Arial"/>
          <w:sz w:val="22"/>
          <w:szCs w:val="22"/>
          <w:lang w:val="en-GB" w:eastAsia="zh-CN" w:bidi="hi-IN"/>
        </w:rPr>
        <w:t>Colaneri</w:t>
      </w:r>
      <w:proofErr w:type="spellEnd"/>
      <w:r w:rsidRPr="08EA6B18">
        <w:rPr>
          <w:rFonts w:ascii="Arial" w:hAnsi="Arial" w:eastAsia="Arial" w:cs="Arial"/>
          <w:sz w:val="22"/>
          <w:szCs w:val="22"/>
          <w:lang w:val="en-GB" w:eastAsia="zh-CN" w:bidi="hi-IN"/>
        </w:rPr>
        <w:t xml:space="preserve">, P., Di Filippo, A., Di Matteo, A., </w:t>
      </w:r>
      <w:proofErr w:type="spellStart"/>
      <w:r w:rsidRPr="08EA6B18">
        <w:rPr>
          <w:rFonts w:ascii="Arial" w:hAnsi="Arial" w:eastAsia="Arial" w:cs="Arial"/>
          <w:sz w:val="22"/>
          <w:szCs w:val="22"/>
          <w:lang w:val="en-GB" w:eastAsia="zh-CN" w:bidi="hi-IN"/>
        </w:rPr>
        <w:t>Colaneri</w:t>
      </w:r>
      <w:proofErr w:type="spellEnd"/>
      <w:r w:rsidRPr="08EA6B18">
        <w:rPr>
          <w:rFonts w:ascii="Arial" w:hAnsi="Arial" w:eastAsia="Arial" w:cs="Arial"/>
          <w:sz w:val="22"/>
          <w:szCs w:val="22"/>
          <w:lang w:val="en-GB" w:eastAsia="zh-CN" w:bidi="hi-IN"/>
        </w:rPr>
        <w:t xml:space="preserve">, M., &amp; Force, the C. I. S. M. P. T. (2020). A SIDARTHE Model of COVID-19 Epidemic in Italy. </w:t>
      </w:r>
      <w:hyperlink r:id="rId71">
        <w:r w:rsidRPr="08EA6B18">
          <w:rPr>
            <w:rFonts w:ascii="Arial" w:hAnsi="Arial" w:eastAsia="Arial" w:cs="Arial"/>
            <w:color w:val="0000FF"/>
            <w:sz w:val="22"/>
            <w:szCs w:val="22"/>
            <w:u w:val="single"/>
            <w:lang w:val="en-GB" w:eastAsia="zh-CN" w:bidi="hi-IN"/>
          </w:rPr>
          <w:t>https://doi.org/10.1038/s41591-020-0883-7</w:t>
        </w:r>
      </w:hyperlink>
    </w:p>
    <w:p w:rsidRPr="00DC27EE" w:rsidR="00DC27EE" w:rsidP="08EA6B18" w:rsidRDefault="00DC27EE" w14:paraId="4CD84102" w14:textId="77777777">
      <w:pPr>
        <w:spacing w:line="276" w:lineRule="auto"/>
        <w:ind w:left="446" w:hanging="446"/>
        <w:jc w:val="both"/>
        <w:rPr>
          <w:rFonts w:ascii="Arial" w:hAnsi="Arial" w:eastAsia="Arial" w:cs="Arial"/>
          <w:lang w:val="es-CO" w:eastAsia="zh-CN" w:bidi="hi-IN"/>
        </w:rPr>
      </w:pPr>
      <w:proofErr w:type="spellStart"/>
      <w:r w:rsidRPr="08EA6B18">
        <w:rPr>
          <w:rFonts w:ascii="Arial" w:hAnsi="Arial" w:eastAsia="Arial" w:cs="Arial"/>
          <w:sz w:val="22"/>
          <w:szCs w:val="22"/>
          <w:lang w:val="es-CO" w:eastAsia="zh-CN" w:bidi="hi-IN"/>
        </w:rPr>
        <w:t>Giudici</w:t>
      </w:r>
      <w:proofErr w:type="spellEnd"/>
      <w:r w:rsidRPr="08EA6B18">
        <w:rPr>
          <w:rFonts w:ascii="Arial" w:hAnsi="Arial" w:eastAsia="Arial" w:cs="Arial"/>
          <w:sz w:val="22"/>
          <w:szCs w:val="22"/>
          <w:lang w:val="es-CO" w:eastAsia="zh-CN" w:bidi="hi-IN"/>
        </w:rPr>
        <w:t xml:space="preserve">, M., </w:t>
      </w:r>
      <w:proofErr w:type="spellStart"/>
      <w:r w:rsidRPr="08EA6B18">
        <w:rPr>
          <w:rFonts w:ascii="Arial" w:hAnsi="Arial" w:eastAsia="Arial" w:cs="Arial"/>
          <w:sz w:val="22"/>
          <w:szCs w:val="22"/>
          <w:lang w:val="es-CO" w:eastAsia="zh-CN" w:bidi="hi-IN"/>
        </w:rPr>
        <w:t>Comunian</w:t>
      </w:r>
      <w:proofErr w:type="spellEnd"/>
      <w:r w:rsidRPr="08EA6B18">
        <w:rPr>
          <w:rFonts w:ascii="Arial" w:hAnsi="Arial" w:eastAsia="Arial" w:cs="Arial"/>
          <w:sz w:val="22"/>
          <w:szCs w:val="22"/>
          <w:lang w:val="es-CO" w:eastAsia="zh-CN" w:bidi="hi-IN"/>
        </w:rPr>
        <w:t xml:space="preserve">, A., &amp; </w:t>
      </w:r>
      <w:proofErr w:type="spellStart"/>
      <w:r w:rsidRPr="08EA6B18">
        <w:rPr>
          <w:rFonts w:ascii="Arial" w:hAnsi="Arial" w:eastAsia="Arial" w:cs="Arial"/>
          <w:sz w:val="22"/>
          <w:szCs w:val="22"/>
          <w:lang w:val="es-CO" w:eastAsia="zh-CN" w:bidi="hi-IN"/>
        </w:rPr>
        <w:t>Gaburro</w:t>
      </w:r>
      <w:proofErr w:type="spellEnd"/>
      <w:r w:rsidRPr="08EA6B18">
        <w:rPr>
          <w:rFonts w:ascii="Arial" w:hAnsi="Arial" w:eastAsia="Arial" w:cs="Arial"/>
          <w:sz w:val="22"/>
          <w:szCs w:val="22"/>
          <w:lang w:val="es-CO" w:eastAsia="zh-CN" w:bidi="hi-IN"/>
        </w:rPr>
        <w:t xml:space="preserve">, R. (2020). </w:t>
      </w:r>
      <w:r w:rsidRPr="08EA6B18">
        <w:rPr>
          <w:rFonts w:ascii="Arial" w:hAnsi="Arial" w:eastAsia="Arial" w:cs="Arial"/>
          <w:sz w:val="22"/>
          <w:szCs w:val="22"/>
          <w:lang w:val="en-GB" w:eastAsia="zh-CN" w:bidi="hi-IN"/>
        </w:rPr>
        <w:t xml:space="preserve">Inversion of </w:t>
      </w:r>
      <w:proofErr w:type="gramStart"/>
      <w:r w:rsidRPr="08EA6B18">
        <w:rPr>
          <w:rFonts w:ascii="Arial" w:hAnsi="Arial" w:eastAsia="Arial" w:cs="Arial"/>
          <w:sz w:val="22"/>
          <w:szCs w:val="22"/>
          <w:lang w:val="en-GB" w:eastAsia="zh-CN" w:bidi="hi-IN"/>
        </w:rPr>
        <w:t>a</w:t>
      </w:r>
      <w:proofErr w:type="gramEnd"/>
      <w:r w:rsidRPr="08EA6B18">
        <w:rPr>
          <w:rFonts w:ascii="Arial" w:hAnsi="Arial" w:eastAsia="Arial" w:cs="Arial"/>
          <w:sz w:val="22"/>
          <w:szCs w:val="22"/>
          <w:lang w:val="en-GB" w:eastAsia="zh-CN" w:bidi="hi-IN"/>
        </w:rPr>
        <w:t xml:space="preserve"> SIR-based model: a critical analysis about the application to COVID-19 epidemic. </w:t>
      </w:r>
      <w:r w:rsidRPr="08EA6B18">
        <w:rPr>
          <w:rFonts w:ascii="Arial" w:hAnsi="Arial" w:eastAsia="Arial" w:cs="Arial"/>
          <w:sz w:val="22"/>
          <w:szCs w:val="22"/>
          <w:lang w:val="es-CO" w:eastAsia="zh-CN" w:bidi="hi-IN"/>
        </w:rPr>
        <w:t xml:space="preserve">1–20. </w:t>
      </w:r>
      <w:hyperlink r:id="rId72">
        <w:r w:rsidRPr="08EA6B18">
          <w:rPr>
            <w:rFonts w:ascii="Arial" w:hAnsi="Arial" w:eastAsia="Arial" w:cs="Arial"/>
            <w:color w:val="0000FF"/>
            <w:sz w:val="22"/>
            <w:szCs w:val="22"/>
            <w:u w:val="single"/>
            <w:lang w:val="es-CO" w:eastAsia="zh-CN" w:bidi="hi-IN"/>
          </w:rPr>
          <w:t>http://arxiv.org/abs/2004.07738</w:t>
        </w:r>
      </w:hyperlink>
    </w:p>
    <w:p w:rsidRPr="00DC27EE" w:rsidR="00DC27EE" w:rsidP="08EA6B18" w:rsidRDefault="00DC27EE" w14:paraId="3F2BB214" w14:textId="77777777">
      <w:pPr>
        <w:spacing w:line="276" w:lineRule="auto"/>
        <w:ind w:left="446" w:hanging="446"/>
        <w:jc w:val="both"/>
        <w:rPr>
          <w:rFonts w:ascii="Arial" w:hAnsi="Arial" w:eastAsia="Arial" w:cs="Arial"/>
          <w:lang w:val="en-US" w:eastAsia="zh-CN" w:bidi="hi-IN"/>
        </w:rPr>
      </w:pPr>
      <w:proofErr w:type="spellStart"/>
      <w:r w:rsidRPr="08EA6B18">
        <w:rPr>
          <w:rFonts w:ascii="Arial" w:hAnsi="Arial" w:eastAsia="Arial" w:cs="Arial"/>
          <w:sz w:val="22"/>
          <w:szCs w:val="22"/>
          <w:lang w:val="es-CO" w:eastAsia="zh-CN" w:bidi="hi-IN"/>
        </w:rPr>
        <w:t>Goswami</w:t>
      </w:r>
      <w:proofErr w:type="spellEnd"/>
      <w:r w:rsidRPr="08EA6B18">
        <w:rPr>
          <w:rFonts w:ascii="Arial" w:hAnsi="Arial" w:eastAsia="Arial" w:cs="Arial"/>
          <w:sz w:val="22"/>
          <w:szCs w:val="22"/>
          <w:lang w:val="es-CO" w:eastAsia="zh-CN" w:bidi="hi-IN"/>
        </w:rPr>
        <w:t xml:space="preserve">, G., </w:t>
      </w:r>
      <w:proofErr w:type="spellStart"/>
      <w:r w:rsidRPr="08EA6B18">
        <w:rPr>
          <w:rFonts w:ascii="Arial" w:hAnsi="Arial" w:eastAsia="Arial" w:cs="Arial"/>
          <w:sz w:val="22"/>
          <w:szCs w:val="22"/>
          <w:lang w:val="es-CO" w:eastAsia="zh-CN" w:bidi="hi-IN"/>
        </w:rPr>
        <w:t>Prasad</w:t>
      </w:r>
      <w:proofErr w:type="spellEnd"/>
      <w:r w:rsidRPr="08EA6B18">
        <w:rPr>
          <w:rFonts w:ascii="Arial" w:hAnsi="Arial" w:eastAsia="Arial" w:cs="Arial"/>
          <w:sz w:val="22"/>
          <w:szCs w:val="22"/>
          <w:lang w:val="es-CO" w:eastAsia="zh-CN" w:bidi="hi-IN"/>
        </w:rPr>
        <w:t xml:space="preserve">, J., &amp; </w:t>
      </w:r>
      <w:proofErr w:type="spellStart"/>
      <w:r w:rsidRPr="08EA6B18">
        <w:rPr>
          <w:rFonts w:ascii="Arial" w:hAnsi="Arial" w:eastAsia="Arial" w:cs="Arial"/>
          <w:sz w:val="22"/>
          <w:szCs w:val="22"/>
          <w:lang w:val="es-CO" w:eastAsia="zh-CN" w:bidi="hi-IN"/>
        </w:rPr>
        <w:t>Dhuria</w:t>
      </w:r>
      <w:proofErr w:type="spellEnd"/>
      <w:r w:rsidRPr="08EA6B18">
        <w:rPr>
          <w:rFonts w:ascii="Arial" w:hAnsi="Arial" w:eastAsia="Arial" w:cs="Arial"/>
          <w:sz w:val="22"/>
          <w:szCs w:val="22"/>
          <w:lang w:val="es-CO" w:eastAsia="zh-CN" w:bidi="hi-IN"/>
        </w:rPr>
        <w:t xml:space="preserve">, M. (2020). </w:t>
      </w:r>
      <w:r w:rsidRPr="08EA6B18">
        <w:rPr>
          <w:rFonts w:ascii="Arial" w:hAnsi="Arial" w:eastAsia="Arial" w:cs="Arial"/>
          <w:sz w:val="22"/>
          <w:szCs w:val="22"/>
          <w:lang w:val="en-GB" w:eastAsia="zh-CN" w:bidi="hi-IN"/>
        </w:rPr>
        <w:t xml:space="preserve">Extracting the effective contact rate of COVID-19 pandemic. </w:t>
      </w:r>
      <w:hyperlink r:id="rId73">
        <w:r w:rsidRPr="08EA6B18">
          <w:rPr>
            <w:rFonts w:ascii="Arial" w:hAnsi="Arial" w:eastAsia="Arial" w:cs="Arial"/>
            <w:color w:val="0000FF"/>
            <w:sz w:val="22"/>
            <w:szCs w:val="22"/>
            <w:u w:val="single"/>
            <w:lang w:val="en-GB" w:eastAsia="zh-CN" w:bidi="hi-IN"/>
          </w:rPr>
          <w:t>http://arxiv.org/abs/2004.07750</w:t>
        </w:r>
      </w:hyperlink>
    </w:p>
    <w:p w:rsidRPr="00DC27EE" w:rsidR="00DC27EE" w:rsidP="08EA6B18" w:rsidRDefault="00DC27EE" w14:paraId="51D0E9AA"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n-GB" w:eastAsia="zh-CN" w:bidi="hi-IN"/>
        </w:rPr>
        <w:lastRenderedPageBreak/>
        <w:t xml:space="preserve">Grant, A. (2020). Dynamics of COVID‐19 epidemics: SEIR models underestimate peak infection rates and overestimate epidemic duration. </w:t>
      </w:r>
      <w:proofErr w:type="spellStart"/>
      <w:r w:rsidRPr="08EA6B18">
        <w:rPr>
          <w:rFonts w:ascii="Arial" w:hAnsi="Arial" w:eastAsia="Arial" w:cs="Arial"/>
          <w:sz w:val="22"/>
          <w:szCs w:val="22"/>
          <w:lang w:val="en-GB" w:eastAsia="zh-CN" w:bidi="hi-IN"/>
        </w:rPr>
        <w:t>MedRxiv</w:t>
      </w:r>
      <w:proofErr w:type="spellEnd"/>
      <w:r w:rsidRPr="08EA6B18">
        <w:rPr>
          <w:rFonts w:ascii="Arial" w:hAnsi="Arial" w:eastAsia="Arial" w:cs="Arial"/>
          <w:sz w:val="22"/>
          <w:szCs w:val="22"/>
          <w:lang w:val="en-GB" w:eastAsia="zh-CN" w:bidi="hi-IN"/>
        </w:rPr>
        <w:t xml:space="preserve">, 2020.04.02.20050674. </w:t>
      </w:r>
      <w:hyperlink r:id="rId74">
        <w:r w:rsidRPr="08EA6B18">
          <w:rPr>
            <w:rFonts w:ascii="Arial" w:hAnsi="Arial" w:eastAsia="Arial" w:cs="Arial"/>
            <w:color w:val="0000FF"/>
            <w:sz w:val="22"/>
            <w:szCs w:val="22"/>
            <w:u w:val="single"/>
            <w:lang w:val="en-GB" w:eastAsia="zh-CN" w:bidi="hi-IN"/>
          </w:rPr>
          <w:t>https://doi.org/10.1101/2020.04.02.20050674</w:t>
        </w:r>
      </w:hyperlink>
    </w:p>
    <w:p w:rsidRPr="00DC27EE" w:rsidR="00DC27EE" w:rsidP="08EA6B18" w:rsidRDefault="00DC27EE" w14:paraId="624F435C"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n-GB" w:eastAsia="zh-CN" w:bidi="hi-IN"/>
        </w:rPr>
        <w:t xml:space="preserve">Grant, A. (2020). Dynamics of COVID‐19 epidemics: SEIR models underestimate peak infection rates and overestimate epidemic duration. </w:t>
      </w:r>
      <w:proofErr w:type="spellStart"/>
      <w:r w:rsidRPr="08EA6B18">
        <w:rPr>
          <w:rFonts w:ascii="Arial" w:hAnsi="Arial" w:eastAsia="Arial" w:cs="Arial"/>
          <w:sz w:val="22"/>
          <w:szCs w:val="22"/>
          <w:lang w:val="en-GB" w:eastAsia="zh-CN" w:bidi="hi-IN"/>
        </w:rPr>
        <w:t>MedRxiv</w:t>
      </w:r>
      <w:proofErr w:type="spellEnd"/>
      <w:r w:rsidRPr="08EA6B18">
        <w:rPr>
          <w:rFonts w:ascii="Arial" w:hAnsi="Arial" w:eastAsia="Arial" w:cs="Arial"/>
          <w:sz w:val="22"/>
          <w:szCs w:val="22"/>
          <w:lang w:val="en-GB" w:eastAsia="zh-CN" w:bidi="hi-IN"/>
        </w:rPr>
        <w:t xml:space="preserve">, 2020.04.02.20050674. </w:t>
      </w:r>
      <w:hyperlink r:id="rId75">
        <w:r w:rsidRPr="08EA6B18">
          <w:rPr>
            <w:rFonts w:ascii="Arial" w:hAnsi="Arial" w:eastAsia="Arial" w:cs="Arial"/>
            <w:color w:val="0000FF"/>
            <w:sz w:val="22"/>
            <w:szCs w:val="22"/>
            <w:u w:val="single"/>
            <w:lang w:val="en-GB" w:eastAsia="zh-CN" w:bidi="hi-IN"/>
          </w:rPr>
          <w:t>https://doi.org/10.1101/2020.04.02.20050674</w:t>
        </w:r>
      </w:hyperlink>
    </w:p>
    <w:p w:rsidRPr="00DC27EE" w:rsidR="00DC27EE" w:rsidP="08EA6B18" w:rsidRDefault="00DC27EE" w14:paraId="5C895859" w14:textId="77777777">
      <w:pPr>
        <w:spacing w:line="276" w:lineRule="auto"/>
        <w:ind w:left="446" w:hanging="446"/>
        <w:jc w:val="both"/>
        <w:rPr>
          <w:rFonts w:ascii="Arial" w:hAnsi="Arial" w:eastAsia="Arial" w:cs="Arial"/>
          <w:lang w:val="en-US" w:eastAsia="zh-CN" w:bidi="hi-IN"/>
        </w:rPr>
      </w:pPr>
      <w:proofErr w:type="spellStart"/>
      <w:r w:rsidRPr="2069729D">
        <w:rPr>
          <w:rFonts w:ascii="Arial" w:hAnsi="Arial" w:eastAsia="Arial" w:cs="Arial"/>
          <w:sz w:val="22"/>
          <w:szCs w:val="22"/>
          <w:lang w:val="en-GB" w:eastAsia="zh-CN" w:bidi="hi-IN"/>
        </w:rPr>
        <w:t>Guzzi</w:t>
      </w:r>
      <w:proofErr w:type="spellEnd"/>
      <w:r w:rsidRPr="2069729D">
        <w:rPr>
          <w:rFonts w:ascii="Arial" w:hAnsi="Arial" w:eastAsia="Arial" w:cs="Arial"/>
          <w:sz w:val="22"/>
          <w:szCs w:val="22"/>
          <w:lang w:val="en-GB" w:eastAsia="zh-CN" w:bidi="hi-IN"/>
        </w:rPr>
        <w:t xml:space="preserve">, P. H., &amp; </w:t>
      </w:r>
      <w:proofErr w:type="spellStart"/>
      <w:r w:rsidRPr="2069729D">
        <w:rPr>
          <w:rFonts w:ascii="Arial" w:hAnsi="Arial" w:eastAsia="Arial" w:cs="Arial"/>
          <w:sz w:val="22"/>
          <w:szCs w:val="22"/>
          <w:lang w:val="en-GB" w:eastAsia="zh-CN" w:bidi="hi-IN"/>
        </w:rPr>
        <w:t>Tradigo</w:t>
      </w:r>
      <w:proofErr w:type="spellEnd"/>
      <w:r w:rsidRPr="2069729D">
        <w:rPr>
          <w:rFonts w:ascii="Arial" w:hAnsi="Arial" w:eastAsia="Arial" w:cs="Arial"/>
          <w:sz w:val="22"/>
          <w:szCs w:val="22"/>
          <w:lang w:val="en-GB" w:eastAsia="zh-CN" w:bidi="hi-IN"/>
        </w:rPr>
        <w:t xml:space="preserve">, G. (2020). </w:t>
      </w:r>
      <w:proofErr w:type="spellStart"/>
      <w:r w:rsidRPr="2069729D">
        <w:rPr>
          <w:rFonts w:ascii="Arial" w:hAnsi="Arial" w:eastAsia="Arial" w:cs="Arial"/>
          <w:sz w:val="22"/>
          <w:szCs w:val="22"/>
          <w:lang w:val="en-GB" w:eastAsia="zh-CN" w:bidi="hi-IN"/>
        </w:rPr>
        <w:t>Spatio</w:t>
      </w:r>
      <w:proofErr w:type="spellEnd"/>
      <w:r w:rsidRPr="2069729D">
        <w:rPr>
          <w:rFonts w:ascii="Arial" w:hAnsi="Arial" w:eastAsia="Arial" w:cs="Arial"/>
          <w:sz w:val="22"/>
          <w:szCs w:val="22"/>
          <w:lang w:val="en-GB" w:eastAsia="zh-CN" w:bidi="hi-IN"/>
        </w:rPr>
        <w:t xml:space="preserve">-Temporal Resource Mapping for Intensive Care Units at Regional Level for COVID-19 Emergency in Italy. </w:t>
      </w:r>
      <w:hyperlink r:id="rId76">
        <w:r w:rsidRPr="2069729D">
          <w:rPr>
            <w:rFonts w:ascii="Arial" w:hAnsi="Arial" w:eastAsia="Arial" w:cs="Arial"/>
            <w:color w:val="0000FF"/>
            <w:sz w:val="22"/>
            <w:szCs w:val="22"/>
            <w:u w:val="single"/>
            <w:lang w:val="en-GB" w:eastAsia="zh-CN" w:bidi="hi-IN"/>
          </w:rPr>
          <w:t>https://doi.org/10.3390/ijerph17103344</w:t>
        </w:r>
      </w:hyperlink>
    </w:p>
    <w:p w:rsidR="09AB7277" w:rsidP="2069729D" w:rsidRDefault="09AB7277" w14:paraId="5650A82B" w14:textId="5B76DD74">
      <w:pPr>
        <w:rPr>
          <w:rFonts w:ascii="Arial" w:hAnsi="Arial" w:eastAsia="Arial" w:cs="Arial"/>
          <w:sz w:val="22"/>
          <w:szCs w:val="22"/>
          <w:lang w:val="en-GB"/>
        </w:rPr>
      </w:pPr>
      <w:r w:rsidRPr="2069729D">
        <w:rPr>
          <w:rFonts w:ascii="Arial" w:hAnsi="Arial" w:eastAsia="Arial" w:cs="Arial"/>
          <w:lang w:val="en-GB"/>
        </w:rPr>
        <w:t xml:space="preserve">Hasan, M., </w:t>
      </w:r>
      <w:proofErr w:type="spellStart"/>
      <w:r w:rsidRPr="2069729D">
        <w:rPr>
          <w:rFonts w:ascii="Arial" w:hAnsi="Arial" w:eastAsia="Arial" w:cs="Arial"/>
          <w:lang w:val="en-GB"/>
        </w:rPr>
        <w:t>Rundensteiner</w:t>
      </w:r>
      <w:proofErr w:type="spellEnd"/>
      <w:r w:rsidRPr="2069729D">
        <w:rPr>
          <w:rFonts w:ascii="Arial" w:hAnsi="Arial" w:eastAsia="Arial" w:cs="Arial"/>
          <w:lang w:val="en-GB"/>
        </w:rPr>
        <w:t>, E.</w:t>
      </w:r>
      <w:proofErr w:type="gramStart"/>
      <w:r w:rsidRPr="2069729D">
        <w:rPr>
          <w:rFonts w:ascii="Arial" w:hAnsi="Arial" w:eastAsia="Arial" w:cs="Arial"/>
          <w:lang w:val="en-GB"/>
        </w:rPr>
        <w:t xml:space="preserve">,  </w:t>
      </w:r>
      <w:proofErr w:type="spellStart"/>
      <w:r w:rsidRPr="2069729D">
        <w:rPr>
          <w:rFonts w:ascii="Arial" w:hAnsi="Arial" w:eastAsia="Arial" w:cs="Arial"/>
          <w:lang w:val="en-GB"/>
        </w:rPr>
        <w:t>Agu</w:t>
      </w:r>
      <w:proofErr w:type="spellEnd"/>
      <w:proofErr w:type="gramEnd"/>
      <w:r w:rsidRPr="2069729D">
        <w:rPr>
          <w:rFonts w:ascii="Arial" w:hAnsi="Arial" w:eastAsia="Arial" w:cs="Arial"/>
          <w:lang w:val="en-GB"/>
        </w:rPr>
        <w:t xml:space="preserve"> E. (2014)</w:t>
      </w:r>
      <w:r w:rsidRPr="2069729D" w:rsidR="3FB08D6B">
        <w:rPr>
          <w:rFonts w:ascii="Arial" w:hAnsi="Arial" w:eastAsia="Arial" w:cs="Arial"/>
          <w:lang w:val="en-GB"/>
        </w:rPr>
        <w:t>. EMOTEX: Detecting Emotions in Twitter Messages.</w:t>
      </w:r>
      <w:r w:rsidRPr="2069729D" w:rsidR="5127E2E5">
        <w:rPr>
          <w:rFonts w:ascii="Arial" w:hAnsi="Arial" w:eastAsia="Arial" w:cs="Arial"/>
          <w:sz w:val="22"/>
          <w:szCs w:val="22"/>
          <w:lang w:val="en-GB"/>
        </w:rPr>
        <w:t xml:space="preserve"> </w:t>
      </w:r>
    </w:p>
    <w:p w:rsidR="5127E2E5" w:rsidP="2069729D" w:rsidRDefault="5127E2E5" w14:paraId="5C503B37" w14:textId="37165B20">
      <w:pPr>
        <w:ind w:left="446"/>
        <w:rPr>
          <w:rFonts w:ascii="Arial" w:hAnsi="Arial" w:eastAsia="Arial" w:cs="Arial"/>
          <w:sz w:val="22"/>
          <w:szCs w:val="22"/>
          <w:lang w:val="en-GB"/>
        </w:rPr>
      </w:pPr>
      <w:r w:rsidRPr="377BA70F">
        <w:rPr>
          <w:rFonts w:ascii="Arial" w:hAnsi="Arial" w:eastAsia="Arial" w:cs="Arial"/>
          <w:sz w:val="22"/>
          <w:szCs w:val="22"/>
          <w:lang w:val="en-GB"/>
        </w:rPr>
        <w:t>ASE      BIGDATA/SOCIALCOM/CYBERSECURITY Conference</w:t>
      </w:r>
    </w:p>
    <w:p w:rsidR="57DDC99E" w:rsidP="377BA70F" w:rsidRDefault="57DDC99E" w14:paraId="51DEBC94" w14:textId="5403698A">
      <w:pPr>
        <w:rPr>
          <w:rFonts w:ascii="Arial" w:hAnsi="Arial" w:eastAsia="Arial" w:cs="Arial"/>
          <w:sz w:val="22"/>
          <w:szCs w:val="22"/>
          <w:lang w:val="en-GB"/>
        </w:rPr>
      </w:pPr>
      <w:r w:rsidRPr="377BA70F">
        <w:rPr>
          <w:rFonts w:ascii="Arial" w:hAnsi="Arial" w:eastAsia="Arial" w:cs="Arial"/>
          <w:sz w:val="22"/>
          <w:szCs w:val="22"/>
          <w:lang w:val="en-GB"/>
        </w:rPr>
        <w:t>Henrique, M., Ribeiro et al. (2020) “Short-term forecasting COVID-19 cumulative confirmed cases: Perspectives for Brazil”. In: Chaos, Solitons Fractals 135, p. 109853.</w:t>
      </w:r>
    </w:p>
    <w:p w:rsidRPr="00DC27EE" w:rsidR="00DC27EE" w:rsidP="08EA6B18" w:rsidRDefault="00DC27EE" w14:paraId="0CB00C97"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n-GB" w:eastAsia="zh-CN" w:bidi="hi-IN"/>
        </w:rPr>
        <w:t xml:space="preserve">He, S., Tang, S., &amp; Rong, L. (2020). A discrete stochastic model of the COVID-19 outbreak: Forecast and control. Mathematical Biosciences and Engineering, 17(4), 2792–2804. </w:t>
      </w:r>
      <w:hyperlink r:id="rId77">
        <w:r w:rsidRPr="08EA6B18">
          <w:rPr>
            <w:rFonts w:ascii="Arial" w:hAnsi="Arial" w:eastAsia="Arial" w:cs="Arial"/>
            <w:color w:val="0000FF"/>
            <w:sz w:val="22"/>
            <w:szCs w:val="22"/>
            <w:u w:val="single"/>
            <w:lang w:val="en-GB" w:eastAsia="zh-CN" w:bidi="hi-IN"/>
          </w:rPr>
          <w:t>https://doi.org/10.3934/mbe.2020153</w:t>
        </w:r>
      </w:hyperlink>
    </w:p>
    <w:p w:rsidRPr="00DC27EE" w:rsidR="00DC27EE" w:rsidP="08EA6B18" w:rsidRDefault="00DC27EE" w14:paraId="56550F32" w14:textId="77777777">
      <w:pPr>
        <w:spacing w:line="276" w:lineRule="auto"/>
        <w:ind w:left="446" w:hanging="446"/>
        <w:jc w:val="both"/>
        <w:rPr>
          <w:rFonts w:ascii="Arial" w:hAnsi="Arial" w:eastAsia="Arial" w:cs="Arial"/>
          <w:color w:val="0000FF"/>
          <w:sz w:val="22"/>
          <w:szCs w:val="22"/>
          <w:u w:val="single"/>
          <w:lang w:val="en-GB" w:eastAsia="zh-CN" w:bidi="hi-IN"/>
        </w:rPr>
      </w:pPr>
      <w:r w:rsidRPr="08EA6B18">
        <w:rPr>
          <w:rFonts w:ascii="Arial" w:hAnsi="Arial" w:eastAsia="Arial" w:cs="Arial"/>
          <w:sz w:val="22"/>
          <w:szCs w:val="22"/>
          <w:lang w:val="en-GB" w:eastAsia="zh-CN" w:bidi="hi-IN"/>
        </w:rPr>
        <w:t xml:space="preserve">He, X., Lau, E. H. Y., Wu, P., Deng, X., Wang, J., Hao, X., Lau, Y. C., Wong, J. Y., Guan, Y., Tan, X., Mo, X., Chen, Y., Liao, B., Chen, W., Hu, F., Zhang, Q., Zhong, M., Wu, Y., Zhao, L., … Leung, G. M. (2020). Temporal dynamics in viral shedding and transmissibility of COVID-19. Nature Medicine, 1–4. </w:t>
      </w:r>
      <w:hyperlink r:id="rId78">
        <w:r w:rsidRPr="08EA6B18">
          <w:rPr>
            <w:rFonts w:ascii="Arial" w:hAnsi="Arial" w:eastAsia="Arial" w:cs="Arial"/>
            <w:color w:val="0000FF"/>
            <w:sz w:val="22"/>
            <w:szCs w:val="22"/>
            <w:u w:val="single"/>
            <w:lang w:val="en-GB" w:eastAsia="zh-CN" w:bidi="hi-IN"/>
          </w:rPr>
          <w:t>https://doi.org/10.1038/s41591-020-0869-5</w:t>
        </w:r>
      </w:hyperlink>
    </w:p>
    <w:p w:rsidRPr="00DC27EE" w:rsidR="00DC27EE" w:rsidP="08EA6B18" w:rsidRDefault="00DC27EE" w14:paraId="45AFEBE6" w14:textId="77777777">
      <w:pPr>
        <w:ind w:left="360" w:hanging="360"/>
        <w:jc w:val="both"/>
        <w:rPr>
          <w:rFonts w:ascii="Arial" w:hAnsi="Arial" w:eastAsia="Arial" w:cs="Arial"/>
          <w:lang w:val="en-US" w:eastAsia="zh-CN" w:bidi="hi-IN"/>
        </w:rPr>
      </w:pPr>
      <w:proofErr w:type="spellStart"/>
      <w:r w:rsidRPr="08EA6B18">
        <w:rPr>
          <w:rFonts w:ascii="Arial" w:hAnsi="Arial" w:eastAsia="Arial" w:cs="Arial"/>
          <w:sz w:val="22"/>
          <w:szCs w:val="22"/>
          <w:lang w:val="en-GB" w:eastAsia="zh-CN" w:bidi="hi-IN"/>
        </w:rPr>
        <w:t>Ivorra</w:t>
      </w:r>
      <w:proofErr w:type="spellEnd"/>
      <w:r w:rsidRPr="08EA6B18">
        <w:rPr>
          <w:rFonts w:ascii="Arial" w:hAnsi="Arial" w:eastAsia="Arial" w:cs="Arial"/>
          <w:sz w:val="22"/>
          <w:szCs w:val="22"/>
          <w:lang w:val="en-GB" w:eastAsia="zh-CN" w:bidi="hi-IN"/>
        </w:rPr>
        <w:t>, B., and Ramos, A. M. Application of the be-</w:t>
      </w:r>
      <w:proofErr w:type="spellStart"/>
      <w:r w:rsidRPr="08EA6B18">
        <w:rPr>
          <w:rFonts w:ascii="Arial" w:hAnsi="Arial" w:eastAsia="Arial" w:cs="Arial"/>
          <w:sz w:val="22"/>
          <w:szCs w:val="22"/>
          <w:lang w:val="en-GB" w:eastAsia="zh-CN" w:bidi="hi-IN"/>
        </w:rPr>
        <w:t>codis</w:t>
      </w:r>
      <w:proofErr w:type="spellEnd"/>
      <w:r w:rsidRPr="08EA6B18">
        <w:rPr>
          <w:rFonts w:ascii="Arial" w:hAnsi="Arial" w:eastAsia="Arial" w:cs="Arial"/>
          <w:sz w:val="22"/>
          <w:szCs w:val="22"/>
          <w:lang w:val="en-GB" w:eastAsia="zh-CN" w:bidi="hi-IN"/>
        </w:rPr>
        <w:t xml:space="preserve"> mathematical model to forecast the international spread of the 2019–20 </w:t>
      </w:r>
      <w:proofErr w:type="spellStart"/>
      <w:r w:rsidRPr="08EA6B18">
        <w:rPr>
          <w:rFonts w:ascii="Arial" w:hAnsi="Arial" w:eastAsia="Arial" w:cs="Arial"/>
          <w:sz w:val="22"/>
          <w:szCs w:val="22"/>
          <w:lang w:val="en-GB" w:eastAsia="zh-CN" w:bidi="hi-IN"/>
        </w:rPr>
        <w:t>wuhan</w:t>
      </w:r>
      <w:proofErr w:type="spellEnd"/>
      <w:r w:rsidRPr="08EA6B18">
        <w:rPr>
          <w:rFonts w:ascii="Arial" w:hAnsi="Arial" w:eastAsia="Arial" w:cs="Arial"/>
          <w:sz w:val="22"/>
          <w:szCs w:val="22"/>
          <w:lang w:val="en-GB" w:eastAsia="zh-CN" w:bidi="hi-IN"/>
        </w:rPr>
        <w:t xml:space="preserve"> coronavirus outbreak. ResearchGate Preprint 9 (2020), 1–13.  </w:t>
      </w:r>
    </w:p>
    <w:p w:rsidRPr="00DC27EE" w:rsidR="00DC27EE" w:rsidP="08EA6B18" w:rsidRDefault="00DC27EE" w14:paraId="3C8EC45C" w14:textId="77777777">
      <w:pPr>
        <w:spacing w:line="276" w:lineRule="auto"/>
        <w:ind w:left="446" w:hanging="446"/>
        <w:jc w:val="both"/>
        <w:rPr>
          <w:rFonts w:ascii="Arial" w:hAnsi="Arial" w:eastAsia="Arial" w:cs="Arial"/>
          <w:lang w:val="en-US" w:eastAsia="zh-CN" w:bidi="hi-IN"/>
        </w:rPr>
      </w:pPr>
    </w:p>
    <w:p w:rsidRPr="00DC27EE" w:rsidR="00DC27EE" w:rsidP="08EA6B18" w:rsidRDefault="00DC27EE" w14:paraId="1F400C7E"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n-GB" w:eastAsia="zh-CN" w:bidi="hi-IN"/>
        </w:rPr>
        <w:t>Jeffrey, L. (2020). Projection of COVID-19 Cases and Deaths in the US as Individual States Re-open May 4,2020.</w:t>
      </w:r>
    </w:p>
    <w:p w:rsidRPr="00DC27EE" w:rsidR="00DC27EE" w:rsidP="08EA6B18" w:rsidRDefault="00DC27EE" w14:paraId="0545D426" w14:textId="77777777">
      <w:pPr>
        <w:spacing w:line="276" w:lineRule="auto"/>
        <w:ind w:left="446" w:hanging="446"/>
        <w:jc w:val="both"/>
        <w:rPr>
          <w:rFonts w:ascii="Arial" w:hAnsi="Arial" w:eastAsia="Arial" w:cs="Arial"/>
          <w:sz w:val="22"/>
          <w:szCs w:val="22"/>
          <w:lang w:val="en-GB" w:eastAsia="zh-CN" w:bidi="hi-IN"/>
        </w:rPr>
      </w:pPr>
      <w:r w:rsidRPr="6CB832C0">
        <w:rPr>
          <w:rFonts w:ascii="Arial" w:hAnsi="Arial" w:eastAsia="Arial" w:cs="Arial"/>
          <w:sz w:val="22"/>
          <w:szCs w:val="22"/>
          <w:lang w:val="en-GB" w:eastAsia="zh-CN" w:bidi="hi-IN"/>
        </w:rPr>
        <w:t>Jones, C. (2020). Estimating and Simulating a SIRD Model of COVID-19. 2020.</w:t>
      </w:r>
    </w:p>
    <w:p w:rsidRPr="00DC27EE" w:rsidR="00DC27EE" w:rsidP="08EA6B18" w:rsidRDefault="00DC27EE" w14:paraId="7A06288B" w14:textId="77777777">
      <w:pPr>
        <w:spacing w:line="276" w:lineRule="auto"/>
        <w:ind w:left="446" w:hanging="446"/>
        <w:jc w:val="both"/>
        <w:rPr>
          <w:rFonts w:ascii="Arial" w:hAnsi="Arial" w:eastAsia="Arial" w:cs="Arial"/>
          <w:color w:val="0000FF"/>
          <w:sz w:val="22"/>
          <w:szCs w:val="22"/>
          <w:u w:val="single"/>
          <w:lang w:val="en-GB" w:eastAsia="zh-CN" w:bidi="hi-IN"/>
        </w:rPr>
      </w:pPr>
      <w:proofErr w:type="spellStart"/>
      <w:r w:rsidRPr="08EA6B18">
        <w:rPr>
          <w:rFonts w:ascii="Arial" w:hAnsi="Arial" w:eastAsia="Arial" w:cs="Arial"/>
          <w:sz w:val="22"/>
          <w:szCs w:val="22"/>
          <w:lang w:val="en-GB" w:eastAsia="zh-CN" w:bidi="hi-IN"/>
        </w:rPr>
        <w:t>Keyfitz</w:t>
      </w:r>
      <w:proofErr w:type="spellEnd"/>
      <w:r w:rsidRPr="08EA6B18">
        <w:rPr>
          <w:rFonts w:ascii="Arial" w:hAnsi="Arial" w:eastAsia="Arial" w:cs="Arial"/>
          <w:sz w:val="22"/>
          <w:szCs w:val="22"/>
          <w:lang w:val="en-GB" w:eastAsia="zh-CN" w:bidi="hi-IN"/>
        </w:rPr>
        <w:t xml:space="preserve">, B. L., &amp; </w:t>
      </w:r>
      <w:proofErr w:type="spellStart"/>
      <w:r w:rsidRPr="08EA6B18">
        <w:rPr>
          <w:rFonts w:ascii="Arial" w:hAnsi="Arial" w:eastAsia="Arial" w:cs="Arial"/>
          <w:sz w:val="22"/>
          <w:szCs w:val="22"/>
          <w:lang w:val="en-GB" w:eastAsia="zh-CN" w:bidi="hi-IN"/>
        </w:rPr>
        <w:t>Keyfitz</w:t>
      </w:r>
      <w:proofErr w:type="spellEnd"/>
      <w:r w:rsidRPr="08EA6B18">
        <w:rPr>
          <w:rFonts w:ascii="Arial" w:hAnsi="Arial" w:eastAsia="Arial" w:cs="Arial"/>
          <w:sz w:val="22"/>
          <w:szCs w:val="22"/>
          <w:lang w:val="en-GB" w:eastAsia="zh-CN" w:bidi="hi-IN"/>
        </w:rPr>
        <w:t xml:space="preserve">, N. (1997). The McKendrick partial differential equation and its uses in epidemiology and population study. Mathematical and Computer Modelling, 26(6), 1–9. </w:t>
      </w:r>
      <w:hyperlink r:id="rId79">
        <w:r w:rsidRPr="08EA6B18">
          <w:rPr>
            <w:rFonts w:ascii="Arial" w:hAnsi="Arial" w:eastAsia="Arial" w:cs="Arial"/>
            <w:color w:val="0000FF"/>
            <w:sz w:val="22"/>
            <w:szCs w:val="22"/>
            <w:u w:val="single"/>
            <w:lang w:val="en-GB" w:eastAsia="zh-CN" w:bidi="hi-IN"/>
          </w:rPr>
          <w:t>https://doi.org/10.1016/S0895-7177(97)00165-9</w:t>
        </w:r>
      </w:hyperlink>
    </w:p>
    <w:p w:rsidRPr="00DC27EE" w:rsidR="00DC27EE" w:rsidP="08EA6B18" w:rsidRDefault="00DC27EE" w14:paraId="66EEBD3F" w14:textId="77777777">
      <w:pPr>
        <w:ind w:left="360" w:hanging="360"/>
        <w:jc w:val="both"/>
        <w:rPr>
          <w:rFonts w:ascii="Arial" w:hAnsi="Arial" w:eastAsia="Arial" w:cs="Arial"/>
          <w:lang w:val="en-US" w:eastAsia="zh-CN" w:bidi="hi-IN"/>
        </w:rPr>
      </w:pPr>
      <w:proofErr w:type="gramStart"/>
      <w:r w:rsidRPr="2069729D">
        <w:rPr>
          <w:rFonts w:ascii="Arial" w:hAnsi="Arial" w:eastAsia="Arial" w:cs="Arial"/>
          <w:sz w:val="22"/>
          <w:szCs w:val="22"/>
          <w:lang w:val="en-GB" w:eastAsia="zh-CN" w:bidi="hi-IN"/>
        </w:rPr>
        <w:t>K.R</w:t>
      </w:r>
      <w:proofErr w:type="gramEnd"/>
      <w:r w:rsidRPr="2069729D">
        <w:rPr>
          <w:rFonts w:ascii="Arial" w:hAnsi="Arial" w:eastAsia="Arial" w:cs="Arial"/>
          <w:sz w:val="22"/>
          <w:szCs w:val="22"/>
          <w:lang w:val="en-GB" w:eastAsia="zh-CN" w:bidi="hi-IN"/>
        </w:rPr>
        <w:t xml:space="preserve">2020. ScienceDirect preprint 5 (2020), 256–263.  </w:t>
      </w:r>
    </w:p>
    <w:p w:rsidRPr="00DC27EE" w:rsidR="00DC27EE" w:rsidP="2069729D" w:rsidRDefault="5DE1F384" w14:paraId="1D9535BE" w14:textId="2AE808B4">
      <w:pPr>
        <w:spacing w:line="276" w:lineRule="auto"/>
        <w:ind w:left="360" w:hanging="360"/>
        <w:jc w:val="both"/>
        <w:rPr>
          <w:rFonts w:ascii="Arial" w:hAnsi="Arial" w:eastAsia="Arial" w:cs="Arial"/>
          <w:color w:val="222222"/>
          <w:sz w:val="22"/>
          <w:szCs w:val="22"/>
          <w:lang w:val="en-GB"/>
        </w:rPr>
      </w:pPr>
      <w:proofErr w:type="spellStart"/>
      <w:r w:rsidRPr="2069729D">
        <w:rPr>
          <w:rFonts w:ascii="Arial" w:hAnsi="Arial" w:eastAsia="Arial" w:cs="Arial"/>
          <w:color w:val="222222"/>
          <w:sz w:val="22"/>
          <w:szCs w:val="22"/>
          <w:lang w:val="en-GB"/>
        </w:rPr>
        <w:t>Ke</w:t>
      </w:r>
      <w:proofErr w:type="spellEnd"/>
      <w:r w:rsidRPr="2069729D" w:rsidR="2F35FAAE">
        <w:rPr>
          <w:rFonts w:ascii="Arial" w:hAnsi="Arial" w:eastAsia="Arial" w:cs="Arial"/>
          <w:color w:val="222222"/>
          <w:sz w:val="22"/>
          <w:szCs w:val="22"/>
          <w:lang w:val="en-GB"/>
        </w:rPr>
        <w:t>.,</w:t>
      </w:r>
      <w:r w:rsidRPr="2069729D">
        <w:rPr>
          <w:rFonts w:ascii="Arial" w:hAnsi="Arial" w:eastAsia="Arial" w:cs="Arial"/>
          <w:color w:val="222222"/>
          <w:sz w:val="22"/>
          <w:szCs w:val="22"/>
          <w:lang w:val="en-GB"/>
        </w:rPr>
        <w:t xml:space="preserve"> </w:t>
      </w:r>
      <w:proofErr w:type="spellStart"/>
      <w:r w:rsidRPr="2069729D">
        <w:rPr>
          <w:rFonts w:ascii="Arial" w:hAnsi="Arial" w:eastAsia="Arial" w:cs="Arial"/>
          <w:color w:val="222222"/>
          <w:sz w:val="22"/>
          <w:szCs w:val="22"/>
          <w:lang w:val="en-GB"/>
        </w:rPr>
        <w:t>Guolin</w:t>
      </w:r>
      <w:proofErr w:type="spellEnd"/>
      <w:r w:rsidRPr="2069729D">
        <w:rPr>
          <w:rFonts w:ascii="Arial" w:hAnsi="Arial" w:eastAsia="Arial" w:cs="Arial"/>
          <w:color w:val="222222"/>
          <w:sz w:val="22"/>
          <w:szCs w:val="22"/>
          <w:lang w:val="en-GB"/>
        </w:rPr>
        <w:t xml:space="preserve">, et al. (2017) </w:t>
      </w:r>
      <w:proofErr w:type="spellStart"/>
      <w:r w:rsidRPr="2069729D">
        <w:rPr>
          <w:rFonts w:ascii="Arial" w:hAnsi="Arial" w:eastAsia="Arial" w:cs="Arial"/>
          <w:color w:val="222222"/>
          <w:sz w:val="22"/>
          <w:szCs w:val="22"/>
          <w:lang w:val="en-GB"/>
        </w:rPr>
        <w:t>LightGBM</w:t>
      </w:r>
      <w:proofErr w:type="spellEnd"/>
      <w:r w:rsidRPr="2069729D">
        <w:rPr>
          <w:rFonts w:ascii="Arial" w:hAnsi="Arial" w:eastAsia="Arial" w:cs="Arial"/>
          <w:color w:val="222222"/>
          <w:sz w:val="22"/>
          <w:szCs w:val="22"/>
          <w:lang w:val="en-GB"/>
        </w:rPr>
        <w:t>: A Highly Efficient Gradient Boosting Decision Tree.</w:t>
      </w:r>
    </w:p>
    <w:p w:rsidRPr="00843E03" w:rsidR="00DC27EE" w:rsidP="2069729D" w:rsidRDefault="002F0B2C" w14:paraId="2EDA98A5" w14:textId="64240785">
      <w:pPr>
        <w:rPr>
          <w:rFonts w:ascii="Arial" w:hAnsi="Arial" w:eastAsia="Arial" w:cs="Arial"/>
          <w:lang w:val="en-GB"/>
        </w:rPr>
      </w:pPr>
      <w:hyperlink r:id="rId80">
        <w:r w:rsidRPr="2069729D" w:rsidR="5DE1F384">
          <w:rPr>
            <w:rStyle w:val="Hipervnculo"/>
            <w:rFonts w:ascii="Arial" w:hAnsi="Arial" w:eastAsia="Arial" w:cs="Arial"/>
            <w:lang w:val="en-GB"/>
          </w:rPr>
          <w:t>https://www.microsoft.com/en-us/research/publication/lightgbm-a-highly-efficient-gradient-boosting-decision-tree/</w:t>
        </w:r>
      </w:hyperlink>
    </w:p>
    <w:p w:rsidRPr="00DC27EE" w:rsidR="00DC27EE" w:rsidP="2069729D" w:rsidRDefault="00DC27EE" w14:paraId="51CFFC60" w14:textId="4226F93F">
      <w:pPr>
        <w:spacing w:line="276" w:lineRule="auto"/>
        <w:ind w:left="360" w:hanging="360"/>
        <w:jc w:val="both"/>
        <w:rPr>
          <w:rFonts w:ascii="Arial" w:hAnsi="Arial" w:eastAsia="Arial" w:cs="Arial"/>
          <w:color w:val="0000FF"/>
          <w:sz w:val="22"/>
          <w:szCs w:val="22"/>
          <w:u w:val="single"/>
          <w:lang w:val="en-GB" w:eastAsia="zh-CN" w:bidi="hi-IN"/>
        </w:rPr>
      </w:pPr>
      <w:proofErr w:type="spellStart"/>
      <w:r w:rsidRPr="2069729D">
        <w:rPr>
          <w:rFonts w:ascii="Arial" w:hAnsi="Arial" w:eastAsia="Arial" w:cs="Arial"/>
          <w:sz w:val="22"/>
          <w:szCs w:val="22"/>
          <w:lang w:val="en-GB" w:eastAsia="zh-CN" w:bidi="hi-IN"/>
        </w:rPr>
        <w:t>Khajji</w:t>
      </w:r>
      <w:proofErr w:type="spellEnd"/>
      <w:r w:rsidRPr="2069729D">
        <w:rPr>
          <w:rFonts w:ascii="Arial" w:hAnsi="Arial" w:eastAsia="Arial" w:cs="Arial"/>
          <w:sz w:val="22"/>
          <w:szCs w:val="22"/>
          <w:lang w:val="en-GB" w:eastAsia="zh-CN" w:bidi="hi-IN"/>
        </w:rPr>
        <w:t xml:space="preserve">, B., </w:t>
      </w:r>
      <w:proofErr w:type="spellStart"/>
      <w:r w:rsidRPr="2069729D">
        <w:rPr>
          <w:rFonts w:ascii="Arial" w:hAnsi="Arial" w:eastAsia="Arial" w:cs="Arial"/>
          <w:sz w:val="22"/>
          <w:szCs w:val="22"/>
          <w:lang w:val="en-GB" w:eastAsia="zh-CN" w:bidi="hi-IN"/>
        </w:rPr>
        <w:t>Kada</w:t>
      </w:r>
      <w:proofErr w:type="spellEnd"/>
      <w:r w:rsidRPr="2069729D">
        <w:rPr>
          <w:rFonts w:ascii="Arial" w:hAnsi="Arial" w:eastAsia="Arial" w:cs="Arial"/>
          <w:sz w:val="22"/>
          <w:szCs w:val="22"/>
          <w:lang w:val="en-GB" w:eastAsia="zh-CN" w:bidi="hi-IN"/>
        </w:rPr>
        <w:t xml:space="preserve">, D., </w:t>
      </w:r>
      <w:proofErr w:type="spellStart"/>
      <w:r w:rsidRPr="2069729D">
        <w:rPr>
          <w:rFonts w:ascii="Arial" w:hAnsi="Arial" w:eastAsia="Arial" w:cs="Arial"/>
          <w:sz w:val="22"/>
          <w:szCs w:val="22"/>
          <w:lang w:val="en-GB" w:eastAsia="zh-CN" w:bidi="hi-IN"/>
        </w:rPr>
        <w:t>Balatif</w:t>
      </w:r>
      <w:proofErr w:type="spellEnd"/>
      <w:r w:rsidRPr="2069729D">
        <w:rPr>
          <w:rFonts w:ascii="Arial" w:hAnsi="Arial" w:eastAsia="Arial" w:cs="Arial"/>
          <w:sz w:val="22"/>
          <w:szCs w:val="22"/>
          <w:lang w:val="en-GB" w:eastAsia="zh-CN" w:bidi="hi-IN"/>
        </w:rPr>
        <w:t xml:space="preserve">, O., &amp; </w:t>
      </w:r>
      <w:proofErr w:type="spellStart"/>
      <w:r w:rsidRPr="2069729D">
        <w:rPr>
          <w:rFonts w:ascii="Arial" w:hAnsi="Arial" w:eastAsia="Arial" w:cs="Arial"/>
          <w:sz w:val="22"/>
          <w:szCs w:val="22"/>
          <w:lang w:val="en-GB" w:eastAsia="zh-CN" w:bidi="hi-IN"/>
        </w:rPr>
        <w:t>Rachik</w:t>
      </w:r>
      <w:proofErr w:type="spellEnd"/>
      <w:r w:rsidRPr="2069729D">
        <w:rPr>
          <w:rFonts w:ascii="Arial" w:hAnsi="Arial" w:eastAsia="Arial" w:cs="Arial"/>
          <w:sz w:val="22"/>
          <w:szCs w:val="22"/>
          <w:lang w:val="en-GB" w:eastAsia="zh-CN" w:bidi="hi-IN"/>
        </w:rPr>
        <w:t xml:space="preserve">, M. (2020). A multi-region discrete time mathematical </w:t>
      </w:r>
      <w:proofErr w:type="spellStart"/>
      <w:r w:rsidRPr="2069729D">
        <w:rPr>
          <w:rFonts w:ascii="Arial" w:hAnsi="Arial" w:eastAsia="Arial" w:cs="Arial"/>
          <w:sz w:val="22"/>
          <w:szCs w:val="22"/>
          <w:lang w:val="en-GB" w:eastAsia="zh-CN" w:bidi="hi-IN"/>
        </w:rPr>
        <w:t>modeling</w:t>
      </w:r>
      <w:proofErr w:type="spellEnd"/>
      <w:r w:rsidRPr="2069729D">
        <w:rPr>
          <w:rFonts w:ascii="Arial" w:hAnsi="Arial" w:eastAsia="Arial" w:cs="Arial"/>
          <w:sz w:val="22"/>
          <w:szCs w:val="22"/>
          <w:lang w:val="en-GB" w:eastAsia="zh-CN" w:bidi="hi-IN"/>
        </w:rPr>
        <w:t xml:space="preserve"> of the dynamics of Covid-19 virus propagation using optimal control. Journal of Applied Mathematics &amp; Computing, 1–27. </w:t>
      </w:r>
      <w:hyperlink r:id="rId81">
        <w:r w:rsidRPr="2069729D">
          <w:rPr>
            <w:rFonts w:ascii="Arial" w:hAnsi="Arial" w:eastAsia="Arial" w:cs="Arial"/>
            <w:color w:val="0000FF"/>
            <w:sz w:val="22"/>
            <w:szCs w:val="22"/>
            <w:u w:val="single"/>
            <w:lang w:val="en-GB" w:eastAsia="zh-CN" w:bidi="hi-IN"/>
          </w:rPr>
          <w:t>https://doi.org/10.1007/s12190-020-01354-3</w:t>
        </w:r>
      </w:hyperlink>
    </w:p>
    <w:p w:rsidRPr="00DC27EE" w:rsidR="00DC27EE" w:rsidP="08EA6B18" w:rsidRDefault="00DC27EE" w14:paraId="4516C712"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n-GB" w:eastAsia="zh-CN" w:bidi="hi-IN"/>
        </w:rPr>
        <w:t xml:space="preserve">Kucharski, A. J., Russell, T. W., Diamond, C., Liu, Y., Edmunds, J., Funk, S., </w:t>
      </w:r>
      <w:proofErr w:type="spellStart"/>
      <w:r w:rsidRPr="08EA6B18">
        <w:rPr>
          <w:rFonts w:ascii="Arial" w:hAnsi="Arial" w:eastAsia="Arial" w:cs="Arial"/>
          <w:sz w:val="22"/>
          <w:szCs w:val="22"/>
          <w:lang w:val="en-GB" w:eastAsia="zh-CN" w:bidi="hi-IN"/>
        </w:rPr>
        <w:t>Eggo</w:t>
      </w:r>
      <w:proofErr w:type="spellEnd"/>
      <w:r w:rsidRPr="08EA6B18">
        <w:rPr>
          <w:rFonts w:ascii="Arial" w:hAnsi="Arial" w:eastAsia="Arial" w:cs="Arial"/>
          <w:sz w:val="22"/>
          <w:szCs w:val="22"/>
          <w:lang w:val="en-GB" w:eastAsia="zh-CN" w:bidi="hi-IN"/>
        </w:rPr>
        <w:t xml:space="preserve">, R. M., Sun, F., Jit, M., Munday, J. D., et al. Early dynamics of transmission and control of covid-19: a mathematical modelling </w:t>
      </w:r>
      <w:r w:rsidRPr="08EA6B18">
        <w:rPr>
          <w:rFonts w:ascii="Arial" w:hAnsi="Arial" w:eastAsia="Arial" w:cs="Arial"/>
          <w:color w:val="000000" w:themeColor="text1"/>
          <w:sz w:val="22"/>
          <w:szCs w:val="22"/>
          <w:lang w:val="en-GB" w:eastAsia="zh-CN" w:bidi="hi-IN"/>
        </w:rPr>
        <w:t>study</w:t>
      </w:r>
      <w:r w:rsidRPr="08EA6B18">
        <w:rPr>
          <w:rFonts w:ascii="Arial" w:hAnsi="Arial" w:eastAsia="Arial" w:cs="Arial"/>
          <w:sz w:val="22"/>
          <w:szCs w:val="22"/>
          <w:lang w:val="en-GB" w:eastAsia="zh-CN" w:bidi="hi-IN"/>
        </w:rPr>
        <w:t xml:space="preserve">. The lancet infectious diseases (2020).  </w:t>
      </w:r>
    </w:p>
    <w:p w:rsidRPr="00DC27EE" w:rsidR="00DC27EE" w:rsidP="08EA6B18" w:rsidRDefault="00DC27EE" w14:paraId="21E4491A"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n-GB" w:eastAsia="zh-CN" w:bidi="hi-IN"/>
        </w:rPr>
        <w:t xml:space="preserve">Lancet, 395(10225), 689–697. </w:t>
      </w:r>
      <w:hyperlink r:id="rId82">
        <w:r w:rsidRPr="08EA6B18">
          <w:rPr>
            <w:rFonts w:ascii="Arial" w:hAnsi="Arial" w:eastAsia="Arial" w:cs="Arial"/>
            <w:color w:val="0000FF"/>
            <w:sz w:val="22"/>
            <w:szCs w:val="22"/>
            <w:u w:val="single"/>
            <w:lang w:val="en-GB" w:eastAsia="zh-CN" w:bidi="hi-IN"/>
          </w:rPr>
          <w:t>https://doi.org/10.1016/S0140-6736(20)30260-9</w:t>
        </w:r>
      </w:hyperlink>
    </w:p>
    <w:p w:rsidRPr="00DC27EE" w:rsidR="00DC27EE" w:rsidP="08EA6B18" w:rsidRDefault="00DC27EE" w14:paraId="162AD228" w14:textId="77777777">
      <w:pPr>
        <w:spacing w:line="276" w:lineRule="auto"/>
        <w:ind w:left="446" w:hanging="446"/>
        <w:jc w:val="both"/>
        <w:rPr>
          <w:rFonts w:ascii="Arial" w:hAnsi="Arial" w:eastAsia="Arial" w:cs="Arial"/>
          <w:lang w:val="en-US" w:eastAsia="zh-CN" w:bidi="hi-IN"/>
        </w:rPr>
      </w:pPr>
      <w:proofErr w:type="spellStart"/>
      <w:r w:rsidRPr="08EA6B18">
        <w:rPr>
          <w:rFonts w:ascii="Arial" w:hAnsi="Arial" w:eastAsia="Arial" w:cs="Arial"/>
          <w:sz w:val="22"/>
          <w:szCs w:val="22"/>
          <w:lang w:val="en-GB" w:eastAsia="zh-CN" w:bidi="hi-IN"/>
        </w:rPr>
        <w:lastRenderedPageBreak/>
        <w:t>Lattanzio</w:t>
      </w:r>
      <w:proofErr w:type="spellEnd"/>
      <w:r w:rsidRPr="08EA6B18">
        <w:rPr>
          <w:rFonts w:ascii="Arial" w:hAnsi="Arial" w:eastAsia="Arial" w:cs="Arial"/>
          <w:sz w:val="22"/>
          <w:szCs w:val="22"/>
          <w:lang w:val="en-GB" w:eastAsia="zh-CN" w:bidi="hi-IN"/>
        </w:rPr>
        <w:t xml:space="preserve">, S., &amp; Palumbo, D. (2020). Lifting Restrictions with Changing Mobility and the Importance of Soft Containment </w:t>
      </w:r>
      <w:proofErr w:type="gramStart"/>
      <w:r w:rsidRPr="08EA6B18">
        <w:rPr>
          <w:rFonts w:ascii="Arial" w:hAnsi="Arial" w:eastAsia="Arial" w:cs="Arial"/>
          <w:sz w:val="22"/>
          <w:szCs w:val="22"/>
          <w:lang w:val="en-GB" w:eastAsia="zh-CN" w:bidi="hi-IN"/>
        </w:rPr>
        <w:t>Measures :</w:t>
      </w:r>
      <w:proofErr w:type="gramEnd"/>
      <w:r w:rsidRPr="08EA6B18">
        <w:rPr>
          <w:rFonts w:ascii="Arial" w:hAnsi="Arial" w:eastAsia="Arial" w:cs="Arial"/>
          <w:sz w:val="22"/>
          <w:szCs w:val="22"/>
          <w:lang w:val="en-GB" w:eastAsia="zh-CN" w:bidi="hi-IN"/>
        </w:rPr>
        <w:t xml:space="preserve"> A SEIRD Model of COVID-19 Dynamics. May. </w:t>
      </w:r>
      <w:hyperlink r:id="rId83">
        <w:r w:rsidRPr="08EA6B18">
          <w:rPr>
            <w:rFonts w:ascii="Arial" w:hAnsi="Arial" w:eastAsia="Arial" w:cs="Arial"/>
            <w:color w:val="0000FF"/>
            <w:sz w:val="22"/>
            <w:szCs w:val="22"/>
            <w:u w:val="single"/>
            <w:lang w:val="en-GB" w:eastAsia="zh-CN" w:bidi="hi-IN"/>
          </w:rPr>
          <w:t>https://doi.org/10.13140/RG.2.2.12116.83842</w:t>
        </w:r>
      </w:hyperlink>
    </w:p>
    <w:p w:rsidRPr="00DC27EE" w:rsidR="00DC27EE" w:rsidP="08EA6B18" w:rsidRDefault="00DC27EE" w14:paraId="2A6A6AB7"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n-GB" w:eastAsia="zh-CN" w:bidi="hi-IN"/>
        </w:rPr>
        <w:t xml:space="preserve">Li, Q., Guan, X., Wu, P., Wang, X., Zhou, L., Tong, Y., Ren, R., Leung, K. S. M., Lau, E. H. Y., Wong, J. Y., Xing, X., Xiang, N., Wu, Y., Li, C., Chen, Q., Li, D., Liu, T., Zhao, J., Liu, M., … Feng, Z. (2020). Early transmission dynamics in Wuhan, China, of novel coronavirus-infected pneumonia. In New England Journal of Medicine (Vol. 382, Issue 13, pp. 1199–1207). </w:t>
      </w:r>
      <w:proofErr w:type="spellStart"/>
      <w:r w:rsidRPr="08EA6B18">
        <w:rPr>
          <w:rFonts w:ascii="Arial" w:hAnsi="Arial" w:eastAsia="Arial" w:cs="Arial"/>
          <w:sz w:val="22"/>
          <w:szCs w:val="22"/>
          <w:lang w:val="en-GB" w:eastAsia="zh-CN" w:bidi="hi-IN"/>
        </w:rPr>
        <w:t>Massachussetts</w:t>
      </w:r>
      <w:proofErr w:type="spellEnd"/>
      <w:r w:rsidRPr="08EA6B18">
        <w:rPr>
          <w:rFonts w:ascii="Arial" w:hAnsi="Arial" w:eastAsia="Arial" w:cs="Arial"/>
          <w:sz w:val="22"/>
          <w:szCs w:val="22"/>
          <w:lang w:val="en-GB" w:eastAsia="zh-CN" w:bidi="hi-IN"/>
        </w:rPr>
        <w:t xml:space="preserve"> Medical Society. </w:t>
      </w:r>
      <w:hyperlink r:id="rId84">
        <w:r w:rsidRPr="08EA6B18">
          <w:rPr>
            <w:rFonts w:ascii="Arial" w:hAnsi="Arial" w:eastAsia="Arial" w:cs="Arial"/>
            <w:color w:val="0000FF"/>
            <w:sz w:val="22"/>
            <w:szCs w:val="22"/>
            <w:u w:val="single"/>
            <w:lang w:val="en-GB" w:eastAsia="zh-CN" w:bidi="hi-IN"/>
          </w:rPr>
          <w:t>https://doi.org/10.1056/NEJMoa2001316</w:t>
        </w:r>
      </w:hyperlink>
    </w:p>
    <w:p w:rsidRPr="00DC27EE" w:rsidR="00DC27EE" w:rsidP="08EA6B18" w:rsidRDefault="00DC27EE" w14:paraId="29B9A790"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n-GB" w:eastAsia="zh-CN" w:bidi="hi-IN"/>
        </w:rPr>
        <w:t xml:space="preserve">Liu, Y., Ning, Z., Chen, Y., Guo, M., Liu, Y., </w:t>
      </w:r>
      <w:proofErr w:type="spellStart"/>
      <w:r w:rsidRPr="08EA6B18">
        <w:rPr>
          <w:rFonts w:ascii="Arial" w:hAnsi="Arial" w:eastAsia="Arial" w:cs="Arial"/>
          <w:sz w:val="22"/>
          <w:szCs w:val="22"/>
          <w:lang w:val="en-GB" w:eastAsia="zh-CN" w:bidi="hi-IN"/>
        </w:rPr>
        <w:t>Gali</w:t>
      </w:r>
      <w:proofErr w:type="spellEnd"/>
      <w:r w:rsidRPr="08EA6B18">
        <w:rPr>
          <w:rFonts w:ascii="Arial" w:hAnsi="Arial" w:eastAsia="Arial" w:cs="Arial"/>
          <w:sz w:val="22"/>
          <w:szCs w:val="22"/>
          <w:lang w:val="en-GB" w:eastAsia="zh-CN" w:bidi="hi-IN"/>
        </w:rPr>
        <w:t xml:space="preserve">, K., Sun, L., Duan, Y., Cai, J., </w:t>
      </w:r>
      <w:proofErr w:type="spellStart"/>
      <w:r w:rsidRPr="08EA6B18">
        <w:rPr>
          <w:rFonts w:ascii="Arial" w:hAnsi="Arial" w:eastAsia="Arial" w:cs="Arial"/>
          <w:sz w:val="22"/>
          <w:szCs w:val="22"/>
          <w:lang w:val="en-GB" w:eastAsia="zh-CN" w:bidi="hi-IN"/>
        </w:rPr>
        <w:t>Westerdahl</w:t>
      </w:r>
      <w:proofErr w:type="spellEnd"/>
      <w:r w:rsidRPr="08EA6B18">
        <w:rPr>
          <w:rFonts w:ascii="Arial" w:hAnsi="Arial" w:eastAsia="Arial" w:cs="Arial"/>
          <w:sz w:val="22"/>
          <w:szCs w:val="22"/>
          <w:lang w:val="en-GB" w:eastAsia="zh-CN" w:bidi="hi-IN"/>
        </w:rPr>
        <w:t xml:space="preserve">, D., Liu, X., Xu, K., Ho, K.-F., Kan, H., Fu, Q., &amp; Lan, K. (2020). Aerodynamic analysis of SARS-CoV-2 in two Wuhan hospitals. Nature, 6. </w:t>
      </w:r>
      <w:hyperlink r:id="rId85">
        <w:r w:rsidRPr="08EA6B18">
          <w:rPr>
            <w:rFonts w:ascii="Arial" w:hAnsi="Arial" w:eastAsia="Arial" w:cs="Arial"/>
            <w:color w:val="0000FF"/>
            <w:sz w:val="22"/>
            <w:szCs w:val="22"/>
            <w:u w:val="single"/>
            <w:lang w:val="en-GB" w:eastAsia="zh-CN" w:bidi="hi-IN"/>
          </w:rPr>
          <w:t>https://doi.org/10.1038/s41586-020</w:t>
        </w:r>
      </w:hyperlink>
    </w:p>
    <w:p w:rsidRPr="00DC27EE" w:rsidR="00DC27EE" w:rsidP="08EA6B18" w:rsidRDefault="00DC27EE" w14:paraId="6B4EA583"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n-GB" w:eastAsia="zh-CN" w:bidi="hi-IN"/>
        </w:rPr>
        <w:t xml:space="preserve">Liu, Z., </w:t>
      </w:r>
      <w:proofErr w:type="spellStart"/>
      <w:r w:rsidRPr="08EA6B18">
        <w:rPr>
          <w:rFonts w:ascii="Arial" w:hAnsi="Arial" w:eastAsia="Arial" w:cs="Arial"/>
          <w:sz w:val="22"/>
          <w:szCs w:val="22"/>
          <w:lang w:val="en-GB" w:eastAsia="zh-CN" w:bidi="hi-IN"/>
        </w:rPr>
        <w:t>Magal</w:t>
      </w:r>
      <w:proofErr w:type="spellEnd"/>
      <w:r w:rsidRPr="08EA6B18">
        <w:rPr>
          <w:rFonts w:ascii="Arial" w:hAnsi="Arial" w:eastAsia="Arial" w:cs="Arial"/>
          <w:sz w:val="22"/>
          <w:szCs w:val="22"/>
          <w:lang w:val="en-GB" w:eastAsia="zh-CN" w:bidi="hi-IN"/>
        </w:rPr>
        <w:t xml:space="preserve">, P., </w:t>
      </w:r>
      <w:proofErr w:type="spellStart"/>
      <w:r w:rsidRPr="08EA6B18">
        <w:rPr>
          <w:rFonts w:ascii="Arial" w:hAnsi="Arial" w:eastAsia="Arial" w:cs="Arial"/>
          <w:sz w:val="22"/>
          <w:szCs w:val="22"/>
          <w:lang w:val="en-GB" w:eastAsia="zh-CN" w:bidi="hi-IN"/>
        </w:rPr>
        <w:t>Seydi</w:t>
      </w:r>
      <w:proofErr w:type="spellEnd"/>
      <w:r w:rsidRPr="08EA6B18">
        <w:rPr>
          <w:rFonts w:ascii="Arial" w:hAnsi="Arial" w:eastAsia="Arial" w:cs="Arial"/>
          <w:sz w:val="22"/>
          <w:szCs w:val="22"/>
          <w:lang w:val="en-GB" w:eastAsia="zh-CN" w:bidi="hi-IN"/>
        </w:rPr>
        <w:t xml:space="preserve">, O., &amp; Webb, G. (2020). A COVID-19 epidemic model with latency period. Infectious Disease Modelling. </w:t>
      </w:r>
      <w:hyperlink r:id="rId86">
        <w:r w:rsidRPr="08EA6B18">
          <w:rPr>
            <w:rFonts w:ascii="Arial" w:hAnsi="Arial" w:eastAsia="Arial" w:cs="Arial"/>
            <w:color w:val="0000FF"/>
            <w:sz w:val="22"/>
            <w:szCs w:val="22"/>
            <w:u w:val="single"/>
            <w:lang w:val="en-GB" w:eastAsia="zh-CN" w:bidi="hi-IN"/>
          </w:rPr>
          <w:t>https://doi.org/10.1016/j.idm.2020.03.003</w:t>
        </w:r>
      </w:hyperlink>
    </w:p>
    <w:p w:rsidRPr="00E0256B" w:rsidR="00DC27EE" w:rsidP="08EA6B18" w:rsidRDefault="00DC27EE" w14:paraId="128EACA4" w14:textId="77777777">
      <w:pPr>
        <w:spacing w:line="276" w:lineRule="auto"/>
        <w:ind w:left="446" w:hanging="446"/>
        <w:jc w:val="both"/>
        <w:rPr>
          <w:rFonts w:ascii="Arial" w:hAnsi="Arial" w:eastAsia="Arial" w:cs="Arial"/>
          <w:lang w:val="es-CO" w:eastAsia="zh-CN" w:bidi="hi-IN"/>
        </w:rPr>
      </w:pPr>
      <w:r w:rsidRPr="08EA6B18">
        <w:rPr>
          <w:rFonts w:ascii="Arial" w:hAnsi="Arial" w:eastAsia="Arial" w:cs="Arial"/>
          <w:sz w:val="22"/>
          <w:szCs w:val="22"/>
          <w:lang w:val="en-GB" w:eastAsia="zh-CN" w:bidi="hi-IN"/>
        </w:rPr>
        <w:t xml:space="preserve">Liu, Z., </w:t>
      </w:r>
      <w:proofErr w:type="spellStart"/>
      <w:r w:rsidRPr="08EA6B18">
        <w:rPr>
          <w:rFonts w:ascii="Arial" w:hAnsi="Arial" w:eastAsia="Arial" w:cs="Arial"/>
          <w:sz w:val="22"/>
          <w:szCs w:val="22"/>
          <w:lang w:val="en-GB" w:eastAsia="zh-CN" w:bidi="hi-IN"/>
        </w:rPr>
        <w:t>Magal</w:t>
      </w:r>
      <w:proofErr w:type="spellEnd"/>
      <w:r w:rsidRPr="08EA6B18">
        <w:rPr>
          <w:rFonts w:ascii="Arial" w:hAnsi="Arial" w:eastAsia="Arial" w:cs="Arial"/>
          <w:sz w:val="22"/>
          <w:szCs w:val="22"/>
          <w:lang w:val="en-GB" w:eastAsia="zh-CN" w:bidi="hi-IN"/>
        </w:rPr>
        <w:t xml:space="preserve">, P., </w:t>
      </w:r>
      <w:proofErr w:type="spellStart"/>
      <w:r w:rsidRPr="08EA6B18">
        <w:rPr>
          <w:rFonts w:ascii="Arial" w:hAnsi="Arial" w:eastAsia="Arial" w:cs="Arial"/>
          <w:sz w:val="22"/>
          <w:szCs w:val="22"/>
          <w:lang w:val="en-GB" w:eastAsia="zh-CN" w:bidi="hi-IN"/>
        </w:rPr>
        <w:t>Seydi</w:t>
      </w:r>
      <w:proofErr w:type="spellEnd"/>
      <w:r w:rsidRPr="08EA6B18">
        <w:rPr>
          <w:rFonts w:ascii="Arial" w:hAnsi="Arial" w:eastAsia="Arial" w:cs="Arial"/>
          <w:sz w:val="22"/>
          <w:szCs w:val="22"/>
          <w:lang w:val="en-GB" w:eastAsia="zh-CN" w:bidi="hi-IN"/>
        </w:rPr>
        <w:t xml:space="preserve">, O., &amp; Webb, G. (2020). Understanding unreported cases in the COVID-19 epidemic outbreak in Wuhan, China, and the importance of major public health interventions. </w:t>
      </w:r>
      <w:proofErr w:type="spellStart"/>
      <w:r w:rsidRPr="00E0256B">
        <w:rPr>
          <w:rFonts w:ascii="Arial" w:hAnsi="Arial" w:eastAsia="Arial" w:cs="Arial"/>
          <w:sz w:val="22"/>
          <w:szCs w:val="22"/>
          <w:lang w:val="es-CO" w:eastAsia="zh-CN" w:bidi="hi-IN"/>
        </w:rPr>
        <w:t>Biology</w:t>
      </w:r>
      <w:proofErr w:type="spellEnd"/>
      <w:r w:rsidRPr="00E0256B">
        <w:rPr>
          <w:rFonts w:ascii="Arial" w:hAnsi="Arial" w:eastAsia="Arial" w:cs="Arial"/>
          <w:sz w:val="22"/>
          <w:szCs w:val="22"/>
          <w:lang w:val="es-CO" w:eastAsia="zh-CN" w:bidi="hi-IN"/>
        </w:rPr>
        <w:t xml:space="preserve">, 9(3). </w:t>
      </w:r>
      <w:hyperlink r:id="rId87">
        <w:r w:rsidRPr="00E0256B">
          <w:rPr>
            <w:rFonts w:ascii="Arial" w:hAnsi="Arial" w:eastAsia="Arial" w:cs="Arial"/>
            <w:color w:val="0000FF"/>
            <w:sz w:val="22"/>
            <w:szCs w:val="22"/>
            <w:u w:val="single"/>
            <w:lang w:val="es-CO" w:eastAsia="zh-CN" w:bidi="hi-IN"/>
          </w:rPr>
          <w:t>https://doi.org/10.3390/biology9030050</w:t>
        </w:r>
      </w:hyperlink>
    </w:p>
    <w:p w:rsidRPr="00DC27EE" w:rsidR="00DC27EE" w:rsidP="08EA6B18" w:rsidRDefault="00DC27EE" w14:paraId="62A5ECFE" w14:textId="77777777">
      <w:pPr>
        <w:spacing w:line="276" w:lineRule="auto"/>
        <w:ind w:left="446" w:hanging="446"/>
        <w:jc w:val="both"/>
        <w:rPr>
          <w:rFonts w:ascii="Arial" w:hAnsi="Arial" w:eastAsia="Arial" w:cs="Arial"/>
          <w:sz w:val="22"/>
          <w:szCs w:val="22"/>
          <w:lang w:val="en-GB" w:eastAsia="zh-CN" w:bidi="hi-IN"/>
        </w:rPr>
      </w:pPr>
      <w:r w:rsidRPr="00E0256B">
        <w:rPr>
          <w:rFonts w:ascii="Arial" w:hAnsi="Arial" w:eastAsia="Arial" w:cs="Arial"/>
          <w:sz w:val="22"/>
          <w:szCs w:val="22"/>
          <w:lang w:val="es-CO" w:eastAsia="zh-CN" w:bidi="hi-IN"/>
        </w:rPr>
        <w:t xml:space="preserve">Lizarralde-Bejarano, D. P., Rojas-Díaz, D., Arboleda-Sánchez, S., &amp; Puerta-Yepes, M. E. (2020). </w:t>
      </w:r>
      <w:r w:rsidRPr="08EA6B18">
        <w:rPr>
          <w:rFonts w:ascii="Arial" w:hAnsi="Arial" w:eastAsia="Arial" w:cs="Arial"/>
          <w:sz w:val="22"/>
          <w:szCs w:val="22"/>
          <w:lang w:val="en-GB" w:eastAsia="zh-CN" w:bidi="hi-IN"/>
        </w:rPr>
        <w:t xml:space="preserve">Sensitivity, uncertainty and identifiability analyses to define a dengue transmission model with real data of an endemic municipality of Colombia. </w:t>
      </w:r>
      <w:proofErr w:type="spellStart"/>
      <w:r w:rsidRPr="08EA6B18">
        <w:rPr>
          <w:rFonts w:ascii="Arial" w:hAnsi="Arial" w:eastAsia="Arial" w:cs="Arial"/>
          <w:sz w:val="22"/>
          <w:szCs w:val="22"/>
          <w:lang w:val="en-GB" w:eastAsia="zh-CN" w:bidi="hi-IN"/>
        </w:rPr>
        <w:t>PLoS</w:t>
      </w:r>
      <w:proofErr w:type="spellEnd"/>
      <w:r w:rsidRPr="08EA6B18">
        <w:rPr>
          <w:rFonts w:ascii="Arial" w:hAnsi="Arial" w:eastAsia="Arial" w:cs="Arial"/>
          <w:sz w:val="22"/>
          <w:szCs w:val="22"/>
          <w:lang w:val="en-GB" w:eastAsia="zh-CN" w:bidi="hi-IN"/>
        </w:rPr>
        <w:t xml:space="preserve"> ONE. https://doi.org/10.1371/journal.pone.0229668</w:t>
      </w:r>
    </w:p>
    <w:p w:rsidRPr="00DC27EE" w:rsidR="00DC27EE" w:rsidP="08EA6B18" w:rsidRDefault="00DC27EE" w14:paraId="59EA0BFF" w14:textId="77777777">
      <w:pPr>
        <w:spacing w:line="276" w:lineRule="auto"/>
        <w:ind w:left="446" w:hanging="446"/>
        <w:jc w:val="both"/>
        <w:rPr>
          <w:rFonts w:ascii="Arial" w:hAnsi="Arial" w:eastAsia="Arial" w:cs="Arial"/>
          <w:lang w:val="en-US" w:eastAsia="zh-CN" w:bidi="hi-IN"/>
        </w:rPr>
      </w:pPr>
      <w:proofErr w:type="spellStart"/>
      <w:r w:rsidRPr="08EA6B18">
        <w:rPr>
          <w:rFonts w:ascii="Arial" w:hAnsi="Arial" w:eastAsia="Arial" w:cs="Arial"/>
          <w:sz w:val="22"/>
          <w:szCs w:val="22"/>
          <w:lang w:val="en-GB" w:eastAsia="zh-CN" w:bidi="hi-IN"/>
        </w:rPr>
        <w:t>Lotfi</w:t>
      </w:r>
      <w:proofErr w:type="spellEnd"/>
      <w:r w:rsidRPr="08EA6B18">
        <w:rPr>
          <w:rFonts w:ascii="Arial" w:hAnsi="Arial" w:eastAsia="Arial" w:cs="Arial"/>
          <w:sz w:val="22"/>
          <w:szCs w:val="22"/>
          <w:lang w:val="en-GB" w:eastAsia="zh-CN" w:bidi="hi-IN"/>
        </w:rPr>
        <w:t xml:space="preserve">, E. M., </w:t>
      </w:r>
      <w:proofErr w:type="spellStart"/>
      <w:r w:rsidRPr="08EA6B18">
        <w:rPr>
          <w:rFonts w:ascii="Arial" w:hAnsi="Arial" w:eastAsia="Arial" w:cs="Arial"/>
          <w:sz w:val="22"/>
          <w:szCs w:val="22"/>
          <w:lang w:val="en-GB" w:eastAsia="zh-CN" w:bidi="hi-IN"/>
        </w:rPr>
        <w:t>Maziane</w:t>
      </w:r>
      <w:proofErr w:type="spellEnd"/>
      <w:r w:rsidRPr="08EA6B18">
        <w:rPr>
          <w:rFonts w:ascii="Arial" w:hAnsi="Arial" w:eastAsia="Arial" w:cs="Arial"/>
          <w:sz w:val="22"/>
          <w:szCs w:val="22"/>
          <w:lang w:val="en-GB" w:eastAsia="zh-CN" w:bidi="hi-IN"/>
        </w:rPr>
        <w:t xml:space="preserve">, M., </w:t>
      </w:r>
      <w:proofErr w:type="spellStart"/>
      <w:r w:rsidRPr="08EA6B18">
        <w:rPr>
          <w:rFonts w:ascii="Arial" w:hAnsi="Arial" w:eastAsia="Arial" w:cs="Arial"/>
          <w:sz w:val="22"/>
          <w:szCs w:val="22"/>
          <w:lang w:val="en-GB" w:eastAsia="zh-CN" w:bidi="hi-IN"/>
        </w:rPr>
        <w:t>Hattaf</w:t>
      </w:r>
      <w:proofErr w:type="spellEnd"/>
      <w:r w:rsidRPr="08EA6B18">
        <w:rPr>
          <w:rFonts w:ascii="Arial" w:hAnsi="Arial" w:eastAsia="Arial" w:cs="Arial"/>
          <w:sz w:val="22"/>
          <w:szCs w:val="22"/>
          <w:lang w:val="en-GB" w:eastAsia="zh-CN" w:bidi="hi-IN"/>
        </w:rPr>
        <w:t xml:space="preserve">, K., &amp; </w:t>
      </w:r>
      <w:proofErr w:type="spellStart"/>
      <w:r w:rsidRPr="08EA6B18">
        <w:rPr>
          <w:rFonts w:ascii="Arial" w:hAnsi="Arial" w:eastAsia="Arial" w:cs="Arial"/>
          <w:sz w:val="22"/>
          <w:szCs w:val="22"/>
          <w:lang w:val="en-GB" w:eastAsia="zh-CN" w:bidi="hi-IN"/>
        </w:rPr>
        <w:t>Yousfi</w:t>
      </w:r>
      <w:proofErr w:type="spellEnd"/>
      <w:r w:rsidRPr="08EA6B18">
        <w:rPr>
          <w:rFonts w:ascii="Arial" w:hAnsi="Arial" w:eastAsia="Arial" w:cs="Arial"/>
          <w:sz w:val="22"/>
          <w:szCs w:val="22"/>
          <w:lang w:val="en-GB" w:eastAsia="zh-CN" w:bidi="hi-IN"/>
        </w:rPr>
        <w:t xml:space="preserve">, N. (2014). Partial Differential Equations of an Epidemic Model with Spatial Diffusion. International Journal of Partial Differential Equations, 6. </w:t>
      </w:r>
      <w:hyperlink r:id="rId88">
        <w:r w:rsidRPr="08EA6B18">
          <w:rPr>
            <w:rFonts w:ascii="Arial" w:hAnsi="Arial" w:eastAsia="Arial" w:cs="Arial"/>
            <w:color w:val="0000FF"/>
            <w:sz w:val="22"/>
            <w:szCs w:val="22"/>
            <w:u w:val="single"/>
            <w:lang w:val="en-GB" w:eastAsia="zh-CN" w:bidi="hi-IN"/>
          </w:rPr>
          <w:t>https://doi.org/10.1155/2014/186437</w:t>
        </w:r>
      </w:hyperlink>
    </w:p>
    <w:p w:rsidRPr="00DC27EE" w:rsidR="00DC27EE" w:rsidP="08EA6B18" w:rsidRDefault="00DC27EE" w14:paraId="4852EEB3" w14:textId="77777777">
      <w:pPr>
        <w:spacing w:line="276" w:lineRule="auto"/>
        <w:ind w:left="446" w:hanging="446"/>
        <w:jc w:val="both"/>
        <w:rPr>
          <w:rFonts w:ascii="Arial" w:hAnsi="Arial" w:eastAsia="Arial" w:cs="Arial"/>
          <w:color w:val="0000FF"/>
          <w:sz w:val="22"/>
          <w:szCs w:val="22"/>
          <w:u w:val="single"/>
          <w:lang w:val="en-GB" w:eastAsia="zh-CN" w:bidi="hi-IN"/>
        </w:rPr>
      </w:pPr>
      <w:proofErr w:type="spellStart"/>
      <w:r w:rsidRPr="377BA70F">
        <w:rPr>
          <w:rFonts w:ascii="Arial" w:hAnsi="Arial" w:eastAsia="Arial" w:cs="Arial"/>
          <w:sz w:val="22"/>
          <w:szCs w:val="22"/>
          <w:lang w:val="en-GB" w:eastAsia="zh-CN" w:bidi="hi-IN"/>
        </w:rPr>
        <w:t>Magal</w:t>
      </w:r>
      <w:proofErr w:type="spellEnd"/>
      <w:r w:rsidRPr="377BA70F">
        <w:rPr>
          <w:rFonts w:ascii="Arial" w:hAnsi="Arial" w:eastAsia="Arial" w:cs="Arial"/>
          <w:sz w:val="22"/>
          <w:szCs w:val="22"/>
          <w:lang w:val="en-GB" w:eastAsia="zh-CN" w:bidi="hi-IN"/>
        </w:rPr>
        <w:t xml:space="preserve">, P., &amp; McCluskey, C. (2013). Two-group infection age model including an application to nosocomial infection. SIAM Journal on Applied Mathematics, 73(2), 1058–1095. </w:t>
      </w:r>
      <w:hyperlink r:id="rId89">
        <w:r w:rsidRPr="377BA70F">
          <w:rPr>
            <w:rFonts w:ascii="Arial" w:hAnsi="Arial" w:eastAsia="Arial" w:cs="Arial"/>
            <w:color w:val="0000FF"/>
            <w:sz w:val="22"/>
            <w:szCs w:val="22"/>
            <w:u w:val="single"/>
            <w:lang w:val="en-GB" w:eastAsia="zh-CN" w:bidi="hi-IN"/>
          </w:rPr>
          <w:t>https://doi.org/10.1137/120882056</w:t>
        </w:r>
      </w:hyperlink>
    </w:p>
    <w:p w:rsidR="28A9BC78" w:rsidP="377BA70F" w:rsidRDefault="28A9BC78" w14:paraId="01DB5623" w14:textId="2A846F65">
      <w:pPr>
        <w:spacing w:line="276" w:lineRule="auto"/>
        <w:ind w:left="446" w:hanging="446"/>
        <w:jc w:val="both"/>
        <w:rPr>
          <w:rFonts w:ascii="Arial" w:hAnsi="Arial" w:eastAsia="Arial" w:cs="Arial"/>
          <w:sz w:val="22"/>
          <w:szCs w:val="22"/>
          <w:lang w:val="en-GB" w:eastAsia="zh-CN" w:bidi="hi-IN"/>
        </w:rPr>
      </w:pPr>
      <w:proofErr w:type="spellStart"/>
      <w:r w:rsidRPr="377BA70F">
        <w:rPr>
          <w:rFonts w:ascii="Arial" w:hAnsi="Arial" w:eastAsia="Arial" w:cs="Arial"/>
          <w:sz w:val="22"/>
          <w:szCs w:val="22"/>
          <w:lang w:val="en-GB" w:eastAsia="zh-CN" w:bidi="hi-IN"/>
        </w:rPr>
        <w:t>Malki</w:t>
      </w:r>
      <w:proofErr w:type="spellEnd"/>
      <w:r w:rsidRPr="377BA70F">
        <w:rPr>
          <w:rFonts w:ascii="Arial" w:hAnsi="Arial" w:eastAsia="Arial" w:cs="Arial"/>
          <w:sz w:val="22"/>
          <w:szCs w:val="22"/>
          <w:lang w:val="en-GB" w:eastAsia="zh-CN" w:bidi="hi-IN"/>
        </w:rPr>
        <w:t xml:space="preserve"> Z., et al., (2020), “Association between weather data and COVID-19 pandemic predicting mortality rate: Machine learning approaches”. In: Chaos, Solitons and Fractal 138 p. 110137</w:t>
      </w:r>
    </w:p>
    <w:p w:rsidRPr="00DC27EE" w:rsidR="00DC27EE" w:rsidP="08EA6B18" w:rsidRDefault="00DC27EE" w14:paraId="1E1769BB" w14:textId="77777777">
      <w:pPr>
        <w:ind w:left="360" w:hanging="360"/>
        <w:jc w:val="both"/>
        <w:rPr>
          <w:rFonts w:ascii="Arial" w:hAnsi="Arial" w:eastAsia="Arial" w:cs="Arial"/>
          <w:lang w:val="en-US" w:eastAsia="zh-CN" w:bidi="hi-IN"/>
        </w:rPr>
      </w:pPr>
      <w:r w:rsidRPr="6CB832C0">
        <w:rPr>
          <w:rFonts w:ascii="Arial" w:hAnsi="Arial" w:eastAsia="Arial" w:cs="Arial"/>
          <w:sz w:val="22"/>
          <w:szCs w:val="22"/>
          <w:lang w:val="en-GB" w:eastAsia="zh-CN" w:bidi="hi-IN"/>
        </w:rPr>
        <w:t xml:space="preserve">Maier, B. F., and </w:t>
      </w:r>
      <w:proofErr w:type="spellStart"/>
      <w:r w:rsidRPr="6CB832C0">
        <w:rPr>
          <w:rFonts w:ascii="Arial" w:hAnsi="Arial" w:eastAsia="Arial" w:cs="Arial"/>
          <w:sz w:val="22"/>
          <w:szCs w:val="22"/>
          <w:lang w:val="en-GB" w:eastAsia="zh-CN" w:bidi="hi-IN"/>
        </w:rPr>
        <w:t>Brockmann</w:t>
      </w:r>
      <w:proofErr w:type="spellEnd"/>
      <w:r w:rsidRPr="6CB832C0">
        <w:rPr>
          <w:rFonts w:ascii="Arial" w:hAnsi="Arial" w:eastAsia="Arial" w:cs="Arial"/>
          <w:sz w:val="22"/>
          <w:szCs w:val="22"/>
          <w:lang w:val="en-GB" w:eastAsia="zh-CN" w:bidi="hi-IN"/>
        </w:rPr>
        <w:t xml:space="preserve">, D. Effective containment explains </w:t>
      </w:r>
      <w:proofErr w:type="spellStart"/>
      <w:r w:rsidRPr="6CB832C0">
        <w:rPr>
          <w:rFonts w:ascii="Arial" w:hAnsi="Arial" w:eastAsia="Arial" w:cs="Arial"/>
          <w:sz w:val="22"/>
          <w:szCs w:val="22"/>
          <w:lang w:val="en-GB" w:eastAsia="zh-CN" w:bidi="hi-IN"/>
        </w:rPr>
        <w:t>subexponential</w:t>
      </w:r>
      <w:proofErr w:type="spellEnd"/>
      <w:r w:rsidRPr="6CB832C0">
        <w:rPr>
          <w:rFonts w:ascii="Arial" w:hAnsi="Arial" w:eastAsia="Arial" w:cs="Arial"/>
          <w:sz w:val="22"/>
          <w:szCs w:val="22"/>
          <w:lang w:val="en-GB" w:eastAsia="zh-CN" w:bidi="hi-IN"/>
        </w:rPr>
        <w:t xml:space="preserve"> growth in recent confirmed covid-19 cases in china. Science 368 (2020).  </w:t>
      </w:r>
    </w:p>
    <w:p w:rsidRPr="00DC27EE" w:rsidR="00DC27EE" w:rsidP="08EA6B18" w:rsidRDefault="00DC27EE" w14:paraId="0A2E2122" w14:textId="77777777">
      <w:pPr>
        <w:spacing w:line="276" w:lineRule="auto"/>
        <w:ind w:left="446" w:hanging="446"/>
        <w:jc w:val="both"/>
        <w:rPr>
          <w:rFonts w:ascii="Arial" w:hAnsi="Arial" w:eastAsia="Arial" w:cs="Arial"/>
          <w:lang w:val="en-US" w:eastAsia="zh-CN" w:bidi="hi-IN"/>
        </w:rPr>
      </w:pPr>
      <w:proofErr w:type="spellStart"/>
      <w:r w:rsidRPr="08EA6B18">
        <w:rPr>
          <w:rFonts w:ascii="Arial" w:hAnsi="Arial" w:eastAsia="Arial" w:cs="Arial"/>
          <w:sz w:val="22"/>
          <w:szCs w:val="22"/>
          <w:lang w:val="en-GB" w:eastAsia="zh-CN" w:bidi="hi-IN"/>
        </w:rPr>
        <w:t>Martcheva</w:t>
      </w:r>
      <w:proofErr w:type="spellEnd"/>
      <w:r w:rsidRPr="08EA6B18">
        <w:rPr>
          <w:rFonts w:ascii="Arial" w:hAnsi="Arial" w:eastAsia="Arial" w:cs="Arial"/>
          <w:sz w:val="22"/>
          <w:szCs w:val="22"/>
          <w:lang w:val="en-GB" w:eastAsia="zh-CN" w:bidi="hi-IN"/>
        </w:rPr>
        <w:t xml:space="preserve">, M. (2015). An Introduction to Mathematical Epidemiology. In </w:t>
      </w:r>
      <w:proofErr w:type="gramStart"/>
      <w:r w:rsidRPr="08EA6B18">
        <w:rPr>
          <w:rFonts w:ascii="Arial" w:hAnsi="Arial" w:eastAsia="Arial" w:cs="Arial"/>
          <w:sz w:val="22"/>
          <w:szCs w:val="22"/>
          <w:lang w:val="en-GB" w:eastAsia="zh-CN" w:bidi="hi-IN"/>
        </w:rPr>
        <w:t>An</w:t>
      </w:r>
      <w:proofErr w:type="gramEnd"/>
      <w:r w:rsidRPr="08EA6B18">
        <w:rPr>
          <w:rFonts w:ascii="Arial" w:hAnsi="Arial" w:eastAsia="Arial" w:cs="Arial"/>
          <w:sz w:val="22"/>
          <w:szCs w:val="22"/>
          <w:lang w:val="en-GB" w:eastAsia="zh-CN" w:bidi="hi-IN"/>
        </w:rPr>
        <w:t xml:space="preserve"> Introduction to Mathematical Epidemiology. Springer {US}. </w:t>
      </w:r>
      <w:hyperlink r:id="rId90">
        <w:r w:rsidRPr="08EA6B18">
          <w:rPr>
            <w:rFonts w:ascii="Arial" w:hAnsi="Arial" w:eastAsia="Arial" w:cs="Arial"/>
            <w:color w:val="0000FF"/>
            <w:sz w:val="22"/>
            <w:szCs w:val="22"/>
            <w:u w:val="single"/>
            <w:lang w:val="en-GB" w:eastAsia="zh-CN" w:bidi="hi-IN"/>
          </w:rPr>
          <w:t>https://doi.org/10.1007/978-1-4899-7612-3</w:t>
        </w:r>
      </w:hyperlink>
    </w:p>
    <w:p w:rsidRPr="00DC27EE" w:rsidR="00DC27EE" w:rsidP="08EA6B18" w:rsidRDefault="00DC27EE" w14:paraId="3F08E90C" w14:textId="77777777">
      <w:pPr>
        <w:spacing w:line="276" w:lineRule="auto"/>
        <w:ind w:left="446" w:hanging="446"/>
        <w:jc w:val="both"/>
        <w:rPr>
          <w:rFonts w:ascii="Arial" w:hAnsi="Arial" w:eastAsia="Arial" w:cs="Arial"/>
          <w:sz w:val="22"/>
          <w:szCs w:val="22"/>
          <w:lang w:val="en-GB" w:eastAsia="zh-CN" w:bidi="hi-IN"/>
        </w:rPr>
      </w:pPr>
      <w:r w:rsidRPr="08EA6B18">
        <w:rPr>
          <w:rFonts w:ascii="Arial" w:hAnsi="Arial" w:eastAsia="Arial" w:cs="Arial"/>
          <w:sz w:val="22"/>
          <w:szCs w:val="22"/>
          <w:lang w:val="en-GB" w:eastAsia="zh-CN" w:bidi="hi-IN"/>
        </w:rPr>
        <w:t xml:space="preserve">Member, S. (2020). Monitoring and Tracking the Evolution of a Viral Epidemic Through Nonlinear Kalman </w:t>
      </w:r>
      <w:proofErr w:type="gramStart"/>
      <w:r w:rsidRPr="08EA6B18">
        <w:rPr>
          <w:rFonts w:ascii="Arial" w:hAnsi="Arial" w:eastAsia="Arial" w:cs="Arial"/>
          <w:sz w:val="22"/>
          <w:szCs w:val="22"/>
          <w:lang w:val="en-GB" w:eastAsia="zh-CN" w:bidi="hi-IN"/>
        </w:rPr>
        <w:t>Filtering :</w:t>
      </w:r>
      <w:proofErr w:type="gramEnd"/>
      <w:r w:rsidRPr="08EA6B18">
        <w:rPr>
          <w:rFonts w:ascii="Arial" w:hAnsi="Arial" w:eastAsia="Arial" w:cs="Arial"/>
          <w:sz w:val="22"/>
          <w:szCs w:val="22"/>
          <w:lang w:val="en-GB" w:eastAsia="zh-CN" w:bidi="hi-IN"/>
        </w:rPr>
        <w:t xml:space="preserve"> Application to the Covid-19 Case.</w:t>
      </w:r>
    </w:p>
    <w:p w:rsidRPr="00DC27EE" w:rsidR="00DC27EE" w:rsidP="08EA6B18" w:rsidRDefault="00DC27EE" w14:paraId="3E382EF2" w14:textId="77777777">
      <w:pPr>
        <w:ind w:left="720" w:hanging="720"/>
        <w:rPr>
          <w:rFonts w:ascii="Arial" w:hAnsi="Arial" w:eastAsia="Arial" w:cs="Arial"/>
          <w:noProof/>
          <w:sz w:val="22"/>
          <w:szCs w:val="22"/>
          <w:lang w:val="en-US" w:eastAsia="zh-CN" w:bidi="hi-IN"/>
        </w:rPr>
      </w:pPr>
      <w:r w:rsidRPr="6CB832C0">
        <w:rPr>
          <w:rFonts w:ascii="Arial" w:hAnsi="Arial" w:eastAsia="Arial" w:cs="Arial"/>
          <w:noProof/>
          <w:sz w:val="22"/>
          <w:szCs w:val="22"/>
          <w:lang w:val="es-CO" w:eastAsia="zh-CN" w:bidi="hi-IN"/>
        </w:rPr>
        <w:t xml:space="preserve">Miksch, F., Pichler, P., Espinosa, K. J., Casera, K. S., Navarro, A. N., &amp; Bicher, M. (2015). </w:t>
      </w:r>
      <w:r w:rsidRPr="6CB832C0">
        <w:rPr>
          <w:rFonts w:ascii="Arial" w:hAnsi="Arial" w:eastAsia="Arial" w:cs="Arial"/>
          <w:noProof/>
          <w:sz w:val="22"/>
          <w:szCs w:val="22"/>
          <w:lang w:val="en-US" w:eastAsia="zh-CN" w:bidi="hi-IN"/>
        </w:rPr>
        <w:t xml:space="preserve">An agent-based epidemic model for dengue simulation in the Philippines. </w:t>
      </w:r>
      <w:r w:rsidRPr="6CB832C0">
        <w:rPr>
          <w:rFonts w:ascii="Arial" w:hAnsi="Arial" w:eastAsia="Arial" w:cs="Arial"/>
          <w:i/>
          <w:iCs/>
          <w:noProof/>
          <w:sz w:val="22"/>
          <w:szCs w:val="22"/>
          <w:lang w:val="en-US" w:eastAsia="zh-CN" w:bidi="hi-IN"/>
        </w:rPr>
        <w:t>2015 Winter Simulation Conference (WSC)</w:t>
      </w:r>
      <w:r w:rsidRPr="6CB832C0">
        <w:rPr>
          <w:rFonts w:ascii="Arial" w:hAnsi="Arial" w:eastAsia="Arial" w:cs="Arial"/>
          <w:noProof/>
          <w:sz w:val="22"/>
          <w:szCs w:val="22"/>
          <w:lang w:val="en-US" w:eastAsia="zh-CN" w:bidi="hi-IN"/>
        </w:rPr>
        <w:t>. doi:10.1109/wsc.2015.7408470</w:t>
      </w:r>
    </w:p>
    <w:p w:rsidRPr="00DC27EE" w:rsidR="00DC27EE" w:rsidP="08EA6B18" w:rsidRDefault="00DC27EE" w14:paraId="1D38D35F" w14:textId="77777777">
      <w:pPr>
        <w:spacing w:line="276" w:lineRule="auto"/>
        <w:ind w:left="446" w:hanging="446"/>
        <w:jc w:val="both"/>
        <w:rPr>
          <w:rFonts w:ascii="Arial" w:hAnsi="Arial" w:eastAsia="Arial" w:cs="Arial"/>
          <w:color w:val="0000FF"/>
          <w:sz w:val="22"/>
          <w:szCs w:val="22"/>
          <w:u w:val="single"/>
          <w:lang w:val="en-GB" w:eastAsia="zh-CN" w:bidi="hi-IN"/>
        </w:rPr>
      </w:pPr>
      <w:proofErr w:type="spellStart"/>
      <w:r w:rsidRPr="08EA6B18">
        <w:rPr>
          <w:rFonts w:ascii="Arial" w:hAnsi="Arial" w:eastAsia="Arial" w:cs="Arial"/>
          <w:sz w:val="22"/>
          <w:szCs w:val="22"/>
          <w:lang w:val="en-GB" w:eastAsia="zh-CN" w:bidi="hi-IN"/>
        </w:rPr>
        <w:lastRenderedPageBreak/>
        <w:t>Mizumoto</w:t>
      </w:r>
      <w:proofErr w:type="spellEnd"/>
      <w:r w:rsidRPr="08EA6B18">
        <w:rPr>
          <w:rFonts w:ascii="Arial" w:hAnsi="Arial" w:eastAsia="Arial" w:cs="Arial"/>
          <w:sz w:val="22"/>
          <w:szCs w:val="22"/>
          <w:lang w:val="en-GB" w:eastAsia="zh-CN" w:bidi="hi-IN"/>
        </w:rPr>
        <w:t xml:space="preserve">, K., </w:t>
      </w:r>
      <w:proofErr w:type="spellStart"/>
      <w:r w:rsidRPr="08EA6B18">
        <w:rPr>
          <w:rFonts w:ascii="Arial" w:hAnsi="Arial" w:eastAsia="Arial" w:cs="Arial"/>
          <w:sz w:val="22"/>
          <w:szCs w:val="22"/>
          <w:lang w:val="en-GB" w:eastAsia="zh-CN" w:bidi="hi-IN"/>
        </w:rPr>
        <w:t>Kagaya</w:t>
      </w:r>
      <w:proofErr w:type="spellEnd"/>
      <w:r w:rsidRPr="08EA6B18">
        <w:rPr>
          <w:rFonts w:ascii="Arial" w:hAnsi="Arial" w:eastAsia="Arial" w:cs="Arial"/>
          <w:sz w:val="22"/>
          <w:szCs w:val="22"/>
          <w:lang w:val="en-GB" w:eastAsia="zh-CN" w:bidi="hi-IN"/>
        </w:rPr>
        <w:t xml:space="preserve">, K., </w:t>
      </w:r>
      <w:proofErr w:type="spellStart"/>
      <w:r w:rsidRPr="08EA6B18">
        <w:rPr>
          <w:rFonts w:ascii="Arial" w:hAnsi="Arial" w:eastAsia="Arial" w:cs="Arial"/>
          <w:sz w:val="22"/>
          <w:szCs w:val="22"/>
          <w:lang w:val="en-GB" w:eastAsia="zh-CN" w:bidi="hi-IN"/>
        </w:rPr>
        <w:t>Zarebski</w:t>
      </w:r>
      <w:proofErr w:type="spellEnd"/>
      <w:r w:rsidRPr="08EA6B18">
        <w:rPr>
          <w:rFonts w:ascii="Arial" w:hAnsi="Arial" w:eastAsia="Arial" w:cs="Arial"/>
          <w:sz w:val="22"/>
          <w:szCs w:val="22"/>
          <w:lang w:val="en-GB" w:eastAsia="zh-CN" w:bidi="hi-IN"/>
        </w:rPr>
        <w:t xml:space="preserve">, A., &amp; </w:t>
      </w:r>
      <w:proofErr w:type="spellStart"/>
      <w:r w:rsidRPr="08EA6B18">
        <w:rPr>
          <w:rFonts w:ascii="Arial" w:hAnsi="Arial" w:eastAsia="Arial" w:cs="Arial"/>
          <w:sz w:val="22"/>
          <w:szCs w:val="22"/>
          <w:lang w:val="en-GB" w:eastAsia="zh-CN" w:bidi="hi-IN"/>
        </w:rPr>
        <w:t>Chowell</w:t>
      </w:r>
      <w:proofErr w:type="spellEnd"/>
      <w:r w:rsidRPr="08EA6B18">
        <w:rPr>
          <w:rFonts w:ascii="Arial" w:hAnsi="Arial" w:eastAsia="Arial" w:cs="Arial"/>
          <w:sz w:val="22"/>
          <w:szCs w:val="22"/>
          <w:lang w:val="en-GB" w:eastAsia="zh-CN" w:bidi="hi-IN"/>
        </w:rPr>
        <w:t xml:space="preserve">, G. (2020). Estimating the asymptomatic proportion of coronavirus disease 2019 (COVID-19) cases on board the Diamond Princess cruise ship, Yokohama, Japan, 2020. </w:t>
      </w:r>
      <w:proofErr w:type="spellStart"/>
      <w:r w:rsidRPr="08EA6B18">
        <w:rPr>
          <w:rFonts w:ascii="Arial" w:hAnsi="Arial" w:eastAsia="Arial" w:cs="Arial"/>
          <w:sz w:val="22"/>
          <w:szCs w:val="22"/>
          <w:lang w:val="en-GB" w:eastAsia="zh-CN" w:bidi="hi-IN"/>
        </w:rPr>
        <w:t>Eurosurveillance</w:t>
      </w:r>
      <w:proofErr w:type="spellEnd"/>
      <w:r w:rsidRPr="08EA6B18">
        <w:rPr>
          <w:rFonts w:ascii="Arial" w:hAnsi="Arial" w:eastAsia="Arial" w:cs="Arial"/>
          <w:sz w:val="22"/>
          <w:szCs w:val="22"/>
          <w:lang w:val="en-GB" w:eastAsia="zh-CN" w:bidi="hi-IN"/>
        </w:rPr>
        <w:t xml:space="preserve">, 25(10), 1–5. </w:t>
      </w:r>
      <w:hyperlink r:id="rId91">
        <w:r w:rsidRPr="08EA6B18">
          <w:rPr>
            <w:rFonts w:ascii="Arial" w:hAnsi="Arial" w:eastAsia="Arial" w:cs="Arial"/>
            <w:color w:val="0000FF"/>
            <w:sz w:val="22"/>
            <w:szCs w:val="22"/>
            <w:u w:val="single"/>
            <w:lang w:val="en-GB" w:eastAsia="zh-CN" w:bidi="hi-IN"/>
          </w:rPr>
          <w:t>https://doi.org/10.2807/1560-7917.es.2020.25.10.2000180</w:t>
        </w:r>
      </w:hyperlink>
    </w:p>
    <w:p w:rsidRPr="00DC27EE" w:rsidR="00DC27EE" w:rsidP="08EA6B18" w:rsidRDefault="00DC27EE" w14:paraId="4D5F1BAC" w14:textId="77777777">
      <w:pPr>
        <w:widowControl w:val="0"/>
        <w:autoSpaceDE w:val="0"/>
        <w:autoSpaceDN w:val="0"/>
        <w:adjustRightInd w:val="0"/>
        <w:ind w:left="480" w:hanging="480"/>
        <w:rPr>
          <w:rFonts w:ascii="Arial" w:hAnsi="Arial" w:eastAsia="Arial" w:cs="Arial"/>
          <w:sz w:val="22"/>
          <w:szCs w:val="22"/>
          <w:lang w:val="en-GB" w:eastAsia="zh-CN" w:bidi="hi-IN"/>
        </w:rPr>
      </w:pPr>
      <w:proofErr w:type="spellStart"/>
      <w:r w:rsidRPr="6CB832C0">
        <w:rPr>
          <w:rFonts w:ascii="Arial" w:hAnsi="Arial" w:eastAsia="Arial" w:cs="Arial"/>
          <w:sz w:val="22"/>
          <w:szCs w:val="22"/>
          <w:lang w:val="en-GB" w:eastAsia="zh-CN" w:bidi="hi-IN"/>
        </w:rPr>
        <w:t>Morecroft</w:t>
      </w:r>
      <w:proofErr w:type="spellEnd"/>
      <w:r w:rsidRPr="6CB832C0">
        <w:rPr>
          <w:rFonts w:ascii="Arial" w:hAnsi="Arial" w:eastAsia="Arial" w:cs="Arial"/>
          <w:sz w:val="22"/>
          <w:szCs w:val="22"/>
          <w:lang w:val="en-GB" w:eastAsia="zh-CN" w:bidi="hi-IN"/>
        </w:rPr>
        <w:t xml:space="preserve">, J. (2007). </w:t>
      </w:r>
      <w:r w:rsidRPr="6CB832C0">
        <w:rPr>
          <w:rFonts w:ascii="Arial" w:hAnsi="Arial" w:eastAsia="Arial" w:cs="Arial"/>
          <w:i/>
          <w:iCs/>
          <w:sz w:val="22"/>
          <w:szCs w:val="22"/>
          <w:lang w:val="en-GB" w:eastAsia="zh-CN" w:bidi="hi-IN"/>
        </w:rPr>
        <w:t>Strategic Modelling and Business Dynamics: A Feedback Systems View</w:t>
      </w:r>
      <w:r w:rsidRPr="6CB832C0">
        <w:rPr>
          <w:rFonts w:ascii="Arial" w:hAnsi="Arial" w:eastAsia="Arial" w:cs="Arial"/>
          <w:sz w:val="22"/>
          <w:szCs w:val="22"/>
          <w:lang w:val="en-GB" w:eastAsia="zh-CN" w:bidi="hi-IN"/>
        </w:rPr>
        <w:t>. Chichester, UK: John Wiley &amp; Sons.</w:t>
      </w:r>
    </w:p>
    <w:p w:rsidRPr="00DC27EE" w:rsidR="00DC27EE" w:rsidP="08EA6B18" w:rsidRDefault="00DC27EE" w14:paraId="63E38335" w14:textId="77777777">
      <w:pPr>
        <w:spacing w:line="276" w:lineRule="auto"/>
        <w:ind w:left="446" w:hanging="446"/>
        <w:jc w:val="both"/>
        <w:rPr>
          <w:rFonts w:ascii="Arial" w:hAnsi="Arial" w:eastAsia="Arial" w:cs="Arial"/>
          <w:lang w:val="en-US" w:eastAsia="zh-CN" w:bidi="hi-IN"/>
        </w:rPr>
      </w:pPr>
      <w:proofErr w:type="spellStart"/>
      <w:r w:rsidRPr="08EA6B18">
        <w:rPr>
          <w:rFonts w:ascii="Arial" w:hAnsi="Arial" w:eastAsia="Arial" w:cs="Arial"/>
          <w:sz w:val="22"/>
          <w:szCs w:val="22"/>
          <w:lang w:val="en-GB" w:eastAsia="zh-CN" w:bidi="hi-IN"/>
        </w:rPr>
        <w:t>Mossong</w:t>
      </w:r>
      <w:proofErr w:type="spellEnd"/>
      <w:r w:rsidRPr="08EA6B18">
        <w:rPr>
          <w:rFonts w:ascii="Arial" w:hAnsi="Arial" w:eastAsia="Arial" w:cs="Arial"/>
          <w:sz w:val="22"/>
          <w:szCs w:val="22"/>
          <w:lang w:val="en-GB" w:eastAsia="zh-CN" w:bidi="hi-IN"/>
        </w:rPr>
        <w:t xml:space="preserve">, J., Hens, N., Jit, M., </w:t>
      </w:r>
      <w:proofErr w:type="spellStart"/>
      <w:r w:rsidRPr="08EA6B18">
        <w:rPr>
          <w:rFonts w:ascii="Arial" w:hAnsi="Arial" w:eastAsia="Arial" w:cs="Arial"/>
          <w:sz w:val="22"/>
          <w:szCs w:val="22"/>
          <w:lang w:val="en-GB" w:eastAsia="zh-CN" w:bidi="hi-IN"/>
        </w:rPr>
        <w:t>Beutels</w:t>
      </w:r>
      <w:proofErr w:type="spellEnd"/>
      <w:r w:rsidRPr="08EA6B18">
        <w:rPr>
          <w:rFonts w:ascii="Arial" w:hAnsi="Arial" w:eastAsia="Arial" w:cs="Arial"/>
          <w:sz w:val="22"/>
          <w:szCs w:val="22"/>
          <w:lang w:val="en-GB" w:eastAsia="zh-CN" w:bidi="hi-IN"/>
        </w:rPr>
        <w:t xml:space="preserve">, P., </w:t>
      </w:r>
      <w:proofErr w:type="spellStart"/>
      <w:r w:rsidRPr="08EA6B18">
        <w:rPr>
          <w:rFonts w:ascii="Arial" w:hAnsi="Arial" w:eastAsia="Arial" w:cs="Arial"/>
          <w:sz w:val="22"/>
          <w:szCs w:val="22"/>
          <w:lang w:val="en-GB" w:eastAsia="zh-CN" w:bidi="hi-IN"/>
        </w:rPr>
        <w:t>Auranen</w:t>
      </w:r>
      <w:proofErr w:type="spellEnd"/>
      <w:r w:rsidRPr="08EA6B18">
        <w:rPr>
          <w:rFonts w:ascii="Arial" w:hAnsi="Arial" w:eastAsia="Arial" w:cs="Arial"/>
          <w:sz w:val="22"/>
          <w:szCs w:val="22"/>
          <w:lang w:val="en-GB" w:eastAsia="zh-CN" w:bidi="hi-IN"/>
        </w:rPr>
        <w:t xml:space="preserve">, K., </w:t>
      </w:r>
      <w:proofErr w:type="spellStart"/>
      <w:r w:rsidRPr="08EA6B18">
        <w:rPr>
          <w:rFonts w:ascii="Arial" w:hAnsi="Arial" w:eastAsia="Arial" w:cs="Arial"/>
          <w:sz w:val="22"/>
          <w:szCs w:val="22"/>
          <w:lang w:val="en-GB" w:eastAsia="zh-CN" w:bidi="hi-IN"/>
        </w:rPr>
        <w:t>Mikolajczyk</w:t>
      </w:r>
      <w:proofErr w:type="spellEnd"/>
      <w:r w:rsidRPr="08EA6B18">
        <w:rPr>
          <w:rFonts w:ascii="Arial" w:hAnsi="Arial" w:eastAsia="Arial" w:cs="Arial"/>
          <w:sz w:val="22"/>
          <w:szCs w:val="22"/>
          <w:lang w:val="en-GB" w:eastAsia="zh-CN" w:bidi="hi-IN"/>
        </w:rPr>
        <w:t xml:space="preserve">, R., </w:t>
      </w:r>
      <w:proofErr w:type="spellStart"/>
      <w:r w:rsidRPr="08EA6B18">
        <w:rPr>
          <w:rFonts w:ascii="Arial" w:hAnsi="Arial" w:eastAsia="Arial" w:cs="Arial"/>
          <w:sz w:val="22"/>
          <w:szCs w:val="22"/>
          <w:lang w:val="en-GB" w:eastAsia="zh-CN" w:bidi="hi-IN"/>
        </w:rPr>
        <w:t>Massari</w:t>
      </w:r>
      <w:proofErr w:type="spellEnd"/>
      <w:r w:rsidRPr="08EA6B18">
        <w:rPr>
          <w:rFonts w:ascii="Arial" w:hAnsi="Arial" w:eastAsia="Arial" w:cs="Arial"/>
          <w:sz w:val="22"/>
          <w:szCs w:val="22"/>
          <w:lang w:val="en-GB" w:eastAsia="zh-CN" w:bidi="hi-IN"/>
        </w:rPr>
        <w:t xml:space="preserve">, M., </w:t>
      </w:r>
      <w:proofErr w:type="spellStart"/>
      <w:r w:rsidRPr="08EA6B18">
        <w:rPr>
          <w:rFonts w:ascii="Arial" w:hAnsi="Arial" w:eastAsia="Arial" w:cs="Arial"/>
          <w:sz w:val="22"/>
          <w:szCs w:val="22"/>
          <w:lang w:val="en-GB" w:eastAsia="zh-CN" w:bidi="hi-IN"/>
        </w:rPr>
        <w:t>Salmaso</w:t>
      </w:r>
      <w:proofErr w:type="spellEnd"/>
      <w:r w:rsidRPr="08EA6B18">
        <w:rPr>
          <w:rFonts w:ascii="Arial" w:hAnsi="Arial" w:eastAsia="Arial" w:cs="Arial"/>
          <w:sz w:val="22"/>
          <w:szCs w:val="22"/>
          <w:lang w:val="en-GB" w:eastAsia="zh-CN" w:bidi="hi-IN"/>
        </w:rPr>
        <w:t xml:space="preserve">, S., </w:t>
      </w:r>
      <w:proofErr w:type="spellStart"/>
      <w:r w:rsidRPr="08EA6B18">
        <w:rPr>
          <w:rFonts w:ascii="Arial" w:hAnsi="Arial" w:eastAsia="Arial" w:cs="Arial"/>
          <w:sz w:val="22"/>
          <w:szCs w:val="22"/>
          <w:lang w:val="en-GB" w:eastAsia="zh-CN" w:bidi="hi-IN"/>
        </w:rPr>
        <w:t>Tomba</w:t>
      </w:r>
      <w:proofErr w:type="spellEnd"/>
      <w:r w:rsidRPr="08EA6B18">
        <w:rPr>
          <w:rFonts w:ascii="Arial" w:hAnsi="Arial" w:eastAsia="Arial" w:cs="Arial"/>
          <w:sz w:val="22"/>
          <w:szCs w:val="22"/>
          <w:lang w:val="en-GB" w:eastAsia="zh-CN" w:bidi="hi-IN"/>
        </w:rPr>
        <w:t xml:space="preserve">, G. S., </w:t>
      </w:r>
      <w:proofErr w:type="spellStart"/>
      <w:r w:rsidRPr="08EA6B18">
        <w:rPr>
          <w:rFonts w:ascii="Arial" w:hAnsi="Arial" w:eastAsia="Arial" w:cs="Arial"/>
          <w:sz w:val="22"/>
          <w:szCs w:val="22"/>
          <w:lang w:val="en-GB" w:eastAsia="zh-CN" w:bidi="hi-IN"/>
        </w:rPr>
        <w:t>Wallinga</w:t>
      </w:r>
      <w:proofErr w:type="spellEnd"/>
      <w:r w:rsidRPr="08EA6B18">
        <w:rPr>
          <w:rFonts w:ascii="Arial" w:hAnsi="Arial" w:eastAsia="Arial" w:cs="Arial"/>
          <w:sz w:val="22"/>
          <w:szCs w:val="22"/>
          <w:lang w:val="en-GB" w:eastAsia="zh-CN" w:bidi="hi-IN"/>
        </w:rPr>
        <w:t xml:space="preserve">, J., </w:t>
      </w:r>
      <w:proofErr w:type="spellStart"/>
      <w:r w:rsidRPr="08EA6B18">
        <w:rPr>
          <w:rFonts w:ascii="Arial" w:hAnsi="Arial" w:eastAsia="Arial" w:cs="Arial"/>
          <w:sz w:val="22"/>
          <w:szCs w:val="22"/>
          <w:lang w:val="en-GB" w:eastAsia="zh-CN" w:bidi="hi-IN"/>
        </w:rPr>
        <w:t>Heijne</w:t>
      </w:r>
      <w:proofErr w:type="spellEnd"/>
      <w:r w:rsidRPr="08EA6B18">
        <w:rPr>
          <w:rFonts w:ascii="Arial" w:hAnsi="Arial" w:eastAsia="Arial" w:cs="Arial"/>
          <w:sz w:val="22"/>
          <w:szCs w:val="22"/>
          <w:lang w:val="en-GB" w:eastAsia="zh-CN" w:bidi="hi-IN"/>
        </w:rPr>
        <w:t xml:space="preserve">, J., </w:t>
      </w:r>
      <w:proofErr w:type="spellStart"/>
      <w:r w:rsidRPr="08EA6B18">
        <w:rPr>
          <w:rFonts w:ascii="Arial" w:hAnsi="Arial" w:eastAsia="Arial" w:cs="Arial"/>
          <w:sz w:val="22"/>
          <w:szCs w:val="22"/>
          <w:lang w:val="en-GB" w:eastAsia="zh-CN" w:bidi="hi-IN"/>
        </w:rPr>
        <w:t>Sadkowska-Todys</w:t>
      </w:r>
      <w:proofErr w:type="spellEnd"/>
      <w:r w:rsidRPr="08EA6B18">
        <w:rPr>
          <w:rFonts w:ascii="Arial" w:hAnsi="Arial" w:eastAsia="Arial" w:cs="Arial"/>
          <w:sz w:val="22"/>
          <w:szCs w:val="22"/>
          <w:lang w:val="en-GB" w:eastAsia="zh-CN" w:bidi="hi-IN"/>
        </w:rPr>
        <w:t xml:space="preserve">, M., </w:t>
      </w:r>
      <w:proofErr w:type="spellStart"/>
      <w:r w:rsidRPr="08EA6B18">
        <w:rPr>
          <w:rFonts w:ascii="Arial" w:hAnsi="Arial" w:eastAsia="Arial" w:cs="Arial"/>
          <w:sz w:val="22"/>
          <w:szCs w:val="22"/>
          <w:lang w:val="en-GB" w:eastAsia="zh-CN" w:bidi="hi-IN"/>
        </w:rPr>
        <w:t>Rosinska</w:t>
      </w:r>
      <w:proofErr w:type="spellEnd"/>
      <w:r w:rsidRPr="08EA6B18">
        <w:rPr>
          <w:rFonts w:ascii="Arial" w:hAnsi="Arial" w:eastAsia="Arial" w:cs="Arial"/>
          <w:sz w:val="22"/>
          <w:szCs w:val="22"/>
          <w:lang w:val="en-GB" w:eastAsia="zh-CN" w:bidi="hi-IN"/>
        </w:rPr>
        <w:t xml:space="preserve">, M., &amp; Edmunds, W. J. (2008). Social contacts and mixing patterns relevant to the spread of infectious diseases. </w:t>
      </w:r>
      <w:proofErr w:type="spellStart"/>
      <w:r w:rsidRPr="08EA6B18">
        <w:rPr>
          <w:rFonts w:ascii="Arial" w:hAnsi="Arial" w:eastAsia="Arial" w:cs="Arial"/>
          <w:sz w:val="22"/>
          <w:szCs w:val="22"/>
          <w:lang w:val="en-GB" w:eastAsia="zh-CN" w:bidi="hi-IN"/>
        </w:rPr>
        <w:t>PLoS</w:t>
      </w:r>
      <w:proofErr w:type="spellEnd"/>
      <w:r w:rsidRPr="08EA6B18">
        <w:rPr>
          <w:rFonts w:ascii="Arial" w:hAnsi="Arial" w:eastAsia="Arial" w:cs="Arial"/>
          <w:sz w:val="22"/>
          <w:szCs w:val="22"/>
          <w:lang w:val="en-GB" w:eastAsia="zh-CN" w:bidi="hi-IN"/>
        </w:rPr>
        <w:t xml:space="preserve"> Medicine. </w:t>
      </w:r>
      <w:hyperlink r:id="rId92">
        <w:r w:rsidRPr="08EA6B18">
          <w:rPr>
            <w:rFonts w:ascii="Arial" w:hAnsi="Arial" w:eastAsia="Arial" w:cs="Arial"/>
            <w:color w:val="0000FF"/>
            <w:sz w:val="22"/>
            <w:szCs w:val="22"/>
            <w:u w:val="single"/>
            <w:lang w:val="en-GB" w:eastAsia="zh-CN" w:bidi="hi-IN"/>
          </w:rPr>
          <w:t>https://doi.org/10.1371/journal.pmed.0050074</w:t>
        </w:r>
      </w:hyperlink>
    </w:p>
    <w:p w:rsidRPr="00DC27EE" w:rsidR="00DC27EE" w:rsidP="08EA6B18" w:rsidRDefault="00DC27EE" w14:paraId="064349C0" w14:textId="77777777">
      <w:pPr>
        <w:spacing w:line="276" w:lineRule="auto"/>
        <w:ind w:left="446" w:hanging="446"/>
        <w:jc w:val="both"/>
        <w:rPr>
          <w:rFonts w:ascii="Arial" w:hAnsi="Arial" w:eastAsia="Arial" w:cs="Arial"/>
          <w:lang w:val="en-US" w:eastAsia="zh-CN" w:bidi="hi-IN"/>
        </w:rPr>
      </w:pPr>
      <w:r w:rsidRPr="2069729D">
        <w:rPr>
          <w:rFonts w:ascii="Arial" w:hAnsi="Arial" w:eastAsia="Arial" w:cs="Arial"/>
          <w:sz w:val="22"/>
          <w:szCs w:val="22"/>
          <w:lang w:val="en-GB" w:eastAsia="zh-CN" w:bidi="hi-IN"/>
        </w:rPr>
        <w:t xml:space="preserve">Nishiura, H. (2020). Estimation of the asymptomatic ratio of novel coronavirus infections (COVID-19). Block Caving – A Viable </w:t>
      </w:r>
      <w:proofErr w:type="gramStart"/>
      <w:r w:rsidRPr="2069729D">
        <w:rPr>
          <w:rFonts w:ascii="Arial" w:hAnsi="Arial" w:eastAsia="Arial" w:cs="Arial"/>
          <w:sz w:val="22"/>
          <w:szCs w:val="22"/>
          <w:lang w:val="en-GB" w:eastAsia="zh-CN" w:bidi="hi-IN"/>
        </w:rPr>
        <w:t>Alternative?,</w:t>
      </w:r>
      <w:proofErr w:type="gramEnd"/>
      <w:r w:rsidRPr="2069729D">
        <w:rPr>
          <w:rFonts w:ascii="Arial" w:hAnsi="Arial" w:eastAsia="Arial" w:cs="Arial"/>
          <w:sz w:val="22"/>
          <w:szCs w:val="22"/>
          <w:lang w:val="en-GB" w:eastAsia="zh-CN" w:bidi="hi-IN"/>
        </w:rPr>
        <w:t xml:space="preserve"> 21(1), 1–9. </w:t>
      </w:r>
      <w:hyperlink r:id="rId93">
        <w:r w:rsidRPr="2069729D">
          <w:rPr>
            <w:rFonts w:ascii="Arial" w:hAnsi="Arial" w:eastAsia="Arial" w:cs="Arial"/>
            <w:color w:val="0000FF"/>
            <w:sz w:val="22"/>
            <w:szCs w:val="22"/>
            <w:u w:val="single"/>
            <w:lang w:val="en-GB" w:eastAsia="zh-CN" w:bidi="hi-IN"/>
          </w:rPr>
          <w:t>https://www.golder.com/insights/block-caving-a-viable-alternative/</w:t>
        </w:r>
      </w:hyperlink>
    </w:p>
    <w:p w:rsidR="2069729D" w:rsidP="2069729D" w:rsidRDefault="2069729D" w14:paraId="5CAE3EEA" w14:textId="7A2BD09B">
      <w:pPr>
        <w:spacing w:line="276" w:lineRule="auto"/>
        <w:ind w:left="446" w:hanging="446"/>
        <w:jc w:val="both"/>
        <w:rPr>
          <w:rFonts w:ascii="Arial" w:hAnsi="Arial" w:eastAsia="Arial" w:cs="Arial"/>
          <w:color w:val="0000FF"/>
          <w:sz w:val="22"/>
          <w:szCs w:val="22"/>
          <w:u w:val="single"/>
          <w:lang w:val="en-GB" w:eastAsia="zh-CN" w:bidi="hi-IN"/>
        </w:rPr>
      </w:pPr>
    </w:p>
    <w:p w:rsidRPr="00DC27EE" w:rsidR="00DC27EE" w:rsidP="08EA6B18" w:rsidRDefault="00DC27EE" w14:paraId="3F4B98E8" w14:textId="77777777">
      <w:pPr>
        <w:spacing w:line="276" w:lineRule="auto"/>
        <w:ind w:left="446" w:hanging="446"/>
        <w:jc w:val="both"/>
        <w:rPr>
          <w:rFonts w:ascii="Arial" w:hAnsi="Arial" w:eastAsia="Arial" w:cs="Arial"/>
          <w:lang w:val="es-CO" w:eastAsia="zh-CN" w:bidi="hi-IN"/>
        </w:rPr>
      </w:pPr>
      <w:r w:rsidRPr="08EA6B18">
        <w:rPr>
          <w:rFonts w:ascii="Arial" w:hAnsi="Arial" w:eastAsia="Arial" w:cs="Arial"/>
          <w:sz w:val="22"/>
          <w:szCs w:val="22"/>
          <w:lang w:val="en-GB" w:eastAsia="zh-CN" w:bidi="hi-IN"/>
        </w:rPr>
        <w:t xml:space="preserve">Pan, H., Shao, N., Yan, Y., Luo, X., Wang, S., Ye, L., Cheng, J., &amp; Chen, W. (2020). Multi-chain Fudan-CCDC model for COVID-19 -- a revisit to Singapore’s case. </w:t>
      </w:r>
      <w:proofErr w:type="spellStart"/>
      <w:r w:rsidRPr="08EA6B18">
        <w:rPr>
          <w:rFonts w:ascii="Arial" w:hAnsi="Arial" w:eastAsia="Arial" w:cs="Arial"/>
          <w:sz w:val="22"/>
          <w:szCs w:val="22"/>
          <w:lang w:val="es-CO" w:eastAsia="zh-CN" w:bidi="hi-IN"/>
        </w:rPr>
        <w:t>MedRxiv</w:t>
      </w:r>
      <w:proofErr w:type="spellEnd"/>
      <w:r w:rsidRPr="08EA6B18">
        <w:rPr>
          <w:rFonts w:ascii="Arial" w:hAnsi="Arial" w:eastAsia="Arial" w:cs="Arial"/>
          <w:sz w:val="22"/>
          <w:szCs w:val="22"/>
          <w:lang w:val="es-CO" w:eastAsia="zh-CN" w:bidi="hi-IN"/>
        </w:rPr>
        <w:t xml:space="preserve">, </w:t>
      </w:r>
      <w:proofErr w:type="spellStart"/>
      <w:r w:rsidRPr="08EA6B18">
        <w:rPr>
          <w:rFonts w:ascii="Arial" w:hAnsi="Arial" w:eastAsia="Arial" w:cs="Arial"/>
          <w:sz w:val="22"/>
          <w:szCs w:val="22"/>
          <w:lang w:val="es-CO" w:eastAsia="zh-CN" w:bidi="hi-IN"/>
        </w:rPr>
        <w:t>December</w:t>
      </w:r>
      <w:proofErr w:type="spellEnd"/>
      <w:r w:rsidRPr="08EA6B18">
        <w:rPr>
          <w:rFonts w:ascii="Arial" w:hAnsi="Arial" w:eastAsia="Arial" w:cs="Arial"/>
          <w:sz w:val="22"/>
          <w:szCs w:val="22"/>
          <w:lang w:val="es-CO" w:eastAsia="zh-CN" w:bidi="hi-IN"/>
        </w:rPr>
        <w:t xml:space="preserve"> 2019, 2020.04.13.20063792. </w:t>
      </w:r>
      <w:hyperlink r:id="rId94">
        <w:r w:rsidRPr="08EA6B18">
          <w:rPr>
            <w:rFonts w:ascii="Arial" w:hAnsi="Arial" w:eastAsia="Arial" w:cs="Arial"/>
            <w:color w:val="0000FF"/>
            <w:sz w:val="22"/>
            <w:szCs w:val="22"/>
            <w:u w:val="single"/>
            <w:lang w:val="es-CO" w:eastAsia="zh-CN" w:bidi="hi-IN"/>
          </w:rPr>
          <w:t>https://doi.org/10.1101/2020.04.13.20063792</w:t>
        </w:r>
      </w:hyperlink>
    </w:p>
    <w:p w:rsidRPr="00DC27EE" w:rsidR="00DC27EE" w:rsidP="08EA6B18" w:rsidRDefault="00DC27EE" w14:paraId="09D3092E"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s-CO" w:eastAsia="zh-CN" w:bidi="hi-IN"/>
        </w:rPr>
        <w:t>Paola Lizarralde-Bejarano, D. I., Rojas-Díaz, D. I., Arboleda-</w:t>
      </w:r>
      <w:proofErr w:type="spellStart"/>
      <w:r w:rsidRPr="08EA6B18">
        <w:rPr>
          <w:rFonts w:ascii="Arial" w:hAnsi="Arial" w:eastAsia="Arial" w:cs="Arial"/>
          <w:sz w:val="22"/>
          <w:szCs w:val="22"/>
          <w:lang w:val="es-CO" w:eastAsia="zh-CN" w:bidi="hi-IN"/>
        </w:rPr>
        <w:t>Sá</w:t>
      </w:r>
      <w:proofErr w:type="spellEnd"/>
      <w:r w:rsidRPr="08EA6B18">
        <w:rPr>
          <w:rFonts w:ascii="Arial" w:hAnsi="Arial" w:eastAsia="Arial" w:cs="Arial"/>
          <w:sz w:val="22"/>
          <w:szCs w:val="22"/>
          <w:lang w:val="es-CO" w:eastAsia="zh-CN" w:bidi="hi-IN"/>
        </w:rPr>
        <w:t xml:space="preserve"> </w:t>
      </w:r>
      <w:proofErr w:type="spellStart"/>
      <w:r w:rsidRPr="08EA6B18">
        <w:rPr>
          <w:rFonts w:ascii="Arial" w:hAnsi="Arial" w:eastAsia="Arial" w:cs="Arial"/>
          <w:sz w:val="22"/>
          <w:szCs w:val="22"/>
          <w:lang w:val="es-CO" w:eastAsia="zh-CN" w:bidi="hi-IN"/>
        </w:rPr>
        <w:t>nchez</w:t>
      </w:r>
      <w:proofErr w:type="spellEnd"/>
      <w:r w:rsidRPr="08EA6B18">
        <w:rPr>
          <w:rFonts w:ascii="Arial" w:hAnsi="Arial" w:eastAsia="Arial" w:cs="Arial"/>
          <w:sz w:val="22"/>
          <w:szCs w:val="22"/>
          <w:lang w:val="es-CO" w:eastAsia="zh-CN" w:bidi="hi-IN"/>
        </w:rPr>
        <w:t xml:space="preserve">, S., &amp; Eugenia Puerta-Yepes, M. (2020). </w:t>
      </w:r>
      <w:r w:rsidRPr="08EA6B18">
        <w:rPr>
          <w:rFonts w:ascii="Arial" w:hAnsi="Arial" w:eastAsia="Arial" w:cs="Arial"/>
          <w:sz w:val="22"/>
          <w:szCs w:val="22"/>
          <w:lang w:val="en-GB" w:eastAsia="zh-CN" w:bidi="hi-IN"/>
        </w:rPr>
        <w:t xml:space="preserve">Sensitivity, uncertainty and identifiability analyses to define a dengue transmission model with real data of an endemic municipality of Colombia. </w:t>
      </w:r>
      <w:hyperlink r:id="rId95">
        <w:r w:rsidRPr="08EA6B18">
          <w:rPr>
            <w:rFonts w:ascii="Arial" w:hAnsi="Arial" w:eastAsia="Arial" w:cs="Arial"/>
            <w:color w:val="0000FF"/>
            <w:sz w:val="22"/>
            <w:szCs w:val="22"/>
            <w:u w:val="single"/>
            <w:lang w:val="en-GB" w:eastAsia="zh-CN" w:bidi="hi-IN"/>
          </w:rPr>
          <w:t>https://doi.org/10.1371/journal.pone.0229668</w:t>
        </w:r>
      </w:hyperlink>
    </w:p>
    <w:p w:rsidRPr="00DC27EE" w:rsidR="00DC27EE" w:rsidP="08EA6B18" w:rsidRDefault="00DC27EE" w14:paraId="0E54279B"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n-GB" w:eastAsia="zh-CN" w:bidi="hi-IN"/>
        </w:rPr>
        <w:t xml:space="preserve">Peiris, J. S. M., Chu, C. M., Cheng, V. C. C., Chan, K. S., Hung, I. F. N., Poon, L. L. M., Law, K. I., Tang, B. S. F., Hon, T. Y. W., Chan, C. S., Chan, K. H., Ng, J. S. C., Zheng, B. J., Ng, W. L., Lai, R. W. M., Guan, Y., &amp; Yuen, K. Y. (2003). Clinical progression and viral load in a community outbreak of coronavirus-associated SARS pneumonia: A prospective study. Lancet, 361(9371), 1767–1772. </w:t>
      </w:r>
      <w:hyperlink r:id="rId96">
        <w:r w:rsidRPr="08EA6B18">
          <w:rPr>
            <w:rFonts w:ascii="Arial" w:hAnsi="Arial" w:eastAsia="Arial" w:cs="Arial"/>
            <w:color w:val="0000FF"/>
            <w:sz w:val="22"/>
            <w:szCs w:val="22"/>
            <w:u w:val="single"/>
            <w:lang w:val="en-GB" w:eastAsia="zh-CN" w:bidi="hi-IN"/>
          </w:rPr>
          <w:t>https://doi.org/10.1016/S0140-6736(03)13412-5</w:t>
        </w:r>
      </w:hyperlink>
    </w:p>
    <w:p w:rsidRPr="00DC27EE" w:rsidR="00DC27EE" w:rsidP="08EA6B18" w:rsidRDefault="00DC27EE" w14:paraId="141711EC" w14:textId="77777777">
      <w:pPr>
        <w:spacing w:line="276" w:lineRule="auto"/>
        <w:ind w:left="446" w:hanging="446"/>
        <w:jc w:val="both"/>
        <w:rPr>
          <w:rFonts w:ascii="Arial" w:hAnsi="Arial" w:eastAsia="Arial" w:cs="Arial"/>
          <w:lang w:val="en-US" w:eastAsia="zh-CN" w:bidi="hi-IN"/>
        </w:rPr>
      </w:pPr>
      <w:proofErr w:type="spellStart"/>
      <w:r w:rsidRPr="08EA6B18">
        <w:rPr>
          <w:rFonts w:ascii="Arial" w:hAnsi="Arial" w:eastAsia="Arial" w:cs="Arial"/>
          <w:sz w:val="22"/>
          <w:szCs w:val="22"/>
          <w:lang w:val="en-GB" w:eastAsia="zh-CN" w:bidi="hi-IN"/>
        </w:rPr>
        <w:t>Peirlinck</w:t>
      </w:r>
      <w:proofErr w:type="spellEnd"/>
      <w:r w:rsidRPr="08EA6B18">
        <w:rPr>
          <w:rFonts w:ascii="Arial" w:hAnsi="Arial" w:eastAsia="Arial" w:cs="Arial"/>
          <w:sz w:val="22"/>
          <w:szCs w:val="22"/>
          <w:lang w:val="en-GB" w:eastAsia="zh-CN" w:bidi="hi-IN"/>
        </w:rPr>
        <w:t xml:space="preserve">, M., </w:t>
      </w:r>
      <w:proofErr w:type="spellStart"/>
      <w:r w:rsidRPr="08EA6B18">
        <w:rPr>
          <w:rFonts w:ascii="Arial" w:hAnsi="Arial" w:eastAsia="Arial" w:cs="Arial"/>
          <w:sz w:val="22"/>
          <w:szCs w:val="22"/>
          <w:lang w:val="en-GB" w:eastAsia="zh-CN" w:bidi="hi-IN"/>
        </w:rPr>
        <w:t>Linka</w:t>
      </w:r>
      <w:proofErr w:type="spellEnd"/>
      <w:r w:rsidRPr="08EA6B18">
        <w:rPr>
          <w:rFonts w:ascii="Arial" w:hAnsi="Arial" w:eastAsia="Arial" w:cs="Arial"/>
          <w:sz w:val="22"/>
          <w:szCs w:val="22"/>
          <w:lang w:val="en-GB" w:eastAsia="zh-CN" w:bidi="hi-IN"/>
        </w:rPr>
        <w:t xml:space="preserve">, K., </w:t>
      </w:r>
      <w:proofErr w:type="spellStart"/>
      <w:r w:rsidRPr="08EA6B18">
        <w:rPr>
          <w:rFonts w:ascii="Arial" w:hAnsi="Arial" w:eastAsia="Arial" w:cs="Arial"/>
          <w:sz w:val="22"/>
          <w:szCs w:val="22"/>
          <w:lang w:val="en-GB" w:eastAsia="zh-CN" w:bidi="hi-IN"/>
        </w:rPr>
        <w:t>Sahli</w:t>
      </w:r>
      <w:proofErr w:type="spellEnd"/>
      <w:r w:rsidRPr="08EA6B18">
        <w:rPr>
          <w:rFonts w:ascii="Arial" w:hAnsi="Arial" w:eastAsia="Arial" w:cs="Arial"/>
          <w:sz w:val="22"/>
          <w:szCs w:val="22"/>
          <w:lang w:val="en-GB" w:eastAsia="zh-CN" w:bidi="hi-IN"/>
        </w:rPr>
        <w:t xml:space="preserve"> </w:t>
      </w:r>
      <w:proofErr w:type="spellStart"/>
      <w:r w:rsidRPr="08EA6B18">
        <w:rPr>
          <w:rFonts w:ascii="Arial" w:hAnsi="Arial" w:eastAsia="Arial" w:cs="Arial"/>
          <w:sz w:val="22"/>
          <w:szCs w:val="22"/>
          <w:lang w:val="en-GB" w:eastAsia="zh-CN" w:bidi="hi-IN"/>
        </w:rPr>
        <w:t>Costabal</w:t>
      </w:r>
      <w:proofErr w:type="spellEnd"/>
      <w:r w:rsidRPr="08EA6B18">
        <w:rPr>
          <w:rFonts w:ascii="Arial" w:hAnsi="Arial" w:eastAsia="Arial" w:cs="Arial"/>
          <w:sz w:val="22"/>
          <w:szCs w:val="22"/>
          <w:lang w:val="en-GB" w:eastAsia="zh-CN" w:bidi="hi-IN"/>
        </w:rPr>
        <w:t xml:space="preserve">, F., &amp; Kuhl, E. (2020). Outbreak dynamics of COVID-19 in China and the United States. Biomechanics and </w:t>
      </w:r>
      <w:proofErr w:type="spellStart"/>
      <w:r w:rsidRPr="08EA6B18">
        <w:rPr>
          <w:rFonts w:ascii="Arial" w:hAnsi="Arial" w:eastAsia="Arial" w:cs="Arial"/>
          <w:sz w:val="22"/>
          <w:szCs w:val="22"/>
          <w:lang w:val="en-GB" w:eastAsia="zh-CN" w:bidi="hi-IN"/>
        </w:rPr>
        <w:t>Modeling</w:t>
      </w:r>
      <w:proofErr w:type="spellEnd"/>
      <w:r w:rsidRPr="08EA6B18">
        <w:rPr>
          <w:rFonts w:ascii="Arial" w:hAnsi="Arial" w:eastAsia="Arial" w:cs="Arial"/>
          <w:sz w:val="22"/>
          <w:szCs w:val="22"/>
          <w:lang w:val="en-GB" w:eastAsia="zh-CN" w:bidi="hi-IN"/>
        </w:rPr>
        <w:t xml:space="preserve"> in Mechanobiology, 0123456789, 1–15. </w:t>
      </w:r>
      <w:hyperlink r:id="rId97">
        <w:r w:rsidRPr="08EA6B18">
          <w:rPr>
            <w:rFonts w:ascii="Arial" w:hAnsi="Arial" w:eastAsia="Arial" w:cs="Arial"/>
            <w:color w:val="0000FF"/>
            <w:sz w:val="22"/>
            <w:szCs w:val="22"/>
            <w:u w:val="single"/>
            <w:lang w:val="en-GB" w:eastAsia="zh-CN" w:bidi="hi-IN"/>
          </w:rPr>
          <w:t>https://doi.org/10.1007/s10237-020-01332-5</w:t>
        </w:r>
      </w:hyperlink>
    </w:p>
    <w:p w:rsidRPr="00DC27EE" w:rsidR="00DC27EE" w:rsidP="08EA6B18" w:rsidRDefault="00DC27EE" w14:paraId="584C303F" w14:textId="77777777">
      <w:pPr>
        <w:spacing w:line="276" w:lineRule="auto"/>
        <w:ind w:left="446" w:hanging="446"/>
        <w:jc w:val="both"/>
        <w:rPr>
          <w:rFonts w:ascii="Arial" w:hAnsi="Arial" w:eastAsia="Arial" w:cs="Arial"/>
          <w:color w:val="0000FF"/>
          <w:sz w:val="22"/>
          <w:szCs w:val="22"/>
          <w:u w:val="single"/>
          <w:lang w:val="en-GB" w:eastAsia="zh-CN" w:bidi="hi-IN"/>
        </w:rPr>
      </w:pPr>
      <w:r w:rsidRPr="08EA6B18">
        <w:rPr>
          <w:rFonts w:ascii="Arial" w:hAnsi="Arial" w:eastAsia="Arial" w:cs="Arial"/>
          <w:sz w:val="22"/>
          <w:szCs w:val="22"/>
          <w:lang w:val="en-GB" w:eastAsia="zh-CN" w:bidi="hi-IN"/>
        </w:rPr>
        <w:t xml:space="preserve">Peng, L., Yang, W., Zhang, D., </w:t>
      </w:r>
      <w:proofErr w:type="spellStart"/>
      <w:r w:rsidRPr="08EA6B18">
        <w:rPr>
          <w:rFonts w:ascii="Arial" w:hAnsi="Arial" w:eastAsia="Arial" w:cs="Arial"/>
          <w:sz w:val="22"/>
          <w:szCs w:val="22"/>
          <w:lang w:val="en-GB" w:eastAsia="zh-CN" w:bidi="hi-IN"/>
        </w:rPr>
        <w:t>Zhuge</w:t>
      </w:r>
      <w:proofErr w:type="spellEnd"/>
      <w:r w:rsidRPr="08EA6B18">
        <w:rPr>
          <w:rFonts w:ascii="Arial" w:hAnsi="Arial" w:eastAsia="Arial" w:cs="Arial"/>
          <w:sz w:val="22"/>
          <w:szCs w:val="22"/>
          <w:lang w:val="en-GB" w:eastAsia="zh-CN" w:bidi="hi-IN"/>
        </w:rPr>
        <w:t xml:space="preserve">, C., &amp; Hong, L. (2020). Epidemic analysis of COVID-19 in China by dynamical </w:t>
      </w:r>
      <w:proofErr w:type="spellStart"/>
      <w:r w:rsidRPr="08EA6B18">
        <w:rPr>
          <w:rFonts w:ascii="Arial" w:hAnsi="Arial" w:eastAsia="Arial" w:cs="Arial"/>
          <w:sz w:val="22"/>
          <w:szCs w:val="22"/>
          <w:lang w:val="en-GB" w:eastAsia="zh-CN" w:bidi="hi-IN"/>
        </w:rPr>
        <w:t>modeling</w:t>
      </w:r>
      <w:proofErr w:type="spellEnd"/>
      <w:r w:rsidRPr="08EA6B18">
        <w:rPr>
          <w:rFonts w:ascii="Arial" w:hAnsi="Arial" w:eastAsia="Arial" w:cs="Arial"/>
          <w:sz w:val="22"/>
          <w:szCs w:val="22"/>
          <w:lang w:val="en-GB" w:eastAsia="zh-CN" w:bidi="hi-IN"/>
        </w:rPr>
        <w:t xml:space="preserve">. 1–18. </w:t>
      </w:r>
      <w:hyperlink r:id="rId98">
        <w:r w:rsidRPr="08EA6B18">
          <w:rPr>
            <w:rFonts w:ascii="Arial" w:hAnsi="Arial" w:eastAsia="Arial" w:cs="Arial"/>
            <w:color w:val="0000FF"/>
            <w:sz w:val="22"/>
            <w:szCs w:val="22"/>
            <w:u w:val="single"/>
            <w:lang w:val="en-GB" w:eastAsia="zh-CN" w:bidi="hi-IN"/>
          </w:rPr>
          <w:t>http://arxiv.org/abs/2002.06563</w:t>
        </w:r>
      </w:hyperlink>
    </w:p>
    <w:p w:rsidRPr="00DC27EE" w:rsidR="00DC27EE" w:rsidP="08EA6B18" w:rsidRDefault="00DC27EE" w14:paraId="56382FE4" w14:textId="77777777">
      <w:pPr>
        <w:ind w:left="360" w:hanging="360"/>
        <w:jc w:val="both"/>
        <w:rPr>
          <w:rFonts w:ascii="Arial" w:hAnsi="Arial" w:eastAsia="Arial" w:cs="Arial"/>
          <w:sz w:val="22"/>
          <w:szCs w:val="22"/>
          <w:lang w:val="en-US" w:eastAsia="zh-CN" w:bidi="hi-IN"/>
        </w:rPr>
      </w:pPr>
      <w:r w:rsidRPr="08EA6B18">
        <w:rPr>
          <w:rFonts w:ascii="Arial" w:hAnsi="Arial" w:eastAsia="Arial" w:cs="Arial"/>
          <w:sz w:val="22"/>
          <w:szCs w:val="22"/>
          <w:lang w:val="en-US" w:eastAsia="zh-CN" w:bidi="hi-IN"/>
        </w:rPr>
        <w:t xml:space="preserve">Perez, L., &amp; </w:t>
      </w:r>
      <w:proofErr w:type="spellStart"/>
      <w:r w:rsidRPr="08EA6B18">
        <w:rPr>
          <w:rFonts w:ascii="Arial" w:hAnsi="Arial" w:eastAsia="Arial" w:cs="Arial"/>
          <w:sz w:val="22"/>
          <w:szCs w:val="22"/>
          <w:lang w:val="en-US" w:eastAsia="zh-CN" w:bidi="hi-IN"/>
        </w:rPr>
        <w:t>Dragicevic</w:t>
      </w:r>
      <w:proofErr w:type="spellEnd"/>
      <w:r w:rsidRPr="08EA6B18">
        <w:rPr>
          <w:rFonts w:ascii="Arial" w:hAnsi="Arial" w:eastAsia="Arial" w:cs="Arial"/>
          <w:sz w:val="22"/>
          <w:szCs w:val="22"/>
          <w:lang w:val="en-US" w:eastAsia="zh-CN" w:bidi="hi-IN"/>
        </w:rPr>
        <w:t>, S. (2009). An agent-based approach for modeling dynamics of contagious disease spread. International Journal of Health Geographics, 8, 50. doi:10.1186/1476-072x-8-50</w:t>
      </w:r>
    </w:p>
    <w:p w:rsidRPr="00DC27EE" w:rsidR="00DC27EE" w:rsidP="08EA6B18" w:rsidRDefault="00DC27EE" w14:paraId="4A990D24" w14:textId="77777777">
      <w:pPr>
        <w:spacing w:line="276" w:lineRule="auto"/>
        <w:ind w:left="446" w:hanging="446"/>
        <w:jc w:val="both"/>
        <w:rPr>
          <w:rFonts w:ascii="Arial" w:hAnsi="Arial" w:eastAsia="Arial" w:cs="Arial"/>
          <w:color w:val="0000FF"/>
          <w:sz w:val="22"/>
          <w:szCs w:val="22"/>
          <w:u w:val="single"/>
          <w:lang w:val="en-GB" w:eastAsia="zh-CN" w:bidi="hi-IN"/>
        </w:rPr>
      </w:pPr>
    </w:p>
    <w:p w:rsidRPr="00DC27EE" w:rsidR="00DC27EE" w:rsidP="08EA6B18" w:rsidRDefault="00DC27EE" w14:paraId="1909D751" w14:textId="77777777">
      <w:pPr>
        <w:widowControl w:val="0"/>
        <w:autoSpaceDE w:val="0"/>
        <w:autoSpaceDN w:val="0"/>
        <w:adjustRightInd w:val="0"/>
        <w:ind w:left="480" w:hanging="480"/>
        <w:rPr>
          <w:rFonts w:ascii="Arial" w:hAnsi="Arial" w:eastAsia="Arial" w:cs="Arial"/>
          <w:sz w:val="22"/>
          <w:szCs w:val="22"/>
          <w:lang w:val="en-GB" w:eastAsia="zh-CN" w:bidi="hi-IN"/>
        </w:rPr>
      </w:pPr>
      <w:r w:rsidRPr="550DDAD8">
        <w:rPr>
          <w:rFonts w:ascii="Arial" w:hAnsi="Arial" w:eastAsia="Arial" w:cs="Arial"/>
          <w:sz w:val="22"/>
          <w:szCs w:val="22"/>
          <w:lang w:val="en-GB" w:eastAsia="zh-CN" w:bidi="hi-IN"/>
        </w:rPr>
        <w:t xml:space="preserve">Pidd, M. (1999). Just </w:t>
      </w:r>
      <w:proofErr w:type="spellStart"/>
      <w:r w:rsidRPr="550DDAD8">
        <w:rPr>
          <w:rFonts w:ascii="Arial" w:hAnsi="Arial" w:eastAsia="Arial" w:cs="Arial"/>
          <w:sz w:val="22"/>
          <w:szCs w:val="22"/>
          <w:lang w:val="en-GB" w:eastAsia="zh-CN" w:bidi="hi-IN"/>
        </w:rPr>
        <w:t>modeling</w:t>
      </w:r>
      <w:proofErr w:type="spellEnd"/>
      <w:r w:rsidRPr="550DDAD8">
        <w:rPr>
          <w:rFonts w:ascii="Arial" w:hAnsi="Arial" w:eastAsia="Arial" w:cs="Arial"/>
          <w:sz w:val="22"/>
          <w:szCs w:val="22"/>
          <w:lang w:val="en-GB" w:eastAsia="zh-CN" w:bidi="hi-IN"/>
        </w:rPr>
        <w:t xml:space="preserve"> </w:t>
      </w:r>
      <w:proofErr w:type="gramStart"/>
      <w:r w:rsidRPr="550DDAD8">
        <w:rPr>
          <w:rFonts w:ascii="Arial" w:hAnsi="Arial" w:eastAsia="Arial" w:cs="Arial"/>
          <w:sz w:val="22"/>
          <w:szCs w:val="22"/>
          <w:lang w:val="en-GB" w:eastAsia="zh-CN" w:bidi="hi-IN"/>
        </w:rPr>
        <w:t>through :</w:t>
      </w:r>
      <w:proofErr w:type="gramEnd"/>
      <w:r w:rsidRPr="550DDAD8">
        <w:rPr>
          <w:rFonts w:ascii="Arial" w:hAnsi="Arial" w:eastAsia="Arial" w:cs="Arial"/>
          <w:sz w:val="22"/>
          <w:szCs w:val="22"/>
          <w:lang w:val="en-GB" w:eastAsia="zh-CN" w:bidi="hi-IN"/>
        </w:rPr>
        <w:t xml:space="preserve"> A rough guide to </w:t>
      </w:r>
      <w:proofErr w:type="spellStart"/>
      <w:r w:rsidRPr="550DDAD8">
        <w:rPr>
          <w:rFonts w:ascii="Arial" w:hAnsi="Arial" w:eastAsia="Arial" w:cs="Arial"/>
          <w:sz w:val="22"/>
          <w:szCs w:val="22"/>
          <w:lang w:val="en-GB" w:eastAsia="zh-CN" w:bidi="hi-IN"/>
        </w:rPr>
        <w:t>modeling</w:t>
      </w:r>
      <w:proofErr w:type="spellEnd"/>
      <w:r w:rsidRPr="550DDAD8">
        <w:rPr>
          <w:rFonts w:ascii="Arial" w:hAnsi="Arial" w:eastAsia="Arial" w:cs="Arial"/>
          <w:sz w:val="22"/>
          <w:szCs w:val="22"/>
          <w:lang w:val="en-GB" w:eastAsia="zh-CN" w:bidi="hi-IN"/>
        </w:rPr>
        <w:t xml:space="preserve">. </w:t>
      </w:r>
      <w:r w:rsidRPr="550DDAD8">
        <w:rPr>
          <w:rFonts w:ascii="Arial" w:hAnsi="Arial" w:eastAsia="Arial" w:cs="Arial"/>
          <w:i/>
          <w:iCs/>
          <w:sz w:val="22"/>
          <w:szCs w:val="22"/>
          <w:lang w:val="en-GB" w:eastAsia="zh-CN" w:bidi="hi-IN"/>
        </w:rPr>
        <w:t>Interfaces</w:t>
      </w:r>
      <w:r w:rsidRPr="550DDAD8">
        <w:rPr>
          <w:rFonts w:ascii="Arial" w:hAnsi="Arial" w:eastAsia="Arial" w:cs="Arial"/>
          <w:sz w:val="22"/>
          <w:szCs w:val="22"/>
          <w:lang w:val="en-GB" w:eastAsia="zh-CN" w:bidi="hi-IN"/>
        </w:rPr>
        <w:t xml:space="preserve">, </w:t>
      </w:r>
      <w:r w:rsidRPr="550DDAD8">
        <w:rPr>
          <w:rFonts w:ascii="Arial" w:hAnsi="Arial" w:eastAsia="Arial" w:cs="Arial"/>
          <w:i/>
          <w:iCs/>
          <w:sz w:val="22"/>
          <w:szCs w:val="22"/>
          <w:lang w:val="en-GB" w:eastAsia="zh-CN" w:bidi="hi-IN"/>
        </w:rPr>
        <w:t>29</w:t>
      </w:r>
      <w:r w:rsidRPr="550DDAD8">
        <w:rPr>
          <w:rFonts w:ascii="Arial" w:hAnsi="Arial" w:eastAsia="Arial" w:cs="Arial"/>
          <w:sz w:val="22"/>
          <w:szCs w:val="22"/>
          <w:lang w:val="en-GB" w:eastAsia="zh-CN" w:bidi="hi-IN"/>
        </w:rPr>
        <w:t>, 118–132.</w:t>
      </w:r>
    </w:p>
    <w:p w:rsidR="77712302" w:rsidP="550DDAD8" w:rsidRDefault="77712302" w14:paraId="49C46756" w14:textId="1252BD18">
      <w:pPr>
        <w:ind w:left="480" w:hanging="480"/>
        <w:rPr>
          <w:rFonts w:ascii="Arial" w:hAnsi="Arial" w:eastAsia="Arial" w:cs="Arial"/>
          <w:sz w:val="22"/>
          <w:szCs w:val="22"/>
          <w:lang w:val="en-GB" w:eastAsia="zh-CN" w:bidi="hi-IN"/>
        </w:rPr>
      </w:pPr>
      <w:r w:rsidRPr="550DDAD8">
        <w:rPr>
          <w:rFonts w:ascii="Arial" w:hAnsi="Arial" w:eastAsia="Arial" w:cs="Arial"/>
          <w:sz w:val="22"/>
          <w:szCs w:val="22"/>
          <w:lang w:val="en-GB" w:eastAsia="zh-CN" w:bidi="hi-IN"/>
        </w:rPr>
        <w:t>Power, M. J., &amp; Tarsia, M. (2007). Basic and complex emotions in depression and anxiety. Clinical Psychology &amp; Psychotherapy, 14(1), 19–31. https://doi.org/10.1002/cpp.515</w:t>
      </w:r>
    </w:p>
    <w:p w:rsidRPr="00DC27EE" w:rsidR="00DC27EE" w:rsidP="08EA6B18" w:rsidRDefault="39697010" w14:paraId="603CC4DB" w14:textId="2DE96F8F">
      <w:pPr>
        <w:spacing w:line="276" w:lineRule="auto"/>
        <w:ind w:left="446" w:hanging="446"/>
        <w:jc w:val="both"/>
        <w:rPr>
          <w:rFonts w:ascii="Arial" w:hAnsi="Arial" w:eastAsia="Arial" w:cs="Arial"/>
          <w:lang w:val="en-US" w:eastAsia="zh-CN" w:bidi="hi-IN"/>
        </w:rPr>
      </w:pPr>
      <w:r w:rsidRPr="377BA70F">
        <w:rPr>
          <w:rFonts w:ascii="Arial" w:hAnsi="Arial" w:eastAsia="Arial" w:cs="Arial"/>
          <w:lang w:val="en-US" w:eastAsia="zh-CN" w:bidi="hi-IN"/>
        </w:rPr>
        <w:t>Rahman A., et al (2020) “Data-driven dynamic clustering framework for mitigating the adverse economic impact of Covid-19 lockdown practices”. In: Sustainable Cities and Society 62, p. 102372.</w:t>
      </w:r>
    </w:p>
    <w:p w:rsidRPr="00DC27EE" w:rsidR="00DC27EE" w:rsidP="08EA6B18" w:rsidRDefault="00DC27EE" w14:paraId="6FF78F9A" w14:textId="77777777">
      <w:pPr>
        <w:spacing w:line="276" w:lineRule="auto"/>
        <w:ind w:left="446" w:hanging="446"/>
        <w:jc w:val="both"/>
        <w:rPr>
          <w:rFonts w:ascii="Arial" w:hAnsi="Arial" w:eastAsia="Arial" w:cs="Arial"/>
          <w:lang w:val="en-US" w:eastAsia="zh-CN" w:bidi="hi-IN"/>
        </w:rPr>
      </w:pPr>
      <w:proofErr w:type="spellStart"/>
      <w:r w:rsidRPr="08EA6B18">
        <w:rPr>
          <w:rFonts w:ascii="Arial" w:hAnsi="Arial" w:eastAsia="Arial" w:cs="Arial"/>
          <w:sz w:val="22"/>
          <w:szCs w:val="22"/>
          <w:lang w:val="en-GB" w:eastAsia="zh-CN" w:bidi="hi-IN"/>
        </w:rPr>
        <w:lastRenderedPageBreak/>
        <w:t>Radulescu</w:t>
      </w:r>
      <w:proofErr w:type="spellEnd"/>
      <w:r w:rsidRPr="08EA6B18">
        <w:rPr>
          <w:rFonts w:ascii="Arial" w:hAnsi="Arial" w:eastAsia="Arial" w:cs="Arial"/>
          <w:sz w:val="22"/>
          <w:szCs w:val="22"/>
          <w:lang w:val="en-GB" w:eastAsia="zh-CN" w:bidi="hi-IN"/>
        </w:rPr>
        <w:t xml:space="preserve">, A., &amp; Cavanagh, K. (2020). Management strategies in a SEIR model of COVID 19 community spread. </w:t>
      </w:r>
      <w:hyperlink r:id="rId99">
        <w:r w:rsidRPr="08EA6B18">
          <w:rPr>
            <w:rFonts w:ascii="Arial" w:hAnsi="Arial" w:eastAsia="Arial" w:cs="Arial"/>
            <w:color w:val="0000FF"/>
            <w:sz w:val="22"/>
            <w:szCs w:val="22"/>
            <w:u w:val="single"/>
            <w:lang w:val="en-GB" w:eastAsia="zh-CN" w:bidi="hi-IN"/>
          </w:rPr>
          <w:t>https://arxiv.org/abs/2003.11150</w:t>
        </w:r>
      </w:hyperlink>
    </w:p>
    <w:p w:rsidRPr="00DC27EE" w:rsidR="00DC27EE" w:rsidP="08EA6B18" w:rsidRDefault="00DC27EE" w14:paraId="029E7848" w14:textId="77777777">
      <w:pPr>
        <w:spacing w:line="276" w:lineRule="auto"/>
        <w:ind w:left="446" w:hanging="446"/>
        <w:jc w:val="both"/>
        <w:rPr>
          <w:rFonts w:ascii="Arial" w:hAnsi="Arial" w:eastAsia="Arial" w:cs="Arial"/>
          <w:lang w:val="en-GB" w:eastAsia="zh-CN" w:bidi="hi-IN"/>
        </w:rPr>
      </w:pPr>
      <w:proofErr w:type="spellStart"/>
      <w:r w:rsidRPr="08EA6B18">
        <w:rPr>
          <w:rFonts w:ascii="Arial" w:hAnsi="Arial" w:eastAsia="Arial" w:cs="Arial"/>
          <w:sz w:val="22"/>
          <w:szCs w:val="22"/>
          <w:lang w:val="en-GB" w:eastAsia="zh-CN" w:bidi="hi-IN"/>
        </w:rPr>
        <w:t>Rampini</w:t>
      </w:r>
      <w:proofErr w:type="spellEnd"/>
      <w:r w:rsidRPr="08EA6B18">
        <w:rPr>
          <w:rFonts w:ascii="Arial" w:hAnsi="Arial" w:eastAsia="Arial" w:cs="Arial"/>
          <w:sz w:val="22"/>
          <w:szCs w:val="22"/>
          <w:lang w:val="en-GB" w:eastAsia="zh-CN" w:bidi="hi-IN"/>
        </w:rPr>
        <w:t xml:space="preserve">, A. A. (2020). Sequential Lifting of COVID-19 Interventions with Population Heterogeneity. SSRN Electronic Journal. </w:t>
      </w:r>
      <w:hyperlink r:id="rId100">
        <w:r w:rsidRPr="08EA6B18">
          <w:rPr>
            <w:rFonts w:ascii="Arial" w:hAnsi="Arial" w:eastAsia="Arial" w:cs="Arial"/>
            <w:color w:val="0000FF"/>
            <w:sz w:val="22"/>
            <w:szCs w:val="22"/>
            <w:u w:val="single"/>
            <w:lang w:val="en-GB" w:eastAsia="zh-CN" w:bidi="hi-IN"/>
          </w:rPr>
          <w:t>https://doi.org/10.2139/ssrn.3579183</w:t>
        </w:r>
      </w:hyperlink>
    </w:p>
    <w:p w:rsidRPr="00DC27EE" w:rsidR="00DC27EE" w:rsidP="08EA6B18" w:rsidRDefault="00DC27EE" w14:paraId="7B220BE8" w14:textId="77777777">
      <w:pPr>
        <w:spacing w:line="276" w:lineRule="auto"/>
        <w:ind w:left="446" w:hanging="446"/>
        <w:jc w:val="both"/>
        <w:rPr>
          <w:rFonts w:ascii="Arial" w:hAnsi="Arial" w:eastAsia="Arial" w:cs="Arial"/>
          <w:color w:val="0000FF"/>
          <w:sz w:val="22"/>
          <w:szCs w:val="22"/>
          <w:u w:val="single"/>
          <w:lang w:val="en-GB" w:eastAsia="zh-CN" w:bidi="hi-IN"/>
        </w:rPr>
      </w:pPr>
      <w:proofErr w:type="spellStart"/>
      <w:r w:rsidRPr="2069729D">
        <w:rPr>
          <w:rFonts w:ascii="Arial" w:hAnsi="Arial" w:eastAsia="Arial" w:cs="Arial"/>
          <w:sz w:val="22"/>
          <w:szCs w:val="22"/>
          <w:lang w:val="en-GB" w:eastAsia="zh-CN" w:bidi="hi-IN"/>
        </w:rPr>
        <w:t>Rothe</w:t>
      </w:r>
      <w:proofErr w:type="spellEnd"/>
      <w:r w:rsidRPr="2069729D">
        <w:rPr>
          <w:rFonts w:ascii="Arial" w:hAnsi="Arial" w:eastAsia="Arial" w:cs="Arial"/>
          <w:sz w:val="22"/>
          <w:szCs w:val="22"/>
          <w:lang w:val="en-GB" w:eastAsia="zh-CN" w:bidi="hi-IN"/>
        </w:rPr>
        <w:t xml:space="preserve">, C., Schunk, M., </w:t>
      </w:r>
      <w:proofErr w:type="spellStart"/>
      <w:r w:rsidRPr="2069729D">
        <w:rPr>
          <w:rFonts w:ascii="Arial" w:hAnsi="Arial" w:eastAsia="Arial" w:cs="Arial"/>
          <w:sz w:val="22"/>
          <w:szCs w:val="22"/>
          <w:lang w:val="en-GB" w:eastAsia="zh-CN" w:bidi="hi-IN"/>
        </w:rPr>
        <w:t>Sothmann</w:t>
      </w:r>
      <w:proofErr w:type="spellEnd"/>
      <w:r w:rsidRPr="2069729D">
        <w:rPr>
          <w:rFonts w:ascii="Arial" w:hAnsi="Arial" w:eastAsia="Arial" w:cs="Arial"/>
          <w:sz w:val="22"/>
          <w:szCs w:val="22"/>
          <w:lang w:val="en-GB" w:eastAsia="zh-CN" w:bidi="hi-IN"/>
        </w:rPr>
        <w:t xml:space="preserve">, P., </w:t>
      </w:r>
      <w:proofErr w:type="spellStart"/>
      <w:r w:rsidRPr="2069729D">
        <w:rPr>
          <w:rFonts w:ascii="Arial" w:hAnsi="Arial" w:eastAsia="Arial" w:cs="Arial"/>
          <w:sz w:val="22"/>
          <w:szCs w:val="22"/>
          <w:lang w:val="en-GB" w:eastAsia="zh-CN" w:bidi="hi-IN"/>
        </w:rPr>
        <w:t>Bretzel</w:t>
      </w:r>
      <w:proofErr w:type="spellEnd"/>
      <w:r w:rsidRPr="2069729D">
        <w:rPr>
          <w:rFonts w:ascii="Arial" w:hAnsi="Arial" w:eastAsia="Arial" w:cs="Arial"/>
          <w:sz w:val="22"/>
          <w:szCs w:val="22"/>
          <w:lang w:val="en-GB" w:eastAsia="zh-CN" w:bidi="hi-IN"/>
        </w:rPr>
        <w:t xml:space="preserve">, G., </w:t>
      </w:r>
      <w:proofErr w:type="spellStart"/>
      <w:r w:rsidRPr="2069729D">
        <w:rPr>
          <w:rFonts w:ascii="Arial" w:hAnsi="Arial" w:eastAsia="Arial" w:cs="Arial"/>
          <w:sz w:val="22"/>
          <w:szCs w:val="22"/>
          <w:lang w:val="en-GB" w:eastAsia="zh-CN" w:bidi="hi-IN"/>
        </w:rPr>
        <w:t>Froeschl</w:t>
      </w:r>
      <w:proofErr w:type="spellEnd"/>
      <w:r w:rsidRPr="2069729D">
        <w:rPr>
          <w:rFonts w:ascii="Arial" w:hAnsi="Arial" w:eastAsia="Arial" w:cs="Arial"/>
          <w:sz w:val="22"/>
          <w:szCs w:val="22"/>
          <w:lang w:val="en-GB" w:eastAsia="zh-CN" w:bidi="hi-IN"/>
        </w:rPr>
        <w:t xml:space="preserve">, G., </w:t>
      </w:r>
      <w:proofErr w:type="spellStart"/>
      <w:r w:rsidRPr="2069729D">
        <w:rPr>
          <w:rFonts w:ascii="Arial" w:hAnsi="Arial" w:eastAsia="Arial" w:cs="Arial"/>
          <w:sz w:val="22"/>
          <w:szCs w:val="22"/>
          <w:lang w:val="en-GB" w:eastAsia="zh-CN" w:bidi="hi-IN"/>
        </w:rPr>
        <w:t>Wallrauch</w:t>
      </w:r>
      <w:proofErr w:type="spellEnd"/>
      <w:r w:rsidRPr="2069729D">
        <w:rPr>
          <w:rFonts w:ascii="Arial" w:hAnsi="Arial" w:eastAsia="Arial" w:cs="Arial"/>
          <w:sz w:val="22"/>
          <w:szCs w:val="22"/>
          <w:lang w:val="en-GB" w:eastAsia="zh-CN" w:bidi="hi-IN"/>
        </w:rPr>
        <w:t xml:space="preserve">, C., Zimmer, T., </w:t>
      </w:r>
      <w:proofErr w:type="spellStart"/>
      <w:r w:rsidRPr="2069729D">
        <w:rPr>
          <w:rFonts w:ascii="Arial" w:hAnsi="Arial" w:eastAsia="Arial" w:cs="Arial"/>
          <w:sz w:val="22"/>
          <w:szCs w:val="22"/>
          <w:lang w:val="en-GB" w:eastAsia="zh-CN" w:bidi="hi-IN"/>
        </w:rPr>
        <w:t>Thiel</w:t>
      </w:r>
      <w:proofErr w:type="spellEnd"/>
      <w:r w:rsidRPr="2069729D">
        <w:rPr>
          <w:rFonts w:ascii="Arial" w:hAnsi="Arial" w:eastAsia="Arial" w:cs="Arial"/>
          <w:sz w:val="22"/>
          <w:szCs w:val="22"/>
          <w:lang w:val="en-GB" w:eastAsia="zh-CN" w:bidi="hi-IN"/>
        </w:rPr>
        <w:t xml:space="preserve">, V., Janke, C., </w:t>
      </w:r>
      <w:proofErr w:type="spellStart"/>
      <w:r w:rsidRPr="2069729D">
        <w:rPr>
          <w:rFonts w:ascii="Arial" w:hAnsi="Arial" w:eastAsia="Arial" w:cs="Arial"/>
          <w:sz w:val="22"/>
          <w:szCs w:val="22"/>
          <w:lang w:val="en-GB" w:eastAsia="zh-CN" w:bidi="hi-IN"/>
        </w:rPr>
        <w:t>Guggemos</w:t>
      </w:r>
      <w:proofErr w:type="spellEnd"/>
      <w:r w:rsidRPr="2069729D">
        <w:rPr>
          <w:rFonts w:ascii="Arial" w:hAnsi="Arial" w:eastAsia="Arial" w:cs="Arial"/>
          <w:sz w:val="22"/>
          <w:szCs w:val="22"/>
          <w:lang w:val="en-GB" w:eastAsia="zh-CN" w:bidi="hi-IN"/>
        </w:rPr>
        <w:t xml:space="preserve">, W., </w:t>
      </w:r>
      <w:proofErr w:type="spellStart"/>
      <w:r w:rsidRPr="2069729D">
        <w:rPr>
          <w:rFonts w:ascii="Arial" w:hAnsi="Arial" w:eastAsia="Arial" w:cs="Arial"/>
          <w:sz w:val="22"/>
          <w:szCs w:val="22"/>
          <w:lang w:val="en-GB" w:eastAsia="zh-CN" w:bidi="hi-IN"/>
        </w:rPr>
        <w:t>Seilmaier</w:t>
      </w:r>
      <w:proofErr w:type="spellEnd"/>
      <w:r w:rsidRPr="2069729D">
        <w:rPr>
          <w:rFonts w:ascii="Arial" w:hAnsi="Arial" w:eastAsia="Arial" w:cs="Arial"/>
          <w:sz w:val="22"/>
          <w:szCs w:val="22"/>
          <w:lang w:val="en-GB" w:eastAsia="zh-CN" w:bidi="hi-IN"/>
        </w:rPr>
        <w:t xml:space="preserve">, M., </w:t>
      </w:r>
      <w:proofErr w:type="spellStart"/>
      <w:r w:rsidRPr="2069729D">
        <w:rPr>
          <w:rFonts w:ascii="Arial" w:hAnsi="Arial" w:eastAsia="Arial" w:cs="Arial"/>
          <w:sz w:val="22"/>
          <w:szCs w:val="22"/>
          <w:lang w:val="en-GB" w:eastAsia="zh-CN" w:bidi="hi-IN"/>
        </w:rPr>
        <w:t>Drosten</w:t>
      </w:r>
      <w:proofErr w:type="spellEnd"/>
      <w:r w:rsidRPr="2069729D">
        <w:rPr>
          <w:rFonts w:ascii="Arial" w:hAnsi="Arial" w:eastAsia="Arial" w:cs="Arial"/>
          <w:sz w:val="22"/>
          <w:szCs w:val="22"/>
          <w:lang w:val="en-GB" w:eastAsia="zh-CN" w:bidi="hi-IN"/>
        </w:rPr>
        <w:t xml:space="preserve">, C., </w:t>
      </w:r>
      <w:proofErr w:type="spellStart"/>
      <w:r w:rsidRPr="2069729D">
        <w:rPr>
          <w:rFonts w:ascii="Arial" w:hAnsi="Arial" w:eastAsia="Arial" w:cs="Arial"/>
          <w:sz w:val="22"/>
          <w:szCs w:val="22"/>
          <w:lang w:val="en-GB" w:eastAsia="zh-CN" w:bidi="hi-IN"/>
        </w:rPr>
        <w:t>Vollmar</w:t>
      </w:r>
      <w:proofErr w:type="spellEnd"/>
      <w:r w:rsidRPr="2069729D">
        <w:rPr>
          <w:rFonts w:ascii="Arial" w:hAnsi="Arial" w:eastAsia="Arial" w:cs="Arial"/>
          <w:sz w:val="22"/>
          <w:szCs w:val="22"/>
          <w:lang w:val="en-GB" w:eastAsia="zh-CN" w:bidi="hi-IN"/>
        </w:rPr>
        <w:t xml:space="preserve">, P., </w:t>
      </w:r>
      <w:proofErr w:type="spellStart"/>
      <w:r w:rsidRPr="2069729D">
        <w:rPr>
          <w:rFonts w:ascii="Arial" w:hAnsi="Arial" w:eastAsia="Arial" w:cs="Arial"/>
          <w:sz w:val="22"/>
          <w:szCs w:val="22"/>
          <w:lang w:val="en-GB" w:eastAsia="zh-CN" w:bidi="hi-IN"/>
        </w:rPr>
        <w:t>Zwirglmaier</w:t>
      </w:r>
      <w:proofErr w:type="spellEnd"/>
      <w:r w:rsidRPr="2069729D">
        <w:rPr>
          <w:rFonts w:ascii="Arial" w:hAnsi="Arial" w:eastAsia="Arial" w:cs="Arial"/>
          <w:sz w:val="22"/>
          <w:szCs w:val="22"/>
          <w:lang w:val="en-GB" w:eastAsia="zh-CN" w:bidi="hi-IN"/>
        </w:rPr>
        <w:t xml:space="preserve">, K., </w:t>
      </w:r>
      <w:proofErr w:type="spellStart"/>
      <w:r w:rsidRPr="2069729D">
        <w:rPr>
          <w:rFonts w:ascii="Arial" w:hAnsi="Arial" w:eastAsia="Arial" w:cs="Arial"/>
          <w:sz w:val="22"/>
          <w:szCs w:val="22"/>
          <w:lang w:val="en-GB" w:eastAsia="zh-CN" w:bidi="hi-IN"/>
        </w:rPr>
        <w:t>Zange</w:t>
      </w:r>
      <w:proofErr w:type="spellEnd"/>
      <w:r w:rsidRPr="2069729D">
        <w:rPr>
          <w:rFonts w:ascii="Arial" w:hAnsi="Arial" w:eastAsia="Arial" w:cs="Arial"/>
          <w:sz w:val="22"/>
          <w:szCs w:val="22"/>
          <w:lang w:val="en-GB" w:eastAsia="zh-CN" w:bidi="hi-IN"/>
        </w:rPr>
        <w:t xml:space="preserve">, S., </w:t>
      </w:r>
      <w:proofErr w:type="spellStart"/>
      <w:r w:rsidRPr="2069729D">
        <w:rPr>
          <w:rFonts w:ascii="Arial" w:hAnsi="Arial" w:eastAsia="Arial" w:cs="Arial"/>
          <w:sz w:val="22"/>
          <w:szCs w:val="22"/>
          <w:lang w:val="en-GB" w:eastAsia="zh-CN" w:bidi="hi-IN"/>
        </w:rPr>
        <w:t>Wölfel</w:t>
      </w:r>
      <w:proofErr w:type="spellEnd"/>
      <w:r w:rsidRPr="2069729D">
        <w:rPr>
          <w:rFonts w:ascii="Arial" w:hAnsi="Arial" w:eastAsia="Arial" w:cs="Arial"/>
          <w:sz w:val="22"/>
          <w:szCs w:val="22"/>
          <w:lang w:val="en-GB" w:eastAsia="zh-CN" w:bidi="hi-IN"/>
        </w:rPr>
        <w:t xml:space="preserve">, R., &amp; </w:t>
      </w:r>
      <w:proofErr w:type="spellStart"/>
      <w:r w:rsidRPr="2069729D">
        <w:rPr>
          <w:rFonts w:ascii="Arial" w:hAnsi="Arial" w:eastAsia="Arial" w:cs="Arial"/>
          <w:sz w:val="22"/>
          <w:szCs w:val="22"/>
          <w:lang w:val="en-GB" w:eastAsia="zh-CN" w:bidi="hi-IN"/>
        </w:rPr>
        <w:t>Hoelscher</w:t>
      </w:r>
      <w:proofErr w:type="spellEnd"/>
      <w:r w:rsidRPr="2069729D">
        <w:rPr>
          <w:rFonts w:ascii="Arial" w:hAnsi="Arial" w:eastAsia="Arial" w:cs="Arial"/>
          <w:sz w:val="22"/>
          <w:szCs w:val="22"/>
          <w:lang w:val="en-GB" w:eastAsia="zh-CN" w:bidi="hi-IN"/>
        </w:rPr>
        <w:t xml:space="preserve">, M. (2020). Transmission of 2019-NCOV infection from an asymptomatic contact in Germany. In New England Journal of Medicine (Vol. 382, Issue 10, pp. 970–971). </w:t>
      </w:r>
      <w:proofErr w:type="spellStart"/>
      <w:r w:rsidRPr="2069729D">
        <w:rPr>
          <w:rFonts w:ascii="Arial" w:hAnsi="Arial" w:eastAsia="Arial" w:cs="Arial"/>
          <w:sz w:val="22"/>
          <w:szCs w:val="22"/>
          <w:lang w:val="en-GB" w:eastAsia="zh-CN" w:bidi="hi-IN"/>
        </w:rPr>
        <w:t>Massachussetts</w:t>
      </w:r>
      <w:proofErr w:type="spellEnd"/>
      <w:r w:rsidRPr="2069729D">
        <w:rPr>
          <w:rFonts w:ascii="Arial" w:hAnsi="Arial" w:eastAsia="Arial" w:cs="Arial"/>
          <w:sz w:val="22"/>
          <w:szCs w:val="22"/>
          <w:lang w:val="en-GB" w:eastAsia="zh-CN" w:bidi="hi-IN"/>
        </w:rPr>
        <w:t xml:space="preserve"> Medical Society. </w:t>
      </w:r>
      <w:hyperlink r:id="rId101">
        <w:r w:rsidRPr="2069729D">
          <w:rPr>
            <w:rFonts w:ascii="Arial" w:hAnsi="Arial" w:eastAsia="Arial" w:cs="Arial"/>
            <w:color w:val="0000FF"/>
            <w:sz w:val="22"/>
            <w:szCs w:val="22"/>
            <w:u w:val="single"/>
            <w:lang w:val="en-GB" w:eastAsia="zh-CN" w:bidi="hi-IN"/>
          </w:rPr>
          <w:t>https://doi.org/10.1056/NEJMc2001468</w:t>
        </w:r>
      </w:hyperlink>
    </w:p>
    <w:p w:rsidRPr="00DC27EE" w:rsidR="00DC27EE" w:rsidP="2069729D" w:rsidRDefault="00DC27EE" w14:paraId="7A3B7565" w14:textId="51DD1844">
      <w:pPr>
        <w:spacing w:line="276" w:lineRule="auto"/>
        <w:ind w:left="446" w:hanging="446"/>
        <w:jc w:val="both"/>
        <w:rPr>
          <w:rFonts w:ascii="Arial" w:hAnsi="Arial" w:eastAsia="Arial" w:cs="Arial"/>
          <w:sz w:val="22"/>
          <w:szCs w:val="22"/>
          <w:lang w:val="en-US" w:eastAsia="zh-CN" w:bidi="hi-IN"/>
        </w:rPr>
      </w:pPr>
    </w:p>
    <w:p w:rsidRPr="00DC27EE" w:rsidR="00DC27EE" w:rsidP="2069729D" w:rsidRDefault="0EB909BC" w14:paraId="7050942F" w14:textId="6951F654">
      <w:pPr>
        <w:spacing w:line="276" w:lineRule="auto"/>
        <w:ind w:left="446" w:hanging="446"/>
        <w:jc w:val="both"/>
        <w:rPr>
          <w:rFonts w:ascii="Arial" w:hAnsi="Arial" w:eastAsia="Arial" w:cs="Arial"/>
          <w:sz w:val="22"/>
          <w:szCs w:val="22"/>
          <w:lang w:val="en-US" w:eastAsia="zh-CN" w:bidi="hi-IN"/>
        </w:rPr>
      </w:pPr>
      <w:r w:rsidRPr="2069729D">
        <w:rPr>
          <w:rFonts w:ascii="Arial" w:hAnsi="Arial" w:eastAsia="Arial" w:cs="Arial"/>
          <w:sz w:val="22"/>
          <w:szCs w:val="22"/>
          <w:lang w:val="en-US" w:eastAsia="zh-CN" w:bidi="hi-IN"/>
        </w:rPr>
        <w:t xml:space="preserve">Wirth, R. </w:t>
      </w:r>
      <w:proofErr w:type="spellStart"/>
      <w:r w:rsidRPr="2069729D">
        <w:rPr>
          <w:rFonts w:ascii="Arial" w:hAnsi="Arial" w:eastAsia="Arial" w:cs="Arial"/>
          <w:sz w:val="22"/>
          <w:szCs w:val="22"/>
          <w:lang w:val="en-US" w:eastAsia="zh-CN" w:bidi="hi-IN"/>
        </w:rPr>
        <w:t>Hipp</w:t>
      </w:r>
      <w:proofErr w:type="spellEnd"/>
      <w:r w:rsidRPr="2069729D">
        <w:rPr>
          <w:rFonts w:ascii="Arial" w:hAnsi="Arial" w:eastAsia="Arial" w:cs="Arial"/>
          <w:sz w:val="22"/>
          <w:szCs w:val="22"/>
          <w:lang w:val="en-US" w:eastAsia="zh-CN" w:bidi="hi-IN"/>
        </w:rPr>
        <w:t>, Jochen. (2000). CRISP-DM: Towards a standard process model for data mining. Proceedings of the 4th International Conference on the Practical Applications of Knowledge Discovery and Data Mining.</w:t>
      </w:r>
    </w:p>
    <w:p w:rsidRPr="00DC27EE" w:rsidR="00DC27EE" w:rsidP="2069729D" w:rsidRDefault="00DC27EE" w14:paraId="4A6D23A2" w14:textId="3AEED129">
      <w:pPr>
        <w:spacing w:line="276" w:lineRule="auto"/>
        <w:ind w:left="446" w:hanging="446"/>
        <w:jc w:val="both"/>
        <w:rPr>
          <w:rFonts w:ascii="Arial" w:hAnsi="Arial" w:eastAsia="Arial" w:cs="Arial"/>
          <w:sz w:val="22"/>
          <w:szCs w:val="22"/>
          <w:lang w:val="en-US" w:eastAsia="zh-CN" w:bidi="hi-IN"/>
        </w:rPr>
      </w:pPr>
    </w:p>
    <w:p w:rsidRPr="00DC27EE" w:rsidR="00DC27EE" w:rsidP="2069729D" w:rsidRDefault="00DC27EE" w14:paraId="59FA280B" w14:textId="62F4B30A">
      <w:pPr>
        <w:spacing w:line="276" w:lineRule="auto"/>
        <w:ind w:left="446" w:hanging="446"/>
        <w:jc w:val="both"/>
        <w:rPr>
          <w:rFonts w:ascii="Arial" w:hAnsi="Arial" w:eastAsia="Arial" w:cs="Arial"/>
          <w:sz w:val="22"/>
          <w:szCs w:val="22"/>
          <w:lang w:val="en-US" w:eastAsia="zh-CN" w:bidi="hi-IN"/>
        </w:rPr>
      </w:pPr>
      <w:proofErr w:type="spellStart"/>
      <w:r w:rsidRPr="2069729D">
        <w:rPr>
          <w:rFonts w:ascii="Arial" w:hAnsi="Arial" w:eastAsia="Arial" w:cs="Arial"/>
          <w:sz w:val="22"/>
          <w:szCs w:val="22"/>
          <w:lang w:val="en-US" w:eastAsia="zh-CN" w:bidi="hi-IN"/>
        </w:rPr>
        <w:t>Salamon</w:t>
      </w:r>
      <w:proofErr w:type="spellEnd"/>
      <w:r w:rsidRPr="2069729D">
        <w:rPr>
          <w:rFonts w:ascii="Arial" w:hAnsi="Arial" w:eastAsia="Arial" w:cs="Arial"/>
          <w:sz w:val="22"/>
          <w:szCs w:val="22"/>
          <w:lang w:val="en-US" w:eastAsia="zh-CN" w:bidi="hi-IN"/>
        </w:rPr>
        <w:t xml:space="preserve">, T. (2011). Design of agent-based models: Developing computer simulations for a better understanding of social processes. Academic series. Bruckner Publishing, </w:t>
      </w:r>
      <w:proofErr w:type="spellStart"/>
      <w:r w:rsidRPr="2069729D">
        <w:rPr>
          <w:rFonts w:ascii="Arial" w:hAnsi="Arial" w:eastAsia="Arial" w:cs="Arial"/>
          <w:sz w:val="22"/>
          <w:szCs w:val="22"/>
          <w:lang w:val="en-US" w:eastAsia="zh-CN" w:bidi="hi-IN"/>
        </w:rPr>
        <w:t>Repin</w:t>
      </w:r>
      <w:proofErr w:type="spellEnd"/>
      <w:r w:rsidRPr="2069729D">
        <w:rPr>
          <w:rFonts w:ascii="Arial" w:hAnsi="Arial" w:eastAsia="Arial" w:cs="Arial"/>
          <w:sz w:val="22"/>
          <w:szCs w:val="22"/>
          <w:lang w:val="en-US" w:eastAsia="zh-CN" w:bidi="hi-IN"/>
        </w:rPr>
        <w:t>, Czech Republic, 9, 36.</w:t>
      </w:r>
    </w:p>
    <w:p w:rsidRPr="00D44057" w:rsidR="00DC27EE" w:rsidP="08EA6B18" w:rsidRDefault="00DC27EE" w14:paraId="5BAD3425" w14:textId="77777777">
      <w:pPr>
        <w:jc w:val="both"/>
        <w:rPr>
          <w:rFonts w:ascii="Arial" w:hAnsi="Arial" w:eastAsia="Arial" w:cs="Arial"/>
          <w:b/>
          <w:color w:val="000000"/>
          <w:sz w:val="22"/>
          <w:szCs w:val="22"/>
          <w:lang w:val="en-US" w:eastAsia="zh-CN" w:bidi="hi-IN"/>
        </w:rPr>
      </w:pPr>
    </w:p>
    <w:p w:rsidRPr="00DC27EE" w:rsidR="00DC27EE" w:rsidP="08EA6B18" w:rsidRDefault="00DC27EE" w14:paraId="0DD4CF32" w14:textId="77777777">
      <w:pPr>
        <w:ind w:left="360" w:hanging="360"/>
        <w:jc w:val="both"/>
        <w:rPr>
          <w:rFonts w:ascii="Arial" w:hAnsi="Arial" w:eastAsia="Arial" w:cs="Arial"/>
          <w:lang w:val="en-US" w:eastAsia="zh-CN" w:bidi="hi-IN"/>
        </w:rPr>
      </w:pPr>
      <w:r w:rsidRPr="08EA6B18">
        <w:rPr>
          <w:rFonts w:ascii="Arial" w:hAnsi="Arial" w:eastAsia="Arial" w:cs="Arial"/>
          <w:sz w:val="22"/>
          <w:szCs w:val="22"/>
          <w:lang w:val="en-GB" w:eastAsia="zh-CN" w:bidi="hi-IN"/>
        </w:rPr>
        <w:t xml:space="preserve">Shaikh, A. S., Shaikh, I. N., and Nisar, K. S. A mathematical model of covid-19 using fractional derivative: Outbreak in </w:t>
      </w:r>
      <w:proofErr w:type="spellStart"/>
      <w:r w:rsidRPr="08EA6B18">
        <w:rPr>
          <w:rFonts w:ascii="Arial" w:hAnsi="Arial" w:eastAsia="Arial" w:cs="Arial"/>
          <w:sz w:val="22"/>
          <w:szCs w:val="22"/>
          <w:lang w:val="en-GB" w:eastAsia="zh-CN" w:bidi="hi-IN"/>
        </w:rPr>
        <w:t>india</w:t>
      </w:r>
      <w:proofErr w:type="spellEnd"/>
      <w:r w:rsidRPr="08EA6B18">
        <w:rPr>
          <w:rFonts w:ascii="Arial" w:hAnsi="Arial" w:eastAsia="Arial" w:cs="Arial"/>
          <w:sz w:val="22"/>
          <w:szCs w:val="22"/>
          <w:lang w:val="en-GB" w:eastAsia="zh-CN" w:bidi="hi-IN"/>
        </w:rPr>
        <w:t xml:space="preserve"> with dynamics of transmission and control.  </w:t>
      </w:r>
    </w:p>
    <w:p w:rsidRPr="00DC27EE" w:rsidR="00DC27EE" w:rsidP="08EA6B18" w:rsidRDefault="00DC27EE" w14:paraId="0C7D08AC" w14:textId="77777777">
      <w:pPr>
        <w:spacing w:line="276" w:lineRule="auto"/>
        <w:ind w:left="446" w:hanging="446"/>
        <w:jc w:val="both"/>
        <w:rPr>
          <w:rFonts w:ascii="Arial" w:hAnsi="Arial" w:eastAsia="Arial" w:cs="Arial"/>
          <w:lang w:val="en-US" w:eastAsia="zh-CN" w:bidi="hi-IN"/>
        </w:rPr>
      </w:pPr>
    </w:p>
    <w:p w:rsidRPr="00DC27EE" w:rsidR="00DC27EE" w:rsidP="08EA6B18" w:rsidRDefault="00DC27EE" w14:paraId="4A7F4010" w14:textId="77777777">
      <w:pPr>
        <w:spacing w:line="276" w:lineRule="auto"/>
        <w:ind w:left="446" w:hanging="446"/>
        <w:jc w:val="both"/>
        <w:rPr>
          <w:rFonts w:ascii="Arial" w:hAnsi="Arial" w:eastAsia="Arial" w:cs="Arial"/>
          <w:lang w:val="en-GB" w:eastAsia="zh-CN" w:bidi="hi-IN"/>
        </w:rPr>
      </w:pPr>
      <w:r w:rsidRPr="08EA6B18">
        <w:rPr>
          <w:rFonts w:ascii="Arial" w:hAnsi="Arial" w:eastAsia="Arial" w:cs="Arial"/>
          <w:sz w:val="22"/>
          <w:szCs w:val="22"/>
          <w:lang w:val="en-GB" w:eastAsia="zh-CN" w:bidi="hi-IN"/>
        </w:rPr>
        <w:t xml:space="preserve">Shao, N., Cheng, J., &amp; Chen, W. (2020). The reproductive number R0 of COVID-19 Based on estimate of a statistical time delay dynamical system. </w:t>
      </w:r>
      <w:proofErr w:type="spellStart"/>
      <w:r w:rsidRPr="08EA6B18">
        <w:rPr>
          <w:rFonts w:ascii="Arial" w:hAnsi="Arial" w:eastAsia="Arial" w:cs="Arial"/>
          <w:sz w:val="22"/>
          <w:szCs w:val="22"/>
          <w:lang w:val="en-GB" w:eastAsia="zh-CN" w:bidi="hi-IN"/>
        </w:rPr>
        <w:t>MedRxiv</w:t>
      </w:r>
      <w:proofErr w:type="spellEnd"/>
      <w:r w:rsidRPr="08EA6B18">
        <w:rPr>
          <w:rFonts w:ascii="Arial" w:hAnsi="Arial" w:eastAsia="Arial" w:cs="Arial"/>
          <w:sz w:val="22"/>
          <w:szCs w:val="22"/>
          <w:lang w:val="en-GB" w:eastAsia="zh-CN" w:bidi="hi-IN"/>
        </w:rPr>
        <w:t xml:space="preserve">, 2020.02.17.20023747. </w:t>
      </w:r>
      <w:hyperlink r:id="rId102">
        <w:r w:rsidRPr="08EA6B18">
          <w:rPr>
            <w:rFonts w:ascii="Arial" w:hAnsi="Arial" w:eastAsia="Arial" w:cs="Arial"/>
            <w:color w:val="0000FF"/>
            <w:sz w:val="22"/>
            <w:szCs w:val="22"/>
            <w:u w:val="single"/>
            <w:lang w:val="en-GB" w:eastAsia="zh-CN" w:bidi="hi-IN"/>
          </w:rPr>
          <w:t>https://doi.org/10.1101/2020.02.17.20023747</w:t>
        </w:r>
      </w:hyperlink>
    </w:p>
    <w:p w:rsidRPr="00DC27EE" w:rsidR="00DC27EE" w:rsidP="08EA6B18" w:rsidRDefault="00DC27EE" w14:paraId="3BC2DF4D"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n-GB" w:eastAsia="zh-CN" w:bidi="hi-IN"/>
        </w:rPr>
        <w:t xml:space="preserve">Shao, N., Pan, H., Li, X., Li, W., Wang, S., Xuan, Y., Yan, Y., Yu, J., Liu, K., Chen, Y., Xu, B., Luo, X., Shen, C. Y., Zhong, M., Xu, X., Chen, X., Lu, S., Ding, G., Cheng, J., &amp; Chen, W. (2020). CoVID-19 in Japan: What could happen in the future? </w:t>
      </w:r>
      <w:proofErr w:type="spellStart"/>
      <w:r w:rsidRPr="08EA6B18">
        <w:rPr>
          <w:rFonts w:ascii="Arial" w:hAnsi="Arial" w:eastAsia="Arial" w:cs="Arial"/>
          <w:sz w:val="22"/>
          <w:szCs w:val="22"/>
          <w:lang w:val="en-GB" w:eastAsia="zh-CN" w:bidi="hi-IN"/>
        </w:rPr>
        <w:t>MedRxiv</w:t>
      </w:r>
      <w:proofErr w:type="spellEnd"/>
      <w:r w:rsidRPr="08EA6B18">
        <w:rPr>
          <w:rFonts w:ascii="Arial" w:hAnsi="Arial" w:eastAsia="Arial" w:cs="Arial"/>
          <w:sz w:val="22"/>
          <w:szCs w:val="22"/>
          <w:lang w:val="en-GB" w:eastAsia="zh-CN" w:bidi="hi-IN"/>
        </w:rPr>
        <w:t xml:space="preserve">, 2020.02.21.20026070. </w:t>
      </w:r>
      <w:hyperlink r:id="rId103">
        <w:r w:rsidRPr="08EA6B18">
          <w:rPr>
            <w:rFonts w:ascii="Arial" w:hAnsi="Arial" w:eastAsia="Arial" w:cs="Arial"/>
            <w:color w:val="0000FF"/>
            <w:sz w:val="22"/>
            <w:szCs w:val="22"/>
            <w:u w:val="single"/>
            <w:lang w:val="en-GB" w:eastAsia="zh-CN" w:bidi="hi-IN"/>
          </w:rPr>
          <w:t>https://doi.org/10.1101/2020.02.21.20026070</w:t>
        </w:r>
      </w:hyperlink>
    </w:p>
    <w:p w:rsidRPr="00DC27EE" w:rsidR="00DC27EE" w:rsidP="08EA6B18" w:rsidRDefault="00DC27EE" w14:paraId="661BF0B2" w14:textId="77777777">
      <w:pPr>
        <w:spacing w:line="276" w:lineRule="auto"/>
        <w:ind w:left="446" w:hanging="446"/>
        <w:jc w:val="both"/>
        <w:rPr>
          <w:rFonts w:ascii="Arial" w:hAnsi="Arial" w:eastAsia="Arial" w:cs="Arial"/>
          <w:color w:val="0000FF"/>
          <w:sz w:val="22"/>
          <w:szCs w:val="22"/>
          <w:u w:val="single"/>
          <w:lang w:val="en-GB" w:eastAsia="zh-CN" w:bidi="hi-IN"/>
        </w:rPr>
      </w:pPr>
      <w:r w:rsidRPr="08EA6B18">
        <w:rPr>
          <w:rFonts w:ascii="Arial" w:hAnsi="Arial" w:eastAsia="Arial" w:cs="Arial"/>
          <w:sz w:val="22"/>
          <w:szCs w:val="22"/>
          <w:lang w:val="en-GB" w:eastAsia="zh-CN" w:bidi="hi-IN"/>
        </w:rPr>
        <w:t xml:space="preserve">Shao, N., Zhong, M., Yan, Y., Pan, H., Cheng, J., &amp; Chen, W. (2020). Dynamic models for Coronavirus Disease 2019 and data analysis. Mathematical Methods in the Applied Sciences, 43(7), 4943–4949. </w:t>
      </w:r>
      <w:hyperlink r:id="rId104">
        <w:r w:rsidRPr="08EA6B18">
          <w:rPr>
            <w:rFonts w:ascii="Arial" w:hAnsi="Arial" w:eastAsia="Arial" w:cs="Arial"/>
            <w:color w:val="0000FF"/>
            <w:sz w:val="22"/>
            <w:szCs w:val="22"/>
            <w:u w:val="single"/>
            <w:lang w:val="en-GB" w:eastAsia="zh-CN" w:bidi="hi-IN"/>
          </w:rPr>
          <w:t>https://doi.org/10.1002/mma.6345</w:t>
        </w:r>
      </w:hyperlink>
    </w:p>
    <w:p w:rsidRPr="00DC27EE" w:rsidR="00DC27EE" w:rsidP="08EA6B18" w:rsidRDefault="00DC27EE" w14:paraId="37A31054" w14:textId="77777777">
      <w:pPr>
        <w:spacing w:line="276" w:lineRule="auto"/>
        <w:ind w:left="446" w:hanging="446"/>
        <w:jc w:val="both"/>
        <w:rPr>
          <w:rFonts w:ascii="Arial" w:hAnsi="Arial" w:eastAsia="Arial" w:cs="Arial"/>
          <w:lang w:val="en-US" w:eastAsia="zh-CN" w:bidi="hi-IN"/>
        </w:rPr>
      </w:pPr>
    </w:p>
    <w:p w:rsidRPr="00DC27EE" w:rsidR="00DC27EE" w:rsidP="08EA6B18" w:rsidRDefault="00DC27EE" w14:paraId="41D6B333" w14:textId="77777777">
      <w:pPr>
        <w:spacing w:line="276" w:lineRule="auto"/>
        <w:ind w:left="446" w:hanging="446"/>
        <w:jc w:val="both"/>
        <w:rPr>
          <w:rFonts w:ascii="Arial" w:hAnsi="Arial" w:eastAsia="Arial" w:cs="Arial"/>
          <w:lang w:val="en-US" w:eastAsia="zh-CN" w:bidi="hi-IN"/>
        </w:rPr>
      </w:pPr>
      <w:proofErr w:type="spellStart"/>
      <w:r w:rsidRPr="08EA6B18">
        <w:rPr>
          <w:rFonts w:ascii="Arial" w:hAnsi="Arial" w:eastAsia="Arial" w:cs="Arial"/>
          <w:sz w:val="22"/>
          <w:szCs w:val="22"/>
          <w:lang w:val="en-GB" w:eastAsia="zh-CN" w:bidi="hi-IN"/>
        </w:rPr>
        <w:t>Simeonov</w:t>
      </w:r>
      <w:proofErr w:type="spellEnd"/>
      <w:r w:rsidRPr="08EA6B18">
        <w:rPr>
          <w:rFonts w:ascii="Arial" w:hAnsi="Arial" w:eastAsia="Arial" w:cs="Arial"/>
          <w:sz w:val="22"/>
          <w:szCs w:val="22"/>
          <w:lang w:val="en-GB" w:eastAsia="zh-CN" w:bidi="hi-IN"/>
        </w:rPr>
        <w:t xml:space="preserve">, G. (2019). </w:t>
      </w:r>
      <w:proofErr w:type="gramStart"/>
      <w:r w:rsidRPr="08EA6B18">
        <w:rPr>
          <w:rFonts w:ascii="Arial" w:hAnsi="Arial" w:eastAsia="Arial" w:cs="Arial"/>
          <w:sz w:val="22"/>
          <w:szCs w:val="22"/>
          <w:lang w:val="en-GB" w:eastAsia="zh-CN" w:bidi="hi-IN"/>
        </w:rPr>
        <w:t>spread ,</w:t>
      </w:r>
      <w:proofErr w:type="gramEnd"/>
      <w:r w:rsidRPr="08EA6B18">
        <w:rPr>
          <w:rFonts w:ascii="Arial" w:hAnsi="Arial" w:eastAsia="Arial" w:cs="Arial"/>
          <w:sz w:val="22"/>
          <w:szCs w:val="22"/>
          <w:lang w:val="en-GB" w:eastAsia="zh-CN" w:bidi="hi-IN"/>
        </w:rPr>
        <w:t xml:space="preserve"> and a Tool for prediction scenarios. 1–21.</w:t>
      </w:r>
    </w:p>
    <w:p w:rsidRPr="00D44057" w:rsidR="00DC27EE" w:rsidP="08EA6B18" w:rsidRDefault="00DC27EE" w14:paraId="6DD1C5CE" w14:textId="77777777">
      <w:pPr>
        <w:spacing w:line="276" w:lineRule="auto"/>
        <w:ind w:left="446" w:hanging="446"/>
        <w:jc w:val="both"/>
        <w:rPr>
          <w:rFonts w:ascii="Arial" w:hAnsi="Arial" w:eastAsia="Arial" w:cs="Arial"/>
          <w:color w:val="0000FF"/>
          <w:sz w:val="22"/>
          <w:szCs w:val="22"/>
          <w:u w:val="single"/>
          <w:lang w:val="es-CO" w:eastAsia="zh-CN" w:bidi="hi-IN"/>
        </w:rPr>
      </w:pPr>
      <w:proofErr w:type="spellStart"/>
      <w:r w:rsidRPr="08EA6B18">
        <w:rPr>
          <w:rFonts w:ascii="Arial" w:hAnsi="Arial" w:eastAsia="Arial" w:cs="Arial"/>
          <w:sz w:val="22"/>
          <w:szCs w:val="22"/>
          <w:lang w:val="en-GB" w:eastAsia="zh-CN" w:bidi="hi-IN"/>
        </w:rPr>
        <w:t>Simha</w:t>
      </w:r>
      <w:proofErr w:type="spellEnd"/>
      <w:r w:rsidRPr="08EA6B18">
        <w:rPr>
          <w:rFonts w:ascii="Arial" w:hAnsi="Arial" w:eastAsia="Arial" w:cs="Arial"/>
          <w:sz w:val="22"/>
          <w:szCs w:val="22"/>
          <w:lang w:val="en-GB" w:eastAsia="zh-CN" w:bidi="hi-IN"/>
        </w:rPr>
        <w:t xml:space="preserve">, A., Prasad, R. V., &amp; Narayana, S. (2020). A simple Stochastic SIR model for COVID 19 Infection Dynamics for Karnataka: Learning from Europe. </w:t>
      </w:r>
      <w:hyperlink r:id="rId105">
        <w:r w:rsidRPr="00D44057">
          <w:rPr>
            <w:rFonts w:ascii="Arial" w:hAnsi="Arial" w:eastAsia="Arial" w:cs="Arial"/>
            <w:color w:val="0000FF"/>
            <w:sz w:val="22"/>
            <w:szCs w:val="22"/>
            <w:u w:val="single"/>
            <w:lang w:val="es-CO" w:eastAsia="zh-CN" w:bidi="hi-IN"/>
          </w:rPr>
          <w:t>https://arxiv.org/abs/2003.11920</w:t>
        </w:r>
      </w:hyperlink>
    </w:p>
    <w:p w:rsidRPr="00DC27EE" w:rsidR="00DC27EE" w:rsidP="08EA6B18" w:rsidRDefault="00DC27EE" w14:paraId="16B114F2" w14:textId="77777777">
      <w:pPr>
        <w:widowControl w:val="0"/>
        <w:autoSpaceDE w:val="0"/>
        <w:autoSpaceDN w:val="0"/>
        <w:adjustRightInd w:val="0"/>
        <w:ind w:left="480" w:hanging="480"/>
        <w:rPr>
          <w:rFonts w:ascii="Arial" w:hAnsi="Arial" w:eastAsia="Arial" w:cs="Arial"/>
          <w:sz w:val="22"/>
          <w:szCs w:val="22"/>
          <w:lang w:val="en-GB" w:eastAsia="zh-CN" w:bidi="hi-IN"/>
        </w:rPr>
      </w:pPr>
      <w:r w:rsidRPr="00D44057">
        <w:rPr>
          <w:rFonts w:ascii="Arial" w:hAnsi="Arial" w:eastAsia="Arial" w:cs="Arial"/>
          <w:sz w:val="22"/>
          <w:szCs w:val="22"/>
          <w:lang w:val="es-CO" w:eastAsia="zh-CN" w:bidi="hi-IN"/>
        </w:rPr>
        <w:t xml:space="preserve">Smith, K. M., </w:t>
      </w:r>
      <w:proofErr w:type="spellStart"/>
      <w:r w:rsidRPr="00D44057">
        <w:rPr>
          <w:rFonts w:ascii="Arial" w:hAnsi="Arial" w:eastAsia="Arial" w:cs="Arial"/>
          <w:sz w:val="22"/>
          <w:szCs w:val="22"/>
          <w:lang w:val="es-CO" w:eastAsia="zh-CN" w:bidi="hi-IN"/>
        </w:rPr>
        <w:t>Machalaba</w:t>
      </w:r>
      <w:proofErr w:type="spellEnd"/>
      <w:r w:rsidRPr="00D44057">
        <w:rPr>
          <w:rFonts w:ascii="Arial" w:hAnsi="Arial" w:eastAsia="Arial" w:cs="Arial"/>
          <w:sz w:val="22"/>
          <w:szCs w:val="22"/>
          <w:lang w:val="es-CO" w:eastAsia="zh-CN" w:bidi="hi-IN"/>
        </w:rPr>
        <w:t xml:space="preserve">, C. C., </w:t>
      </w:r>
      <w:proofErr w:type="spellStart"/>
      <w:r w:rsidRPr="00D44057">
        <w:rPr>
          <w:rFonts w:ascii="Arial" w:hAnsi="Arial" w:eastAsia="Arial" w:cs="Arial"/>
          <w:sz w:val="22"/>
          <w:szCs w:val="22"/>
          <w:lang w:val="es-CO" w:eastAsia="zh-CN" w:bidi="hi-IN"/>
        </w:rPr>
        <w:t>Seifman</w:t>
      </w:r>
      <w:proofErr w:type="spellEnd"/>
      <w:r w:rsidRPr="00D44057">
        <w:rPr>
          <w:rFonts w:ascii="Arial" w:hAnsi="Arial" w:eastAsia="Arial" w:cs="Arial"/>
          <w:sz w:val="22"/>
          <w:szCs w:val="22"/>
          <w:lang w:val="es-CO" w:eastAsia="zh-CN" w:bidi="hi-IN"/>
        </w:rPr>
        <w:t xml:space="preserve">, R., </w:t>
      </w:r>
      <w:proofErr w:type="spellStart"/>
      <w:r w:rsidRPr="00D44057">
        <w:rPr>
          <w:rFonts w:ascii="Arial" w:hAnsi="Arial" w:eastAsia="Arial" w:cs="Arial"/>
          <w:sz w:val="22"/>
          <w:szCs w:val="22"/>
          <w:lang w:val="es-CO" w:eastAsia="zh-CN" w:bidi="hi-IN"/>
        </w:rPr>
        <w:t>Feferholtz</w:t>
      </w:r>
      <w:proofErr w:type="spellEnd"/>
      <w:r w:rsidRPr="00D44057">
        <w:rPr>
          <w:rFonts w:ascii="Arial" w:hAnsi="Arial" w:eastAsia="Arial" w:cs="Arial"/>
          <w:sz w:val="22"/>
          <w:szCs w:val="22"/>
          <w:lang w:val="es-CO" w:eastAsia="zh-CN" w:bidi="hi-IN"/>
        </w:rPr>
        <w:t xml:space="preserve">, Y., &amp; </w:t>
      </w:r>
      <w:proofErr w:type="spellStart"/>
      <w:r w:rsidRPr="00D44057">
        <w:rPr>
          <w:rFonts w:ascii="Arial" w:hAnsi="Arial" w:eastAsia="Arial" w:cs="Arial"/>
          <w:sz w:val="22"/>
          <w:szCs w:val="22"/>
          <w:lang w:val="es-CO" w:eastAsia="zh-CN" w:bidi="hi-IN"/>
        </w:rPr>
        <w:t>Karesh</w:t>
      </w:r>
      <w:proofErr w:type="spellEnd"/>
      <w:r w:rsidRPr="00D44057">
        <w:rPr>
          <w:rFonts w:ascii="Arial" w:hAnsi="Arial" w:eastAsia="Arial" w:cs="Arial"/>
          <w:sz w:val="22"/>
          <w:szCs w:val="22"/>
          <w:lang w:val="es-CO" w:eastAsia="zh-CN" w:bidi="hi-IN"/>
        </w:rPr>
        <w:t xml:space="preserve">, W. B. (2019). </w:t>
      </w:r>
      <w:r w:rsidRPr="08EA6B18">
        <w:rPr>
          <w:rFonts w:ascii="Arial" w:hAnsi="Arial" w:eastAsia="Arial" w:cs="Arial"/>
          <w:sz w:val="22"/>
          <w:szCs w:val="22"/>
          <w:lang w:val="en-GB" w:eastAsia="zh-CN" w:bidi="hi-IN"/>
        </w:rPr>
        <w:t xml:space="preserve">Infectious disease and economics: The case for considering multi-sectoral impacts. </w:t>
      </w:r>
      <w:r w:rsidRPr="08EA6B18">
        <w:rPr>
          <w:rFonts w:ascii="Arial" w:hAnsi="Arial" w:eastAsia="Arial" w:cs="Arial"/>
          <w:i/>
          <w:iCs/>
          <w:sz w:val="22"/>
          <w:szCs w:val="22"/>
          <w:lang w:val="en-GB" w:eastAsia="zh-CN" w:bidi="hi-IN"/>
        </w:rPr>
        <w:t>One Health</w:t>
      </w:r>
      <w:r w:rsidRPr="08EA6B18">
        <w:rPr>
          <w:rFonts w:ascii="Arial" w:hAnsi="Arial" w:eastAsia="Arial" w:cs="Arial"/>
          <w:sz w:val="22"/>
          <w:szCs w:val="22"/>
          <w:lang w:val="en-GB" w:eastAsia="zh-CN" w:bidi="hi-IN"/>
        </w:rPr>
        <w:t xml:space="preserve">, </w:t>
      </w:r>
      <w:r w:rsidRPr="08EA6B18">
        <w:rPr>
          <w:rFonts w:ascii="Arial" w:hAnsi="Arial" w:eastAsia="Arial" w:cs="Arial"/>
          <w:i/>
          <w:iCs/>
          <w:sz w:val="22"/>
          <w:szCs w:val="22"/>
          <w:lang w:val="en-GB" w:eastAsia="zh-CN" w:bidi="hi-IN"/>
        </w:rPr>
        <w:t>7</w:t>
      </w:r>
      <w:r w:rsidRPr="08EA6B18">
        <w:rPr>
          <w:rFonts w:ascii="Arial" w:hAnsi="Arial" w:eastAsia="Arial" w:cs="Arial"/>
          <w:sz w:val="22"/>
          <w:szCs w:val="22"/>
          <w:lang w:val="en-GB" w:eastAsia="zh-CN" w:bidi="hi-IN"/>
        </w:rPr>
        <w:t>(January), 100080. https://doi.org/10.1016/j.onehlt.2018.100080</w:t>
      </w:r>
    </w:p>
    <w:p w:rsidRPr="00DC27EE" w:rsidR="00DC27EE" w:rsidP="08EA6B18" w:rsidRDefault="00DC27EE" w14:paraId="7DC8C081" w14:textId="77777777">
      <w:pPr>
        <w:spacing w:line="276" w:lineRule="auto"/>
        <w:ind w:left="446" w:hanging="446"/>
        <w:jc w:val="both"/>
        <w:rPr>
          <w:rFonts w:ascii="Arial" w:hAnsi="Arial" w:eastAsia="Arial" w:cs="Arial"/>
          <w:lang w:val="en-US" w:eastAsia="zh-CN" w:bidi="hi-IN"/>
        </w:rPr>
      </w:pPr>
    </w:p>
    <w:p w:rsidRPr="00DC27EE" w:rsidR="00DC27EE" w:rsidP="08EA6B18" w:rsidRDefault="00DC27EE" w14:paraId="35D63196"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n-GB" w:eastAsia="zh-CN" w:bidi="hi-IN"/>
        </w:rPr>
        <w:t xml:space="preserve">Singh, R., &amp; Adhikari, R. (2020). Age-structured impact of social distancing on the COVID-19 epidemic in India. </w:t>
      </w:r>
      <w:hyperlink r:id="rId106">
        <w:r w:rsidRPr="08EA6B18">
          <w:rPr>
            <w:rFonts w:ascii="Arial" w:hAnsi="Arial" w:eastAsia="Arial" w:cs="Arial"/>
            <w:color w:val="0000FF"/>
            <w:sz w:val="22"/>
            <w:szCs w:val="22"/>
            <w:u w:val="single"/>
            <w:lang w:val="en-GB" w:eastAsia="zh-CN" w:bidi="hi-IN"/>
          </w:rPr>
          <w:t>https://arxiv.org/abs/2003.12055</w:t>
        </w:r>
      </w:hyperlink>
    </w:p>
    <w:p w:rsidRPr="00DC27EE" w:rsidR="00DC27EE" w:rsidP="08EA6B18" w:rsidRDefault="00DC27EE" w14:paraId="59E02F2B" w14:textId="77777777">
      <w:pPr>
        <w:spacing w:line="276" w:lineRule="auto"/>
        <w:ind w:left="446" w:hanging="446"/>
        <w:jc w:val="both"/>
        <w:rPr>
          <w:rFonts w:ascii="Arial" w:hAnsi="Arial" w:eastAsia="Arial" w:cs="Arial"/>
          <w:color w:val="0000FF"/>
          <w:sz w:val="22"/>
          <w:szCs w:val="22"/>
          <w:u w:val="single"/>
          <w:lang w:val="en-GB" w:eastAsia="zh-CN" w:bidi="hi-IN"/>
        </w:rPr>
      </w:pPr>
      <w:r w:rsidRPr="5D085B29">
        <w:rPr>
          <w:rFonts w:ascii="Arial" w:hAnsi="Arial" w:eastAsia="Arial" w:cs="Arial"/>
          <w:sz w:val="22"/>
          <w:szCs w:val="22"/>
          <w:lang w:val="en-GB" w:eastAsia="zh-CN" w:bidi="hi-IN"/>
        </w:rPr>
        <w:t xml:space="preserve">Smith, R. J., Li, J., &amp; Blakeley, D. (2011). The failure of R0. Computational and Mathematical Methods in Medicine, 2011. </w:t>
      </w:r>
      <w:hyperlink r:id="rId107">
        <w:r w:rsidRPr="5D085B29">
          <w:rPr>
            <w:rFonts w:ascii="Arial" w:hAnsi="Arial" w:eastAsia="Arial" w:cs="Arial"/>
            <w:color w:val="0000FF"/>
            <w:sz w:val="22"/>
            <w:szCs w:val="22"/>
            <w:u w:val="single"/>
            <w:lang w:val="en-GB" w:eastAsia="zh-CN" w:bidi="hi-IN"/>
          </w:rPr>
          <w:t>https://doi.org/10.1155/2011/527610</w:t>
        </w:r>
      </w:hyperlink>
    </w:p>
    <w:p w:rsidR="5D085B29" w:rsidP="5D085B29" w:rsidRDefault="5D085B29" w14:paraId="6D01D272" w14:textId="51CEDC4F">
      <w:pPr>
        <w:spacing w:line="276" w:lineRule="auto"/>
        <w:ind w:left="446" w:hanging="446"/>
        <w:jc w:val="both"/>
        <w:rPr>
          <w:rFonts w:ascii="Arial" w:hAnsi="Arial" w:eastAsia="Arial" w:cs="Arial"/>
          <w:sz w:val="22"/>
          <w:szCs w:val="22"/>
          <w:lang w:val="en-GB" w:eastAsia="zh-CN" w:bidi="hi-IN"/>
        </w:rPr>
      </w:pPr>
    </w:p>
    <w:p w:rsidR="7E02CBB1" w:rsidP="5D085B29" w:rsidRDefault="7E02CBB1" w14:paraId="1805AE45" w14:textId="50D48988">
      <w:pPr>
        <w:spacing w:line="276" w:lineRule="auto"/>
        <w:ind w:left="446" w:hanging="446"/>
        <w:jc w:val="both"/>
        <w:rPr>
          <w:rFonts w:ascii="Arial" w:hAnsi="Arial" w:eastAsia="Arial" w:cs="Arial"/>
          <w:sz w:val="22"/>
          <w:szCs w:val="22"/>
          <w:lang w:val="en-GB" w:eastAsia="zh-CN" w:bidi="hi-IN"/>
        </w:rPr>
      </w:pPr>
      <w:proofErr w:type="spellStart"/>
      <w:r w:rsidRPr="5D085B29">
        <w:rPr>
          <w:rFonts w:ascii="Arial" w:hAnsi="Arial" w:eastAsia="Arial" w:cs="Arial"/>
          <w:sz w:val="22"/>
          <w:szCs w:val="22"/>
          <w:lang w:val="en-GB" w:eastAsia="zh-CN" w:bidi="hi-IN"/>
        </w:rPr>
        <w:t>Smyl</w:t>
      </w:r>
      <w:proofErr w:type="spellEnd"/>
      <w:r w:rsidRPr="5D085B29">
        <w:rPr>
          <w:rFonts w:ascii="Arial" w:hAnsi="Arial" w:eastAsia="Arial" w:cs="Arial"/>
          <w:sz w:val="22"/>
          <w:szCs w:val="22"/>
          <w:lang w:val="en-GB" w:eastAsia="zh-CN" w:bidi="hi-IN"/>
        </w:rPr>
        <w:t xml:space="preserve"> S. (2020). “A hybrid method of exponential smoothing and recurrent neural networks for time series forecasting”. In: International Journal of Forecasting 36.1, pp. 75–85.</w:t>
      </w:r>
    </w:p>
    <w:p w:rsidR="5D085B29" w:rsidP="5D085B29" w:rsidRDefault="5D085B29" w14:paraId="5206F27C" w14:textId="7F208D31">
      <w:pPr>
        <w:spacing w:line="276" w:lineRule="auto"/>
        <w:ind w:left="446" w:hanging="446"/>
        <w:jc w:val="both"/>
        <w:rPr>
          <w:rFonts w:ascii="Arial" w:hAnsi="Arial" w:eastAsia="Arial" w:cs="Arial"/>
          <w:color w:val="0000FF"/>
          <w:sz w:val="22"/>
          <w:szCs w:val="22"/>
          <w:u w:val="single"/>
          <w:lang w:val="en-GB" w:eastAsia="zh-CN" w:bidi="hi-IN"/>
        </w:rPr>
      </w:pPr>
    </w:p>
    <w:p w:rsidRPr="00DC27EE" w:rsidR="00DC27EE" w:rsidP="08EA6B18" w:rsidRDefault="00DC27EE" w14:paraId="307E8BD4" w14:textId="77777777">
      <w:pPr>
        <w:widowControl w:val="0"/>
        <w:autoSpaceDE w:val="0"/>
        <w:autoSpaceDN w:val="0"/>
        <w:adjustRightInd w:val="0"/>
        <w:ind w:left="480" w:hanging="480"/>
        <w:rPr>
          <w:rFonts w:ascii="Arial" w:hAnsi="Arial" w:eastAsia="Arial" w:cs="Arial"/>
          <w:sz w:val="22"/>
          <w:szCs w:val="22"/>
          <w:lang w:val="en-GB" w:eastAsia="zh-CN" w:bidi="hi-IN"/>
        </w:rPr>
      </w:pPr>
      <w:proofErr w:type="spellStart"/>
      <w:r w:rsidRPr="51BBE665">
        <w:rPr>
          <w:rFonts w:ascii="Arial" w:hAnsi="Arial" w:eastAsia="Arial" w:cs="Arial"/>
          <w:sz w:val="22"/>
          <w:szCs w:val="22"/>
          <w:lang w:val="en-GB" w:eastAsia="zh-CN" w:bidi="hi-IN"/>
        </w:rPr>
        <w:t>Sterman</w:t>
      </w:r>
      <w:proofErr w:type="spellEnd"/>
      <w:r w:rsidRPr="51BBE665">
        <w:rPr>
          <w:rFonts w:ascii="Arial" w:hAnsi="Arial" w:eastAsia="Arial" w:cs="Arial"/>
          <w:sz w:val="22"/>
          <w:szCs w:val="22"/>
          <w:lang w:val="en-GB" w:eastAsia="zh-CN" w:bidi="hi-IN"/>
        </w:rPr>
        <w:t xml:space="preserve">, J. D. (2000). </w:t>
      </w:r>
      <w:r w:rsidRPr="51BBE665">
        <w:rPr>
          <w:rFonts w:ascii="Arial" w:hAnsi="Arial" w:eastAsia="Arial" w:cs="Arial"/>
          <w:i/>
          <w:iCs/>
          <w:sz w:val="22"/>
          <w:szCs w:val="22"/>
          <w:lang w:val="en-GB" w:eastAsia="zh-CN" w:bidi="hi-IN"/>
        </w:rPr>
        <w:t xml:space="preserve">Business Dynamics: Systems Thinking and </w:t>
      </w:r>
      <w:proofErr w:type="spellStart"/>
      <w:r w:rsidRPr="51BBE665">
        <w:rPr>
          <w:rFonts w:ascii="Arial" w:hAnsi="Arial" w:eastAsia="Arial" w:cs="Arial"/>
          <w:i/>
          <w:iCs/>
          <w:sz w:val="22"/>
          <w:szCs w:val="22"/>
          <w:lang w:val="en-GB" w:eastAsia="zh-CN" w:bidi="hi-IN"/>
        </w:rPr>
        <w:t>Modeling</w:t>
      </w:r>
      <w:proofErr w:type="spellEnd"/>
      <w:r w:rsidRPr="51BBE665">
        <w:rPr>
          <w:rFonts w:ascii="Arial" w:hAnsi="Arial" w:eastAsia="Arial" w:cs="Arial"/>
          <w:i/>
          <w:iCs/>
          <w:sz w:val="22"/>
          <w:szCs w:val="22"/>
          <w:lang w:val="en-GB" w:eastAsia="zh-CN" w:bidi="hi-IN"/>
        </w:rPr>
        <w:t xml:space="preserve"> for a Complex World</w:t>
      </w:r>
      <w:r w:rsidRPr="51BBE665">
        <w:rPr>
          <w:rFonts w:ascii="Arial" w:hAnsi="Arial" w:eastAsia="Arial" w:cs="Arial"/>
          <w:sz w:val="22"/>
          <w:szCs w:val="22"/>
          <w:lang w:val="en-GB" w:eastAsia="zh-CN" w:bidi="hi-IN"/>
        </w:rPr>
        <w:t>. (S. Isenberg, Ed.) (2nd ed.). Boston, U.S.: McGraw-Hill.</w:t>
      </w:r>
    </w:p>
    <w:p w:rsidRPr="00DC27EE" w:rsidR="00DC27EE" w:rsidP="08EA6B18" w:rsidRDefault="00DC27EE" w14:paraId="3FD9042A" w14:textId="77777777">
      <w:pPr>
        <w:spacing w:line="276" w:lineRule="auto"/>
        <w:ind w:left="446" w:hanging="446"/>
        <w:jc w:val="both"/>
        <w:rPr>
          <w:rFonts w:ascii="Arial" w:hAnsi="Arial" w:eastAsia="Arial" w:cs="Arial"/>
          <w:lang w:val="en-US" w:eastAsia="zh-CN" w:bidi="hi-IN"/>
        </w:rPr>
      </w:pPr>
    </w:p>
    <w:p w:rsidRPr="00DC27EE" w:rsidR="00DC27EE" w:rsidP="08EA6B18" w:rsidRDefault="00DC27EE" w14:paraId="448A6F3C" w14:textId="77777777">
      <w:pPr>
        <w:spacing w:line="276" w:lineRule="auto"/>
        <w:ind w:left="446" w:hanging="446"/>
        <w:jc w:val="both"/>
        <w:rPr>
          <w:rFonts w:ascii="Arial" w:hAnsi="Arial" w:eastAsia="Arial" w:cs="Arial"/>
          <w:lang w:val="en-US" w:eastAsia="zh-CN" w:bidi="hi-IN"/>
        </w:rPr>
      </w:pPr>
      <w:proofErr w:type="spellStart"/>
      <w:r w:rsidRPr="08EA6B18">
        <w:rPr>
          <w:rFonts w:ascii="Arial" w:hAnsi="Arial" w:eastAsia="Arial" w:cs="Arial"/>
          <w:sz w:val="22"/>
          <w:szCs w:val="22"/>
          <w:lang w:val="en-GB" w:eastAsia="zh-CN" w:bidi="hi-IN"/>
        </w:rPr>
        <w:t>Stilianakis</w:t>
      </w:r>
      <w:proofErr w:type="spellEnd"/>
      <w:r w:rsidRPr="08EA6B18">
        <w:rPr>
          <w:rFonts w:ascii="Arial" w:hAnsi="Arial" w:eastAsia="Arial" w:cs="Arial"/>
          <w:sz w:val="22"/>
          <w:szCs w:val="22"/>
          <w:lang w:val="en-GB" w:eastAsia="zh-CN" w:bidi="hi-IN"/>
        </w:rPr>
        <w:t xml:space="preserve">, N. I., &amp; </w:t>
      </w:r>
      <w:proofErr w:type="spellStart"/>
      <w:r w:rsidRPr="08EA6B18">
        <w:rPr>
          <w:rFonts w:ascii="Arial" w:hAnsi="Arial" w:eastAsia="Arial" w:cs="Arial"/>
          <w:sz w:val="22"/>
          <w:szCs w:val="22"/>
          <w:lang w:val="en-GB" w:eastAsia="zh-CN" w:bidi="hi-IN"/>
        </w:rPr>
        <w:t>Drossinos</w:t>
      </w:r>
      <w:proofErr w:type="spellEnd"/>
      <w:r w:rsidRPr="08EA6B18">
        <w:rPr>
          <w:rFonts w:ascii="Arial" w:hAnsi="Arial" w:eastAsia="Arial" w:cs="Arial"/>
          <w:sz w:val="22"/>
          <w:szCs w:val="22"/>
          <w:lang w:val="en-GB" w:eastAsia="zh-CN" w:bidi="hi-IN"/>
        </w:rPr>
        <w:t xml:space="preserve">, Y. (2010). Dynamics of infectious disease transmission by inhalable respiratory droplets. In Journal of the Royal Society Interface. </w:t>
      </w:r>
      <w:hyperlink r:id="rId108">
        <w:r w:rsidRPr="08EA6B18">
          <w:rPr>
            <w:rFonts w:ascii="Arial" w:hAnsi="Arial" w:eastAsia="Arial" w:cs="Arial"/>
            <w:color w:val="0000FF"/>
            <w:sz w:val="22"/>
            <w:szCs w:val="22"/>
            <w:u w:val="single"/>
            <w:lang w:val="en-GB" w:eastAsia="zh-CN" w:bidi="hi-IN"/>
          </w:rPr>
          <w:t>https://doi.org/10.1098/rsif.2010.0026</w:t>
        </w:r>
      </w:hyperlink>
    </w:p>
    <w:p w:rsidRPr="00DC27EE" w:rsidR="00DC27EE" w:rsidP="08EA6B18" w:rsidRDefault="00DC27EE" w14:paraId="119C358B"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n-GB" w:eastAsia="zh-CN" w:bidi="hi-IN"/>
        </w:rPr>
        <w:t xml:space="preserve">Van </w:t>
      </w:r>
      <w:proofErr w:type="spellStart"/>
      <w:r w:rsidRPr="08EA6B18">
        <w:rPr>
          <w:rFonts w:ascii="Arial" w:hAnsi="Arial" w:eastAsia="Arial" w:cs="Arial"/>
          <w:sz w:val="22"/>
          <w:szCs w:val="22"/>
          <w:lang w:val="en-GB" w:eastAsia="zh-CN" w:bidi="hi-IN"/>
        </w:rPr>
        <w:t>Zandvoort</w:t>
      </w:r>
      <w:proofErr w:type="spellEnd"/>
      <w:r w:rsidRPr="08EA6B18">
        <w:rPr>
          <w:rFonts w:ascii="Arial" w:hAnsi="Arial" w:eastAsia="Arial" w:cs="Arial"/>
          <w:sz w:val="22"/>
          <w:szCs w:val="22"/>
          <w:lang w:val="en-GB" w:eastAsia="zh-CN" w:bidi="hi-IN"/>
        </w:rPr>
        <w:t xml:space="preserve">, K., Jarvis, C. I., Pearson, C. A. B., Davies, N. G., Russell, T. W., Kucharski, A. J., Jit, M., </w:t>
      </w:r>
      <w:proofErr w:type="spellStart"/>
      <w:r w:rsidRPr="08EA6B18">
        <w:rPr>
          <w:rFonts w:ascii="Arial" w:hAnsi="Arial" w:eastAsia="Arial" w:cs="Arial"/>
          <w:sz w:val="22"/>
          <w:szCs w:val="22"/>
          <w:lang w:val="en-GB" w:eastAsia="zh-CN" w:bidi="hi-IN"/>
        </w:rPr>
        <w:t>Flasche</w:t>
      </w:r>
      <w:proofErr w:type="spellEnd"/>
      <w:r w:rsidRPr="08EA6B18">
        <w:rPr>
          <w:rFonts w:ascii="Arial" w:hAnsi="Arial" w:eastAsia="Arial" w:cs="Arial"/>
          <w:sz w:val="22"/>
          <w:szCs w:val="22"/>
          <w:lang w:val="en-GB" w:eastAsia="zh-CN" w:bidi="hi-IN"/>
        </w:rPr>
        <w:t xml:space="preserve">, S., </w:t>
      </w:r>
      <w:proofErr w:type="spellStart"/>
      <w:r w:rsidRPr="08EA6B18">
        <w:rPr>
          <w:rFonts w:ascii="Arial" w:hAnsi="Arial" w:eastAsia="Arial" w:cs="Arial"/>
          <w:sz w:val="22"/>
          <w:szCs w:val="22"/>
          <w:lang w:val="en-GB" w:eastAsia="zh-CN" w:bidi="hi-IN"/>
        </w:rPr>
        <w:t>Eggo</w:t>
      </w:r>
      <w:proofErr w:type="spellEnd"/>
      <w:r w:rsidRPr="08EA6B18">
        <w:rPr>
          <w:rFonts w:ascii="Arial" w:hAnsi="Arial" w:eastAsia="Arial" w:cs="Arial"/>
          <w:sz w:val="22"/>
          <w:szCs w:val="22"/>
          <w:lang w:val="en-GB" w:eastAsia="zh-CN" w:bidi="hi-IN"/>
        </w:rPr>
        <w:t xml:space="preserve">, R. M., Checchi, F., Nightingale, E. S., Munday, J. D., </w:t>
      </w:r>
      <w:proofErr w:type="spellStart"/>
      <w:r w:rsidRPr="08EA6B18">
        <w:rPr>
          <w:rFonts w:ascii="Arial" w:hAnsi="Arial" w:eastAsia="Arial" w:cs="Arial"/>
          <w:sz w:val="22"/>
          <w:szCs w:val="22"/>
          <w:lang w:val="en-GB" w:eastAsia="zh-CN" w:bidi="hi-IN"/>
        </w:rPr>
        <w:t>Gimma</w:t>
      </w:r>
      <w:proofErr w:type="spellEnd"/>
      <w:r w:rsidRPr="08EA6B18">
        <w:rPr>
          <w:rFonts w:ascii="Arial" w:hAnsi="Arial" w:eastAsia="Arial" w:cs="Arial"/>
          <w:sz w:val="22"/>
          <w:szCs w:val="22"/>
          <w:lang w:val="en-GB" w:eastAsia="zh-CN" w:bidi="hi-IN"/>
        </w:rPr>
        <w:t xml:space="preserve">, A., </w:t>
      </w:r>
      <w:proofErr w:type="spellStart"/>
      <w:r w:rsidRPr="08EA6B18">
        <w:rPr>
          <w:rFonts w:ascii="Arial" w:hAnsi="Arial" w:eastAsia="Arial" w:cs="Arial"/>
          <w:sz w:val="22"/>
          <w:szCs w:val="22"/>
          <w:lang w:val="en-GB" w:eastAsia="zh-CN" w:bidi="hi-IN"/>
        </w:rPr>
        <w:t>Rosello</w:t>
      </w:r>
      <w:proofErr w:type="spellEnd"/>
      <w:r w:rsidRPr="08EA6B18">
        <w:rPr>
          <w:rFonts w:ascii="Arial" w:hAnsi="Arial" w:eastAsia="Arial" w:cs="Arial"/>
          <w:sz w:val="22"/>
          <w:szCs w:val="22"/>
          <w:lang w:val="en-GB" w:eastAsia="zh-CN" w:bidi="hi-IN"/>
        </w:rPr>
        <w:t xml:space="preserve">, A., </w:t>
      </w:r>
      <w:proofErr w:type="spellStart"/>
      <w:r w:rsidRPr="08EA6B18">
        <w:rPr>
          <w:rFonts w:ascii="Arial" w:hAnsi="Arial" w:eastAsia="Arial" w:cs="Arial"/>
          <w:sz w:val="22"/>
          <w:szCs w:val="22"/>
          <w:lang w:val="en-GB" w:eastAsia="zh-CN" w:bidi="hi-IN"/>
        </w:rPr>
        <w:t>Villabona</w:t>
      </w:r>
      <w:proofErr w:type="spellEnd"/>
      <w:r w:rsidRPr="08EA6B18">
        <w:rPr>
          <w:rFonts w:ascii="Arial" w:hAnsi="Arial" w:eastAsia="Arial" w:cs="Arial"/>
          <w:sz w:val="22"/>
          <w:szCs w:val="22"/>
          <w:lang w:val="en-GB" w:eastAsia="zh-CN" w:bidi="hi-IN"/>
        </w:rPr>
        <w:t xml:space="preserve">-Arenas, J., Funk, S., Atkins, K. E., Diamond, C., </w:t>
      </w:r>
      <w:proofErr w:type="spellStart"/>
      <w:r w:rsidRPr="08EA6B18">
        <w:rPr>
          <w:rFonts w:ascii="Arial" w:hAnsi="Arial" w:eastAsia="Arial" w:cs="Arial"/>
          <w:sz w:val="22"/>
          <w:szCs w:val="22"/>
          <w:lang w:val="en-GB" w:eastAsia="zh-CN" w:bidi="hi-IN"/>
        </w:rPr>
        <w:t>Meakin</w:t>
      </w:r>
      <w:proofErr w:type="spellEnd"/>
      <w:r w:rsidRPr="08EA6B18">
        <w:rPr>
          <w:rFonts w:ascii="Arial" w:hAnsi="Arial" w:eastAsia="Arial" w:cs="Arial"/>
          <w:sz w:val="22"/>
          <w:szCs w:val="22"/>
          <w:lang w:val="en-GB" w:eastAsia="zh-CN" w:bidi="hi-IN"/>
        </w:rPr>
        <w:t>, S. R., … Medley, G. (2020). Response strategies for COVID-19 epidemics in African settings: a mathematical modelling study.</w:t>
      </w:r>
    </w:p>
    <w:p w:rsidRPr="00DC27EE" w:rsidR="00DC27EE" w:rsidP="08EA6B18" w:rsidRDefault="00DC27EE" w14:paraId="2550589D"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n-GB" w:eastAsia="zh-CN" w:bidi="hi-IN"/>
        </w:rPr>
        <w:t xml:space="preserve">Victoria, J. G. R. (2020). EPIDEMIC DISCRETE MODEL AS AN AID TO CONTROL DECISION-MAKING IN THE COVID-19 PANDEMIC FOR CLOSED </w:t>
      </w:r>
      <w:proofErr w:type="gramStart"/>
      <w:r w:rsidRPr="08EA6B18">
        <w:rPr>
          <w:rFonts w:ascii="Arial" w:hAnsi="Arial" w:eastAsia="Arial" w:cs="Arial"/>
          <w:sz w:val="22"/>
          <w:szCs w:val="22"/>
          <w:lang w:val="en-GB" w:eastAsia="zh-CN" w:bidi="hi-IN"/>
        </w:rPr>
        <w:t>POPULATIONS :</w:t>
      </w:r>
      <w:proofErr w:type="gramEnd"/>
      <w:r w:rsidRPr="08EA6B18">
        <w:rPr>
          <w:rFonts w:ascii="Arial" w:hAnsi="Arial" w:eastAsia="Arial" w:cs="Arial"/>
          <w:sz w:val="22"/>
          <w:szCs w:val="22"/>
          <w:lang w:val="en-GB" w:eastAsia="zh-CN" w:bidi="hi-IN"/>
        </w:rPr>
        <w:t xml:space="preserve"> QUALITATIVE ANALYSIS &amp; CHAOS. April.</w:t>
      </w:r>
    </w:p>
    <w:p w:rsidRPr="00DC27EE" w:rsidR="00DC27EE" w:rsidP="08EA6B18" w:rsidRDefault="00DC27EE" w14:paraId="1AC9D5BB"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n-GB" w:eastAsia="zh-CN" w:bidi="hi-IN"/>
        </w:rPr>
        <w:t>Wang, X., Wang, S., Lan, Y., &amp; Tao, X. (n.d.). The impact of asymptomatic individuals on the strength of public health interventions to prevent the second outbreak of COVID-19.</w:t>
      </w:r>
    </w:p>
    <w:p w:rsidRPr="00DC27EE" w:rsidR="00DC27EE" w:rsidP="08EA6B18" w:rsidRDefault="00DC27EE" w14:paraId="0BB21DEC"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s-CO" w:eastAsia="zh-CN" w:bidi="hi-IN"/>
        </w:rPr>
        <w:t xml:space="preserve">Wu, Z., &amp; </w:t>
      </w:r>
      <w:proofErr w:type="spellStart"/>
      <w:r w:rsidRPr="08EA6B18">
        <w:rPr>
          <w:rFonts w:ascii="Arial" w:hAnsi="Arial" w:eastAsia="Arial" w:cs="Arial"/>
          <w:sz w:val="22"/>
          <w:szCs w:val="22"/>
          <w:lang w:val="es-CO" w:eastAsia="zh-CN" w:bidi="hi-IN"/>
        </w:rPr>
        <w:t>McGoogan</w:t>
      </w:r>
      <w:proofErr w:type="spellEnd"/>
      <w:r w:rsidRPr="08EA6B18">
        <w:rPr>
          <w:rFonts w:ascii="Arial" w:hAnsi="Arial" w:eastAsia="Arial" w:cs="Arial"/>
          <w:sz w:val="22"/>
          <w:szCs w:val="22"/>
          <w:lang w:val="es-CO" w:eastAsia="zh-CN" w:bidi="hi-IN"/>
        </w:rPr>
        <w:t xml:space="preserve">, J. M. (2020). </w:t>
      </w:r>
      <w:r w:rsidRPr="08EA6B18">
        <w:rPr>
          <w:rFonts w:ascii="Arial" w:hAnsi="Arial" w:eastAsia="Arial" w:cs="Arial"/>
          <w:sz w:val="22"/>
          <w:szCs w:val="22"/>
          <w:lang w:val="en-GB" w:eastAsia="zh-CN" w:bidi="hi-IN"/>
        </w:rPr>
        <w:t xml:space="preserve">Characteristics of and Important Lessons </w:t>
      </w:r>
      <w:proofErr w:type="gramStart"/>
      <w:r w:rsidRPr="08EA6B18">
        <w:rPr>
          <w:rFonts w:ascii="Arial" w:hAnsi="Arial" w:eastAsia="Arial" w:cs="Arial"/>
          <w:sz w:val="22"/>
          <w:szCs w:val="22"/>
          <w:lang w:val="en-GB" w:eastAsia="zh-CN" w:bidi="hi-IN"/>
        </w:rPr>
        <w:t>From</w:t>
      </w:r>
      <w:proofErr w:type="gramEnd"/>
      <w:r w:rsidRPr="08EA6B18">
        <w:rPr>
          <w:rFonts w:ascii="Arial" w:hAnsi="Arial" w:eastAsia="Arial" w:cs="Arial"/>
          <w:sz w:val="22"/>
          <w:szCs w:val="22"/>
          <w:lang w:val="en-GB" w:eastAsia="zh-CN" w:bidi="hi-IN"/>
        </w:rPr>
        <w:t xml:space="preserve"> the Coronavirus Disease 2019 (COVID-19) Outbreak in China. JAMA. </w:t>
      </w:r>
      <w:hyperlink r:id="rId109">
        <w:r w:rsidRPr="08EA6B18">
          <w:rPr>
            <w:rFonts w:ascii="Arial" w:hAnsi="Arial" w:eastAsia="Arial" w:cs="Arial"/>
            <w:color w:val="0000FF"/>
            <w:sz w:val="22"/>
            <w:szCs w:val="22"/>
            <w:u w:val="single"/>
            <w:lang w:val="en-GB" w:eastAsia="zh-CN" w:bidi="hi-IN"/>
          </w:rPr>
          <w:t>https://doi.org/10.1001/jama.2020.2648</w:t>
        </w:r>
      </w:hyperlink>
    </w:p>
    <w:p w:rsidRPr="00DC27EE" w:rsidR="00DC27EE" w:rsidP="08EA6B18" w:rsidRDefault="00DC27EE" w14:paraId="576087C9"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n-GB" w:eastAsia="zh-CN" w:bidi="hi-IN"/>
        </w:rPr>
        <w:t xml:space="preserve">Yamagata, Y. (2020). Simultaneous estimation of the effective reproducing number and the detection rate of COVID-19. 1–12. </w:t>
      </w:r>
      <w:hyperlink r:id="rId110">
        <w:r w:rsidRPr="08EA6B18">
          <w:rPr>
            <w:rFonts w:ascii="Arial" w:hAnsi="Arial" w:eastAsia="Arial" w:cs="Arial"/>
            <w:color w:val="0000FF"/>
            <w:sz w:val="22"/>
            <w:szCs w:val="22"/>
            <w:u w:val="single"/>
            <w:lang w:val="en-GB" w:eastAsia="zh-CN" w:bidi="hi-IN"/>
          </w:rPr>
          <w:t>http://arxiv.org/abs/2005.02766</w:t>
        </w:r>
      </w:hyperlink>
    </w:p>
    <w:p w:rsidRPr="00DC27EE" w:rsidR="00DC27EE" w:rsidP="08EA6B18" w:rsidRDefault="00DC27EE" w14:paraId="603A3EC6"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n-GB" w:eastAsia="zh-CN" w:bidi="hi-IN"/>
        </w:rPr>
        <w:t xml:space="preserve">Yang, C., &amp; Wang, J. (2020). A mathematical model for the novel coronavirus epidemic in Wuhan, China. Mathematical Biosciences and Engineering, 17(3), 2708–2724. </w:t>
      </w:r>
      <w:hyperlink r:id="rId111">
        <w:r w:rsidRPr="08EA6B18">
          <w:rPr>
            <w:rFonts w:ascii="Arial" w:hAnsi="Arial" w:eastAsia="Arial" w:cs="Arial"/>
            <w:color w:val="0000FF"/>
            <w:sz w:val="22"/>
            <w:szCs w:val="22"/>
            <w:u w:val="single"/>
            <w:lang w:val="en-GB" w:eastAsia="zh-CN" w:bidi="hi-IN"/>
          </w:rPr>
          <w:t>https://doi.org/10.3934/mbe.2020148</w:t>
        </w:r>
      </w:hyperlink>
    </w:p>
    <w:p w:rsidRPr="00DC27EE" w:rsidR="00DC27EE" w:rsidP="08EA6B18" w:rsidRDefault="00DC27EE" w14:paraId="36E89E21" w14:textId="77777777">
      <w:pPr>
        <w:spacing w:line="276" w:lineRule="auto"/>
        <w:ind w:left="446" w:hanging="446"/>
        <w:jc w:val="both"/>
        <w:rPr>
          <w:rFonts w:ascii="Arial" w:hAnsi="Arial" w:eastAsia="Arial" w:cs="Arial"/>
          <w:lang w:val="en-GB" w:eastAsia="zh-CN" w:bidi="hi-IN"/>
        </w:rPr>
      </w:pPr>
      <w:r w:rsidRPr="08EA6B18">
        <w:rPr>
          <w:rFonts w:ascii="Arial" w:hAnsi="Arial" w:eastAsia="Arial" w:cs="Arial"/>
          <w:sz w:val="22"/>
          <w:szCs w:val="22"/>
          <w:lang w:val="en-GB" w:eastAsia="zh-CN" w:bidi="hi-IN"/>
        </w:rPr>
        <w:t xml:space="preserve">Yang, Q., Yi, C., </w:t>
      </w:r>
      <w:proofErr w:type="spellStart"/>
      <w:r w:rsidRPr="08EA6B18">
        <w:rPr>
          <w:rFonts w:ascii="Arial" w:hAnsi="Arial" w:eastAsia="Arial" w:cs="Arial"/>
          <w:sz w:val="22"/>
          <w:szCs w:val="22"/>
          <w:lang w:val="en-GB" w:eastAsia="zh-CN" w:bidi="hi-IN"/>
        </w:rPr>
        <w:t>Vajdi</w:t>
      </w:r>
      <w:proofErr w:type="spellEnd"/>
      <w:r w:rsidRPr="08EA6B18">
        <w:rPr>
          <w:rFonts w:ascii="Arial" w:hAnsi="Arial" w:eastAsia="Arial" w:cs="Arial"/>
          <w:sz w:val="22"/>
          <w:szCs w:val="22"/>
          <w:lang w:val="en-GB" w:eastAsia="zh-CN" w:bidi="hi-IN"/>
        </w:rPr>
        <w:t xml:space="preserve">, A., </w:t>
      </w:r>
      <w:proofErr w:type="spellStart"/>
      <w:r w:rsidRPr="08EA6B18">
        <w:rPr>
          <w:rFonts w:ascii="Arial" w:hAnsi="Arial" w:eastAsia="Arial" w:cs="Arial"/>
          <w:sz w:val="22"/>
          <w:szCs w:val="22"/>
          <w:lang w:val="en-GB" w:eastAsia="zh-CN" w:bidi="hi-IN"/>
        </w:rPr>
        <w:t>Cohnstaedt</w:t>
      </w:r>
      <w:proofErr w:type="spellEnd"/>
      <w:r w:rsidRPr="08EA6B18">
        <w:rPr>
          <w:rFonts w:ascii="Arial" w:hAnsi="Arial" w:eastAsia="Arial" w:cs="Arial"/>
          <w:sz w:val="22"/>
          <w:szCs w:val="22"/>
          <w:lang w:val="en-GB" w:eastAsia="zh-CN" w:bidi="hi-IN"/>
        </w:rPr>
        <w:t xml:space="preserve">, L. W., Wu, H., Guo, X., &amp; </w:t>
      </w:r>
      <w:proofErr w:type="spellStart"/>
      <w:r w:rsidRPr="08EA6B18">
        <w:rPr>
          <w:rFonts w:ascii="Arial" w:hAnsi="Arial" w:eastAsia="Arial" w:cs="Arial"/>
          <w:sz w:val="22"/>
          <w:szCs w:val="22"/>
          <w:lang w:val="en-GB" w:eastAsia="zh-CN" w:bidi="hi-IN"/>
        </w:rPr>
        <w:t>Scoglio</w:t>
      </w:r>
      <w:proofErr w:type="spellEnd"/>
      <w:r w:rsidRPr="08EA6B18">
        <w:rPr>
          <w:rFonts w:ascii="Arial" w:hAnsi="Arial" w:eastAsia="Arial" w:cs="Arial"/>
          <w:sz w:val="22"/>
          <w:szCs w:val="22"/>
          <w:lang w:val="en-GB" w:eastAsia="zh-CN" w:bidi="hi-IN"/>
        </w:rPr>
        <w:t xml:space="preserve">, C. M. (2020). Short-term forecasts and long-term mitigation evaluations for the COVID-19 epidemic in Hubei Province, China. </w:t>
      </w:r>
      <w:proofErr w:type="spellStart"/>
      <w:r w:rsidRPr="08EA6B18">
        <w:rPr>
          <w:rFonts w:ascii="Arial" w:hAnsi="Arial" w:eastAsia="Arial" w:cs="Arial"/>
          <w:sz w:val="22"/>
          <w:szCs w:val="22"/>
          <w:lang w:val="en-GB" w:eastAsia="zh-CN" w:bidi="hi-IN"/>
        </w:rPr>
        <w:t>MedRxiv</w:t>
      </w:r>
      <w:proofErr w:type="spellEnd"/>
      <w:r w:rsidRPr="08EA6B18">
        <w:rPr>
          <w:rFonts w:ascii="Arial" w:hAnsi="Arial" w:eastAsia="Arial" w:cs="Arial"/>
          <w:sz w:val="22"/>
          <w:szCs w:val="22"/>
          <w:lang w:val="en-GB" w:eastAsia="zh-CN" w:bidi="hi-IN"/>
        </w:rPr>
        <w:t xml:space="preserve">, 2020.03.27.20045625. </w:t>
      </w:r>
      <w:hyperlink r:id="rId112">
        <w:r w:rsidRPr="08EA6B18">
          <w:rPr>
            <w:rFonts w:ascii="Arial" w:hAnsi="Arial" w:eastAsia="Arial" w:cs="Arial"/>
            <w:color w:val="0000FF"/>
            <w:sz w:val="22"/>
            <w:szCs w:val="22"/>
            <w:u w:val="single"/>
            <w:lang w:val="en-GB" w:eastAsia="zh-CN" w:bidi="hi-IN"/>
          </w:rPr>
          <w:t>https://doi.org/10.1101/2020.03.27.20045625</w:t>
        </w:r>
      </w:hyperlink>
    </w:p>
    <w:p w:rsidRPr="00DC27EE" w:rsidR="00DC27EE" w:rsidP="08EA6B18" w:rsidRDefault="00DC27EE" w14:paraId="6C678990" w14:textId="77777777">
      <w:pPr>
        <w:spacing w:line="276" w:lineRule="auto"/>
        <w:ind w:left="446" w:hanging="446"/>
        <w:jc w:val="both"/>
        <w:rPr>
          <w:rFonts w:ascii="Arial" w:hAnsi="Arial" w:eastAsia="Arial" w:cs="Arial"/>
          <w:color w:val="0000FF"/>
          <w:sz w:val="22"/>
          <w:szCs w:val="22"/>
          <w:u w:val="single"/>
          <w:lang w:val="en-GB" w:eastAsia="zh-CN" w:bidi="hi-IN"/>
        </w:rPr>
      </w:pPr>
      <w:r w:rsidRPr="08EA6B18">
        <w:rPr>
          <w:rFonts w:ascii="Arial" w:hAnsi="Arial" w:eastAsia="Arial" w:cs="Arial"/>
          <w:sz w:val="22"/>
          <w:szCs w:val="22"/>
          <w:lang w:val="en-GB" w:eastAsia="zh-CN" w:bidi="hi-IN"/>
        </w:rPr>
        <w:lastRenderedPageBreak/>
        <w:t xml:space="preserve">Yang, Z., Zeng, Z., Wang, K., Wong, S. S., Liang, W., </w:t>
      </w:r>
      <w:proofErr w:type="spellStart"/>
      <w:r w:rsidRPr="08EA6B18">
        <w:rPr>
          <w:rFonts w:ascii="Arial" w:hAnsi="Arial" w:eastAsia="Arial" w:cs="Arial"/>
          <w:sz w:val="22"/>
          <w:szCs w:val="22"/>
          <w:lang w:val="en-GB" w:eastAsia="zh-CN" w:bidi="hi-IN"/>
        </w:rPr>
        <w:t>Zanin</w:t>
      </w:r>
      <w:proofErr w:type="spellEnd"/>
      <w:r w:rsidRPr="08EA6B18">
        <w:rPr>
          <w:rFonts w:ascii="Arial" w:hAnsi="Arial" w:eastAsia="Arial" w:cs="Arial"/>
          <w:sz w:val="22"/>
          <w:szCs w:val="22"/>
          <w:lang w:val="en-GB" w:eastAsia="zh-CN" w:bidi="hi-IN"/>
        </w:rPr>
        <w:t xml:space="preserve">, M., Liu, P., Cao, X., Gao, Z., Mai, Z., Liang, J., Liu, X., Li, S., Li, Y., Ye, F., Guan, W., Yang, Y., Li, F., Luo, S., … He, J. (2020). Modified SEIR and AI prediction of the epidemics trend of COVID-19 in China under public health interventions. Journal of Thoracic Disease, 12(3), 165–174. </w:t>
      </w:r>
      <w:hyperlink r:id="rId113">
        <w:r w:rsidRPr="08EA6B18">
          <w:rPr>
            <w:rFonts w:ascii="Arial" w:hAnsi="Arial" w:eastAsia="Arial" w:cs="Arial"/>
            <w:color w:val="0000FF"/>
            <w:sz w:val="22"/>
            <w:szCs w:val="22"/>
            <w:u w:val="single"/>
            <w:lang w:val="en-GB" w:eastAsia="zh-CN" w:bidi="hi-IN"/>
          </w:rPr>
          <w:t>https://doi.org/10.21037/jtd.2020.02.64</w:t>
        </w:r>
      </w:hyperlink>
    </w:p>
    <w:p w:rsidRPr="00DC27EE" w:rsidR="00DC27EE" w:rsidP="08EA6B18" w:rsidRDefault="00DC27EE" w14:paraId="572EFA08" w14:textId="554DADD4">
      <w:pPr>
        <w:ind w:left="360" w:hanging="360"/>
        <w:jc w:val="both"/>
        <w:rPr>
          <w:rFonts w:ascii="Arial" w:hAnsi="Arial" w:eastAsia="Arial" w:cs="Arial"/>
          <w:sz w:val="22"/>
          <w:szCs w:val="22"/>
          <w:lang w:val="en-GB" w:eastAsia="zh-CN" w:bidi="hi-IN"/>
        </w:rPr>
      </w:pPr>
      <w:r w:rsidRPr="51BBE665">
        <w:rPr>
          <w:rFonts w:ascii="Arial" w:hAnsi="Arial" w:eastAsia="Arial" w:cs="Arial"/>
          <w:sz w:val="22"/>
          <w:szCs w:val="22"/>
          <w:lang w:val="en-GB" w:eastAsia="zh-CN" w:bidi="hi-IN"/>
        </w:rPr>
        <w:t xml:space="preserve">Yu, X. C.  B. First two months of the 2019 coronavirus disease (covid-19) epidemic in china: real-time surveillance and evaluation with a second derivative model. Biomedical central preprint 5 (2020).  </w:t>
      </w:r>
    </w:p>
    <w:p w:rsidRPr="00DC27EE" w:rsidR="00DC27EE" w:rsidP="007F47B9" w:rsidRDefault="00DC27EE" w14:paraId="052D4810" w14:textId="5E0B50E3">
      <w:pPr>
        <w:ind w:left="360" w:hanging="360"/>
        <w:jc w:val="both"/>
        <w:rPr>
          <w:rFonts w:ascii="Arial" w:hAnsi="Arial" w:eastAsia="Arial" w:cs="Arial"/>
          <w:lang w:val="en-US" w:eastAsia="zh-CN" w:bidi="hi-IN"/>
        </w:rPr>
      </w:pPr>
      <w:r w:rsidRPr="08EA6B18">
        <w:rPr>
          <w:rFonts w:ascii="Arial" w:hAnsi="Arial" w:eastAsia="Arial" w:cs="Arial"/>
          <w:sz w:val="22"/>
          <w:szCs w:val="22"/>
          <w:lang w:val="en-GB" w:eastAsia="zh-CN" w:bidi="hi-IN"/>
        </w:rPr>
        <w:t xml:space="preserve">Zafer </w:t>
      </w:r>
      <w:proofErr w:type="spellStart"/>
      <w:r w:rsidRPr="08EA6B18">
        <w:rPr>
          <w:rFonts w:ascii="Arial" w:hAnsi="Arial" w:eastAsia="Arial" w:cs="Arial"/>
          <w:sz w:val="22"/>
          <w:szCs w:val="22"/>
          <w:lang w:val="en-GB" w:eastAsia="zh-CN" w:bidi="hi-IN"/>
        </w:rPr>
        <w:t>Cakir</w:t>
      </w:r>
      <w:proofErr w:type="spellEnd"/>
      <w:r w:rsidRPr="08EA6B18">
        <w:rPr>
          <w:rFonts w:ascii="Arial" w:hAnsi="Arial" w:eastAsia="Arial" w:cs="Arial"/>
          <w:sz w:val="22"/>
          <w:szCs w:val="22"/>
          <w:lang w:val="en-GB" w:eastAsia="zh-CN" w:bidi="hi-IN"/>
        </w:rPr>
        <w:t>, H. B. S. A mathematical modelling approach in the spread of the novel 2019 coronavirus sars-cov-2 (covid-19) pandemic. ResearchGate Preprint (2020).</w:t>
      </w:r>
      <w:bookmarkStart w:name="_GoBack" w:id="24"/>
      <w:bookmarkEnd w:id="24"/>
    </w:p>
    <w:p w:rsidRPr="00DC27EE" w:rsidR="00DC27EE" w:rsidP="08EA6B18" w:rsidRDefault="00DC27EE" w14:paraId="09019E81"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n-GB" w:eastAsia="zh-CN" w:bidi="hi-IN"/>
        </w:rPr>
        <w:t xml:space="preserve">Zhang, Y., </w:t>
      </w:r>
      <w:proofErr w:type="spellStart"/>
      <w:r w:rsidRPr="08EA6B18">
        <w:rPr>
          <w:rFonts w:ascii="Arial" w:hAnsi="Arial" w:eastAsia="Arial" w:cs="Arial"/>
          <w:sz w:val="22"/>
          <w:szCs w:val="22"/>
          <w:lang w:val="en-GB" w:eastAsia="zh-CN" w:bidi="hi-IN"/>
        </w:rPr>
        <w:t>Hota</w:t>
      </w:r>
      <w:proofErr w:type="spellEnd"/>
      <w:r w:rsidRPr="08EA6B18">
        <w:rPr>
          <w:rFonts w:ascii="Arial" w:hAnsi="Arial" w:eastAsia="Arial" w:cs="Arial"/>
          <w:sz w:val="22"/>
          <w:szCs w:val="22"/>
          <w:lang w:val="en-GB" w:eastAsia="zh-CN" w:bidi="hi-IN"/>
        </w:rPr>
        <w:t>, M., &amp; Kapoor, S. (2020). Strategic release of lockdowns in a COVID infection model ∗. 2028274, 1–15.</w:t>
      </w:r>
    </w:p>
    <w:p w:rsidRPr="00DC27EE" w:rsidR="00DC27EE" w:rsidP="08EA6B18" w:rsidRDefault="00DC27EE" w14:paraId="532DA3DC" w14:textId="77777777">
      <w:pPr>
        <w:spacing w:line="276" w:lineRule="auto"/>
        <w:ind w:left="446" w:hanging="446"/>
        <w:jc w:val="both"/>
        <w:rPr>
          <w:rFonts w:ascii="Arial" w:hAnsi="Arial" w:eastAsia="Arial" w:cs="Arial"/>
          <w:lang w:val="es-CO" w:eastAsia="zh-CN" w:bidi="hi-IN"/>
        </w:rPr>
      </w:pPr>
      <w:r w:rsidRPr="08EA6B18">
        <w:rPr>
          <w:rFonts w:ascii="Arial" w:hAnsi="Arial" w:eastAsia="Arial" w:cs="Arial"/>
          <w:sz w:val="22"/>
          <w:szCs w:val="22"/>
          <w:lang w:val="en-GB" w:eastAsia="zh-CN" w:bidi="hi-IN"/>
        </w:rPr>
        <w:t xml:space="preserve">Zhang, Y., You, C., Cai, Z., Sun, J., Hu, W., &amp; Zhou, X.-H. (2020). Prediction of the COVID-19 outbreak based on a realistic stochastic model. </w:t>
      </w:r>
      <w:proofErr w:type="spellStart"/>
      <w:r w:rsidRPr="08EA6B18">
        <w:rPr>
          <w:rFonts w:ascii="Arial" w:hAnsi="Arial" w:eastAsia="Arial" w:cs="Arial"/>
          <w:sz w:val="22"/>
          <w:szCs w:val="22"/>
          <w:lang w:val="es-CO" w:eastAsia="zh-CN" w:bidi="hi-IN"/>
        </w:rPr>
        <w:t>MedRxiv</w:t>
      </w:r>
      <w:proofErr w:type="spellEnd"/>
      <w:r w:rsidRPr="08EA6B18">
        <w:rPr>
          <w:rFonts w:ascii="Arial" w:hAnsi="Arial" w:eastAsia="Arial" w:cs="Arial"/>
          <w:sz w:val="22"/>
          <w:szCs w:val="22"/>
          <w:lang w:val="es-CO" w:eastAsia="zh-CN" w:bidi="hi-IN"/>
        </w:rPr>
        <w:t xml:space="preserve">, 1, 2020.03.10.20033803. </w:t>
      </w:r>
      <w:hyperlink r:id="rId114">
        <w:r w:rsidRPr="08EA6B18">
          <w:rPr>
            <w:rFonts w:ascii="Arial" w:hAnsi="Arial" w:eastAsia="Arial" w:cs="Arial"/>
            <w:color w:val="0000FF"/>
            <w:sz w:val="22"/>
            <w:szCs w:val="22"/>
            <w:u w:val="single"/>
            <w:lang w:val="es-CO" w:eastAsia="zh-CN" w:bidi="hi-IN"/>
          </w:rPr>
          <w:t>https://doi.org/10.1101/2020.03.10.20033803</w:t>
        </w:r>
      </w:hyperlink>
    </w:p>
    <w:p w:rsidRPr="00DC27EE" w:rsidR="00DC27EE" w:rsidP="08EA6B18" w:rsidRDefault="00DC27EE" w14:paraId="22347312"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s-CO" w:eastAsia="zh-CN" w:bidi="hi-IN"/>
        </w:rPr>
        <w:t xml:space="preserve">Zhou, Y., Ma, Z., &amp; Brauer, F. (2004). </w:t>
      </w:r>
      <w:r w:rsidRPr="08EA6B18">
        <w:rPr>
          <w:rFonts w:ascii="Arial" w:hAnsi="Arial" w:eastAsia="Arial" w:cs="Arial"/>
          <w:sz w:val="22"/>
          <w:szCs w:val="22"/>
          <w:lang w:val="en-GB" w:eastAsia="zh-CN" w:bidi="hi-IN"/>
        </w:rPr>
        <w:t xml:space="preserve">A discrete epidemic model for SARS transmission and control in China. Mathematical and Computer Modelling, 40(13), 1491–1506. </w:t>
      </w:r>
      <w:hyperlink r:id="rId115">
        <w:r w:rsidRPr="08EA6B18">
          <w:rPr>
            <w:rFonts w:ascii="Arial" w:hAnsi="Arial" w:eastAsia="Arial" w:cs="Arial"/>
            <w:color w:val="0000FF"/>
            <w:sz w:val="22"/>
            <w:szCs w:val="22"/>
            <w:u w:val="single"/>
            <w:lang w:val="en-GB" w:eastAsia="zh-CN" w:bidi="hi-IN"/>
          </w:rPr>
          <w:t>https://doi.org/10.1016/j.mcm.2005.01.007</w:t>
        </w:r>
      </w:hyperlink>
    </w:p>
    <w:p w:rsidRPr="00DC27EE" w:rsidR="00DC27EE" w:rsidP="08EA6B18" w:rsidRDefault="00DC27EE" w14:paraId="78CD7391"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n-GB" w:eastAsia="zh-CN" w:bidi="hi-IN"/>
        </w:rPr>
        <w:t xml:space="preserve">Zhu, H. (2020). Transmission Dynamics and Control Methodology of COVID-19: a </w:t>
      </w:r>
      <w:proofErr w:type="spellStart"/>
      <w:r w:rsidRPr="08EA6B18">
        <w:rPr>
          <w:rFonts w:ascii="Arial" w:hAnsi="Arial" w:eastAsia="Arial" w:cs="Arial"/>
          <w:sz w:val="22"/>
          <w:szCs w:val="22"/>
          <w:lang w:val="en-GB" w:eastAsia="zh-CN" w:bidi="hi-IN"/>
        </w:rPr>
        <w:t>Modeling</w:t>
      </w:r>
      <w:proofErr w:type="spellEnd"/>
      <w:r w:rsidRPr="08EA6B18">
        <w:rPr>
          <w:rFonts w:ascii="Arial" w:hAnsi="Arial" w:eastAsia="Arial" w:cs="Arial"/>
          <w:sz w:val="22"/>
          <w:szCs w:val="22"/>
          <w:lang w:val="en-GB" w:eastAsia="zh-CN" w:bidi="hi-IN"/>
        </w:rPr>
        <w:t xml:space="preserve"> Study. </w:t>
      </w:r>
      <w:proofErr w:type="spellStart"/>
      <w:r w:rsidRPr="08EA6B18">
        <w:rPr>
          <w:rFonts w:ascii="Arial" w:hAnsi="Arial" w:eastAsia="Arial" w:cs="Arial"/>
          <w:sz w:val="22"/>
          <w:szCs w:val="22"/>
          <w:lang w:val="en-GB" w:eastAsia="zh-CN" w:bidi="hi-IN"/>
        </w:rPr>
        <w:t>MedRxiv</w:t>
      </w:r>
      <w:proofErr w:type="spellEnd"/>
      <w:r w:rsidRPr="08EA6B18">
        <w:rPr>
          <w:rFonts w:ascii="Arial" w:hAnsi="Arial" w:eastAsia="Arial" w:cs="Arial"/>
          <w:sz w:val="22"/>
          <w:szCs w:val="22"/>
          <w:lang w:val="en-GB" w:eastAsia="zh-CN" w:bidi="hi-IN"/>
        </w:rPr>
        <w:t xml:space="preserve">, 2020.03.29.20047118. </w:t>
      </w:r>
      <w:hyperlink r:id="rId116">
        <w:r w:rsidRPr="08EA6B18">
          <w:rPr>
            <w:rFonts w:ascii="Arial" w:hAnsi="Arial" w:eastAsia="Arial" w:cs="Arial"/>
            <w:color w:val="0000FF"/>
            <w:sz w:val="22"/>
            <w:szCs w:val="22"/>
            <w:u w:val="single"/>
            <w:lang w:val="en-GB" w:eastAsia="zh-CN" w:bidi="hi-IN"/>
          </w:rPr>
          <w:t>https://doi.org/10.1101/2020.03.29.20047118</w:t>
        </w:r>
      </w:hyperlink>
    </w:p>
    <w:p w:rsidRPr="00DC27EE" w:rsidR="00DC27EE" w:rsidP="08EA6B18" w:rsidRDefault="00DC27EE" w14:paraId="0167975E" w14:textId="77777777">
      <w:pPr>
        <w:spacing w:line="276" w:lineRule="auto"/>
        <w:ind w:left="446" w:hanging="446"/>
        <w:jc w:val="both"/>
        <w:rPr>
          <w:rFonts w:ascii="Arial" w:hAnsi="Arial" w:eastAsia="Arial" w:cs="Arial"/>
          <w:lang w:val="en-US" w:eastAsia="zh-CN" w:bidi="hi-IN"/>
        </w:rPr>
      </w:pPr>
      <w:r w:rsidRPr="08EA6B18">
        <w:rPr>
          <w:rFonts w:ascii="Arial" w:hAnsi="Arial" w:eastAsia="Arial" w:cs="Arial"/>
          <w:sz w:val="22"/>
          <w:szCs w:val="22"/>
          <w:lang w:val="en-GB" w:eastAsia="zh-CN" w:bidi="hi-IN"/>
        </w:rPr>
        <w:t xml:space="preserve">Zhu, H., Li, Y., </w:t>
      </w:r>
      <w:proofErr w:type="spellStart"/>
      <w:r w:rsidRPr="08EA6B18">
        <w:rPr>
          <w:rFonts w:ascii="Arial" w:hAnsi="Arial" w:eastAsia="Arial" w:cs="Arial"/>
          <w:sz w:val="22"/>
          <w:szCs w:val="22"/>
          <w:lang w:val="en-GB" w:eastAsia="zh-CN" w:bidi="hi-IN"/>
        </w:rPr>
        <w:t>Jin</w:t>
      </w:r>
      <w:proofErr w:type="spellEnd"/>
      <w:r w:rsidRPr="08EA6B18">
        <w:rPr>
          <w:rFonts w:ascii="Arial" w:hAnsi="Arial" w:eastAsia="Arial" w:cs="Arial"/>
          <w:sz w:val="22"/>
          <w:szCs w:val="22"/>
          <w:lang w:val="en-GB" w:eastAsia="zh-CN" w:bidi="hi-IN"/>
        </w:rPr>
        <w:t xml:space="preserve">, X., Huang, J., Liu, X., Quian, Y., &amp; Tang, J. (2020). Transmission Dynamics and Control Methodology of COVID-19: a </w:t>
      </w:r>
      <w:proofErr w:type="spellStart"/>
      <w:r w:rsidRPr="08EA6B18">
        <w:rPr>
          <w:rFonts w:ascii="Arial" w:hAnsi="Arial" w:eastAsia="Arial" w:cs="Arial"/>
          <w:sz w:val="22"/>
          <w:szCs w:val="22"/>
          <w:lang w:val="en-GB" w:eastAsia="zh-CN" w:bidi="hi-IN"/>
        </w:rPr>
        <w:t>Modeling</w:t>
      </w:r>
      <w:proofErr w:type="spellEnd"/>
      <w:r w:rsidRPr="08EA6B18">
        <w:rPr>
          <w:rFonts w:ascii="Arial" w:hAnsi="Arial" w:eastAsia="Arial" w:cs="Arial"/>
          <w:sz w:val="22"/>
          <w:szCs w:val="22"/>
          <w:lang w:val="en-GB" w:eastAsia="zh-CN" w:bidi="hi-IN"/>
        </w:rPr>
        <w:t xml:space="preserve"> Study. </w:t>
      </w:r>
      <w:proofErr w:type="spellStart"/>
      <w:r w:rsidRPr="08EA6B18">
        <w:rPr>
          <w:rFonts w:ascii="Arial" w:hAnsi="Arial" w:eastAsia="Arial" w:cs="Arial"/>
          <w:sz w:val="22"/>
          <w:szCs w:val="22"/>
          <w:lang w:val="en-GB" w:eastAsia="zh-CN" w:bidi="hi-IN"/>
        </w:rPr>
        <w:t>MedRxiv</w:t>
      </w:r>
      <w:proofErr w:type="spellEnd"/>
      <w:r w:rsidRPr="08EA6B18">
        <w:rPr>
          <w:rFonts w:ascii="Arial" w:hAnsi="Arial" w:eastAsia="Arial" w:cs="Arial"/>
          <w:sz w:val="22"/>
          <w:szCs w:val="22"/>
          <w:lang w:val="en-GB" w:eastAsia="zh-CN" w:bidi="hi-IN"/>
        </w:rPr>
        <w:t xml:space="preserve">, 22. </w:t>
      </w:r>
      <w:hyperlink r:id="rId117">
        <w:r w:rsidRPr="08EA6B18">
          <w:rPr>
            <w:rFonts w:ascii="Arial" w:hAnsi="Arial" w:eastAsia="Arial" w:cs="Arial"/>
            <w:color w:val="0000FF"/>
            <w:sz w:val="22"/>
            <w:szCs w:val="22"/>
            <w:u w:val="single"/>
            <w:lang w:val="en-GB" w:eastAsia="zh-CN" w:bidi="hi-IN"/>
          </w:rPr>
          <w:t>https://doi.org/10.1101/2020.03.29.20047118</w:t>
        </w:r>
      </w:hyperlink>
    </w:p>
    <w:p w:rsidRPr="00DC27EE" w:rsidR="00DC27EE" w:rsidP="08EA6B18" w:rsidRDefault="00DC27EE" w14:paraId="62D3F89E" w14:textId="77777777">
      <w:pPr>
        <w:spacing w:line="276" w:lineRule="auto"/>
        <w:ind w:left="446" w:hanging="446"/>
        <w:jc w:val="both"/>
        <w:rPr>
          <w:rFonts w:ascii="Arial" w:hAnsi="Arial" w:eastAsia="Arial" w:cs="Arial"/>
          <w:sz w:val="22"/>
          <w:szCs w:val="22"/>
          <w:lang w:val="en-GB" w:eastAsia="zh-CN" w:bidi="hi-IN"/>
        </w:rPr>
      </w:pPr>
    </w:p>
    <w:p w:rsidRPr="00DC27EE" w:rsidR="00DC27EE" w:rsidP="08EA6B18" w:rsidRDefault="00DC27EE" w14:paraId="1AC6F624" w14:textId="77777777">
      <w:pPr>
        <w:ind w:left="360" w:hanging="360"/>
        <w:jc w:val="both"/>
        <w:rPr>
          <w:rFonts w:ascii="Arial" w:hAnsi="Arial" w:eastAsia="Arial" w:cs="Arial"/>
          <w:sz w:val="22"/>
          <w:szCs w:val="22"/>
          <w:lang w:val="en-GB" w:eastAsia="zh-CN" w:bidi="hi-IN"/>
        </w:rPr>
      </w:pPr>
      <w:r w:rsidRPr="08EA6B18">
        <w:rPr>
          <w:rFonts w:ascii="Arial" w:hAnsi="Arial" w:eastAsia="Arial" w:cs="Arial"/>
          <w:sz w:val="22"/>
          <w:szCs w:val="22"/>
          <w:lang w:val="en-GB" w:eastAsia="zh-CN" w:bidi="hi-IN"/>
        </w:rPr>
        <w:t xml:space="preserve">Z. Liu, P. </w:t>
      </w:r>
      <w:proofErr w:type="spellStart"/>
      <w:r w:rsidRPr="08EA6B18">
        <w:rPr>
          <w:rFonts w:ascii="Arial" w:hAnsi="Arial" w:eastAsia="Arial" w:cs="Arial"/>
          <w:sz w:val="22"/>
          <w:szCs w:val="22"/>
          <w:lang w:val="en-GB" w:eastAsia="zh-CN" w:bidi="hi-IN"/>
        </w:rPr>
        <w:t>Magal</w:t>
      </w:r>
      <w:proofErr w:type="spellEnd"/>
      <w:r w:rsidRPr="08EA6B18">
        <w:rPr>
          <w:rFonts w:ascii="Arial" w:hAnsi="Arial" w:eastAsia="Arial" w:cs="Arial"/>
          <w:sz w:val="22"/>
          <w:szCs w:val="22"/>
          <w:lang w:val="en-GB" w:eastAsia="zh-CN" w:bidi="hi-IN"/>
        </w:rPr>
        <w:t xml:space="preserve">, O. S., and Webb, G. Predicting the cumulative number of cases for the covid-19 epidemic in china from early data. </w:t>
      </w:r>
      <w:proofErr w:type="spellStart"/>
      <w:r w:rsidRPr="08EA6B18">
        <w:rPr>
          <w:rFonts w:ascii="Arial" w:hAnsi="Arial" w:eastAsia="Arial" w:cs="Arial"/>
          <w:sz w:val="22"/>
          <w:szCs w:val="22"/>
          <w:lang w:val="en-GB" w:eastAsia="zh-CN" w:bidi="hi-IN"/>
        </w:rPr>
        <w:t>arXiv</w:t>
      </w:r>
      <w:proofErr w:type="spellEnd"/>
      <w:r w:rsidRPr="08EA6B18">
        <w:rPr>
          <w:rFonts w:ascii="Arial" w:hAnsi="Arial" w:eastAsia="Arial" w:cs="Arial"/>
          <w:sz w:val="22"/>
          <w:szCs w:val="22"/>
          <w:lang w:val="en-GB" w:eastAsia="zh-CN" w:bidi="hi-IN"/>
        </w:rPr>
        <w:t xml:space="preserve"> preprint: 2002.12298 1 (2020). </w:t>
      </w:r>
    </w:p>
    <w:p w:rsidRPr="00DC27EE" w:rsidR="00047B1C" w:rsidP="00047B1C" w:rsidRDefault="00047B1C" w14:paraId="58D03967" w14:textId="77777777">
      <w:pPr>
        <w:jc w:val="both"/>
        <w:rPr>
          <w:rFonts w:ascii="Arial" w:hAnsi="Arial" w:eastAsia="Arial" w:cs="Arial"/>
          <w:lang w:val="en-US" w:eastAsia="zh-CN" w:bidi="hi-IN"/>
        </w:rPr>
      </w:pPr>
    </w:p>
    <w:p w:rsidRPr="00DC27EE" w:rsidR="00DC27EE" w:rsidP="08EA6B18" w:rsidRDefault="00DC27EE" w14:paraId="67B7E8E4" w14:textId="77777777">
      <w:pPr>
        <w:keepNext/>
        <w:numPr>
          <w:ilvl w:val="0"/>
          <w:numId w:val="33"/>
        </w:numPr>
        <w:pBdr>
          <w:top w:val="nil"/>
          <w:left w:val="nil"/>
          <w:bottom w:val="nil"/>
          <w:right w:val="nil"/>
          <w:between w:val="nil"/>
        </w:pBdr>
        <w:jc w:val="both"/>
        <w:rPr>
          <w:rFonts w:ascii="Arial" w:hAnsi="Arial" w:eastAsia="Arial" w:cs="Arial"/>
          <w:b/>
          <w:bCs/>
          <w:color w:val="000000"/>
          <w:sz w:val="22"/>
          <w:szCs w:val="22"/>
          <w:lang w:val="es-CO" w:eastAsia="zh-CN" w:bidi="hi-IN"/>
        </w:rPr>
      </w:pPr>
      <w:r w:rsidRPr="08EA6B18">
        <w:rPr>
          <w:rFonts w:ascii="Arial" w:hAnsi="Arial" w:eastAsia="Arial" w:cs="Arial"/>
          <w:b/>
          <w:bCs/>
          <w:color w:val="000000" w:themeColor="text1"/>
          <w:sz w:val="22"/>
          <w:szCs w:val="22"/>
          <w:lang w:val="es-CO" w:eastAsia="zh-CN" w:bidi="hi-IN"/>
        </w:rPr>
        <w:t>LISTA DE ANEXOS</w:t>
      </w:r>
    </w:p>
    <w:p w:rsidRPr="00DC27EE" w:rsidR="00DC27EE" w:rsidP="08EA6B18" w:rsidRDefault="00DC27EE" w14:paraId="2780AF0D" w14:textId="77777777">
      <w:pPr>
        <w:pBdr>
          <w:top w:val="nil"/>
          <w:left w:val="nil"/>
          <w:bottom w:val="nil"/>
          <w:right w:val="nil"/>
          <w:between w:val="nil"/>
        </w:pBdr>
        <w:rPr>
          <w:rFonts w:ascii="Arial" w:hAnsi="Arial" w:eastAsia="Arial" w:cs="Arial"/>
          <w:color w:val="000000"/>
          <w:sz w:val="22"/>
          <w:szCs w:val="22"/>
          <w:lang w:val="es-CO" w:eastAsia="zh-CN" w:bidi="hi-IN"/>
        </w:rPr>
      </w:pPr>
    </w:p>
    <w:p w:rsidRPr="00DC27EE" w:rsidR="00DC27EE" w:rsidP="08EA6B18" w:rsidRDefault="56C00880" w14:paraId="1F130565" w14:textId="0E622271">
      <w:pPr>
        <w:pBdr>
          <w:top w:val="nil"/>
          <w:left w:val="nil"/>
          <w:bottom w:val="nil"/>
          <w:right w:val="nil"/>
          <w:between w:val="nil"/>
        </w:pBdr>
        <w:rPr>
          <w:rFonts w:ascii="Arial" w:hAnsi="Arial" w:eastAsia="Arial" w:cs="Arial"/>
          <w:color w:val="000000"/>
          <w:sz w:val="22"/>
          <w:szCs w:val="22"/>
          <w:lang w:val="es-CO" w:eastAsia="zh-CN" w:bidi="hi-IN"/>
        </w:rPr>
      </w:pPr>
      <w:r w:rsidRPr="3AE62847">
        <w:rPr>
          <w:rFonts w:ascii="Arial" w:hAnsi="Arial" w:eastAsia="Arial" w:cs="Arial"/>
          <w:color w:val="000000" w:themeColor="text1"/>
          <w:sz w:val="22"/>
          <w:szCs w:val="22"/>
          <w:lang w:val="es-CO" w:eastAsia="zh-CN" w:bidi="hi-IN"/>
        </w:rPr>
        <w:t>Anexo Objetivo</w:t>
      </w:r>
      <w:r w:rsidRPr="3AE62847" w:rsidR="00DC27EE">
        <w:rPr>
          <w:rFonts w:ascii="Arial" w:hAnsi="Arial" w:eastAsia="Arial" w:cs="Arial"/>
          <w:color w:val="000000" w:themeColor="text1"/>
          <w:sz w:val="22"/>
          <w:szCs w:val="22"/>
          <w:lang w:val="es-CO" w:eastAsia="zh-CN" w:bidi="hi-IN"/>
        </w:rPr>
        <w:t xml:space="preserve"> 1.</w:t>
      </w:r>
    </w:p>
    <w:p w:rsidRPr="00DD308C" w:rsidR="00DC27EE" w:rsidP="009D610E" w:rsidRDefault="60033327" w14:paraId="46FC4A0D" w14:textId="79819344">
      <w:pPr>
        <w:numPr>
          <w:ilvl w:val="0"/>
          <w:numId w:val="28"/>
        </w:numPr>
        <w:contextualSpacing/>
        <w:rPr>
          <w:rFonts w:ascii="Arial" w:hAnsi="Arial" w:eastAsia="Arial" w:cs="Arial"/>
          <w:color w:val="000000"/>
          <w:sz w:val="22"/>
          <w:szCs w:val="22"/>
          <w:lang w:val="es-CO" w:eastAsia="zh-CN" w:bidi="hi-IN"/>
        </w:rPr>
      </w:pPr>
      <w:r w:rsidRPr="6CB832C0">
        <w:rPr>
          <w:rFonts w:ascii="Arial" w:hAnsi="Arial" w:eastAsia="Arial" w:cs="Arial"/>
          <w:color w:val="000000" w:themeColor="text1"/>
          <w:sz w:val="22"/>
          <w:szCs w:val="22"/>
          <w:lang w:val="es-CO" w:eastAsia="zh-CN" w:bidi="hi-IN"/>
        </w:rPr>
        <w:t xml:space="preserve">Anexo </w:t>
      </w:r>
      <w:r w:rsidRPr="6CB832C0" w:rsidR="00B72296">
        <w:rPr>
          <w:rFonts w:ascii="Arial" w:hAnsi="Arial" w:eastAsia="Arial" w:cs="Arial"/>
          <w:color w:val="000000" w:themeColor="text1"/>
          <w:sz w:val="22"/>
          <w:szCs w:val="22"/>
          <w:lang w:val="es-CO" w:eastAsia="zh-CN" w:bidi="hi-IN"/>
        </w:rPr>
        <w:t>B</w:t>
      </w:r>
      <w:r w:rsidRPr="6CB832C0" w:rsidR="00DC27EE">
        <w:rPr>
          <w:rFonts w:ascii="Arial" w:hAnsi="Arial" w:eastAsia="Arial" w:cs="Arial"/>
          <w:color w:val="000000" w:themeColor="text1"/>
          <w:sz w:val="22"/>
          <w:szCs w:val="22"/>
          <w:lang w:val="es-CO" w:eastAsia="zh-CN" w:bidi="hi-IN"/>
        </w:rPr>
        <w:t>1</w:t>
      </w:r>
      <w:r w:rsidRPr="6CB832C0" w:rsidR="00B72296">
        <w:rPr>
          <w:rFonts w:ascii="Arial" w:hAnsi="Arial" w:eastAsia="Arial" w:cs="Arial"/>
          <w:color w:val="000000" w:themeColor="text1"/>
          <w:sz w:val="22"/>
          <w:szCs w:val="22"/>
          <w:lang w:val="es-CO" w:eastAsia="zh-CN" w:bidi="hi-IN"/>
        </w:rPr>
        <w:t xml:space="preserve"> </w:t>
      </w:r>
      <w:r w:rsidRPr="6CB832C0" w:rsidR="00DD308C">
        <w:rPr>
          <w:rFonts w:ascii="Arial" w:hAnsi="Arial" w:eastAsia="Arial" w:cs="Arial"/>
          <w:color w:val="000000" w:themeColor="text1"/>
          <w:sz w:val="22"/>
          <w:szCs w:val="22"/>
          <w:lang w:val="es-CO" w:eastAsia="zh-CN" w:bidi="hi-IN"/>
        </w:rPr>
        <w:t>–</w:t>
      </w:r>
      <w:r w:rsidRPr="6CB832C0" w:rsidR="00DC27EE">
        <w:rPr>
          <w:rFonts w:ascii="Arial" w:hAnsi="Arial" w:eastAsia="Arial" w:cs="Arial"/>
          <w:color w:val="000000" w:themeColor="text1"/>
          <w:sz w:val="22"/>
          <w:szCs w:val="22"/>
          <w:lang w:val="es-CO" w:eastAsia="zh-CN" w:bidi="hi-IN"/>
        </w:rPr>
        <w:t xml:space="preserve"> </w:t>
      </w:r>
      <w:r w:rsidRPr="6CB832C0" w:rsidR="00DD308C">
        <w:rPr>
          <w:rFonts w:ascii="Arial" w:hAnsi="Arial" w:eastAsia="Arial" w:cs="Arial"/>
          <w:color w:val="000000" w:themeColor="text1"/>
          <w:sz w:val="22"/>
          <w:szCs w:val="22"/>
          <w:lang w:val="es-CO" w:eastAsia="zh-CN" w:bidi="hi-IN"/>
        </w:rPr>
        <w:t>Modelo conceptual</w:t>
      </w:r>
      <w:r w:rsidR="00E76031">
        <w:rPr>
          <w:rFonts w:ascii="Arial" w:hAnsi="Arial" w:eastAsia="Arial" w:cs="Arial"/>
          <w:color w:val="000000" w:themeColor="text1"/>
          <w:sz w:val="22"/>
          <w:szCs w:val="22"/>
          <w:lang w:val="es-CO" w:eastAsia="zh-CN" w:bidi="hi-IN"/>
        </w:rPr>
        <w:t xml:space="preserve"> COVID-19 ABMS</w:t>
      </w:r>
    </w:p>
    <w:p w:rsidRPr="00234EF4" w:rsidR="00DD308C" w:rsidP="009D610E" w:rsidRDefault="23A4A5EC" w14:paraId="3A8B283A" w14:textId="607DAE47">
      <w:pPr>
        <w:numPr>
          <w:ilvl w:val="0"/>
          <w:numId w:val="28"/>
        </w:numPr>
        <w:contextualSpacing/>
        <w:rPr>
          <w:rFonts w:ascii="Arial" w:hAnsi="Arial" w:eastAsia="Arial" w:cs="Arial"/>
          <w:color w:val="000000"/>
          <w:sz w:val="22"/>
          <w:szCs w:val="22"/>
          <w:lang w:val="es-CO" w:eastAsia="zh-CN" w:bidi="hi-IN"/>
        </w:rPr>
      </w:pPr>
      <w:r w:rsidRPr="4CD5D057">
        <w:rPr>
          <w:rFonts w:ascii="Arial" w:hAnsi="Arial" w:eastAsia="Arial" w:cs="Arial"/>
          <w:color w:val="000000" w:themeColor="text1"/>
          <w:lang w:val="es-CO" w:eastAsia="zh-CN" w:bidi="hi-IN"/>
        </w:rPr>
        <w:t xml:space="preserve">Anexo </w:t>
      </w:r>
      <w:r w:rsidRPr="4CD5D057" w:rsidR="00DD308C">
        <w:rPr>
          <w:rFonts w:ascii="Arial" w:hAnsi="Arial" w:eastAsia="Arial" w:cs="Arial"/>
          <w:color w:val="000000" w:themeColor="text1"/>
          <w:sz w:val="22"/>
          <w:szCs w:val="22"/>
          <w:lang w:val="es-CO" w:eastAsia="zh-CN" w:bidi="hi-IN"/>
        </w:rPr>
        <w:t xml:space="preserve">B2 – </w:t>
      </w:r>
      <w:r w:rsidR="00E76031">
        <w:rPr>
          <w:rFonts w:ascii="Arial" w:hAnsi="Arial" w:eastAsia="Arial" w:cs="Arial"/>
          <w:color w:val="000000" w:themeColor="text1"/>
          <w:sz w:val="22"/>
          <w:szCs w:val="22"/>
          <w:lang w:val="es-CO" w:eastAsia="zh-CN" w:bidi="hi-IN"/>
        </w:rPr>
        <w:t>Reporte de recolección y análisis de datos</w:t>
      </w:r>
    </w:p>
    <w:p w:rsidRPr="00E76031" w:rsidR="00234EF4" w:rsidP="00E76031" w:rsidRDefault="2CC453A5" w14:paraId="076BE9D8" w14:textId="388BB614">
      <w:pPr>
        <w:numPr>
          <w:ilvl w:val="0"/>
          <w:numId w:val="28"/>
        </w:numPr>
        <w:contextualSpacing/>
        <w:rPr>
          <w:rFonts w:ascii="Arial" w:hAnsi="Arial" w:eastAsia="Arial" w:cs="Arial"/>
          <w:color w:val="000000" w:themeColor="text1"/>
          <w:sz w:val="22"/>
          <w:szCs w:val="22"/>
          <w:lang w:val="es-CO" w:eastAsia="zh-CN" w:bidi="hi-IN"/>
        </w:rPr>
      </w:pPr>
      <w:r w:rsidRPr="4CD5D057">
        <w:rPr>
          <w:rFonts w:ascii="Arial" w:hAnsi="Arial" w:eastAsia="Arial" w:cs="Arial"/>
          <w:color w:val="000000" w:themeColor="text1"/>
          <w:lang w:val="es-CO" w:eastAsia="zh-CN" w:bidi="hi-IN"/>
        </w:rPr>
        <w:t xml:space="preserve">Anexo </w:t>
      </w:r>
      <w:r w:rsidRPr="4CD5D057" w:rsidR="00234EF4">
        <w:rPr>
          <w:rFonts w:ascii="Arial" w:hAnsi="Arial" w:eastAsia="Arial" w:cs="Arial"/>
          <w:color w:val="000000" w:themeColor="text1"/>
          <w:sz w:val="22"/>
          <w:szCs w:val="22"/>
          <w:lang w:val="es-CO" w:eastAsia="zh-CN" w:bidi="hi-IN"/>
        </w:rPr>
        <w:t xml:space="preserve">B3 – </w:t>
      </w:r>
      <w:r w:rsidRPr="00E76031" w:rsidR="00E76031">
        <w:rPr>
          <w:rFonts w:ascii="Arial" w:hAnsi="Arial" w:eastAsia="Arial" w:cs="Arial"/>
          <w:color w:val="000000" w:themeColor="text1"/>
          <w:sz w:val="22"/>
          <w:szCs w:val="22"/>
          <w:lang w:val="es-CO" w:eastAsia="zh-CN" w:bidi="hi-IN"/>
        </w:rPr>
        <w:t>Factores sociodemográficos asociados con</w:t>
      </w:r>
      <w:r w:rsidR="00E76031">
        <w:rPr>
          <w:rFonts w:ascii="Arial" w:hAnsi="Arial" w:eastAsia="Arial" w:cs="Arial"/>
          <w:color w:val="000000" w:themeColor="text1"/>
          <w:sz w:val="22"/>
          <w:szCs w:val="22"/>
          <w:lang w:val="es-CO" w:eastAsia="zh-CN" w:bidi="hi-IN"/>
        </w:rPr>
        <w:t xml:space="preserve"> </w:t>
      </w:r>
      <w:r w:rsidRPr="00E76031" w:rsidR="00E76031">
        <w:rPr>
          <w:rFonts w:ascii="Arial" w:hAnsi="Arial" w:eastAsia="Arial" w:cs="Arial"/>
          <w:color w:val="000000" w:themeColor="text1"/>
          <w:sz w:val="22"/>
          <w:szCs w:val="22"/>
          <w:lang w:val="es-CO" w:eastAsia="zh-CN" w:bidi="hi-IN"/>
        </w:rPr>
        <w:t>prácticas de autocuidado durante la</w:t>
      </w:r>
      <w:r w:rsidR="00E76031">
        <w:rPr>
          <w:rFonts w:ascii="Arial" w:hAnsi="Arial" w:eastAsia="Arial" w:cs="Arial"/>
          <w:color w:val="000000" w:themeColor="text1"/>
          <w:sz w:val="22"/>
          <w:szCs w:val="22"/>
          <w:lang w:val="es-CO" w:eastAsia="zh-CN" w:bidi="hi-IN"/>
        </w:rPr>
        <w:t xml:space="preserve"> </w:t>
      </w:r>
      <w:r w:rsidRPr="00E76031" w:rsidR="00E76031">
        <w:rPr>
          <w:rFonts w:ascii="Arial" w:hAnsi="Arial" w:eastAsia="Arial" w:cs="Arial"/>
          <w:color w:val="000000" w:themeColor="text1"/>
          <w:sz w:val="22"/>
          <w:szCs w:val="22"/>
          <w:lang w:val="es-CO" w:eastAsia="zh-CN" w:bidi="hi-IN"/>
        </w:rPr>
        <w:t xml:space="preserve">pandemia por </w:t>
      </w:r>
      <w:proofErr w:type="spellStart"/>
      <w:r w:rsidRPr="00E76031" w:rsidR="00E76031">
        <w:rPr>
          <w:rFonts w:ascii="Arial" w:hAnsi="Arial" w:eastAsia="Arial" w:cs="Arial"/>
          <w:color w:val="000000" w:themeColor="text1"/>
          <w:sz w:val="22"/>
          <w:szCs w:val="22"/>
          <w:lang w:val="es-CO" w:eastAsia="zh-CN" w:bidi="hi-IN"/>
        </w:rPr>
        <w:t>Covid</w:t>
      </w:r>
      <w:proofErr w:type="spellEnd"/>
      <w:r w:rsidRPr="00E76031" w:rsidR="00E76031">
        <w:rPr>
          <w:rFonts w:ascii="Arial" w:hAnsi="Arial" w:eastAsia="Arial" w:cs="Arial"/>
          <w:color w:val="000000" w:themeColor="text1"/>
          <w:sz w:val="22"/>
          <w:szCs w:val="22"/>
          <w:lang w:val="es-CO" w:eastAsia="zh-CN" w:bidi="hi-IN"/>
        </w:rPr>
        <w:t xml:space="preserve"> 19</w:t>
      </w:r>
    </w:p>
    <w:p w:rsidRPr="00F3539F" w:rsidR="00F3539F" w:rsidP="009D610E" w:rsidRDefault="0D6D157B" w14:paraId="7321F26D" w14:textId="696501D4">
      <w:pPr>
        <w:numPr>
          <w:ilvl w:val="0"/>
          <w:numId w:val="28"/>
        </w:numPr>
        <w:contextualSpacing/>
        <w:rPr>
          <w:rFonts w:ascii="Arial" w:hAnsi="Arial" w:eastAsia="Arial" w:cs="Arial"/>
          <w:color w:val="000000"/>
          <w:sz w:val="22"/>
          <w:szCs w:val="22"/>
          <w:lang w:val="es-CO" w:eastAsia="zh-CN" w:bidi="hi-IN"/>
        </w:rPr>
      </w:pPr>
      <w:r w:rsidRPr="4CD5D057">
        <w:rPr>
          <w:rFonts w:ascii="Arial" w:hAnsi="Arial" w:eastAsia="Arial" w:cs="Arial"/>
          <w:color w:val="000000" w:themeColor="text1"/>
          <w:lang w:val="es-CO" w:eastAsia="zh-CN" w:bidi="hi-IN"/>
        </w:rPr>
        <w:t xml:space="preserve">Anexo </w:t>
      </w:r>
      <w:r w:rsidRPr="4CD5D057" w:rsidR="00F3539F">
        <w:rPr>
          <w:rFonts w:ascii="Arial" w:hAnsi="Arial" w:eastAsia="Arial" w:cs="Arial"/>
          <w:color w:val="000000" w:themeColor="text1"/>
          <w:sz w:val="22"/>
          <w:szCs w:val="22"/>
          <w:lang w:val="es-CO" w:eastAsia="zh-CN" w:bidi="hi-IN"/>
        </w:rPr>
        <w:t xml:space="preserve">B4 – </w:t>
      </w:r>
      <w:r w:rsidRPr="00E76031" w:rsidR="00E76031">
        <w:rPr>
          <w:rFonts w:ascii="Arial" w:hAnsi="Arial" w:eastAsia="Arial" w:cs="Arial"/>
          <w:color w:val="000000" w:themeColor="text1"/>
          <w:sz w:val="22"/>
          <w:szCs w:val="22"/>
          <w:lang w:val="es-CO" w:eastAsia="zh-CN" w:bidi="hi-IN"/>
        </w:rPr>
        <w:t>Resultados análisis de datos de salida del modelo</w:t>
      </w:r>
    </w:p>
    <w:p w:rsidRPr="00B56623" w:rsidR="00F3539F" w:rsidP="009D610E" w:rsidRDefault="54AC0172" w14:paraId="77A15C55" w14:textId="10099739">
      <w:pPr>
        <w:numPr>
          <w:ilvl w:val="0"/>
          <w:numId w:val="28"/>
        </w:numPr>
        <w:contextualSpacing/>
        <w:rPr>
          <w:rFonts w:ascii="Arial" w:hAnsi="Arial" w:eastAsia="Arial" w:cs="Arial"/>
          <w:color w:val="000000"/>
          <w:sz w:val="22"/>
          <w:szCs w:val="22"/>
          <w:lang w:val="es-CO" w:eastAsia="zh-CN" w:bidi="hi-IN"/>
        </w:rPr>
      </w:pPr>
      <w:r w:rsidRPr="4CD5D057">
        <w:rPr>
          <w:rFonts w:ascii="Arial" w:hAnsi="Arial" w:eastAsia="Arial" w:cs="Arial"/>
          <w:color w:val="000000" w:themeColor="text1"/>
          <w:lang w:val="es-CO" w:eastAsia="zh-CN" w:bidi="hi-IN"/>
        </w:rPr>
        <w:t xml:space="preserve">Anexo </w:t>
      </w:r>
      <w:r w:rsidRPr="4CD5D057" w:rsidR="00F3539F">
        <w:rPr>
          <w:rFonts w:ascii="Arial" w:hAnsi="Arial" w:eastAsia="Arial" w:cs="Arial"/>
          <w:color w:val="000000" w:themeColor="text1"/>
          <w:sz w:val="22"/>
          <w:szCs w:val="22"/>
          <w:lang w:val="es-CO" w:eastAsia="zh-CN" w:bidi="hi-IN"/>
        </w:rPr>
        <w:t>B5 –</w:t>
      </w:r>
      <w:r w:rsidRPr="4CD5D057" w:rsidR="00B56623">
        <w:rPr>
          <w:rFonts w:ascii="Arial" w:hAnsi="Arial" w:eastAsia="Arial" w:cs="Arial"/>
          <w:color w:val="000000" w:themeColor="text1"/>
          <w:sz w:val="22"/>
          <w:szCs w:val="22"/>
          <w:lang w:val="es-CO" w:eastAsia="zh-CN" w:bidi="hi-IN"/>
        </w:rPr>
        <w:t xml:space="preserve"> </w:t>
      </w:r>
      <w:r w:rsidRPr="00E76031" w:rsidR="00E76031">
        <w:rPr>
          <w:rFonts w:ascii="Arial" w:hAnsi="Arial" w:eastAsia="Arial" w:cs="Arial"/>
          <w:color w:val="000000" w:themeColor="text1"/>
          <w:sz w:val="22"/>
          <w:szCs w:val="22"/>
          <w:lang w:val="es-CO" w:eastAsia="zh-CN" w:bidi="hi-IN"/>
        </w:rPr>
        <w:t>Una revisión de estrategias para el COVID 19: Un enfoque basado en agentes</w:t>
      </w:r>
    </w:p>
    <w:p w:rsidRPr="00DC27EE" w:rsidR="00B56623" w:rsidP="009D610E" w:rsidRDefault="74AD1FC2" w14:paraId="04C56C6A" w14:textId="0BFC1C93">
      <w:pPr>
        <w:numPr>
          <w:ilvl w:val="0"/>
          <w:numId w:val="28"/>
        </w:numPr>
        <w:contextualSpacing/>
        <w:rPr>
          <w:rFonts w:ascii="Arial" w:hAnsi="Arial" w:eastAsia="Arial" w:cs="Arial"/>
          <w:color w:val="000000"/>
          <w:sz w:val="22"/>
          <w:szCs w:val="22"/>
          <w:lang w:val="es-CO" w:eastAsia="zh-CN" w:bidi="hi-IN"/>
        </w:rPr>
      </w:pPr>
      <w:r w:rsidRPr="3AE62847">
        <w:rPr>
          <w:rFonts w:ascii="Arial" w:hAnsi="Arial" w:eastAsia="Arial" w:cs="Arial"/>
          <w:color w:val="000000" w:themeColor="text1"/>
          <w:lang w:val="es-CO" w:eastAsia="zh-CN" w:bidi="hi-IN"/>
        </w:rPr>
        <w:t xml:space="preserve">Anexo </w:t>
      </w:r>
      <w:r w:rsidRPr="3AE62847" w:rsidR="00B56623">
        <w:rPr>
          <w:rFonts w:ascii="Arial" w:hAnsi="Arial" w:eastAsia="Arial" w:cs="Arial"/>
          <w:color w:val="000000" w:themeColor="text1"/>
          <w:sz w:val="22"/>
          <w:szCs w:val="22"/>
          <w:lang w:val="es-CO" w:eastAsia="zh-CN" w:bidi="hi-IN"/>
        </w:rPr>
        <w:t xml:space="preserve">B6 – </w:t>
      </w:r>
      <w:r w:rsidRPr="3AE62847" w:rsidR="00F26015">
        <w:rPr>
          <w:rFonts w:ascii="Arial" w:hAnsi="Arial" w:eastAsia="Arial" w:cs="Arial"/>
          <w:color w:val="000000" w:themeColor="text1"/>
          <w:sz w:val="22"/>
          <w:szCs w:val="22"/>
          <w:lang w:val="es-CO" w:eastAsia="zh-CN" w:bidi="hi-IN"/>
        </w:rPr>
        <w:t xml:space="preserve">Implementación de la historia natural en </w:t>
      </w:r>
      <w:proofErr w:type="spellStart"/>
      <w:r w:rsidRPr="3AE62847" w:rsidR="00F26015">
        <w:rPr>
          <w:rFonts w:ascii="Arial" w:hAnsi="Arial" w:eastAsia="Arial" w:cs="Arial"/>
          <w:i/>
          <w:iCs/>
          <w:color w:val="000000" w:themeColor="text1"/>
          <w:sz w:val="22"/>
          <w:szCs w:val="22"/>
          <w:lang w:val="es-CO" w:eastAsia="zh-CN" w:bidi="hi-IN"/>
        </w:rPr>
        <w:t>Repast</w:t>
      </w:r>
      <w:proofErr w:type="spellEnd"/>
      <w:r w:rsidRPr="3AE62847" w:rsidR="00F26015">
        <w:rPr>
          <w:rFonts w:ascii="Arial" w:hAnsi="Arial" w:eastAsia="Arial" w:cs="Arial"/>
          <w:i/>
          <w:iCs/>
          <w:color w:val="000000" w:themeColor="text1"/>
          <w:sz w:val="22"/>
          <w:szCs w:val="22"/>
          <w:lang w:val="es-CO" w:eastAsia="zh-CN" w:bidi="hi-IN"/>
        </w:rPr>
        <w:t xml:space="preserve"> HPC</w:t>
      </w:r>
    </w:p>
    <w:p w:rsidR="33E424F4" w:rsidP="3AE62847" w:rsidRDefault="33E424F4" w14:paraId="0FEDA645" w14:textId="0838409D">
      <w:pPr>
        <w:numPr>
          <w:ilvl w:val="0"/>
          <w:numId w:val="28"/>
        </w:numPr>
        <w:rPr>
          <w:color w:val="000000" w:themeColor="text1"/>
          <w:sz w:val="22"/>
          <w:szCs w:val="22"/>
          <w:lang w:val="es-CO" w:eastAsia="zh-CN" w:bidi="hi-IN"/>
        </w:rPr>
      </w:pPr>
      <w:r w:rsidRPr="3AE62847">
        <w:rPr>
          <w:rFonts w:ascii="Arial" w:hAnsi="Arial" w:eastAsia="Arial" w:cs="Arial"/>
          <w:color w:val="000000" w:themeColor="text1"/>
          <w:sz w:val="22"/>
          <w:szCs w:val="22"/>
          <w:lang w:val="es-CO" w:eastAsia="zh-CN" w:bidi="hi-IN"/>
        </w:rPr>
        <w:t>Anexo B7</w:t>
      </w:r>
      <w:r w:rsidR="00585D7A">
        <w:rPr>
          <w:rFonts w:ascii="Arial" w:hAnsi="Arial" w:eastAsia="Arial" w:cs="Arial"/>
          <w:color w:val="000000" w:themeColor="text1"/>
          <w:sz w:val="22"/>
          <w:szCs w:val="22"/>
          <w:lang w:val="es-CO" w:eastAsia="zh-CN" w:bidi="hi-IN"/>
        </w:rPr>
        <w:t xml:space="preserve"> – Informe del modelo de computación de alto rendimiento ABMS</w:t>
      </w:r>
    </w:p>
    <w:p w:rsidR="00397CCE" w:rsidP="00397CCE" w:rsidRDefault="33E424F4" w14:paraId="648ED0C8" w14:textId="231EA621">
      <w:pPr>
        <w:numPr>
          <w:ilvl w:val="0"/>
          <w:numId w:val="28"/>
        </w:numPr>
        <w:rPr>
          <w:color w:val="000000" w:themeColor="text1"/>
          <w:sz w:val="22"/>
          <w:szCs w:val="22"/>
          <w:lang w:val="es-CO" w:eastAsia="zh-CN" w:bidi="hi-IN"/>
        </w:rPr>
      </w:pPr>
      <w:r w:rsidRPr="3AE62847">
        <w:rPr>
          <w:rFonts w:ascii="Arial" w:hAnsi="Arial" w:eastAsia="Arial" w:cs="Arial"/>
          <w:color w:val="000000" w:themeColor="text1"/>
          <w:sz w:val="22"/>
          <w:szCs w:val="22"/>
          <w:lang w:val="es-CO" w:eastAsia="zh-CN" w:bidi="hi-IN"/>
        </w:rPr>
        <w:t xml:space="preserve">Anexo B8 </w:t>
      </w:r>
      <w:r w:rsidR="00380DBA">
        <w:rPr>
          <w:rFonts w:ascii="Arial" w:hAnsi="Arial" w:eastAsia="Arial" w:cs="Arial"/>
          <w:color w:val="000000" w:themeColor="text1"/>
          <w:sz w:val="22"/>
          <w:szCs w:val="22"/>
          <w:lang w:val="es-CO" w:eastAsia="zh-CN" w:bidi="hi-IN"/>
        </w:rPr>
        <w:t>–</w:t>
      </w:r>
      <w:r w:rsidRPr="3AE62847">
        <w:rPr>
          <w:rFonts w:ascii="Arial" w:hAnsi="Arial" w:eastAsia="Arial" w:cs="Arial"/>
          <w:color w:val="000000" w:themeColor="text1"/>
          <w:sz w:val="22"/>
          <w:szCs w:val="22"/>
          <w:lang w:val="es-CO" w:eastAsia="zh-CN" w:bidi="hi-IN"/>
        </w:rPr>
        <w:t xml:space="preserve"> </w:t>
      </w:r>
      <w:r w:rsidR="00380DBA">
        <w:rPr>
          <w:rFonts w:ascii="Arial" w:hAnsi="Arial" w:eastAsia="Arial" w:cs="Arial"/>
          <w:color w:val="000000" w:themeColor="text1"/>
          <w:sz w:val="22"/>
          <w:szCs w:val="22"/>
          <w:lang w:val="es-CO" w:eastAsia="zh-CN" w:bidi="hi-IN"/>
        </w:rPr>
        <w:t>Verificación, calibración, validación, y experimentación del modelo geoespacial de la propagación del COVID-19 en la ciudad de Medellín.</w:t>
      </w:r>
    </w:p>
    <w:p w:rsidRPr="00397CCE" w:rsidR="00397CCE" w:rsidP="00397CCE" w:rsidRDefault="00397CCE" w14:paraId="69D804D8" w14:textId="7BBEE3A6">
      <w:pPr>
        <w:numPr>
          <w:ilvl w:val="0"/>
          <w:numId w:val="28"/>
        </w:numPr>
        <w:rPr>
          <w:rFonts w:ascii="Arial" w:hAnsi="Arial" w:cs="Arial"/>
          <w:color w:val="000000" w:themeColor="text1"/>
          <w:sz w:val="22"/>
          <w:szCs w:val="22"/>
          <w:lang w:val="es-CO" w:eastAsia="zh-CN" w:bidi="hi-IN"/>
        </w:rPr>
      </w:pPr>
      <w:r w:rsidRPr="00397CCE">
        <w:rPr>
          <w:rFonts w:ascii="Arial" w:hAnsi="Arial" w:cs="Arial"/>
          <w:sz w:val="22"/>
          <w:szCs w:val="22"/>
          <w:lang w:val="es-CO" w:eastAsia="zh-CN" w:bidi="hi-IN"/>
        </w:rPr>
        <w:lastRenderedPageBreak/>
        <w:t>Anexo B9 - Una revisión de estrategias para el COVID 19: Un enfoque basado en agentes</w:t>
      </w:r>
    </w:p>
    <w:p w:rsidRPr="00397CCE" w:rsidR="00397CCE" w:rsidP="00397CCE" w:rsidRDefault="00397CCE" w14:paraId="65304BAB" w14:textId="7D7B5F83">
      <w:pPr>
        <w:numPr>
          <w:ilvl w:val="0"/>
          <w:numId w:val="28"/>
        </w:numPr>
        <w:rPr>
          <w:rFonts w:ascii="Arial" w:hAnsi="Arial" w:cs="Arial"/>
          <w:color w:val="000000" w:themeColor="text1"/>
          <w:sz w:val="22"/>
          <w:szCs w:val="22"/>
          <w:lang w:val="es-CO" w:eastAsia="zh-CN" w:bidi="hi-IN"/>
        </w:rPr>
      </w:pPr>
      <w:r>
        <w:rPr>
          <w:rFonts w:ascii="Arial" w:hAnsi="Arial" w:cs="Arial"/>
          <w:color w:val="000000" w:themeColor="text1"/>
          <w:sz w:val="22"/>
          <w:szCs w:val="22"/>
          <w:lang w:val="es-CO" w:eastAsia="zh-CN" w:bidi="hi-IN"/>
        </w:rPr>
        <w:t xml:space="preserve">Anexo B10 - </w:t>
      </w:r>
      <w:r w:rsidRPr="00210AF3" w:rsidR="00210AF3">
        <w:rPr>
          <w:rFonts w:ascii="Arial" w:hAnsi="Arial" w:cs="Arial"/>
          <w:color w:val="000000" w:themeColor="text1"/>
          <w:sz w:val="22"/>
          <w:szCs w:val="22"/>
          <w:lang w:val="es-CO" w:eastAsia="zh-CN" w:bidi="hi-IN"/>
        </w:rPr>
        <w:t>Arquitectura de un modelo geoespacial basado en agentes del COVID-19</w:t>
      </w:r>
    </w:p>
    <w:p w:rsidRPr="00DC27EE" w:rsidR="00DC27EE" w:rsidP="08EA6B18" w:rsidRDefault="00DC27EE" w14:paraId="4DC2ECC6" w14:textId="77777777">
      <w:pPr>
        <w:pBdr>
          <w:top w:val="nil"/>
          <w:left w:val="nil"/>
          <w:bottom w:val="nil"/>
          <w:right w:val="nil"/>
          <w:between w:val="nil"/>
        </w:pBdr>
        <w:rPr>
          <w:rFonts w:ascii="Arial" w:hAnsi="Arial" w:eastAsia="Arial" w:cs="Arial"/>
          <w:color w:val="000000"/>
          <w:sz w:val="22"/>
          <w:szCs w:val="22"/>
          <w:lang w:val="es-CO" w:eastAsia="zh-CN" w:bidi="hi-IN"/>
        </w:rPr>
      </w:pPr>
    </w:p>
    <w:p w:rsidR="00DC27EE" w:rsidP="08EA6B18" w:rsidRDefault="00DC27EE" w14:paraId="70BEDC2A" w14:textId="49CF52A2">
      <w:pPr>
        <w:pBdr>
          <w:top w:val="nil"/>
          <w:left w:val="nil"/>
          <w:bottom w:val="nil"/>
          <w:right w:val="nil"/>
          <w:between w:val="nil"/>
        </w:pBdr>
        <w:rPr>
          <w:rFonts w:ascii="Arial" w:hAnsi="Arial" w:eastAsia="Arial" w:cs="Arial"/>
          <w:color w:val="000000" w:themeColor="text1"/>
          <w:sz w:val="22"/>
          <w:szCs w:val="22"/>
          <w:lang w:val="es-CO" w:eastAsia="zh-CN" w:bidi="hi-IN"/>
        </w:rPr>
      </w:pPr>
      <w:r w:rsidRPr="08EA6B18">
        <w:rPr>
          <w:rFonts w:ascii="Arial" w:hAnsi="Arial" w:eastAsia="Arial" w:cs="Arial"/>
          <w:color w:val="000000" w:themeColor="text1"/>
          <w:sz w:val="22"/>
          <w:szCs w:val="22"/>
          <w:lang w:val="es-CO" w:eastAsia="zh-CN" w:bidi="hi-IN"/>
        </w:rPr>
        <w:t xml:space="preserve">Anexo </w:t>
      </w:r>
      <w:r w:rsidR="00280106">
        <w:rPr>
          <w:rFonts w:ascii="Arial" w:hAnsi="Arial" w:eastAsia="Arial" w:cs="Arial"/>
          <w:color w:val="000000" w:themeColor="text1"/>
          <w:sz w:val="22"/>
          <w:szCs w:val="22"/>
          <w:lang w:val="es-CO" w:eastAsia="zh-CN" w:bidi="hi-IN"/>
        </w:rPr>
        <w:t xml:space="preserve">Objetivo </w:t>
      </w:r>
      <w:r w:rsidRPr="08EA6B18">
        <w:rPr>
          <w:rFonts w:ascii="Arial" w:hAnsi="Arial" w:eastAsia="Arial" w:cs="Arial"/>
          <w:color w:val="000000" w:themeColor="text1"/>
          <w:sz w:val="22"/>
          <w:szCs w:val="22"/>
          <w:lang w:val="es-CO" w:eastAsia="zh-CN" w:bidi="hi-IN"/>
        </w:rPr>
        <w:t>2.</w:t>
      </w:r>
    </w:p>
    <w:p w:rsidR="00280106" w:rsidP="00280106" w:rsidRDefault="692A8253" w14:paraId="4CE35C3A" w14:textId="6C8F46DD">
      <w:pPr>
        <w:pStyle w:val="Prrafodelista"/>
        <w:numPr>
          <w:ilvl w:val="0"/>
          <w:numId w:val="21"/>
        </w:numPr>
        <w:pBdr>
          <w:top w:val="nil"/>
          <w:left w:val="nil"/>
          <w:bottom w:val="nil"/>
          <w:right w:val="nil"/>
          <w:between w:val="nil"/>
        </w:pBdr>
        <w:rPr>
          <w:rFonts w:ascii="Arial" w:hAnsi="Arial" w:eastAsia="Arial" w:cs="Arial"/>
          <w:color w:val="000000"/>
          <w:lang w:val="es-CO" w:eastAsia="zh-CN" w:bidi="hi-IN"/>
        </w:rPr>
      </w:pPr>
      <w:r w:rsidRPr="4CD5D057">
        <w:rPr>
          <w:rFonts w:ascii="Arial" w:hAnsi="Arial" w:eastAsia="Arial" w:cs="Arial"/>
          <w:color w:val="000000" w:themeColor="text1"/>
          <w:lang w:val="es-CO" w:eastAsia="zh-CN" w:bidi="hi-IN"/>
        </w:rPr>
        <w:t xml:space="preserve">Anexo </w:t>
      </w:r>
      <w:r w:rsidRPr="4CD5D057" w:rsidR="00280106">
        <w:rPr>
          <w:rFonts w:ascii="Arial" w:hAnsi="Arial" w:eastAsia="Arial" w:cs="Arial"/>
          <w:color w:val="000000" w:themeColor="text1"/>
          <w:lang w:val="es-CO" w:eastAsia="zh-CN" w:bidi="hi-IN"/>
        </w:rPr>
        <w:t>C1</w:t>
      </w:r>
      <w:r w:rsidR="00FA6B1B">
        <w:rPr>
          <w:rFonts w:ascii="Arial" w:hAnsi="Arial" w:eastAsia="Arial" w:cs="Arial"/>
          <w:color w:val="000000" w:themeColor="text1"/>
          <w:lang w:val="es-CO" w:eastAsia="zh-CN" w:bidi="hi-IN"/>
        </w:rPr>
        <w:t>:</w:t>
      </w:r>
      <w:r w:rsidRPr="4CD5D057" w:rsidR="00BE76C8">
        <w:rPr>
          <w:rFonts w:ascii="Arial" w:hAnsi="Arial" w:eastAsia="Arial" w:cs="Arial"/>
          <w:color w:val="000000" w:themeColor="text1"/>
          <w:lang w:val="es-CO" w:eastAsia="zh-CN" w:bidi="hi-IN"/>
        </w:rPr>
        <w:t xml:space="preserve"> Revisión de literatura.</w:t>
      </w:r>
    </w:p>
    <w:p w:rsidR="00280106" w:rsidP="4CD5D057" w:rsidRDefault="04789CA7" w14:paraId="489DF3DB" w14:textId="0E83A020">
      <w:pPr>
        <w:pStyle w:val="Prrafodelista"/>
        <w:numPr>
          <w:ilvl w:val="0"/>
          <w:numId w:val="21"/>
        </w:numPr>
        <w:pBdr>
          <w:top w:val="nil"/>
          <w:left w:val="nil"/>
          <w:bottom w:val="nil"/>
          <w:right w:val="nil"/>
          <w:between w:val="nil"/>
        </w:pBdr>
        <w:rPr>
          <w:rFonts w:ascii="Arial" w:hAnsi="Arial" w:eastAsia="Arial" w:cs="Arial"/>
          <w:color w:val="000000"/>
          <w:lang w:val="es-CO" w:eastAsia="zh-CN" w:bidi="hi-IN"/>
        </w:rPr>
      </w:pPr>
      <w:r w:rsidRPr="4CD5D057">
        <w:rPr>
          <w:rFonts w:ascii="Arial" w:hAnsi="Arial" w:eastAsia="Arial" w:cs="Arial"/>
          <w:color w:val="000000" w:themeColor="text1"/>
          <w:lang w:val="es-CO" w:eastAsia="zh-CN" w:bidi="hi-IN"/>
        </w:rPr>
        <w:t xml:space="preserve">Anexo </w:t>
      </w:r>
      <w:r w:rsidRPr="4CD5D057" w:rsidR="00280106">
        <w:rPr>
          <w:rFonts w:ascii="Arial" w:hAnsi="Arial" w:eastAsia="Arial" w:cs="Arial"/>
          <w:color w:val="000000" w:themeColor="text1"/>
          <w:lang w:val="es-CO" w:eastAsia="zh-CN" w:bidi="hi-IN"/>
        </w:rPr>
        <w:t>C2</w:t>
      </w:r>
      <w:r w:rsidR="00FA6B1B">
        <w:rPr>
          <w:rFonts w:ascii="Arial" w:hAnsi="Arial" w:eastAsia="Arial" w:cs="Arial"/>
          <w:color w:val="000000" w:themeColor="text1"/>
          <w:lang w:val="es-CO" w:eastAsia="zh-CN" w:bidi="hi-IN"/>
        </w:rPr>
        <w:t>:</w:t>
      </w:r>
      <w:r w:rsidRPr="4CD5D057" w:rsidR="00BE76C8">
        <w:rPr>
          <w:rFonts w:ascii="Arial" w:hAnsi="Arial" w:eastAsia="Arial" w:cs="Arial"/>
          <w:color w:val="000000" w:themeColor="text1"/>
          <w:lang w:val="es-CO" w:eastAsia="zh-CN" w:bidi="hi-IN"/>
        </w:rPr>
        <w:t xml:space="preserve"> Análisis de variables.</w:t>
      </w:r>
    </w:p>
    <w:p w:rsidR="00BE76C8" w:rsidP="4CD5D057" w:rsidRDefault="39F7F919" w14:paraId="76EA41B1" w14:textId="62CF03D7">
      <w:pPr>
        <w:pStyle w:val="Prrafodelista"/>
        <w:numPr>
          <w:ilvl w:val="0"/>
          <w:numId w:val="21"/>
        </w:numPr>
        <w:pBdr>
          <w:top w:val="nil"/>
          <w:left w:val="nil"/>
          <w:bottom w:val="nil"/>
          <w:right w:val="nil"/>
          <w:between w:val="nil"/>
        </w:pBdr>
        <w:rPr>
          <w:rFonts w:ascii="Arial" w:hAnsi="Arial" w:eastAsia="Arial" w:cs="Arial"/>
          <w:color w:val="000000"/>
          <w:lang w:val="es-CO" w:eastAsia="zh-CN" w:bidi="hi-IN"/>
        </w:rPr>
      </w:pPr>
      <w:r w:rsidRPr="4CD5D057">
        <w:rPr>
          <w:rFonts w:ascii="Arial" w:hAnsi="Arial" w:eastAsia="Arial" w:cs="Arial"/>
          <w:color w:val="000000" w:themeColor="text1"/>
          <w:lang w:val="es-CO" w:eastAsia="zh-CN" w:bidi="hi-IN"/>
        </w:rPr>
        <w:t xml:space="preserve">Anexo </w:t>
      </w:r>
      <w:r w:rsidRPr="4CD5D057" w:rsidR="00BE76C8">
        <w:rPr>
          <w:rFonts w:ascii="Arial" w:hAnsi="Arial" w:eastAsia="Arial" w:cs="Arial"/>
          <w:color w:val="000000" w:themeColor="text1"/>
          <w:lang w:val="es-CO" w:eastAsia="zh-CN" w:bidi="hi-IN"/>
        </w:rPr>
        <w:t>C3</w:t>
      </w:r>
      <w:r w:rsidR="00FA6B1B">
        <w:rPr>
          <w:rFonts w:ascii="Arial" w:hAnsi="Arial" w:eastAsia="Arial" w:cs="Arial"/>
          <w:color w:val="000000" w:themeColor="text1"/>
          <w:lang w:val="es-CO" w:eastAsia="zh-CN" w:bidi="hi-IN"/>
        </w:rPr>
        <w:t>:</w:t>
      </w:r>
      <w:r w:rsidRPr="4CD5D057" w:rsidR="00BE76C8">
        <w:rPr>
          <w:rFonts w:ascii="Arial" w:hAnsi="Arial" w:eastAsia="Arial" w:cs="Arial"/>
          <w:color w:val="000000" w:themeColor="text1"/>
          <w:lang w:val="es-CO" w:eastAsia="zh-CN" w:bidi="hi-IN"/>
        </w:rPr>
        <w:t xml:space="preserve"> Análisis de diagramas causales. </w:t>
      </w:r>
    </w:p>
    <w:p w:rsidR="00BE76C8" w:rsidP="4CD5D057" w:rsidRDefault="3FAA3541" w14:paraId="31683D1B" w14:textId="7FA40EAA">
      <w:pPr>
        <w:pStyle w:val="Prrafodelista"/>
        <w:numPr>
          <w:ilvl w:val="0"/>
          <w:numId w:val="21"/>
        </w:numPr>
        <w:pBdr>
          <w:top w:val="nil"/>
          <w:left w:val="nil"/>
          <w:bottom w:val="nil"/>
          <w:right w:val="nil"/>
          <w:between w:val="nil"/>
        </w:pBdr>
        <w:rPr>
          <w:rFonts w:ascii="Arial" w:hAnsi="Arial" w:eastAsia="Arial" w:cs="Arial"/>
          <w:color w:val="000000"/>
          <w:lang w:val="es-CO" w:eastAsia="zh-CN" w:bidi="hi-IN"/>
        </w:rPr>
      </w:pPr>
      <w:r w:rsidRPr="4CD5D057">
        <w:rPr>
          <w:rFonts w:ascii="Arial" w:hAnsi="Arial" w:eastAsia="Arial" w:cs="Arial"/>
          <w:color w:val="000000" w:themeColor="text1"/>
          <w:lang w:val="es-CO" w:eastAsia="zh-CN" w:bidi="hi-IN"/>
        </w:rPr>
        <w:t xml:space="preserve">Anexo </w:t>
      </w:r>
      <w:r w:rsidRPr="4CD5D057" w:rsidR="00BE76C8">
        <w:rPr>
          <w:rFonts w:ascii="Arial" w:hAnsi="Arial" w:eastAsia="Arial" w:cs="Arial"/>
          <w:color w:val="000000" w:themeColor="text1"/>
          <w:lang w:val="es-CO" w:eastAsia="zh-CN" w:bidi="hi-IN"/>
        </w:rPr>
        <w:t>C4</w:t>
      </w:r>
      <w:r w:rsidR="00FA6B1B">
        <w:rPr>
          <w:rFonts w:ascii="Arial" w:hAnsi="Arial" w:eastAsia="Arial" w:cs="Arial"/>
          <w:color w:val="000000" w:themeColor="text1"/>
          <w:lang w:val="es-CO" w:eastAsia="zh-CN" w:bidi="hi-IN"/>
        </w:rPr>
        <w:t xml:space="preserve">: </w:t>
      </w:r>
      <w:r w:rsidRPr="4CD5D057" w:rsidR="00BE76C8">
        <w:rPr>
          <w:rFonts w:ascii="Arial" w:hAnsi="Arial" w:eastAsia="Arial" w:cs="Arial"/>
          <w:color w:val="000000" w:themeColor="text1"/>
          <w:lang w:val="es-CO" w:eastAsia="zh-CN" w:bidi="hi-IN"/>
        </w:rPr>
        <w:t>Explicación del modelo matemático</w:t>
      </w:r>
    </w:p>
    <w:p w:rsidR="00BE76C8" w:rsidP="4CD5D057" w:rsidRDefault="39ACEE7A" w14:paraId="48DFB7A6" w14:textId="33F214B0">
      <w:pPr>
        <w:pStyle w:val="Prrafodelista"/>
        <w:numPr>
          <w:ilvl w:val="0"/>
          <w:numId w:val="21"/>
        </w:numPr>
        <w:pBdr>
          <w:top w:val="nil"/>
          <w:left w:val="nil"/>
          <w:bottom w:val="nil"/>
          <w:right w:val="nil"/>
          <w:between w:val="nil"/>
        </w:pBdr>
        <w:rPr>
          <w:rFonts w:ascii="Arial" w:hAnsi="Arial" w:eastAsia="Arial" w:cs="Arial"/>
          <w:color w:val="000000"/>
          <w:lang w:val="es-CO" w:eastAsia="zh-CN" w:bidi="hi-IN"/>
        </w:rPr>
      </w:pPr>
      <w:r w:rsidRPr="4CD5D057">
        <w:rPr>
          <w:rFonts w:ascii="Arial" w:hAnsi="Arial" w:eastAsia="Arial" w:cs="Arial"/>
          <w:color w:val="000000" w:themeColor="text1"/>
          <w:lang w:val="es-CO" w:eastAsia="zh-CN" w:bidi="hi-IN"/>
        </w:rPr>
        <w:t xml:space="preserve">Anexo </w:t>
      </w:r>
      <w:r w:rsidRPr="4CD5D057" w:rsidR="00280106">
        <w:rPr>
          <w:rFonts w:ascii="Arial" w:hAnsi="Arial" w:eastAsia="Arial" w:cs="Arial"/>
          <w:color w:val="000000" w:themeColor="text1"/>
          <w:lang w:val="es-CO" w:eastAsia="zh-CN" w:bidi="hi-IN"/>
        </w:rPr>
        <w:t>C</w:t>
      </w:r>
      <w:r w:rsidRPr="4CD5D057" w:rsidR="00BE76C8">
        <w:rPr>
          <w:rFonts w:ascii="Arial" w:hAnsi="Arial" w:eastAsia="Arial" w:cs="Arial"/>
          <w:color w:val="000000" w:themeColor="text1"/>
          <w:lang w:val="es-CO" w:eastAsia="zh-CN" w:bidi="hi-IN"/>
        </w:rPr>
        <w:t>5</w:t>
      </w:r>
      <w:r w:rsidR="00FA6B1B">
        <w:rPr>
          <w:rFonts w:ascii="Arial" w:hAnsi="Arial" w:eastAsia="Arial" w:cs="Arial"/>
          <w:color w:val="000000" w:themeColor="text1"/>
          <w:lang w:val="es-CO" w:eastAsia="zh-CN" w:bidi="hi-IN"/>
        </w:rPr>
        <w:t xml:space="preserve">: </w:t>
      </w:r>
      <w:r w:rsidR="0092511C">
        <w:rPr>
          <w:rFonts w:ascii="Arial" w:hAnsi="Arial" w:eastAsia="Arial" w:cs="Arial"/>
          <w:color w:val="000000" w:themeColor="text1"/>
          <w:lang w:val="es-CO" w:eastAsia="zh-CN" w:bidi="hi-IN"/>
        </w:rPr>
        <w:t>Modelo de</w:t>
      </w:r>
      <w:r w:rsidRPr="4CD5D057" w:rsidR="00280106">
        <w:rPr>
          <w:rFonts w:ascii="Arial" w:hAnsi="Arial" w:eastAsia="Arial" w:cs="Arial"/>
          <w:color w:val="000000" w:themeColor="text1"/>
          <w:lang w:val="es-CO" w:eastAsia="zh-CN" w:bidi="hi-IN"/>
        </w:rPr>
        <w:t xml:space="preserve"> simulación en Stella</w:t>
      </w:r>
      <w:r w:rsidRPr="4CD5D057" w:rsidR="00BE76C8">
        <w:rPr>
          <w:rFonts w:ascii="Arial" w:hAnsi="Arial" w:eastAsia="Arial" w:cs="Arial"/>
          <w:color w:val="000000" w:themeColor="text1"/>
          <w:lang w:val="es-CO" w:eastAsia="zh-CN" w:bidi="hi-IN"/>
        </w:rPr>
        <w:t xml:space="preserve"> </w:t>
      </w:r>
      <w:proofErr w:type="spellStart"/>
      <w:r w:rsidRPr="4CD5D057" w:rsidR="00BE76C8">
        <w:rPr>
          <w:rFonts w:ascii="Arial" w:hAnsi="Arial" w:eastAsia="Arial" w:cs="Arial"/>
          <w:color w:val="000000" w:themeColor="text1"/>
          <w:lang w:val="es-CO" w:eastAsia="zh-CN" w:bidi="hi-IN"/>
        </w:rPr>
        <w:t>Architect</w:t>
      </w:r>
      <w:proofErr w:type="spellEnd"/>
      <w:r w:rsidRPr="4CD5D057" w:rsidR="00280106">
        <w:rPr>
          <w:rFonts w:ascii="Arial" w:hAnsi="Arial" w:eastAsia="Arial" w:cs="Arial"/>
          <w:color w:val="000000" w:themeColor="text1"/>
          <w:lang w:val="es-CO" w:eastAsia="zh-CN" w:bidi="hi-IN"/>
        </w:rPr>
        <w:t>.</w:t>
      </w:r>
    </w:p>
    <w:p w:rsidR="00BE76C8" w:rsidP="4CD5D057" w:rsidRDefault="252ADB0B" w14:paraId="556DD59E" w14:textId="3A362574">
      <w:pPr>
        <w:pStyle w:val="Prrafodelista"/>
        <w:numPr>
          <w:ilvl w:val="0"/>
          <w:numId w:val="21"/>
        </w:numPr>
        <w:pBdr>
          <w:top w:val="nil"/>
          <w:left w:val="nil"/>
          <w:bottom w:val="nil"/>
          <w:right w:val="nil"/>
          <w:between w:val="nil"/>
        </w:pBdr>
        <w:rPr>
          <w:rFonts w:ascii="Arial" w:hAnsi="Arial" w:eastAsia="Arial" w:cs="Arial"/>
          <w:color w:val="000000"/>
          <w:lang w:val="es-CO" w:eastAsia="zh-CN" w:bidi="hi-IN"/>
        </w:rPr>
      </w:pPr>
      <w:r w:rsidRPr="4CD5D057">
        <w:rPr>
          <w:rFonts w:ascii="Arial" w:hAnsi="Arial" w:eastAsia="Arial" w:cs="Arial"/>
          <w:color w:val="000000" w:themeColor="text1"/>
          <w:lang w:val="es-CO" w:eastAsia="zh-CN" w:bidi="hi-IN"/>
        </w:rPr>
        <w:t xml:space="preserve">Anexo </w:t>
      </w:r>
      <w:r w:rsidRPr="4CD5D057" w:rsidR="00BE76C8">
        <w:rPr>
          <w:rFonts w:ascii="Arial" w:hAnsi="Arial" w:eastAsia="Arial" w:cs="Arial"/>
          <w:color w:val="000000" w:themeColor="text1"/>
          <w:lang w:val="es-CO" w:eastAsia="zh-CN" w:bidi="hi-IN"/>
        </w:rPr>
        <w:t>C6</w:t>
      </w:r>
      <w:r w:rsidR="00FA6B1B">
        <w:rPr>
          <w:rFonts w:ascii="Arial" w:hAnsi="Arial" w:eastAsia="Arial" w:cs="Arial"/>
          <w:color w:val="000000" w:themeColor="text1"/>
          <w:lang w:val="es-CO" w:eastAsia="zh-CN" w:bidi="hi-IN"/>
        </w:rPr>
        <w:t>:</w:t>
      </w:r>
      <w:r w:rsidRPr="4CD5D057" w:rsidR="00BE76C8">
        <w:rPr>
          <w:rFonts w:ascii="Arial" w:hAnsi="Arial" w:eastAsia="Arial" w:cs="Arial"/>
          <w:color w:val="000000" w:themeColor="text1"/>
          <w:lang w:val="es-CO" w:eastAsia="zh-CN" w:bidi="hi-IN"/>
        </w:rPr>
        <w:t xml:space="preserve"> Descripción </w:t>
      </w:r>
      <w:r w:rsidR="00FA6B1B">
        <w:rPr>
          <w:rFonts w:ascii="Arial" w:hAnsi="Arial" w:eastAsia="Arial" w:cs="Arial"/>
          <w:color w:val="000000" w:themeColor="text1"/>
          <w:lang w:val="es-CO" w:eastAsia="zh-CN" w:bidi="hi-IN"/>
        </w:rPr>
        <w:t xml:space="preserve">y análisis </w:t>
      </w:r>
      <w:r w:rsidRPr="4CD5D057" w:rsidR="00BE76C8">
        <w:rPr>
          <w:rFonts w:ascii="Arial" w:hAnsi="Arial" w:eastAsia="Arial" w:cs="Arial"/>
          <w:color w:val="000000" w:themeColor="text1"/>
          <w:lang w:val="es-CO" w:eastAsia="zh-CN" w:bidi="hi-IN"/>
        </w:rPr>
        <w:t xml:space="preserve">de pruebas de validación. </w:t>
      </w:r>
    </w:p>
    <w:p w:rsidR="00BE76C8" w:rsidP="4CD5D057" w:rsidRDefault="0F60BFB5" w14:paraId="28A48E6F" w14:textId="605EC181">
      <w:pPr>
        <w:pStyle w:val="Prrafodelista"/>
        <w:numPr>
          <w:ilvl w:val="0"/>
          <w:numId w:val="21"/>
        </w:numPr>
        <w:pBdr>
          <w:top w:val="nil"/>
          <w:left w:val="nil"/>
          <w:bottom w:val="nil"/>
          <w:right w:val="nil"/>
          <w:between w:val="nil"/>
        </w:pBdr>
        <w:rPr>
          <w:rFonts w:ascii="Arial" w:hAnsi="Arial" w:eastAsia="Arial" w:cs="Arial"/>
          <w:color w:val="000000"/>
          <w:lang w:val="es-CO" w:eastAsia="zh-CN" w:bidi="hi-IN"/>
        </w:rPr>
      </w:pPr>
      <w:r w:rsidRPr="4CD5D057">
        <w:rPr>
          <w:rFonts w:ascii="Arial" w:hAnsi="Arial" w:eastAsia="Arial" w:cs="Arial"/>
          <w:color w:val="000000" w:themeColor="text1"/>
          <w:lang w:val="es-CO" w:eastAsia="zh-CN" w:bidi="hi-IN"/>
        </w:rPr>
        <w:t xml:space="preserve">Anexo </w:t>
      </w:r>
      <w:r w:rsidRPr="4CD5D057" w:rsidR="00BE76C8">
        <w:rPr>
          <w:rFonts w:ascii="Arial" w:hAnsi="Arial" w:eastAsia="Arial" w:cs="Arial"/>
          <w:color w:val="000000" w:themeColor="text1"/>
          <w:lang w:val="es-CO" w:eastAsia="zh-CN" w:bidi="hi-IN"/>
        </w:rPr>
        <w:t>C7</w:t>
      </w:r>
      <w:r w:rsidR="00FA6B1B">
        <w:rPr>
          <w:rFonts w:ascii="Arial" w:hAnsi="Arial" w:eastAsia="Arial" w:cs="Arial"/>
          <w:color w:val="000000" w:themeColor="text1"/>
          <w:lang w:val="es-CO" w:eastAsia="zh-CN" w:bidi="hi-IN"/>
        </w:rPr>
        <w:t>:</w:t>
      </w:r>
      <w:r w:rsidR="00380621">
        <w:rPr>
          <w:rFonts w:ascii="Arial" w:hAnsi="Arial" w:eastAsia="Arial" w:cs="Arial"/>
          <w:color w:val="000000" w:themeColor="text1"/>
          <w:lang w:val="es-CO" w:eastAsia="zh-CN" w:bidi="hi-IN"/>
        </w:rPr>
        <w:t xml:space="preserve"> </w:t>
      </w:r>
      <w:r w:rsidRPr="0092511C" w:rsidR="0092511C">
        <w:rPr>
          <w:rFonts w:ascii="Arial" w:hAnsi="Arial" w:eastAsia="Arial" w:cs="Arial"/>
          <w:color w:val="000000" w:themeColor="text1"/>
          <w:lang w:val="es-CO" w:eastAsia="zh-CN" w:bidi="hi-IN"/>
        </w:rPr>
        <w:t>Simulación de Escenarios para Medellín</w:t>
      </w:r>
      <w:r w:rsidR="0092511C">
        <w:rPr>
          <w:rFonts w:ascii="Arial" w:hAnsi="Arial" w:eastAsia="Arial" w:cs="Arial"/>
          <w:color w:val="000000" w:themeColor="text1"/>
          <w:lang w:val="es-CO" w:eastAsia="zh-CN" w:bidi="hi-IN"/>
        </w:rPr>
        <w:t>.</w:t>
      </w:r>
    </w:p>
    <w:p w:rsidRPr="00FA6B1B" w:rsidR="00280106" w:rsidP="4CD5D057" w:rsidRDefault="6788E46C" w14:paraId="7B703743" w14:textId="5E518AF9">
      <w:pPr>
        <w:pStyle w:val="Prrafodelista"/>
        <w:numPr>
          <w:ilvl w:val="0"/>
          <w:numId w:val="21"/>
        </w:numPr>
        <w:pBdr>
          <w:top w:val="nil"/>
          <w:left w:val="nil"/>
          <w:bottom w:val="nil"/>
          <w:right w:val="nil"/>
          <w:between w:val="nil"/>
        </w:pBdr>
        <w:rPr>
          <w:rFonts w:ascii="Arial" w:hAnsi="Arial" w:eastAsia="Arial" w:cs="Arial"/>
          <w:color w:val="000000"/>
          <w:lang w:val="es-CO" w:eastAsia="zh-CN" w:bidi="hi-IN"/>
        </w:rPr>
      </w:pPr>
      <w:r w:rsidRPr="4CD5D057">
        <w:rPr>
          <w:rFonts w:ascii="Arial" w:hAnsi="Arial" w:eastAsia="Arial" w:cs="Arial"/>
          <w:color w:val="000000" w:themeColor="text1"/>
          <w:lang w:val="es-CO" w:eastAsia="zh-CN" w:bidi="hi-IN"/>
        </w:rPr>
        <w:t xml:space="preserve">Anexo </w:t>
      </w:r>
      <w:r w:rsidRPr="4CD5D057" w:rsidR="00BE76C8">
        <w:rPr>
          <w:rFonts w:ascii="Arial" w:hAnsi="Arial" w:eastAsia="Arial" w:cs="Arial"/>
          <w:color w:val="000000" w:themeColor="text1"/>
          <w:lang w:val="es-CO" w:eastAsia="zh-CN" w:bidi="hi-IN"/>
        </w:rPr>
        <w:t>C8</w:t>
      </w:r>
      <w:r w:rsidR="00FA6B1B">
        <w:rPr>
          <w:rFonts w:ascii="Arial" w:hAnsi="Arial" w:eastAsia="Arial" w:cs="Arial"/>
          <w:color w:val="000000" w:themeColor="text1"/>
          <w:lang w:val="es-CO" w:eastAsia="zh-CN" w:bidi="hi-IN"/>
        </w:rPr>
        <w:t>:</w:t>
      </w:r>
      <w:r w:rsidRPr="4CD5D057" w:rsidR="00BE76C8">
        <w:rPr>
          <w:rFonts w:ascii="Arial" w:hAnsi="Arial" w:eastAsia="Arial" w:cs="Arial"/>
          <w:color w:val="000000" w:themeColor="text1"/>
          <w:lang w:val="es-CO" w:eastAsia="zh-CN" w:bidi="hi-IN"/>
        </w:rPr>
        <w:t xml:space="preserve"> </w:t>
      </w:r>
      <w:r w:rsidRPr="0092511C" w:rsidR="0092511C">
        <w:rPr>
          <w:rFonts w:ascii="Arial" w:hAnsi="Arial" w:eastAsia="Arial" w:cs="Arial"/>
          <w:color w:val="000000" w:themeColor="text1"/>
          <w:lang w:val="es-CO" w:eastAsia="zh-CN" w:bidi="hi-IN"/>
        </w:rPr>
        <w:t>Recomendaciones para una política integral en Medellín</w:t>
      </w:r>
      <w:r w:rsidR="0092511C">
        <w:rPr>
          <w:rFonts w:ascii="Arial" w:hAnsi="Arial" w:eastAsia="Arial" w:cs="Arial"/>
          <w:color w:val="000000" w:themeColor="text1"/>
          <w:lang w:val="es-CO" w:eastAsia="zh-CN" w:bidi="hi-IN"/>
        </w:rPr>
        <w:t>.</w:t>
      </w:r>
    </w:p>
    <w:p w:rsidRPr="00280106" w:rsidR="00FA6B1B" w:rsidP="4CD5D057" w:rsidRDefault="00FA6B1B" w14:paraId="04459E23" w14:textId="70692D21">
      <w:pPr>
        <w:pStyle w:val="Prrafodelista"/>
        <w:numPr>
          <w:ilvl w:val="0"/>
          <w:numId w:val="21"/>
        </w:numPr>
        <w:pBdr>
          <w:top w:val="nil"/>
          <w:left w:val="nil"/>
          <w:bottom w:val="nil"/>
          <w:right w:val="nil"/>
          <w:between w:val="nil"/>
        </w:pBdr>
        <w:rPr>
          <w:rFonts w:ascii="Arial" w:hAnsi="Arial" w:eastAsia="Arial" w:cs="Arial"/>
          <w:color w:val="000000"/>
          <w:lang w:val="es-CO" w:eastAsia="zh-CN" w:bidi="hi-IN"/>
        </w:rPr>
      </w:pPr>
      <w:r>
        <w:rPr>
          <w:rFonts w:ascii="Arial" w:hAnsi="Arial" w:eastAsia="Arial" w:cs="Arial"/>
          <w:color w:val="000000"/>
          <w:lang w:val="es-CO" w:eastAsia="zh-CN" w:bidi="hi-IN"/>
        </w:rPr>
        <w:t>Anexo C9:</w:t>
      </w:r>
      <w:r w:rsidR="0092511C">
        <w:rPr>
          <w:rFonts w:ascii="Arial" w:hAnsi="Arial" w:eastAsia="Arial" w:cs="Arial"/>
          <w:color w:val="000000"/>
          <w:lang w:val="es-CO" w:eastAsia="zh-CN" w:bidi="hi-IN"/>
        </w:rPr>
        <w:t xml:space="preserve"> </w:t>
      </w:r>
      <w:r w:rsidRPr="0092511C" w:rsidR="0092511C">
        <w:rPr>
          <w:rFonts w:ascii="Arial" w:hAnsi="Arial" w:eastAsia="Arial" w:cs="Arial"/>
          <w:color w:val="000000"/>
          <w:lang w:val="es-CO" w:eastAsia="zh-CN" w:bidi="hi-IN"/>
        </w:rPr>
        <w:t>Guía de usuario para plataforma web</w:t>
      </w:r>
      <w:r w:rsidR="0092511C">
        <w:rPr>
          <w:rFonts w:ascii="Arial" w:hAnsi="Arial" w:eastAsia="Arial" w:cs="Arial"/>
          <w:color w:val="000000"/>
          <w:lang w:val="es-CO" w:eastAsia="zh-CN" w:bidi="hi-IN"/>
        </w:rPr>
        <w:t>.</w:t>
      </w:r>
    </w:p>
    <w:p w:rsidR="489DAB37" w:rsidP="6CB832C0" w:rsidRDefault="489DAB37" w14:paraId="5BDE63A5" w14:textId="6F03D11B">
      <w:pPr>
        <w:rPr>
          <w:rFonts w:ascii="Arial" w:hAnsi="Arial" w:eastAsia="Arial" w:cs="Arial"/>
          <w:color w:val="000000" w:themeColor="text1"/>
          <w:sz w:val="22"/>
          <w:szCs w:val="22"/>
          <w:lang w:val="es-CO" w:eastAsia="zh-CN" w:bidi="hi-IN"/>
        </w:rPr>
      </w:pPr>
      <w:r w:rsidRPr="6CB832C0">
        <w:rPr>
          <w:rFonts w:ascii="Arial" w:hAnsi="Arial" w:eastAsia="Arial" w:cs="Arial"/>
          <w:color w:val="000000" w:themeColor="text1"/>
          <w:sz w:val="22"/>
          <w:szCs w:val="22"/>
          <w:lang w:val="es-CO" w:eastAsia="zh-CN" w:bidi="hi-IN"/>
        </w:rPr>
        <w:t>Anexos Objetivo 3.</w:t>
      </w:r>
    </w:p>
    <w:p w:rsidR="55455ACF" w:rsidP="6CB832C0" w:rsidRDefault="55455ACF" w14:paraId="0767DB5A" w14:textId="6F03D11B">
      <w:pPr>
        <w:numPr>
          <w:ilvl w:val="0"/>
          <w:numId w:val="30"/>
        </w:numPr>
        <w:rPr>
          <w:rFonts w:ascii="Arial" w:hAnsi="Arial" w:eastAsia="Arial" w:cs="Arial"/>
          <w:color w:val="000000" w:themeColor="text1"/>
          <w:sz w:val="22"/>
          <w:szCs w:val="22"/>
          <w:lang w:val="es-CO" w:eastAsia="zh-CN" w:bidi="hi-IN"/>
        </w:rPr>
      </w:pPr>
      <w:r w:rsidRPr="6CB832C0">
        <w:rPr>
          <w:rFonts w:ascii="Arial" w:hAnsi="Arial" w:eastAsia="Arial" w:cs="Arial"/>
          <w:color w:val="000000" w:themeColor="text1"/>
          <w:sz w:val="22"/>
          <w:szCs w:val="22"/>
          <w:lang w:val="es-CO" w:eastAsia="zh-CN" w:bidi="hi-IN"/>
        </w:rPr>
        <w:t>Anexo D1: Referencias Bibliográficas</w:t>
      </w:r>
    </w:p>
    <w:p w:rsidR="21FD2396" w:rsidP="6CB832C0" w:rsidRDefault="21FD2396" w14:paraId="080FEBA6" w14:textId="6F03D11B">
      <w:pPr>
        <w:numPr>
          <w:ilvl w:val="0"/>
          <w:numId w:val="30"/>
        </w:numPr>
        <w:rPr>
          <w:rFonts w:ascii="Arial" w:hAnsi="Arial" w:eastAsia="Arial" w:cs="Arial"/>
          <w:color w:val="000000" w:themeColor="text1"/>
          <w:sz w:val="22"/>
          <w:szCs w:val="22"/>
          <w:lang w:val="es-CO" w:eastAsia="zh-CN" w:bidi="hi-IN"/>
        </w:rPr>
      </w:pPr>
      <w:r w:rsidRPr="6CB832C0">
        <w:rPr>
          <w:rFonts w:ascii="Arial" w:hAnsi="Arial" w:eastAsia="Arial" w:cs="Arial"/>
          <w:color w:val="000000" w:themeColor="text1"/>
          <w:sz w:val="22"/>
          <w:szCs w:val="22"/>
          <w:lang w:val="es-CO" w:eastAsia="zh-CN" w:bidi="hi-IN"/>
        </w:rPr>
        <w:t xml:space="preserve">Anexo D2: Códigos </w:t>
      </w:r>
      <w:r w:rsidRPr="6CB832C0" w:rsidR="4EBCC63D">
        <w:rPr>
          <w:rFonts w:ascii="Arial" w:hAnsi="Arial" w:eastAsia="Arial" w:cs="Arial"/>
          <w:color w:val="000000" w:themeColor="text1"/>
          <w:sz w:val="22"/>
          <w:szCs w:val="22"/>
          <w:lang w:val="es-CO" w:eastAsia="zh-CN" w:bidi="hi-IN"/>
        </w:rPr>
        <w:t>Matlab</w:t>
      </w:r>
    </w:p>
    <w:p w:rsidR="489DAB37" w:rsidP="6CB832C0" w:rsidRDefault="489DAB37" w14:paraId="1E251904" w14:textId="6F03D11B">
      <w:pPr>
        <w:numPr>
          <w:ilvl w:val="0"/>
          <w:numId w:val="30"/>
        </w:numPr>
        <w:rPr>
          <w:rFonts w:ascii="Arial" w:hAnsi="Arial" w:eastAsia="Arial" w:cs="Arial"/>
          <w:color w:val="000000" w:themeColor="text1"/>
          <w:sz w:val="22"/>
          <w:szCs w:val="22"/>
          <w:lang w:val="es-CO" w:eastAsia="zh-CN" w:bidi="hi-IN"/>
        </w:rPr>
      </w:pPr>
      <w:r w:rsidRPr="6CB832C0">
        <w:rPr>
          <w:rFonts w:ascii="Arial" w:hAnsi="Arial" w:eastAsia="Arial" w:cs="Arial"/>
          <w:color w:val="000000" w:themeColor="text1"/>
          <w:sz w:val="22"/>
          <w:szCs w:val="22"/>
          <w:lang w:val="es-CO" w:eastAsia="zh-CN" w:bidi="hi-IN"/>
        </w:rPr>
        <w:t xml:space="preserve">Anexo </w:t>
      </w:r>
      <w:r w:rsidRPr="6CB832C0" w:rsidR="5984349D">
        <w:rPr>
          <w:rFonts w:ascii="Arial" w:hAnsi="Arial" w:eastAsia="Arial" w:cs="Arial"/>
          <w:color w:val="000000" w:themeColor="text1"/>
          <w:sz w:val="22"/>
          <w:szCs w:val="22"/>
          <w:lang w:val="es-CO" w:eastAsia="zh-CN" w:bidi="hi-IN"/>
        </w:rPr>
        <w:t>D</w:t>
      </w:r>
      <w:r w:rsidRPr="6CB832C0" w:rsidR="4362B03B">
        <w:rPr>
          <w:rFonts w:ascii="Arial" w:hAnsi="Arial" w:eastAsia="Arial" w:cs="Arial"/>
          <w:color w:val="000000" w:themeColor="text1"/>
          <w:sz w:val="22"/>
          <w:szCs w:val="22"/>
          <w:lang w:val="es-CO" w:eastAsia="zh-CN" w:bidi="hi-IN"/>
        </w:rPr>
        <w:t>3</w:t>
      </w:r>
      <w:r w:rsidRPr="6CB832C0">
        <w:rPr>
          <w:rFonts w:ascii="Arial" w:hAnsi="Arial" w:eastAsia="Arial" w:cs="Arial"/>
          <w:color w:val="000000" w:themeColor="text1"/>
          <w:sz w:val="22"/>
          <w:szCs w:val="22"/>
          <w:lang w:val="es-CO" w:eastAsia="zh-CN" w:bidi="hi-IN"/>
        </w:rPr>
        <w:t xml:space="preserve">: Códigos Python </w:t>
      </w:r>
    </w:p>
    <w:p w:rsidR="489DAB37" w:rsidP="6CB832C0" w:rsidRDefault="489DAB37" w14:paraId="42675051" w14:textId="6F03D11B">
      <w:pPr>
        <w:numPr>
          <w:ilvl w:val="0"/>
          <w:numId w:val="30"/>
        </w:numPr>
        <w:rPr>
          <w:rFonts w:ascii="Arial" w:hAnsi="Arial" w:eastAsia="Arial" w:cs="Arial"/>
          <w:color w:val="000000" w:themeColor="text1"/>
          <w:sz w:val="22"/>
          <w:szCs w:val="22"/>
          <w:lang w:val="es-CO" w:eastAsia="zh-CN" w:bidi="hi-IN"/>
        </w:rPr>
      </w:pPr>
      <w:r w:rsidRPr="6CB832C0">
        <w:rPr>
          <w:rFonts w:ascii="Arial" w:hAnsi="Arial" w:eastAsia="Arial" w:cs="Arial"/>
          <w:color w:val="000000" w:themeColor="text1"/>
          <w:sz w:val="22"/>
          <w:szCs w:val="22"/>
          <w:lang w:val="es-CO" w:eastAsia="zh-CN" w:bidi="hi-IN"/>
        </w:rPr>
        <w:t xml:space="preserve">Anexo </w:t>
      </w:r>
      <w:r w:rsidRPr="6CB832C0" w:rsidR="65CE1549">
        <w:rPr>
          <w:rFonts w:ascii="Arial" w:hAnsi="Arial" w:eastAsia="Arial" w:cs="Arial"/>
          <w:color w:val="000000" w:themeColor="text1"/>
          <w:sz w:val="22"/>
          <w:szCs w:val="22"/>
          <w:lang w:val="es-CO" w:eastAsia="zh-CN" w:bidi="hi-IN"/>
        </w:rPr>
        <w:t>D</w:t>
      </w:r>
      <w:r w:rsidRPr="6CB832C0" w:rsidR="785F8CCC">
        <w:rPr>
          <w:rFonts w:ascii="Arial" w:hAnsi="Arial" w:eastAsia="Arial" w:cs="Arial"/>
          <w:color w:val="000000" w:themeColor="text1"/>
          <w:sz w:val="22"/>
          <w:szCs w:val="22"/>
          <w:lang w:val="es-CO" w:eastAsia="zh-CN" w:bidi="hi-IN"/>
        </w:rPr>
        <w:t>4</w:t>
      </w:r>
      <w:r w:rsidRPr="6CB832C0">
        <w:rPr>
          <w:rFonts w:ascii="Arial" w:hAnsi="Arial" w:eastAsia="Arial" w:cs="Arial"/>
          <w:color w:val="000000" w:themeColor="text1"/>
          <w:sz w:val="22"/>
          <w:szCs w:val="22"/>
          <w:lang w:val="es-CO" w:eastAsia="zh-CN" w:bidi="hi-IN"/>
        </w:rPr>
        <w:t xml:space="preserve">: Artículo </w:t>
      </w:r>
      <w:r w:rsidRPr="6CB832C0" w:rsidR="207AA9CA">
        <w:rPr>
          <w:rFonts w:ascii="Arial" w:hAnsi="Arial" w:eastAsia="Arial" w:cs="Arial"/>
          <w:color w:val="000000" w:themeColor="text1"/>
          <w:sz w:val="22"/>
          <w:szCs w:val="22"/>
          <w:lang w:val="es-CO" w:eastAsia="zh-CN" w:bidi="hi-IN"/>
        </w:rPr>
        <w:t xml:space="preserve">Versión </w:t>
      </w:r>
      <w:r w:rsidRPr="6CB832C0" w:rsidR="651F8316">
        <w:rPr>
          <w:rFonts w:ascii="Arial" w:hAnsi="Arial" w:eastAsia="Arial" w:cs="Arial"/>
          <w:color w:val="000000" w:themeColor="text1"/>
          <w:sz w:val="22"/>
          <w:szCs w:val="22"/>
          <w:lang w:val="es-CO" w:eastAsia="zh-CN" w:bidi="hi-IN"/>
        </w:rPr>
        <w:t>Final</w:t>
      </w:r>
    </w:p>
    <w:p w:rsidRPr="00DC27EE" w:rsidR="00DC27EE" w:rsidP="3AE62847" w:rsidRDefault="00DC27EE" w14:paraId="79796693" w14:textId="4F6B0CF2">
      <w:pPr>
        <w:ind w:left="360"/>
        <w:rPr>
          <w:rFonts w:ascii="Arial" w:hAnsi="Arial" w:eastAsia="Arial" w:cs="Arial"/>
          <w:color w:val="000000"/>
          <w:sz w:val="22"/>
          <w:szCs w:val="22"/>
          <w:lang w:val="es-CO" w:eastAsia="zh-CN" w:bidi="hi-IN"/>
        </w:rPr>
      </w:pPr>
    </w:p>
    <w:p w:rsidR="611B9A39" w:rsidP="4CD5D057" w:rsidRDefault="611B9A39" w14:paraId="1EC6834F" w14:textId="670FE02D">
      <w:pPr>
        <w:spacing w:line="259" w:lineRule="auto"/>
        <w:rPr>
          <w:rFonts w:ascii="Arial" w:hAnsi="Arial" w:eastAsia="Arial" w:cs="Arial"/>
          <w:color w:val="000000" w:themeColor="text1"/>
          <w:sz w:val="22"/>
          <w:szCs w:val="22"/>
          <w:lang w:val="es-CO" w:eastAsia="zh-CN" w:bidi="hi-IN"/>
        </w:rPr>
      </w:pPr>
      <w:commentRangeStart w:id="25"/>
      <w:commentRangeStart w:id="26"/>
      <w:r w:rsidRPr="5D085B29">
        <w:rPr>
          <w:rFonts w:ascii="Arial" w:hAnsi="Arial" w:eastAsia="Arial" w:cs="Arial"/>
          <w:color w:val="000000" w:themeColor="text1"/>
          <w:sz w:val="22"/>
          <w:szCs w:val="22"/>
          <w:lang w:val="es-CO" w:eastAsia="zh-CN" w:bidi="hi-IN"/>
        </w:rPr>
        <w:t>Anexo</w:t>
      </w:r>
      <w:r w:rsidRPr="5D085B29" w:rsidR="3311E337">
        <w:rPr>
          <w:rFonts w:ascii="Arial" w:hAnsi="Arial" w:eastAsia="Arial" w:cs="Arial"/>
          <w:color w:val="000000" w:themeColor="text1"/>
          <w:sz w:val="22"/>
          <w:szCs w:val="22"/>
          <w:lang w:val="es-CO" w:eastAsia="zh-CN" w:bidi="hi-IN"/>
        </w:rPr>
        <w:t>s Objetivo 4.</w:t>
      </w:r>
    </w:p>
    <w:p w:rsidR="6262FF89" w:rsidP="6CB832C0" w:rsidRDefault="6262FF89" w14:paraId="25E22BBB" w14:textId="687C733E">
      <w:pPr>
        <w:pStyle w:val="Prrafodelista"/>
        <w:numPr>
          <w:ilvl w:val="0"/>
          <w:numId w:val="34"/>
        </w:numPr>
        <w:spacing w:after="0"/>
        <w:rPr>
          <w:rFonts w:ascii="Arial" w:hAnsi="Arial" w:eastAsia="Arial" w:cs="Arial"/>
          <w:color w:val="000000" w:themeColor="text1"/>
          <w:lang w:val="es-CO" w:eastAsia="zh-CN" w:bidi="hi-IN"/>
        </w:rPr>
      </w:pPr>
      <w:r w:rsidRPr="4CD5D057">
        <w:rPr>
          <w:rFonts w:ascii="Arial" w:hAnsi="Arial" w:eastAsia="Arial" w:cs="Arial"/>
          <w:color w:val="000000" w:themeColor="text1"/>
          <w:lang w:val="es-CO" w:eastAsia="zh-CN" w:bidi="hi-IN"/>
        </w:rPr>
        <w:t xml:space="preserve">Anexo </w:t>
      </w:r>
      <w:r w:rsidRPr="4CD5D057" w:rsidR="54880C2B">
        <w:rPr>
          <w:rFonts w:ascii="Arial" w:hAnsi="Arial" w:eastAsia="Arial" w:cs="Arial"/>
          <w:color w:val="000000" w:themeColor="text1"/>
          <w:lang w:val="es-CO" w:eastAsia="zh-CN" w:bidi="hi-IN"/>
        </w:rPr>
        <w:t>A1</w:t>
      </w:r>
      <w:r w:rsidRPr="4CD5D057" w:rsidR="2C66B835">
        <w:rPr>
          <w:rFonts w:ascii="Arial" w:hAnsi="Arial" w:eastAsia="Arial" w:cs="Arial"/>
          <w:color w:val="000000" w:themeColor="text1"/>
          <w:lang w:val="es-CO" w:eastAsia="zh-CN" w:bidi="hi-IN"/>
        </w:rPr>
        <w:t xml:space="preserve">: </w:t>
      </w:r>
      <w:r w:rsidRPr="4CD5D057" w:rsidR="2C66B835">
        <w:rPr>
          <w:rFonts w:ascii="Arial" w:hAnsi="Arial" w:eastAsia="Arial" w:cs="Arial"/>
          <w:lang w:val="es-CO"/>
        </w:rPr>
        <w:t>Diccionario de datos</w:t>
      </w:r>
    </w:p>
    <w:p w:rsidR="54880C2B" w:rsidP="4CD5D057" w:rsidRDefault="54880C2B" w14:paraId="2B0FF98A" w14:textId="221B0023">
      <w:pPr>
        <w:pStyle w:val="Prrafodelista"/>
        <w:numPr>
          <w:ilvl w:val="0"/>
          <w:numId w:val="34"/>
        </w:numPr>
        <w:spacing w:after="0"/>
        <w:rPr>
          <w:rFonts w:ascii="Arial" w:hAnsi="Arial" w:eastAsia="Arial" w:cs="Arial"/>
          <w:color w:val="000000" w:themeColor="text1"/>
          <w:lang w:val="es-CO"/>
        </w:rPr>
      </w:pPr>
      <w:r w:rsidRPr="4CD5D057">
        <w:rPr>
          <w:rFonts w:ascii="Arial" w:hAnsi="Arial" w:eastAsia="Arial" w:cs="Arial"/>
          <w:color w:val="000000" w:themeColor="text1"/>
          <w:lang w:val="es-CO" w:eastAsia="zh-CN" w:bidi="hi-IN"/>
        </w:rPr>
        <w:t>Anexo A2</w:t>
      </w:r>
      <w:r w:rsidRPr="4CD5D057" w:rsidR="6C7EDF8A">
        <w:rPr>
          <w:rFonts w:ascii="Arial" w:hAnsi="Arial" w:eastAsia="Arial" w:cs="Arial"/>
          <w:color w:val="000000" w:themeColor="text1"/>
          <w:lang w:val="es-CO" w:eastAsia="zh-CN" w:bidi="hi-IN"/>
        </w:rPr>
        <w:t xml:space="preserve">: </w:t>
      </w:r>
      <w:r w:rsidRPr="4CD5D057" w:rsidR="6C7EDF8A">
        <w:rPr>
          <w:rFonts w:ascii="Arial" w:hAnsi="Arial" w:eastAsia="Arial" w:cs="Arial"/>
          <w:lang w:val="es-CO"/>
        </w:rPr>
        <w:t>Datos para el modelo de predicción de riesgo de muerte</w:t>
      </w:r>
    </w:p>
    <w:p w:rsidR="54880C2B" w:rsidP="4CD5D057" w:rsidRDefault="54880C2B" w14:paraId="4DF25735" w14:textId="4B878794">
      <w:pPr>
        <w:pStyle w:val="Prrafodelista"/>
        <w:numPr>
          <w:ilvl w:val="0"/>
          <w:numId w:val="34"/>
        </w:numPr>
        <w:spacing w:after="0"/>
        <w:rPr>
          <w:rFonts w:ascii="Arial" w:hAnsi="Arial" w:eastAsia="Arial" w:cs="Arial"/>
          <w:color w:val="000000" w:themeColor="text1"/>
          <w:lang w:val="es-CO" w:eastAsia="zh-CN" w:bidi="hi-IN"/>
        </w:rPr>
      </w:pPr>
      <w:r w:rsidRPr="4CD5D057">
        <w:rPr>
          <w:rFonts w:ascii="Arial" w:hAnsi="Arial" w:eastAsia="Arial" w:cs="Arial"/>
          <w:color w:val="000000" w:themeColor="text1"/>
          <w:lang w:val="es-CO" w:eastAsia="zh-CN" w:bidi="hi-IN"/>
        </w:rPr>
        <w:t>Anexo A</w:t>
      </w:r>
      <w:r w:rsidRPr="4CD5D057" w:rsidR="4C8A4231">
        <w:rPr>
          <w:rFonts w:ascii="Arial" w:hAnsi="Arial" w:eastAsia="Arial" w:cs="Arial"/>
          <w:color w:val="000000" w:themeColor="text1"/>
          <w:lang w:val="es-CO" w:eastAsia="zh-CN" w:bidi="hi-IN"/>
        </w:rPr>
        <w:t>3</w:t>
      </w:r>
      <w:r w:rsidRPr="4CD5D057" w:rsidR="63F20AB9">
        <w:rPr>
          <w:rFonts w:ascii="Arial" w:hAnsi="Arial" w:eastAsia="Arial" w:cs="Arial"/>
          <w:color w:val="000000" w:themeColor="text1"/>
          <w:lang w:val="es-CO" w:eastAsia="zh-CN" w:bidi="hi-IN"/>
        </w:rPr>
        <w:t xml:space="preserve">: </w:t>
      </w:r>
      <w:r w:rsidRPr="4CD5D057" w:rsidR="63F20AB9">
        <w:rPr>
          <w:rFonts w:ascii="Arial" w:hAnsi="Arial" w:eastAsia="Arial" w:cs="Arial"/>
          <w:lang w:val="es-CO"/>
        </w:rPr>
        <w:t>Datos para el mapa de riesgo</w:t>
      </w:r>
    </w:p>
    <w:p w:rsidR="54880C2B" w:rsidP="4CD5D057" w:rsidRDefault="54880C2B" w14:paraId="54EF9A40" w14:textId="582C14F0">
      <w:pPr>
        <w:pStyle w:val="Prrafodelista"/>
        <w:numPr>
          <w:ilvl w:val="0"/>
          <w:numId w:val="34"/>
        </w:numPr>
        <w:spacing w:after="0"/>
        <w:rPr>
          <w:rFonts w:ascii="Arial" w:hAnsi="Arial" w:eastAsia="Arial" w:cs="Arial"/>
          <w:color w:val="000000" w:themeColor="text1"/>
          <w:lang w:val="es-CO" w:eastAsia="zh-CN" w:bidi="hi-IN"/>
        </w:rPr>
      </w:pPr>
      <w:r w:rsidRPr="4CD5D057">
        <w:rPr>
          <w:rFonts w:ascii="Arial" w:hAnsi="Arial" w:eastAsia="Arial" w:cs="Arial"/>
          <w:color w:val="000000" w:themeColor="text1"/>
          <w:lang w:val="es-CO" w:eastAsia="zh-CN" w:bidi="hi-IN"/>
        </w:rPr>
        <w:t>Anexo A</w:t>
      </w:r>
      <w:r w:rsidRPr="4CD5D057" w:rsidR="4C8A4231">
        <w:rPr>
          <w:rFonts w:ascii="Arial" w:hAnsi="Arial" w:eastAsia="Arial" w:cs="Arial"/>
          <w:color w:val="000000" w:themeColor="text1"/>
          <w:lang w:val="es-CO" w:eastAsia="zh-CN" w:bidi="hi-IN"/>
        </w:rPr>
        <w:t>4</w:t>
      </w:r>
      <w:r w:rsidRPr="4CD5D057" w:rsidR="01614C41">
        <w:rPr>
          <w:rFonts w:ascii="Arial" w:hAnsi="Arial" w:eastAsia="Arial" w:cs="Arial"/>
          <w:color w:val="000000" w:themeColor="text1"/>
          <w:lang w:val="es-CO" w:eastAsia="zh-CN" w:bidi="hi-IN"/>
        </w:rPr>
        <w:t xml:space="preserve">: </w:t>
      </w:r>
      <w:r w:rsidRPr="4CD5D057" w:rsidR="01614C41">
        <w:rPr>
          <w:rFonts w:ascii="Arial" w:hAnsi="Arial" w:eastAsia="Arial" w:cs="Arial"/>
          <w:lang w:val="es-CO"/>
        </w:rPr>
        <w:t>Datos de Twitter para monitoreo de emociones</w:t>
      </w:r>
    </w:p>
    <w:p w:rsidR="54880C2B" w:rsidP="4CD5D057" w:rsidRDefault="54880C2B" w14:paraId="09B67D36" w14:textId="358905B0">
      <w:pPr>
        <w:pStyle w:val="Prrafodelista"/>
        <w:numPr>
          <w:ilvl w:val="0"/>
          <w:numId w:val="34"/>
        </w:numPr>
        <w:spacing w:after="0"/>
        <w:rPr>
          <w:rFonts w:ascii="Arial" w:hAnsi="Arial" w:eastAsia="Arial" w:cs="Arial"/>
          <w:color w:val="000000" w:themeColor="text1"/>
          <w:lang w:val="es-CO" w:eastAsia="zh-CN" w:bidi="hi-IN"/>
        </w:rPr>
      </w:pPr>
      <w:r w:rsidRPr="4CD5D057">
        <w:rPr>
          <w:rFonts w:ascii="Arial" w:hAnsi="Arial" w:eastAsia="Arial" w:cs="Arial"/>
          <w:color w:val="000000" w:themeColor="text1"/>
          <w:lang w:val="es-CO" w:eastAsia="zh-CN" w:bidi="hi-IN"/>
        </w:rPr>
        <w:t>Anexo A</w:t>
      </w:r>
      <w:r w:rsidRPr="4CD5D057" w:rsidR="6AE2F1EF">
        <w:rPr>
          <w:rFonts w:ascii="Arial" w:hAnsi="Arial" w:eastAsia="Arial" w:cs="Arial"/>
          <w:color w:val="000000" w:themeColor="text1"/>
          <w:lang w:val="es-CO" w:eastAsia="zh-CN" w:bidi="hi-IN"/>
        </w:rPr>
        <w:t>5</w:t>
      </w:r>
      <w:r w:rsidRPr="4CD5D057" w:rsidR="788E9F20">
        <w:rPr>
          <w:rFonts w:ascii="Arial" w:hAnsi="Arial" w:eastAsia="Arial" w:cs="Arial"/>
          <w:color w:val="000000" w:themeColor="text1"/>
          <w:lang w:val="es-CO" w:eastAsia="zh-CN" w:bidi="hi-IN"/>
        </w:rPr>
        <w:t xml:space="preserve">: </w:t>
      </w:r>
      <w:r w:rsidRPr="4CD5D057" w:rsidR="4C564F63">
        <w:rPr>
          <w:rFonts w:ascii="Arial" w:hAnsi="Arial" w:eastAsia="Arial" w:cs="Arial"/>
          <w:color w:val="000000" w:themeColor="text1"/>
          <w:lang w:val="es-CO" w:eastAsia="zh-CN" w:bidi="hi-IN"/>
        </w:rPr>
        <w:t>C</w:t>
      </w:r>
      <w:r w:rsidRPr="4CD5D057" w:rsidR="788E9F20">
        <w:rPr>
          <w:rFonts w:ascii="Arial" w:hAnsi="Arial" w:eastAsia="Arial" w:cs="Arial"/>
          <w:lang w:val="es-CO"/>
        </w:rPr>
        <w:t xml:space="preserve">uaderno </w:t>
      </w:r>
      <w:proofErr w:type="spellStart"/>
      <w:r w:rsidRPr="4CD5D057" w:rsidR="788E9F20">
        <w:rPr>
          <w:rFonts w:ascii="Arial" w:hAnsi="Arial" w:eastAsia="Arial" w:cs="Arial"/>
          <w:lang w:val="es-CO"/>
        </w:rPr>
        <w:t>Jupyter</w:t>
      </w:r>
      <w:proofErr w:type="spellEnd"/>
      <w:r w:rsidRPr="4CD5D057" w:rsidR="788E9F20">
        <w:rPr>
          <w:rFonts w:ascii="Arial" w:hAnsi="Arial" w:eastAsia="Arial" w:cs="Arial"/>
          <w:lang w:val="es-CO"/>
        </w:rPr>
        <w:t xml:space="preserve"> con el modelo de predicción de riesgo de muerte</w:t>
      </w:r>
    </w:p>
    <w:p w:rsidR="6EC7566E" w:rsidP="4CD5D057" w:rsidRDefault="6EC7566E" w14:paraId="3883F4CE" w14:textId="16D6696C">
      <w:pPr>
        <w:pStyle w:val="Prrafodelista"/>
        <w:numPr>
          <w:ilvl w:val="0"/>
          <w:numId w:val="34"/>
        </w:numPr>
        <w:spacing w:after="0"/>
        <w:rPr>
          <w:rFonts w:ascii="Arial" w:hAnsi="Arial" w:eastAsia="Arial" w:cs="Arial"/>
          <w:color w:val="000000" w:themeColor="text1"/>
          <w:lang w:val="es-CO" w:eastAsia="zh-CN" w:bidi="hi-IN"/>
        </w:rPr>
      </w:pPr>
      <w:r w:rsidRPr="51BBE665">
        <w:rPr>
          <w:rFonts w:ascii="Arial" w:hAnsi="Arial" w:eastAsia="Arial" w:cs="Arial"/>
          <w:color w:val="000000" w:themeColor="text1"/>
          <w:lang w:val="es-CO" w:eastAsia="zh-CN" w:bidi="hi-IN"/>
        </w:rPr>
        <w:t>Anexo A</w:t>
      </w:r>
      <w:r w:rsidRPr="51BBE665" w:rsidR="549166F1">
        <w:rPr>
          <w:rFonts w:ascii="Arial" w:hAnsi="Arial" w:eastAsia="Arial" w:cs="Arial"/>
          <w:color w:val="000000" w:themeColor="text1"/>
          <w:lang w:val="es-CO" w:eastAsia="zh-CN" w:bidi="hi-IN"/>
        </w:rPr>
        <w:t>6</w:t>
      </w:r>
      <w:r w:rsidRPr="51BBE665" w:rsidR="1CF99325">
        <w:rPr>
          <w:rFonts w:ascii="Arial" w:hAnsi="Arial" w:eastAsia="Arial" w:cs="Arial"/>
          <w:color w:val="000000" w:themeColor="text1"/>
          <w:lang w:val="es-CO" w:eastAsia="zh-CN" w:bidi="hi-IN"/>
        </w:rPr>
        <w:t>:</w:t>
      </w:r>
      <w:r w:rsidRPr="51BBE665" w:rsidR="722E625E">
        <w:rPr>
          <w:rFonts w:ascii="Arial" w:hAnsi="Arial" w:eastAsia="Arial" w:cs="Arial"/>
          <w:color w:val="000000" w:themeColor="text1"/>
          <w:lang w:val="es-CO" w:eastAsia="zh-CN" w:bidi="hi-IN"/>
        </w:rPr>
        <w:t xml:space="preserve"> </w:t>
      </w:r>
      <w:r w:rsidRPr="51BBE665" w:rsidR="186047FD">
        <w:rPr>
          <w:rFonts w:ascii="Arial" w:hAnsi="Arial" w:eastAsia="Arial" w:cs="Arial"/>
          <w:color w:val="000000" w:themeColor="text1"/>
          <w:lang w:val="es-CO" w:eastAsia="zh-CN" w:bidi="hi-IN"/>
        </w:rPr>
        <w:t>C</w:t>
      </w:r>
      <w:r w:rsidRPr="51BBE665" w:rsidR="722E625E">
        <w:rPr>
          <w:rFonts w:ascii="Arial" w:hAnsi="Arial" w:eastAsia="Arial" w:cs="Arial"/>
          <w:lang w:val="es-CO"/>
        </w:rPr>
        <w:t xml:space="preserve">uaderno </w:t>
      </w:r>
      <w:proofErr w:type="spellStart"/>
      <w:r w:rsidRPr="51BBE665" w:rsidR="722E625E">
        <w:rPr>
          <w:rFonts w:ascii="Arial" w:hAnsi="Arial" w:eastAsia="Arial" w:cs="Arial"/>
          <w:lang w:val="es-CO"/>
        </w:rPr>
        <w:t>Jupyter</w:t>
      </w:r>
      <w:proofErr w:type="spellEnd"/>
      <w:r w:rsidRPr="51BBE665" w:rsidR="722E625E">
        <w:rPr>
          <w:rFonts w:ascii="Arial" w:hAnsi="Arial" w:eastAsia="Arial" w:cs="Arial"/>
          <w:lang w:val="es-CO"/>
        </w:rPr>
        <w:t xml:space="preserve"> con el modelo de monitoreo de emociones</w:t>
      </w:r>
    </w:p>
    <w:p w:rsidR="6EC7566E" w:rsidP="4CD5D057" w:rsidRDefault="6EC7566E" w14:paraId="1B9A31BE" w14:textId="43ABCF62">
      <w:pPr>
        <w:pStyle w:val="Prrafodelista"/>
        <w:numPr>
          <w:ilvl w:val="0"/>
          <w:numId w:val="34"/>
        </w:numPr>
        <w:spacing w:after="0"/>
        <w:rPr>
          <w:rFonts w:ascii="Arial" w:hAnsi="Arial" w:eastAsia="Arial" w:cs="Arial"/>
          <w:color w:val="000000" w:themeColor="text1"/>
          <w:lang w:val="es-CO" w:eastAsia="zh-CN" w:bidi="hi-IN"/>
        </w:rPr>
      </w:pPr>
      <w:r w:rsidRPr="4CD5D057">
        <w:rPr>
          <w:rFonts w:ascii="Arial" w:hAnsi="Arial" w:eastAsia="Arial" w:cs="Arial"/>
          <w:color w:val="000000" w:themeColor="text1"/>
          <w:lang w:val="es-CO" w:eastAsia="zh-CN" w:bidi="hi-IN"/>
        </w:rPr>
        <w:t>Anexo A</w:t>
      </w:r>
      <w:r w:rsidRPr="4CD5D057" w:rsidR="0F793BFF">
        <w:rPr>
          <w:rFonts w:ascii="Arial" w:hAnsi="Arial" w:eastAsia="Arial" w:cs="Arial"/>
          <w:color w:val="000000" w:themeColor="text1"/>
          <w:lang w:val="es-CO" w:eastAsia="zh-CN" w:bidi="hi-IN"/>
        </w:rPr>
        <w:t>7</w:t>
      </w:r>
      <w:r w:rsidRPr="4CD5D057" w:rsidR="0C5EF896">
        <w:rPr>
          <w:rFonts w:ascii="Arial" w:hAnsi="Arial" w:eastAsia="Arial" w:cs="Arial"/>
          <w:color w:val="000000" w:themeColor="text1"/>
          <w:lang w:val="es-CO" w:eastAsia="zh-CN" w:bidi="hi-IN"/>
        </w:rPr>
        <w:t xml:space="preserve">: </w:t>
      </w:r>
      <w:r w:rsidRPr="4CD5D057" w:rsidR="04F6ED83">
        <w:rPr>
          <w:rFonts w:ascii="Arial" w:hAnsi="Arial" w:eastAsia="Arial" w:cs="Arial"/>
          <w:color w:val="000000" w:themeColor="text1"/>
          <w:lang w:val="es-CO" w:eastAsia="zh-CN" w:bidi="hi-IN"/>
        </w:rPr>
        <w:t>C</w:t>
      </w:r>
      <w:r w:rsidRPr="4CD5D057" w:rsidR="0C5EF896">
        <w:rPr>
          <w:rFonts w:ascii="Arial" w:hAnsi="Arial" w:eastAsia="Arial" w:cs="Arial"/>
          <w:lang w:val="es-CO"/>
        </w:rPr>
        <w:t xml:space="preserve">uaderno </w:t>
      </w:r>
      <w:proofErr w:type="spellStart"/>
      <w:r w:rsidRPr="4CD5D057" w:rsidR="0C5EF896">
        <w:rPr>
          <w:rFonts w:ascii="Arial" w:hAnsi="Arial" w:eastAsia="Arial" w:cs="Arial"/>
          <w:lang w:val="es-CO"/>
        </w:rPr>
        <w:t>Jupyter</w:t>
      </w:r>
      <w:proofErr w:type="spellEnd"/>
      <w:r w:rsidRPr="4CD5D057" w:rsidR="0C5EF896">
        <w:rPr>
          <w:rFonts w:ascii="Arial" w:hAnsi="Arial" w:eastAsia="Arial" w:cs="Arial"/>
          <w:lang w:val="es-CO"/>
        </w:rPr>
        <w:t xml:space="preserve"> con el modelo de mapa de riesgo</w:t>
      </w:r>
    </w:p>
    <w:p w:rsidR="6EC7566E" w:rsidP="4CD5D057" w:rsidRDefault="6EC7566E" w14:paraId="0128517A" w14:textId="2BDBE3E9">
      <w:pPr>
        <w:pStyle w:val="Prrafodelista"/>
        <w:numPr>
          <w:ilvl w:val="0"/>
          <w:numId w:val="34"/>
        </w:numPr>
        <w:spacing w:after="0"/>
        <w:rPr>
          <w:rFonts w:ascii="Arial" w:hAnsi="Arial" w:eastAsia="Arial" w:cs="Arial"/>
          <w:color w:val="000000" w:themeColor="text1"/>
          <w:lang w:val="es-CO" w:eastAsia="zh-CN" w:bidi="hi-IN"/>
        </w:rPr>
      </w:pPr>
      <w:r w:rsidRPr="4CD5D057">
        <w:rPr>
          <w:rFonts w:ascii="Arial" w:hAnsi="Arial" w:eastAsia="Arial" w:cs="Arial"/>
          <w:color w:val="000000" w:themeColor="text1"/>
          <w:lang w:val="es-CO" w:eastAsia="zh-CN" w:bidi="hi-IN"/>
        </w:rPr>
        <w:t>Anexo A</w:t>
      </w:r>
      <w:r w:rsidRPr="4CD5D057" w:rsidR="63C84F28">
        <w:rPr>
          <w:rFonts w:ascii="Arial" w:hAnsi="Arial" w:eastAsia="Arial" w:cs="Arial"/>
          <w:color w:val="000000" w:themeColor="text1"/>
          <w:lang w:val="es-CO" w:eastAsia="zh-CN" w:bidi="hi-IN"/>
        </w:rPr>
        <w:t>8</w:t>
      </w:r>
      <w:r w:rsidRPr="4CD5D057" w:rsidR="55BECC35">
        <w:rPr>
          <w:rFonts w:ascii="Arial" w:hAnsi="Arial" w:eastAsia="Arial" w:cs="Arial"/>
          <w:color w:val="000000" w:themeColor="text1"/>
          <w:lang w:val="es-CO" w:eastAsia="zh-CN" w:bidi="hi-IN"/>
        </w:rPr>
        <w:t xml:space="preserve">: </w:t>
      </w:r>
      <w:r w:rsidRPr="4CD5D057" w:rsidR="4B7E1D9E">
        <w:rPr>
          <w:rFonts w:ascii="Arial" w:hAnsi="Arial" w:eastAsia="Arial" w:cs="Arial"/>
          <w:color w:val="000000" w:themeColor="text1"/>
          <w:lang w:val="es-CO" w:eastAsia="zh-CN" w:bidi="hi-IN"/>
        </w:rPr>
        <w:t>R</w:t>
      </w:r>
      <w:r w:rsidRPr="4CD5D057" w:rsidR="55BECC35">
        <w:rPr>
          <w:rFonts w:ascii="Arial" w:hAnsi="Arial" w:eastAsia="Arial" w:cs="Arial"/>
          <w:lang w:val="es-CO"/>
        </w:rPr>
        <w:t>eporte con la evaluación cuantitativa del modelo de predicción de riesgo</w:t>
      </w:r>
    </w:p>
    <w:p w:rsidR="6EC7566E" w:rsidP="4CD5D057" w:rsidRDefault="6EC7566E" w14:paraId="653E2997" w14:textId="7AF1F220">
      <w:pPr>
        <w:pStyle w:val="Prrafodelista"/>
        <w:numPr>
          <w:ilvl w:val="0"/>
          <w:numId w:val="34"/>
        </w:numPr>
        <w:spacing w:after="0"/>
        <w:rPr>
          <w:rFonts w:ascii="Arial" w:hAnsi="Arial" w:eastAsia="Arial" w:cs="Arial"/>
          <w:color w:val="000000" w:themeColor="text1"/>
          <w:lang w:val="es-CO" w:eastAsia="zh-CN" w:bidi="hi-IN"/>
        </w:rPr>
      </w:pPr>
      <w:r w:rsidRPr="1F319890">
        <w:rPr>
          <w:rFonts w:ascii="Arial" w:hAnsi="Arial" w:eastAsia="Arial" w:cs="Arial"/>
          <w:color w:val="000000" w:themeColor="text1"/>
          <w:lang w:val="es-CO" w:eastAsia="zh-CN" w:bidi="hi-IN"/>
        </w:rPr>
        <w:t>Anexo A</w:t>
      </w:r>
      <w:r w:rsidRPr="1F319890" w:rsidR="343A414A">
        <w:rPr>
          <w:rFonts w:ascii="Arial" w:hAnsi="Arial" w:eastAsia="Arial" w:cs="Arial"/>
          <w:color w:val="000000" w:themeColor="text1"/>
          <w:lang w:val="es-CO" w:eastAsia="zh-CN" w:bidi="hi-IN"/>
        </w:rPr>
        <w:t>9</w:t>
      </w:r>
      <w:r w:rsidRPr="1F319890" w:rsidR="5993F1D3">
        <w:rPr>
          <w:rFonts w:ascii="Arial" w:hAnsi="Arial" w:eastAsia="Arial" w:cs="Arial"/>
          <w:color w:val="000000" w:themeColor="text1"/>
          <w:lang w:val="es-CO" w:eastAsia="zh-CN" w:bidi="hi-IN"/>
        </w:rPr>
        <w:t>: R</w:t>
      </w:r>
      <w:r w:rsidRPr="1F319890" w:rsidR="5993F1D3">
        <w:rPr>
          <w:rFonts w:ascii="Arial" w:hAnsi="Arial" w:eastAsia="Arial" w:cs="Arial"/>
          <w:lang w:val="es-CO"/>
        </w:rPr>
        <w:t>eporte con la evaluación cuantitativa del modelo de monitoreo de emociones</w:t>
      </w:r>
      <w:r w:rsidRPr="1F319890" w:rsidR="7500E793">
        <w:rPr>
          <w:rFonts w:ascii="Arial" w:hAnsi="Arial" w:eastAsia="Arial" w:cs="Arial"/>
          <w:lang w:val="es-CO"/>
        </w:rPr>
        <w:t xml:space="preserve"> / Divulgación de resultados</w:t>
      </w:r>
    </w:p>
    <w:p w:rsidRPr="00176623" w:rsidR="6EC7566E" w:rsidP="4CD5D057" w:rsidRDefault="6EC7566E" w14:paraId="0EB69880" w14:textId="45EF77AA">
      <w:pPr>
        <w:pStyle w:val="Prrafodelista"/>
        <w:numPr>
          <w:ilvl w:val="0"/>
          <w:numId w:val="34"/>
        </w:numPr>
        <w:spacing w:after="0"/>
        <w:rPr>
          <w:rFonts w:ascii="Arial" w:hAnsi="Arial" w:eastAsia="Arial" w:cs="Arial"/>
          <w:color w:val="000000" w:themeColor="text1"/>
          <w:lang w:val="es-CO" w:eastAsia="zh-CN" w:bidi="hi-IN"/>
        </w:rPr>
      </w:pPr>
      <w:r w:rsidRPr="5D085B29">
        <w:rPr>
          <w:rFonts w:ascii="Arial" w:hAnsi="Arial" w:eastAsia="Arial" w:cs="Arial"/>
          <w:color w:val="000000" w:themeColor="text1"/>
          <w:lang w:val="es-CO" w:eastAsia="zh-CN" w:bidi="hi-IN"/>
        </w:rPr>
        <w:lastRenderedPageBreak/>
        <w:t>Anexo A</w:t>
      </w:r>
      <w:r w:rsidRPr="5D085B29" w:rsidR="026DDFCB">
        <w:rPr>
          <w:rFonts w:ascii="Arial" w:hAnsi="Arial" w:eastAsia="Arial" w:cs="Arial"/>
          <w:color w:val="000000" w:themeColor="text1"/>
          <w:lang w:val="es-CO" w:eastAsia="zh-CN" w:bidi="hi-IN"/>
        </w:rPr>
        <w:t>10</w:t>
      </w:r>
      <w:r w:rsidRPr="5D085B29" w:rsidR="7ED92128">
        <w:rPr>
          <w:rFonts w:ascii="Arial" w:hAnsi="Arial" w:eastAsia="Arial" w:cs="Arial"/>
          <w:color w:val="000000" w:themeColor="text1"/>
          <w:lang w:val="es-CO" w:eastAsia="zh-CN" w:bidi="hi-IN"/>
        </w:rPr>
        <w:t>: R</w:t>
      </w:r>
      <w:r w:rsidRPr="5D085B29" w:rsidR="7ED92128">
        <w:rPr>
          <w:rFonts w:ascii="Arial" w:hAnsi="Arial" w:eastAsia="Arial" w:cs="Arial"/>
          <w:lang w:val="es-CO"/>
        </w:rPr>
        <w:t>eporte con la evaluación cuantitativa del modelo de mapa de riesgo</w:t>
      </w:r>
      <w:r w:rsidRPr="5D085B29" w:rsidR="3B99755D">
        <w:rPr>
          <w:rFonts w:ascii="Arial" w:hAnsi="Arial" w:eastAsia="Arial" w:cs="Arial"/>
          <w:lang w:val="es-CO"/>
        </w:rPr>
        <w:t xml:space="preserve"> / Divulgación de resultados</w:t>
      </w:r>
      <w:commentRangeEnd w:id="25"/>
      <w:r>
        <w:commentReference w:id="25"/>
      </w:r>
      <w:commentRangeEnd w:id="26"/>
      <w:r>
        <w:commentReference w:id="26"/>
      </w:r>
    </w:p>
    <w:p w:rsidR="1AF0218E" w:rsidP="5D085B29" w:rsidRDefault="1AF0218E" w14:paraId="58BDD362" w14:textId="26BE4C9F">
      <w:pPr>
        <w:pStyle w:val="Prrafodelista"/>
        <w:numPr>
          <w:ilvl w:val="0"/>
          <w:numId w:val="34"/>
        </w:numPr>
        <w:spacing w:after="0"/>
        <w:rPr>
          <w:rFonts w:ascii="Arial" w:hAnsi="Arial" w:eastAsia="Arial" w:cs="Arial"/>
          <w:color w:val="000000" w:themeColor="text1"/>
          <w:lang w:val="es-CO"/>
        </w:rPr>
      </w:pPr>
      <w:r w:rsidRPr="5D085B29">
        <w:rPr>
          <w:rFonts w:ascii="Arial" w:hAnsi="Arial" w:eastAsia="Arial" w:cs="Arial"/>
          <w:lang w:val="es-CO"/>
        </w:rPr>
        <w:t xml:space="preserve">Anexo </w:t>
      </w:r>
      <w:r w:rsidRPr="5D085B29" w:rsidR="79DA7359">
        <w:rPr>
          <w:rFonts w:ascii="Arial" w:hAnsi="Arial" w:eastAsia="Arial" w:cs="Arial"/>
          <w:lang w:val="es-CO"/>
        </w:rPr>
        <w:t>A11:</w:t>
      </w:r>
      <w:r w:rsidRPr="5D085B29" w:rsidR="5B8B9F9A">
        <w:rPr>
          <w:rFonts w:ascii="Arial" w:hAnsi="Arial" w:eastAsia="Arial" w:cs="Arial"/>
          <w:lang w:val="es-CO"/>
        </w:rPr>
        <w:t xml:space="preserve"> </w:t>
      </w:r>
      <w:r w:rsidRPr="00C8358F" w:rsidR="5B8B9F9A">
        <w:rPr>
          <w:rFonts w:ascii="Arial" w:hAnsi="Arial" w:eastAsia="Arial" w:cs="Arial"/>
          <w:lang w:val="es-CO"/>
        </w:rPr>
        <w:t xml:space="preserve">Datos para </w:t>
      </w:r>
      <w:r w:rsidRPr="00C8358F" w:rsidR="46DA9BB7">
        <w:rPr>
          <w:rFonts w:ascii="Arial" w:hAnsi="Arial" w:eastAsia="Arial" w:cs="Arial"/>
          <w:lang w:val="es-CO"/>
        </w:rPr>
        <w:t>el modelo de</w:t>
      </w:r>
      <w:r w:rsidRPr="00C8358F" w:rsidR="5B8B9F9A">
        <w:rPr>
          <w:rFonts w:ascii="Arial" w:hAnsi="Arial" w:eastAsia="Arial" w:cs="Arial"/>
          <w:lang w:val="es-CO"/>
        </w:rPr>
        <w:t xml:space="preserve"> predicción de las variables SEIRD con machine learning</w:t>
      </w:r>
    </w:p>
    <w:p w:rsidRPr="00C8358F" w:rsidR="79DA7359" w:rsidP="5D085B29" w:rsidRDefault="79DA7359" w14:paraId="129921D3" w14:textId="353A154E">
      <w:pPr>
        <w:pStyle w:val="Prrafodelista"/>
        <w:numPr>
          <w:ilvl w:val="0"/>
          <w:numId w:val="34"/>
        </w:numPr>
        <w:spacing w:after="0"/>
        <w:rPr>
          <w:rFonts w:ascii="Arial" w:hAnsi="Arial" w:eastAsia="Arial" w:cs="Arial"/>
          <w:color w:val="000000" w:themeColor="text1"/>
          <w:lang w:val="es-CO"/>
        </w:rPr>
      </w:pPr>
      <w:r w:rsidRPr="5D085B29">
        <w:rPr>
          <w:rFonts w:ascii="Arial" w:hAnsi="Arial" w:eastAsia="Arial" w:cs="Arial"/>
          <w:lang w:val="es-CO"/>
        </w:rPr>
        <w:t>Anexo A12:</w:t>
      </w:r>
      <w:r w:rsidRPr="5D085B29" w:rsidR="2E715A81">
        <w:rPr>
          <w:rFonts w:ascii="Arial" w:hAnsi="Arial" w:eastAsia="Arial" w:cs="Arial"/>
          <w:lang w:val="es-CO"/>
        </w:rPr>
        <w:t xml:space="preserve"> Cuaderno </w:t>
      </w:r>
      <w:proofErr w:type="spellStart"/>
      <w:r w:rsidRPr="5D085B29" w:rsidR="2E715A81">
        <w:rPr>
          <w:rFonts w:ascii="Arial" w:hAnsi="Arial" w:eastAsia="Arial" w:cs="Arial"/>
          <w:lang w:val="es-CO"/>
        </w:rPr>
        <w:t>Jupyter</w:t>
      </w:r>
      <w:proofErr w:type="spellEnd"/>
      <w:r w:rsidRPr="00C8358F" w:rsidR="2E715A81">
        <w:rPr>
          <w:rFonts w:ascii="Arial" w:hAnsi="Arial" w:eastAsia="Arial" w:cs="Arial"/>
          <w:lang w:val="es-CO"/>
        </w:rPr>
        <w:t xml:space="preserve"> con el modelo de predicción de las variables SEIRD con machine learning</w:t>
      </w:r>
    </w:p>
    <w:p w:rsidR="79DA7359" w:rsidP="5D085B29" w:rsidRDefault="79DA7359" w14:paraId="5EFE3056" w14:textId="564DBFEA">
      <w:pPr>
        <w:pStyle w:val="Prrafodelista"/>
        <w:numPr>
          <w:ilvl w:val="0"/>
          <w:numId w:val="34"/>
        </w:numPr>
        <w:spacing w:after="0"/>
        <w:rPr>
          <w:color w:val="000000" w:themeColor="text1"/>
          <w:lang w:val="es-CO"/>
        </w:rPr>
      </w:pPr>
      <w:r w:rsidRPr="5D085B29">
        <w:rPr>
          <w:rFonts w:ascii="Arial" w:hAnsi="Arial" w:eastAsia="Arial" w:cs="Arial"/>
          <w:lang w:val="es-CO"/>
        </w:rPr>
        <w:t>Anexo A1</w:t>
      </w:r>
      <w:r w:rsidRPr="5D085B29" w:rsidR="754D314D">
        <w:rPr>
          <w:rFonts w:ascii="Arial" w:hAnsi="Arial" w:eastAsia="Arial" w:cs="Arial"/>
          <w:lang w:val="es-CO"/>
        </w:rPr>
        <w:t>3</w:t>
      </w:r>
      <w:r w:rsidRPr="5D085B29" w:rsidR="7F6D8E7C">
        <w:rPr>
          <w:rFonts w:ascii="Arial" w:hAnsi="Arial" w:eastAsia="Arial" w:cs="Arial"/>
          <w:lang w:val="es-CO"/>
        </w:rPr>
        <w:t>a</w:t>
      </w:r>
      <w:r w:rsidRPr="5D085B29">
        <w:rPr>
          <w:rFonts w:ascii="Arial" w:hAnsi="Arial" w:eastAsia="Arial" w:cs="Arial"/>
          <w:lang w:val="es-CO"/>
        </w:rPr>
        <w:t>:</w:t>
      </w:r>
      <w:r w:rsidRPr="5D085B29" w:rsidR="017AD274">
        <w:rPr>
          <w:rFonts w:ascii="Arial" w:hAnsi="Arial" w:eastAsia="Arial" w:cs="Arial"/>
          <w:lang w:val="es-CO"/>
        </w:rPr>
        <w:t xml:space="preserve"> </w:t>
      </w:r>
      <w:r w:rsidRPr="5D085B29" w:rsidR="46021BE7">
        <w:rPr>
          <w:rFonts w:ascii="Arial" w:hAnsi="Arial" w:eastAsia="Arial" w:cs="Arial"/>
          <w:lang w:val="es-CO"/>
        </w:rPr>
        <w:t>Artículo del modelo SEIRD</w:t>
      </w:r>
    </w:p>
    <w:p w:rsidR="7FA64EEC" w:rsidP="5D085B29" w:rsidRDefault="7FA64EEC" w14:paraId="51840C5B" w14:textId="319BCE4E">
      <w:pPr>
        <w:pStyle w:val="Prrafodelista"/>
        <w:numPr>
          <w:ilvl w:val="0"/>
          <w:numId w:val="34"/>
        </w:numPr>
        <w:spacing w:after="0"/>
        <w:rPr>
          <w:rFonts w:ascii="Arial" w:hAnsi="Arial" w:eastAsia="Arial" w:cs="Arial"/>
          <w:color w:val="000000" w:themeColor="text1"/>
          <w:lang w:val="es-CO"/>
        </w:rPr>
      </w:pPr>
      <w:r w:rsidRPr="5D085B29">
        <w:rPr>
          <w:rFonts w:ascii="Arial" w:hAnsi="Arial" w:eastAsia="Arial" w:cs="Arial"/>
          <w:lang w:val="es-CO"/>
        </w:rPr>
        <w:t>Anexo A14</w:t>
      </w:r>
      <w:r w:rsidRPr="5D085B29" w:rsidR="2A0A38B6">
        <w:rPr>
          <w:rFonts w:ascii="Arial" w:hAnsi="Arial" w:eastAsia="Arial" w:cs="Arial"/>
          <w:lang w:val="es-CO"/>
        </w:rPr>
        <w:t>a</w:t>
      </w:r>
      <w:r w:rsidRPr="5D085B29">
        <w:rPr>
          <w:rFonts w:ascii="Arial" w:hAnsi="Arial" w:eastAsia="Arial" w:cs="Arial"/>
          <w:lang w:val="es-CO"/>
        </w:rPr>
        <w:t xml:space="preserve">: </w:t>
      </w:r>
      <w:r w:rsidRPr="5D085B29" w:rsidR="78762657">
        <w:rPr>
          <w:rFonts w:ascii="Arial" w:hAnsi="Arial" w:eastAsia="Arial" w:cs="Arial"/>
          <w:lang w:val="es-CO"/>
        </w:rPr>
        <w:t>Artículo del modelo del mapa de vulnerabilidad</w:t>
      </w:r>
    </w:p>
    <w:p w:rsidR="18A18BA2" w:rsidP="5D085B29" w:rsidRDefault="18A18BA2" w14:paraId="1DB0942D" w14:textId="59EB2A46">
      <w:pPr>
        <w:pStyle w:val="Prrafodelista"/>
        <w:numPr>
          <w:ilvl w:val="0"/>
          <w:numId w:val="34"/>
        </w:numPr>
        <w:spacing w:after="0"/>
        <w:rPr>
          <w:rFonts w:ascii="Arial" w:hAnsi="Arial" w:eastAsia="Arial" w:cs="Arial"/>
          <w:color w:val="000000" w:themeColor="text1"/>
          <w:lang w:val="es-CO"/>
        </w:rPr>
      </w:pPr>
      <w:r w:rsidRPr="5D085B29">
        <w:rPr>
          <w:rFonts w:ascii="Arial" w:hAnsi="Arial" w:eastAsia="Arial" w:cs="Arial"/>
          <w:lang w:val="es-CO"/>
        </w:rPr>
        <w:t>Anexo A13b: Notificación recibido de Artículo del modelo SEIRD</w:t>
      </w:r>
    </w:p>
    <w:p w:rsidR="18A18BA2" w:rsidP="5D085B29" w:rsidRDefault="18A18BA2" w14:paraId="64F0C0CE" w14:textId="271EC6B4">
      <w:pPr>
        <w:pStyle w:val="Prrafodelista"/>
        <w:numPr>
          <w:ilvl w:val="0"/>
          <w:numId w:val="34"/>
        </w:numPr>
        <w:spacing w:after="0"/>
        <w:rPr>
          <w:rFonts w:ascii="Arial" w:hAnsi="Arial" w:eastAsia="Arial" w:cs="Arial"/>
          <w:color w:val="000000" w:themeColor="text1"/>
          <w:lang w:val="es-CO"/>
        </w:rPr>
      </w:pPr>
      <w:r w:rsidRPr="5D085B29">
        <w:rPr>
          <w:rFonts w:ascii="Arial" w:hAnsi="Arial" w:eastAsia="Arial" w:cs="Arial"/>
          <w:lang w:val="es-CO"/>
        </w:rPr>
        <w:t>Anexo A14b: Notificación recibido de Artículo de</w:t>
      </w:r>
      <w:r w:rsidRPr="5D085B29" w:rsidR="425DABF0">
        <w:rPr>
          <w:rFonts w:ascii="Arial" w:hAnsi="Arial" w:eastAsia="Arial" w:cs="Arial"/>
          <w:lang w:val="es-CO"/>
        </w:rPr>
        <w:t xml:space="preserve"> MAPA</w:t>
      </w:r>
    </w:p>
    <w:p w:rsidRPr="00DC27EE" w:rsidR="00DC27EE" w:rsidP="08EA6B18" w:rsidRDefault="00DC27EE" w14:paraId="47297C67" w14:textId="77777777">
      <w:pPr>
        <w:rPr>
          <w:rFonts w:ascii="Arial" w:hAnsi="Arial" w:eastAsia="Arial" w:cs="Arial"/>
          <w:color w:val="000000"/>
          <w:sz w:val="22"/>
          <w:szCs w:val="22"/>
          <w:lang w:val="es-CO" w:eastAsia="zh-CN" w:bidi="hi-IN"/>
        </w:rPr>
      </w:pPr>
    </w:p>
    <w:p w:rsidR="00DC27EE" w:rsidP="08EA6B18" w:rsidRDefault="00DC27EE" w14:paraId="1BFA648B" w14:textId="5BFBCB8A">
      <w:pPr>
        <w:spacing w:line="259" w:lineRule="auto"/>
        <w:rPr>
          <w:rFonts w:ascii="Arial" w:hAnsi="Arial" w:eastAsia="Arial" w:cs="Arial"/>
          <w:color w:val="000000" w:themeColor="text1"/>
          <w:sz w:val="22"/>
          <w:szCs w:val="22"/>
          <w:lang w:val="es-CO" w:eastAsia="zh-CN" w:bidi="hi-IN"/>
        </w:rPr>
      </w:pPr>
      <w:r w:rsidRPr="4CD5D057">
        <w:rPr>
          <w:rFonts w:ascii="Arial" w:hAnsi="Arial" w:eastAsia="Arial" w:cs="Arial"/>
          <w:color w:val="000000" w:themeColor="text1"/>
          <w:sz w:val="22"/>
          <w:szCs w:val="22"/>
          <w:lang w:val="es-CO" w:eastAsia="zh-CN" w:bidi="hi-IN"/>
        </w:rPr>
        <w:t xml:space="preserve">Anexo </w:t>
      </w:r>
      <w:r w:rsidRPr="4CD5D057" w:rsidR="3FB7C263">
        <w:rPr>
          <w:rFonts w:ascii="Arial" w:hAnsi="Arial" w:eastAsia="Arial" w:cs="Arial"/>
          <w:color w:val="000000" w:themeColor="text1"/>
          <w:sz w:val="22"/>
          <w:szCs w:val="22"/>
          <w:lang w:val="es-CO" w:eastAsia="zh-CN" w:bidi="hi-IN"/>
        </w:rPr>
        <w:t>Objetivo 6</w:t>
      </w:r>
      <w:r w:rsidRPr="4CD5D057" w:rsidR="7B74FD92">
        <w:rPr>
          <w:rFonts w:ascii="Arial" w:hAnsi="Arial" w:eastAsia="Arial" w:cs="Arial"/>
          <w:color w:val="000000" w:themeColor="text1"/>
          <w:sz w:val="22"/>
          <w:szCs w:val="22"/>
          <w:lang w:val="es-CO" w:eastAsia="zh-CN" w:bidi="hi-IN"/>
        </w:rPr>
        <w:t>.</w:t>
      </w:r>
    </w:p>
    <w:p w:rsidRPr="00DC27EE" w:rsidR="00DC27EE" w:rsidP="08EA6B18" w:rsidRDefault="00DC27EE" w14:paraId="048740F3" w14:textId="77777777">
      <w:pPr>
        <w:rPr>
          <w:rFonts w:ascii="Arial" w:hAnsi="Arial" w:eastAsia="Arial" w:cs="Arial"/>
          <w:color w:val="000000"/>
          <w:sz w:val="22"/>
          <w:szCs w:val="22"/>
          <w:lang w:val="es-CO" w:eastAsia="zh-CN" w:bidi="hi-IN"/>
        </w:rPr>
      </w:pPr>
    </w:p>
    <w:p w:rsidRPr="00DC27EE" w:rsidR="00DC27EE" w:rsidP="4CD5D057" w:rsidRDefault="00DC27EE" w14:paraId="50B52980" w14:textId="4410ED64">
      <w:pPr>
        <w:numPr>
          <w:ilvl w:val="0"/>
          <w:numId w:val="28"/>
        </w:numPr>
        <w:contextualSpacing/>
        <w:rPr>
          <w:rFonts w:ascii="Arial" w:hAnsi="Arial" w:eastAsia="Arial" w:cs="Arial"/>
          <w:color w:val="000000" w:themeColor="text1"/>
          <w:sz w:val="22"/>
          <w:szCs w:val="22"/>
          <w:lang w:val="es-CO"/>
        </w:rPr>
      </w:pPr>
      <w:r w:rsidRPr="4CD5D057">
        <w:rPr>
          <w:rFonts w:ascii="Arial" w:hAnsi="Arial" w:eastAsia="Arial" w:cs="Arial"/>
          <w:color w:val="000000" w:themeColor="text1"/>
          <w:sz w:val="22"/>
          <w:szCs w:val="22"/>
          <w:lang w:val="es-CO" w:eastAsia="zh-CN" w:bidi="hi-IN"/>
        </w:rPr>
        <w:t>Anex</w:t>
      </w:r>
      <w:r w:rsidRPr="4CD5D057" w:rsidR="5839C041">
        <w:rPr>
          <w:rFonts w:ascii="Arial" w:hAnsi="Arial" w:eastAsia="Arial" w:cs="Arial"/>
          <w:color w:val="000000" w:themeColor="text1"/>
          <w:sz w:val="22"/>
          <w:szCs w:val="22"/>
          <w:lang w:val="es-CO" w:eastAsia="zh-CN" w:bidi="hi-IN"/>
        </w:rPr>
        <w:t>o E1</w:t>
      </w:r>
      <w:r w:rsidRPr="4CD5D057" w:rsidR="2EE81654">
        <w:rPr>
          <w:rFonts w:ascii="Arial" w:hAnsi="Arial" w:eastAsia="Arial" w:cs="Arial"/>
          <w:color w:val="000000" w:themeColor="text1"/>
          <w:sz w:val="22"/>
          <w:szCs w:val="22"/>
          <w:lang w:val="es-CO" w:eastAsia="zh-CN" w:bidi="hi-IN"/>
        </w:rPr>
        <w:t xml:space="preserve">: Modelo de propagación del Covid-19 </w:t>
      </w:r>
    </w:p>
    <w:p w:rsidRPr="00DC27EE" w:rsidR="00DC27EE" w:rsidP="4CD5D057" w:rsidRDefault="00DC27EE" w14:paraId="6FFB3711" w14:textId="3F01A0A7">
      <w:pPr>
        <w:numPr>
          <w:ilvl w:val="0"/>
          <w:numId w:val="28"/>
        </w:numPr>
        <w:contextualSpacing/>
        <w:rPr>
          <w:color w:val="000000" w:themeColor="text1"/>
          <w:sz w:val="22"/>
          <w:szCs w:val="22"/>
          <w:lang w:val="es-CO"/>
        </w:rPr>
      </w:pPr>
      <w:r w:rsidRPr="4CD5D057">
        <w:rPr>
          <w:rFonts w:ascii="Arial" w:hAnsi="Arial" w:eastAsia="Arial" w:cs="Arial"/>
          <w:color w:val="000000" w:themeColor="text1"/>
          <w:sz w:val="22"/>
          <w:szCs w:val="22"/>
          <w:lang w:val="es-CO" w:eastAsia="zh-CN" w:bidi="hi-IN"/>
        </w:rPr>
        <w:t>Anexo</w:t>
      </w:r>
      <w:r w:rsidRPr="4CD5D057" w:rsidR="3E026331">
        <w:rPr>
          <w:rFonts w:ascii="Arial" w:hAnsi="Arial" w:eastAsia="Arial" w:cs="Arial"/>
          <w:color w:val="000000" w:themeColor="text1"/>
          <w:sz w:val="22"/>
          <w:szCs w:val="22"/>
          <w:lang w:val="es-CO" w:eastAsia="zh-CN" w:bidi="hi-IN"/>
        </w:rPr>
        <w:t xml:space="preserve"> E2</w:t>
      </w:r>
      <w:r w:rsidRPr="4CD5D057" w:rsidR="7C4F1CBD">
        <w:rPr>
          <w:rFonts w:ascii="Arial" w:hAnsi="Arial" w:eastAsia="Arial" w:cs="Arial"/>
          <w:color w:val="000000" w:themeColor="text1"/>
          <w:sz w:val="22"/>
          <w:szCs w:val="22"/>
          <w:lang w:val="es-CO" w:eastAsia="zh-CN" w:bidi="hi-IN"/>
        </w:rPr>
        <w:t>: Listado de cambios realizados en el modelo matemático</w:t>
      </w:r>
    </w:p>
    <w:p w:rsidRPr="00DC27EE" w:rsidR="00DC27EE" w:rsidP="4CD5D057" w:rsidRDefault="00DC27EE" w14:paraId="556A6C87" w14:textId="1FD8F146">
      <w:pPr>
        <w:numPr>
          <w:ilvl w:val="0"/>
          <w:numId w:val="28"/>
        </w:numPr>
        <w:contextualSpacing/>
        <w:rPr>
          <w:color w:val="000000"/>
          <w:sz w:val="22"/>
          <w:szCs w:val="22"/>
          <w:lang w:val="es-CO" w:eastAsia="zh-CN" w:bidi="hi-IN"/>
        </w:rPr>
      </w:pPr>
      <w:r w:rsidRPr="4CD5D057">
        <w:rPr>
          <w:rFonts w:ascii="Arial" w:hAnsi="Arial" w:eastAsia="Arial" w:cs="Arial"/>
          <w:color w:val="000000" w:themeColor="text1"/>
          <w:sz w:val="22"/>
          <w:szCs w:val="22"/>
          <w:lang w:val="es-CO" w:eastAsia="zh-CN" w:bidi="hi-IN"/>
        </w:rPr>
        <w:t xml:space="preserve">Anexo </w:t>
      </w:r>
      <w:r w:rsidRPr="4CD5D057" w:rsidR="055E1508">
        <w:rPr>
          <w:rFonts w:ascii="Arial" w:hAnsi="Arial" w:eastAsia="Arial" w:cs="Arial"/>
          <w:color w:val="000000" w:themeColor="text1"/>
          <w:sz w:val="22"/>
          <w:szCs w:val="22"/>
          <w:lang w:val="es-CO" w:eastAsia="zh-CN" w:bidi="hi-IN"/>
        </w:rPr>
        <w:t>E3</w:t>
      </w:r>
      <w:r w:rsidRPr="4CD5D057" w:rsidR="2DB8CD12">
        <w:rPr>
          <w:rFonts w:ascii="Arial" w:hAnsi="Arial" w:eastAsia="Arial" w:cs="Arial"/>
          <w:color w:val="000000" w:themeColor="text1"/>
          <w:sz w:val="22"/>
          <w:szCs w:val="22"/>
          <w:lang w:val="es-CO" w:eastAsia="zh-CN" w:bidi="hi-IN"/>
        </w:rPr>
        <w:t>: Modulo pronóstico COVID-19</w:t>
      </w:r>
    </w:p>
    <w:p w:rsidRPr="00DC27EE" w:rsidR="00DC27EE" w:rsidP="08EA6B18" w:rsidRDefault="00DC27EE" w14:paraId="3638000E" w14:textId="19A47717">
      <w:pPr>
        <w:numPr>
          <w:ilvl w:val="0"/>
          <w:numId w:val="28"/>
        </w:numPr>
        <w:contextualSpacing/>
        <w:rPr>
          <w:rFonts w:ascii="Arial" w:hAnsi="Arial" w:eastAsia="Arial" w:cs="Arial"/>
          <w:color w:val="000000"/>
          <w:sz w:val="22"/>
          <w:szCs w:val="22"/>
          <w:lang w:val="es-CO" w:eastAsia="zh-CN" w:bidi="hi-IN"/>
        </w:rPr>
      </w:pPr>
      <w:r w:rsidRPr="4CD5D057">
        <w:rPr>
          <w:rFonts w:ascii="Arial" w:hAnsi="Arial" w:eastAsia="Arial" w:cs="Arial"/>
          <w:color w:val="000000" w:themeColor="text1"/>
          <w:sz w:val="22"/>
          <w:szCs w:val="22"/>
          <w:lang w:val="es-CO" w:eastAsia="zh-CN" w:bidi="hi-IN"/>
        </w:rPr>
        <w:t>Anexo</w:t>
      </w:r>
      <w:r w:rsidRPr="4CD5D057" w:rsidR="7CB69EB2">
        <w:rPr>
          <w:rFonts w:ascii="Arial" w:hAnsi="Arial" w:eastAsia="Arial" w:cs="Arial"/>
          <w:color w:val="000000" w:themeColor="text1"/>
          <w:sz w:val="22"/>
          <w:szCs w:val="22"/>
          <w:lang w:val="es-CO" w:eastAsia="zh-CN" w:bidi="hi-IN"/>
        </w:rPr>
        <w:t xml:space="preserve"> E4</w:t>
      </w:r>
      <w:r w:rsidRPr="4CD5D057" w:rsidR="16D3F27A">
        <w:rPr>
          <w:rFonts w:ascii="Arial" w:hAnsi="Arial" w:eastAsia="Arial" w:cs="Arial"/>
          <w:color w:val="000000" w:themeColor="text1"/>
          <w:sz w:val="22"/>
          <w:szCs w:val="22"/>
          <w:lang w:val="es-CO" w:eastAsia="zh-CN" w:bidi="hi-IN"/>
        </w:rPr>
        <w:t>: Metodología de estimación de parámetros e</w:t>
      </w:r>
      <w:r w:rsidRPr="4CD5D057" w:rsidR="16D3F27A">
        <w:rPr>
          <w:rFonts w:ascii="Arial" w:hAnsi="Arial" w:eastAsia="Arial" w:cs="Arial"/>
          <w:sz w:val="22"/>
          <w:szCs w:val="22"/>
          <w:lang w:val="es-CO"/>
        </w:rPr>
        <w:t xml:space="preserve"> intervalos de confianza</w:t>
      </w:r>
    </w:p>
    <w:p w:rsidR="7CB69EB2" w:rsidP="08EA6B18" w:rsidRDefault="7CB69EB2" w14:paraId="446959C5" w14:textId="625A1397">
      <w:pPr>
        <w:numPr>
          <w:ilvl w:val="0"/>
          <w:numId w:val="28"/>
        </w:numPr>
        <w:rPr>
          <w:rFonts w:ascii="Arial" w:hAnsi="Arial" w:eastAsia="Arial" w:cs="Arial"/>
          <w:color w:val="000000" w:themeColor="text1"/>
          <w:sz w:val="22"/>
          <w:szCs w:val="22"/>
          <w:lang w:val="es-CO" w:eastAsia="zh-CN" w:bidi="hi-IN"/>
        </w:rPr>
      </w:pPr>
      <w:r w:rsidRPr="4CD5D057">
        <w:rPr>
          <w:rFonts w:ascii="Arial" w:hAnsi="Arial" w:eastAsia="Arial" w:cs="Arial"/>
          <w:color w:val="000000" w:themeColor="text1"/>
          <w:sz w:val="22"/>
          <w:szCs w:val="22"/>
          <w:lang w:val="es-CO" w:eastAsia="zh-CN" w:bidi="hi-IN"/>
        </w:rPr>
        <w:t>Anexo E5</w:t>
      </w:r>
      <w:r w:rsidRPr="4CD5D057" w:rsidR="72016566">
        <w:rPr>
          <w:rFonts w:ascii="Arial" w:hAnsi="Arial" w:eastAsia="Arial" w:cs="Arial"/>
          <w:color w:val="000000" w:themeColor="text1"/>
          <w:sz w:val="22"/>
          <w:szCs w:val="22"/>
          <w:lang w:val="es-CO" w:eastAsia="zh-CN" w:bidi="hi-IN"/>
        </w:rPr>
        <w:t>: Análisis de sensibilidad para intervalos de parámetros de Colombia</w:t>
      </w:r>
    </w:p>
    <w:p w:rsidR="7CB69EB2" w:rsidP="08EA6B18" w:rsidRDefault="7CB69EB2" w14:paraId="1B753BDB" w14:textId="17F8FBA7">
      <w:pPr>
        <w:numPr>
          <w:ilvl w:val="0"/>
          <w:numId w:val="28"/>
        </w:numPr>
        <w:rPr>
          <w:rFonts w:ascii="Arial" w:hAnsi="Arial" w:eastAsia="Arial" w:cs="Arial"/>
          <w:color w:val="000000" w:themeColor="text1"/>
          <w:sz w:val="22"/>
          <w:szCs w:val="22"/>
          <w:lang w:val="es-CO" w:eastAsia="zh-CN" w:bidi="hi-IN"/>
        </w:rPr>
      </w:pPr>
      <w:r w:rsidRPr="4CD5D057">
        <w:rPr>
          <w:rFonts w:ascii="Arial" w:hAnsi="Arial" w:eastAsia="Arial" w:cs="Arial"/>
          <w:color w:val="000000" w:themeColor="text1"/>
          <w:sz w:val="22"/>
          <w:szCs w:val="22"/>
          <w:lang w:val="es-CO" w:eastAsia="zh-CN" w:bidi="hi-IN"/>
        </w:rPr>
        <w:t>Anexo E6</w:t>
      </w:r>
      <w:r w:rsidRPr="4CD5D057" w:rsidR="459A376F">
        <w:rPr>
          <w:rFonts w:ascii="Arial" w:hAnsi="Arial" w:eastAsia="Arial" w:cs="Arial"/>
          <w:color w:val="000000" w:themeColor="text1"/>
          <w:sz w:val="22"/>
          <w:szCs w:val="22"/>
          <w:lang w:val="es-CO" w:eastAsia="zh-CN" w:bidi="hi-IN"/>
        </w:rPr>
        <w:t>: Informe de simulaciones del modelo para Colombia</w:t>
      </w:r>
    </w:p>
    <w:p w:rsidR="121EC2A3" w:rsidP="583E2F01" w:rsidRDefault="121EC2A3" w14:paraId="6B1323C8" w14:textId="7E68CA18">
      <w:pPr>
        <w:numPr>
          <w:ilvl w:val="0"/>
          <w:numId w:val="28"/>
        </w:numPr>
        <w:rPr>
          <w:rFonts w:ascii="Arial" w:hAnsi="Arial" w:eastAsia="Arial" w:cs="Arial"/>
          <w:color w:val="000000" w:themeColor="text1"/>
          <w:sz w:val="22"/>
          <w:szCs w:val="22"/>
        </w:rPr>
      </w:pPr>
      <w:r w:rsidRPr="583E2F01">
        <w:rPr>
          <w:rFonts w:ascii="Arial" w:hAnsi="Arial" w:eastAsia="Arial" w:cs="Arial"/>
          <w:color w:val="000000" w:themeColor="text1"/>
          <w:sz w:val="22"/>
          <w:szCs w:val="22"/>
          <w:lang w:val="es-CO" w:eastAsia="zh-CN" w:bidi="hi-IN"/>
        </w:rPr>
        <w:t>Anexo E7</w:t>
      </w:r>
      <w:r w:rsidRPr="583E2F01" w:rsidR="0E19C1E2">
        <w:rPr>
          <w:rFonts w:ascii="Arial" w:hAnsi="Arial" w:eastAsia="Arial" w:cs="Arial"/>
          <w:color w:val="000000" w:themeColor="text1"/>
          <w:sz w:val="22"/>
          <w:szCs w:val="22"/>
          <w:lang w:val="es-CO" w:eastAsia="zh-CN" w:bidi="hi-IN"/>
        </w:rPr>
        <w:t xml:space="preserve">: </w:t>
      </w:r>
      <w:r w:rsidRPr="583E2F01" w:rsidR="6FF6F549">
        <w:rPr>
          <w:rFonts w:ascii="Arial" w:hAnsi="Arial" w:eastAsia="Arial" w:cs="Arial"/>
          <w:color w:val="000000" w:themeColor="text1"/>
          <w:sz w:val="22"/>
          <w:szCs w:val="22"/>
        </w:rPr>
        <w:t>Plan cosecha Gobernación de Antioquia</w:t>
      </w:r>
    </w:p>
    <w:p w:rsidR="121EC2A3" w:rsidP="583E2F01" w:rsidRDefault="121EC2A3" w14:paraId="0029012C" w14:textId="44BE1494">
      <w:pPr>
        <w:numPr>
          <w:ilvl w:val="0"/>
          <w:numId w:val="28"/>
        </w:numPr>
        <w:rPr>
          <w:color w:val="000000" w:themeColor="text1"/>
          <w:sz w:val="22"/>
          <w:szCs w:val="22"/>
          <w:lang w:val="es-CO" w:eastAsia="zh-CN" w:bidi="hi-IN"/>
        </w:rPr>
      </w:pPr>
      <w:r w:rsidRPr="583E2F01">
        <w:rPr>
          <w:rFonts w:ascii="Arial" w:hAnsi="Arial" w:eastAsia="Arial" w:cs="Arial"/>
          <w:color w:val="000000" w:themeColor="text1"/>
          <w:sz w:val="22"/>
          <w:szCs w:val="22"/>
          <w:lang w:val="es-CO" w:eastAsia="zh-CN" w:bidi="hi-IN"/>
        </w:rPr>
        <w:t>Anexo E8</w:t>
      </w:r>
      <w:r w:rsidRPr="583E2F01" w:rsidR="62640C9C">
        <w:rPr>
          <w:rFonts w:ascii="Arial" w:hAnsi="Arial" w:eastAsia="Arial" w:cs="Arial"/>
          <w:color w:val="000000" w:themeColor="text1"/>
          <w:sz w:val="22"/>
          <w:szCs w:val="22"/>
          <w:lang w:val="es-CO" w:eastAsia="zh-CN" w:bidi="hi-IN"/>
        </w:rPr>
        <w:t>: Convenio</w:t>
      </w:r>
      <w:r w:rsidRPr="583E2F01" w:rsidR="52D6E991">
        <w:rPr>
          <w:rFonts w:ascii="Arial" w:hAnsi="Arial" w:eastAsia="Arial" w:cs="Arial"/>
          <w:color w:val="000000" w:themeColor="text1"/>
          <w:sz w:val="22"/>
          <w:szCs w:val="22"/>
          <w:lang w:val="es-CO" w:eastAsia="zh-CN" w:bidi="hi-IN"/>
        </w:rPr>
        <w:t xml:space="preserve"> </w:t>
      </w:r>
      <w:r w:rsidRPr="583E2F01" w:rsidR="62640C9C">
        <w:rPr>
          <w:rFonts w:ascii="Arial" w:hAnsi="Arial" w:eastAsia="Arial" w:cs="Arial"/>
          <w:color w:val="000000" w:themeColor="text1"/>
          <w:sz w:val="22"/>
          <w:szCs w:val="22"/>
          <w:lang w:val="es-CO" w:eastAsia="zh-CN" w:bidi="hi-IN"/>
        </w:rPr>
        <w:t>EAFIT-CIB</w:t>
      </w:r>
    </w:p>
    <w:p w:rsidRPr="00F26015" w:rsidR="00F26015" w:rsidP="6CB832C0" w:rsidRDefault="00DC27EE" w14:paraId="4D2A5FE7" w14:textId="52847EFC">
      <w:pPr>
        <w:contextualSpacing/>
        <w:rPr>
          <w:rFonts w:ascii="Arial" w:hAnsi="Arial" w:eastAsia="Arial" w:cs="Arial"/>
          <w:color w:val="000000"/>
          <w:sz w:val="22"/>
          <w:szCs w:val="22"/>
          <w:lang w:val="es-CO" w:eastAsia="zh-CN" w:bidi="hi-IN"/>
        </w:rPr>
      </w:pPr>
      <w:r w:rsidRPr="6CB832C0">
        <w:rPr>
          <w:rFonts w:ascii="Arial" w:hAnsi="Arial" w:eastAsia="Arial" w:cs="Arial"/>
          <w:color w:val="000000" w:themeColor="text1"/>
          <w:sz w:val="22"/>
          <w:szCs w:val="22"/>
          <w:lang w:val="es-CO" w:eastAsia="zh-CN" w:bidi="hi-IN"/>
        </w:rPr>
        <w:t xml:space="preserve"> </w:t>
      </w:r>
    </w:p>
    <w:p w:rsidR="00F5023A" w:rsidP="08EA6B18" w:rsidRDefault="00F5023A" w14:paraId="71049383" w14:textId="77777777">
      <w:pPr>
        <w:pBdr>
          <w:top w:val="nil"/>
          <w:left w:val="nil"/>
          <w:bottom w:val="nil"/>
          <w:right w:val="nil"/>
          <w:between w:val="nil"/>
        </w:pBdr>
        <w:rPr>
          <w:rFonts w:ascii="Arial" w:hAnsi="Arial" w:eastAsia="Arial" w:cs="Arial"/>
          <w:color w:val="000000"/>
          <w:sz w:val="22"/>
          <w:szCs w:val="22"/>
          <w:lang w:val="es-CO" w:eastAsia="zh-CN" w:bidi="hi-IN"/>
        </w:rPr>
      </w:pPr>
    </w:p>
    <w:p w:rsidRPr="00DC27EE" w:rsidR="00DC27EE" w:rsidP="08EA6B18" w:rsidRDefault="00DC27EE" w14:paraId="56A29854" w14:textId="77777777">
      <w:pPr>
        <w:pBdr>
          <w:top w:val="nil"/>
          <w:left w:val="nil"/>
          <w:bottom w:val="nil"/>
          <w:right w:val="nil"/>
          <w:between w:val="nil"/>
        </w:pBdr>
        <w:rPr>
          <w:rFonts w:ascii="Arial" w:hAnsi="Arial" w:eastAsia="Arial" w:cs="Arial"/>
          <w:color w:val="000000"/>
          <w:sz w:val="22"/>
          <w:szCs w:val="22"/>
          <w:lang w:val="es-CO" w:eastAsia="zh-CN" w:bidi="hi-IN"/>
        </w:rPr>
      </w:pPr>
      <w:r w:rsidRPr="08EA6B18">
        <w:rPr>
          <w:rFonts w:ascii="Arial" w:hAnsi="Arial" w:eastAsia="Arial" w:cs="Arial"/>
          <w:color w:val="000000" w:themeColor="text1"/>
          <w:sz w:val="22"/>
          <w:szCs w:val="22"/>
          <w:lang w:val="es-CO" w:eastAsia="zh-CN" w:bidi="hi-IN"/>
        </w:rPr>
        <w:t>Cordialmente,</w:t>
      </w:r>
    </w:p>
    <w:p w:rsidRPr="00DC27EE" w:rsidR="00DC27EE" w:rsidP="08EA6B18" w:rsidRDefault="00DC27EE" w14:paraId="4D16AC41" w14:textId="77777777">
      <w:pPr>
        <w:pBdr>
          <w:top w:val="nil"/>
          <w:left w:val="nil"/>
          <w:bottom w:val="nil"/>
          <w:right w:val="nil"/>
          <w:between w:val="nil"/>
        </w:pBdr>
        <w:rPr>
          <w:rFonts w:ascii="Arial" w:hAnsi="Arial" w:eastAsia="Arial" w:cs="Arial"/>
          <w:color w:val="000000"/>
          <w:sz w:val="22"/>
          <w:szCs w:val="22"/>
          <w:lang w:val="es-CO" w:eastAsia="zh-CN" w:bidi="hi-IN"/>
        </w:rPr>
      </w:pPr>
    </w:p>
    <w:p w:rsidRPr="00DC27EE" w:rsidR="00DC27EE" w:rsidP="08EA6B18" w:rsidRDefault="00DC27EE" w14:paraId="12A4EA11" w14:textId="77777777">
      <w:pPr>
        <w:pBdr>
          <w:top w:val="nil"/>
          <w:left w:val="nil"/>
          <w:bottom w:val="nil"/>
          <w:right w:val="nil"/>
          <w:between w:val="nil"/>
        </w:pBdr>
        <w:rPr>
          <w:rFonts w:ascii="Arial" w:hAnsi="Arial" w:eastAsia="Arial" w:cs="Arial"/>
          <w:color w:val="000000"/>
          <w:sz w:val="22"/>
          <w:szCs w:val="22"/>
          <w:lang w:val="es-CO" w:eastAsia="zh-CN" w:bidi="hi-IN"/>
        </w:rPr>
      </w:pPr>
    </w:p>
    <w:p w:rsidRPr="00F5023A" w:rsidR="006F27D5" w:rsidP="08EA6B18" w:rsidRDefault="005D52D5" w14:paraId="5A1EA135" w14:textId="77777777">
      <w:pPr>
        <w:pBdr>
          <w:top w:val="nil"/>
          <w:left w:val="nil"/>
          <w:bottom w:val="nil"/>
          <w:right w:val="nil"/>
          <w:between w:val="nil"/>
        </w:pBdr>
        <w:rPr>
          <w:rFonts w:ascii="Arial" w:hAnsi="Arial" w:eastAsia="Arial" w:cs="Arial"/>
          <w:color w:val="000000"/>
          <w:sz w:val="22"/>
          <w:szCs w:val="22"/>
          <w:lang w:val="es-CO" w:eastAsia="zh-CN" w:bidi="hi-IN"/>
        </w:rPr>
      </w:pPr>
      <w:r w:rsidR="005D52D5">
        <w:drawing>
          <wp:inline wp14:editId="4BAFE1EE" wp14:anchorId="1F58D344">
            <wp:extent cx="1009650" cy="714375"/>
            <wp:effectExtent l="0" t="0" r="0" b="0"/>
            <wp:docPr id="7" name="Imagen 1" descr="C:\Users\asistente3\Pictures\ME.png" title=""/>
            <wp:cNvGraphicFramePr>
              <a:graphicFrameLocks noChangeAspect="1"/>
            </wp:cNvGraphicFramePr>
            <a:graphic>
              <a:graphicData uri="http://schemas.openxmlformats.org/drawingml/2006/picture">
                <pic:pic>
                  <pic:nvPicPr>
                    <pic:cNvPr id="0" name="Imagen 1"/>
                    <pic:cNvPicPr/>
                  </pic:nvPicPr>
                  <pic:blipFill>
                    <a:blip r:embed="R88f3e5d360fb48c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09650" cy="714375"/>
                    </a:xfrm>
                    <a:prstGeom prst="rect">
                      <a:avLst/>
                    </a:prstGeom>
                  </pic:spPr>
                </pic:pic>
              </a:graphicData>
            </a:graphic>
          </wp:inline>
        </w:drawing>
      </w:r>
    </w:p>
    <w:p w:rsidR="00F5023A" w:rsidP="08EA6B18" w:rsidRDefault="006F27D5" w14:paraId="79C58F0B" w14:textId="77777777">
      <w:pPr>
        <w:shd w:val="clear" w:color="auto" w:fill="FFFFFF" w:themeFill="background1"/>
        <w:rPr>
          <w:rFonts w:ascii="Arial" w:hAnsi="Arial" w:eastAsia="Arial" w:cs="Arial"/>
          <w:b/>
          <w:bCs/>
          <w:color w:val="073763"/>
        </w:rPr>
      </w:pPr>
      <w:r w:rsidRPr="08EA6B18">
        <w:rPr>
          <w:rFonts w:ascii="Arial" w:hAnsi="Arial" w:eastAsia="Arial" w:cs="Arial"/>
          <w:b/>
          <w:bCs/>
          <w:color w:val="073763"/>
        </w:rPr>
        <w:t xml:space="preserve">____________________________________________________        </w:t>
      </w:r>
    </w:p>
    <w:p w:rsidRPr="00DC27EE" w:rsidR="00F5023A" w:rsidP="08EA6B18" w:rsidRDefault="00F5023A" w14:paraId="55D74361" w14:textId="77777777">
      <w:pPr>
        <w:shd w:val="clear" w:color="auto" w:fill="FFFFFF" w:themeFill="background1"/>
        <w:rPr>
          <w:rFonts w:ascii="Arial" w:hAnsi="Arial" w:eastAsia="Arial" w:cs="Arial"/>
          <w:color w:val="000000"/>
          <w:lang w:val="es-CO" w:eastAsia="zh-CN" w:bidi="hi-IN"/>
        </w:rPr>
      </w:pPr>
      <w:r w:rsidRPr="08EA6B18">
        <w:rPr>
          <w:rFonts w:ascii="Arial" w:hAnsi="Arial" w:eastAsia="Arial" w:cs="Arial"/>
          <w:color w:val="000000" w:themeColor="text1"/>
          <w:sz w:val="22"/>
          <w:szCs w:val="22"/>
          <w:lang w:val="es-CO" w:eastAsia="zh-CN" w:bidi="hi-IN"/>
        </w:rPr>
        <w:t>María Eugenia Puerta Yepes</w:t>
      </w:r>
    </w:p>
    <w:p w:rsidRPr="00B871C1" w:rsidR="002B2F42" w:rsidP="00B871C1" w:rsidRDefault="00F5023A" w14:paraId="6E7BEAA2" w14:textId="6CD022B7">
      <w:pPr>
        <w:pBdr>
          <w:top w:val="nil"/>
          <w:left w:val="nil"/>
          <w:bottom w:val="nil"/>
          <w:right w:val="nil"/>
          <w:between w:val="nil"/>
        </w:pBdr>
        <w:rPr>
          <w:rFonts w:ascii="Arial" w:hAnsi="Arial" w:eastAsia="Arial" w:cs="Arial"/>
          <w:b/>
          <w:bCs/>
          <w:color w:val="0070C0"/>
        </w:rPr>
      </w:pPr>
      <w:r w:rsidRPr="08EA6B18">
        <w:rPr>
          <w:rFonts w:ascii="Arial" w:hAnsi="Arial" w:eastAsia="Arial" w:cs="Arial"/>
          <w:color w:val="000000" w:themeColor="text1"/>
          <w:sz w:val="22"/>
          <w:szCs w:val="22"/>
          <w:lang w:val="es-CO" w:eastAsia="zh-CN" w:bidi="hi-IN"/>
        </w:rPr>
        <w:t xml:space="preserve">Investigadora Principal </w:t>
      </w:r>
    </w:p>
    <w:sectPr w:rsidRPr="00B871C1" w:rsidR="002B2F42" w:rsidSect="00426C2D">
      <w:headerReference w:type="default" r:id="rId119"/>
      <w:headerReference w:type="first" r:id="rId120"/>
      <w:footerReference w:type="first" r:id="rId121"/>
      <w:pgSz w:w="15840" w:h="12240" w:orient="landscape" w:code="1"/>
      <w:pgMar w:top="2269" w:right="1134" w:bottom="1134" w:left="1418" w:header="720" w:footer="437"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MM" w:author="Miguel Angel Correa Manrique" w:date="2020-11-23T09:50:00Z" w:id="4">
    <w:p w:rsidR="0061123A" w:rsidRDefault="0061123A" w14:paraId="64A115A7" w14:textId="0E89BB93">
      <w:r>
        <w:t>Agregar resultados cuantitativos</w:t>
      </w:r>
      <w:r>
        <w:annotationRef/>
      </w:r>
      <w:r>
        <w:annotationRef/>
      </w:r>
    </w:p>
  </w:comment>
  <w:comment w:initials="JC" w:author="Jose Lisandro Aguilar Castro" w:date="2020-11-30T05:13:00Z" w:id="5">
    <w:p w:rsidR="0061123A" w:rsidRDefault="0061123A" w14:paraId="003B0344" w14:textId="399856E7">
      <w:r>
        <w:t xml:space="preserve">No creo necesario, es </w:t>
      </w:r>
      <w:proofErr w:type="spellStart"/>
      <w:proofErr w:type="gramStart"/>
      <w:r>
        <w:t>mas</w:t>
      </w:r>
      <w:proofErr w:type="spellEnd"/>
      <w:r>
        <w:t xml:space="preserve">  relevante</w:t>
      </w:r>
      <w:proofErr w:type="gramEnd"/>
      <w:r>
        <w:t xml:space="preserve"> colocar que </w:t>
      </w:r>
      <w:proofErr w:type="spellStart"/>
      <w:r>
        <w:t>ahce</w:t>
      </w:r>
      <w:proofErr w:type="spellEnd"/>
      <w:r>
        <w:t xml:space="preserve"> cada modelo</w:t>
      </w:r>
      <w:r>
        <w:annotationRef/>
      </w:r>
      <w:r>
        <w:annotationRef/>
      </w:r>
    </w:p>
  </w:comment>
  <w:comment w:initials="MB" w:author="Mauricio Toro Bermúdez" w:date="2020-11-07T16:43:00Z" w:id="1">
    <w:p w:rsidR="0061123A" w:rsidRDefault="0061123A" w14:paraId="28B573EC" w14:textId="2B103A28">
      <w:r>
        <w:t>Jose, ¿qué opinas de este resumen?</w:t>
      </w:r>
      <w:r>
        <w:annotationRef/>
      </w:r>
      <w:r>
        <w:annotationRef/>
      </w:r>
    </w:p>
  </w:comment>
  <w:comment w:initials="MB" w:author="Mauricio Toro Bermúdez" w:date="2020-11-23T09:50:00Z" w:id="2">
    <w:p w:rsidR="0061123A" w:rsidRDefault="0061123A" w14:paraId="60D013EA" w14:textId="3DE9F045">
      <w:r>
        <w:t>Pronóstico de casos nos puede dar luces de cómo presentar el resumen</w:t>
      </w:r>
      <w:r>
        <w:annotationRef/>
      </w:r>
      <w:r>
        <w:annotationRef/>
      </w:r>
    </w:p>
  </w:comment>
  <w:comment w:initials="JC" w:author="Jose Lisandro Aguilar Castro" w:date="2020-11-30T05:13:00Z" w:id="3">
    <w:p w:rsidR="0061123A" w:rsidRDefault="0061123A" w14:paraId="50DDE4FC" w14:textId="41DF7B0F">
      <w:r>
        <w:t xml:space="preserve">Mauricio, debes completar la </w:t>
      </w:r>
      <w:proofErr w:type="spellStart"/>
      <w:r>
        <w:t>descripcion</w:t>
      </w:r>
      <w:proofErr w:type="spellEnd"/>
      <w:r>
        <w:t xml:space="preserve"> breve de los otros dos </w:t>
      </w:r>
      <w:proofErr w:type="spellStart"/>
      <w:r>
        <w:t>subpryectos</w:t>
      </w:r>
      <w:proofErr w:type="spellEnd"/>
      <w:r>
        <w:t xml:space="preserve"> (los otros lo hicieron brevemente). Yo ya lo hice para </w:t>
      </w:r>
      <w:proofErr w:type="gramStart"/>
      <w:r>
        <w:t>los otros resultado</w:t>
      </w:r>
      <w:proofErr w:type="gramEnd"/>
      <w:r>
        <w:annotationRef/>
      </w:r>
      <w:r>
        <w:annotationRef/>
      </w:r>
    </w:p>
  </w:comment>
  <w:comment w:initials="MB" w:author="Mauricio Toro Bermúdez" w:date="2020-11-07T16:44:00Z" w:id="8">
    <w:p w:rsidR="0061123A" w:rsidRDefault="0061123A" w14:paraId="795D1F33" w14:textId="6A47FAFA">
      <w:r>
        <w:t>Jose, ¿qué opinas de esta tabla? Además, hace falta completar los anexos en rojo, enumerarlos y subirlos a la carpeta de anexos.</w:t>
      </w:r>
      <w:r>
        <w:annotationRef/>
      </w:r>
      <w:r>
        <w:annotationRef/>
      </w:r>
    </w:p>
  </w:comment>
  <w:comment w:initials="MB" w:author="Mauricio Toro Bermúdez" w:date="2020-11-23T09:51:00Z" w:id="9">
    <w:p w:rsidR="0061123A" w:rsidRDefault="0061123A" w14:paraId="65F7CB91" w14:textId="5457F338">
      <w:r>
        <w:t>Falta la página web</w:t>
      </w:r>
      <w:r>
        <w:annotationRef/>
      </w:r>
      <w:r>
        <w:annotationRef/>
      </w:r>
      <w:r>
        <w:rPr>
          <w:rStyle w:val="Refdecomentario"/>
        </w:rPr>
        <w:annotationRef/>
      </w:r>
    </w:p>
  </w:comment>
  <w:comment w:initials="MB" w:author="Mauricio Toro Bermúdez" w:date="2020-11-07T16:45:00Z" w:id="11">
    <w:p w:rsidR="0061123A" w:rsidRDefault="0061123A" w14:paraId="77DC93FF" w14:textId="2A586DE0">
      <w:r>
        <w:t xml:space="preserve">Jose, </w:t>
      </w:r>
      <w:proofErr w:type="gramStart"/>
      <w:r>
        <w:t>qué opinas de esta metodología?</w:t>
      </w:r>
      <w:proofErr w:type="gramEnd"/>
      <w:r>
        <w:annotationRef/>
      </w:r>
      <w:r>
        <w:annotationRef/>
      </w:r>
    </w:p>
  </w:comment>
  <w:comment w:initials="MB" w:author="Mauricio Toro Bermúdez" w:date="2020-11-07T16:45:00Z" w:id="12">
    <w:p w:rsidR="0061123A" w:rsidRDefault="0061123A" w14:paraId="4C73E22D" w14:textId="1C683CF4">
      <w:r>
        <w:t xml:space="preserve">Jose, hace falta una referencia a esta </w:t>
      </w:r>
      <w:proofErr w:type="spellStart"/>
      <w:r>
        <w:t>metodlogía</w:t>
      </w:r>
      <w:proofErr w:type="spellEnd"/>
      <w:r>
        <w:t>.</w:t>
      </w:r>
      <w:r>
        <w:annotationRef/>
      </w:r>
      <w:r>
        <w:annotationRef/>
      </w:r>
    </w:p>
  </w:comment>
  <w:comment w:initials="MB" w:author="Mauricio Toro Bermúdez" w:date="2020-11-25T07:56:00Z" w:id="14">
    <w:p w:rsidR="0061123A" w:rsidRDefault="0061123A" w14:paraId="44F43C3C" w14:textId="2EAC4FBC">
      <w:r>
        <w:t xml:space="preserve">Aquí sería bueno cita a BERT y BETO, </w:t>
      </w:r>
      <w:proofErr w:type="gramStart"/>
      <w:r>
        <w:t>no?</w:t>
      </w:r>
      <w:proofErr w:type="gramEnd"/>
      <w:r>
        <w:t xml:space="preserve"> y lo de </w:t>
      </w:r>
      <w:proofErr w:type="spellStart"/>
      <w:r>
        <w:t>transformers</w:t>
      </w:r>
      <w:proofErr w:type="spellEnd"/>
      <w:r>
        <w:t xml:space="preserve">, </w:t>
      </w:r>
      <w:proofErr w:type="spellStart"/>
      <w:r>
        <w:t>emotex</w:t>
      </w:r>
      <w:proofErr w:type="spellEnd"/>
      <w:r>
        <w:t>...</w:t>
      </w:r>
      <w:r>
        <w:annotationRef/>
      </w:r>
      <w:r>
        <w:annotationRef/>
      </w:r>
    </w:p>
  </w:comment>
  <w:comment w:initials="MB" w:author="Mauricio Toro Bermúdez" w:date="2020-11-23T09:58:00Z" w:id="13">
    <w:p w:rsidR="0061123A" w:rsidRDefault="0061123A" w14:paraId="21B82ABE" w14:textId="07C27393">
      <w:proofErr w:type="gramStart"/>
      <w:r>
        <w:t>Cómo se hizo la preparación de datos, el modelamiento, la evaluación y el despliegue en cada uno?</w:t>
      </w:r>
      <w:proofErr w:type="gramEnd"/>
      <w:r>
        <w:annotationRef/>
      </w:r>
      <w:r>
        <w:annotationRef/>
      </w:r>
    </w:p>
  </w:comment>
  <w:comment w:initials="MB" w:author="Mauricio Toro Bermúdez" w:date="2020-11-23T10:00:00Z" w:id="17">
    <w:p w:rsidR="0061123A" w:rsidRDefault="0061123A" w14:paraId="1D5B0E21" w14:textId="5BA2894B">
      <w:r>
        <w:t xml:space="preserve">Cuál fue el AUC de la calculadora, cuál fue el </w:t>
      </w:r>
      <w:proofErr w:type="spellStart"/>
      <w:r>
        <w:t>map</w:t>
      </w:r>
      <w:proofErr w:type="spellEnd"/>
      <w:r>
        <w:t xml:space="preserve"> de Twitter, gráfica de araña de la calculadora, tabla de los experimentos de </w:t>
      </w:r>
      <w:proofErr w:type="spellStart"/>
      <w:r>
        <w:t>twitter</w:t>
      </w:r>
      <w:proofErr w:type="spellEnd"/>
      <w:r>
        <w:annotationRef/>
      </w:r>
      <w:r>
        <w:annotationRef/>
      </w:r>
      <w:r>
        <w:annotationRef/>
      </w:r>
    </w:p>
  </w:comment>
  <w:comment w:initials="MB" w:author="Mauricio Toro Bermúdez" w:date="2020-11-07T16:50:00Z" w:id="18">
    <w:p w:rsidR="0061123A" w:rsidRDefault="0061123A" w14:paraId="05988BF4" w14:textId="2AAE9EBA">
      <w:r>
        <w:t>Jose, falta explicar esto mejor y ojalá incluir citaciones a artículos científicos</w:t>
      </w:r>
      <w:r>
        <w:annotationRef/>
      </w:r>
      <w:r>
        <w:annotationRef/>
      </w:r>
    </w:p>
  </w:comment>
  <w:comment w:initials="MM" w:author="Miguel Angel Correa Manrique" w:date="2020-12-04T07:43:00Z" w:id="19">
    <w:p w:rsidR="0061123A" w:rsidRDefault="0061123A" w14:paraId="4C711F38" w14:textId="38390F5A">
      <w:r>
        <w:t>colocando referencias</w:t>
      </w:r>
      <w:r>
        <w:annotationRef/>
      </w:r>
      <w:r>
        <w:annotationRef/>
      </w:r>
    </w:p>
    <w:p w:rsidR="0061123A" w:rsidRDefault="0061123A" w14:paraId="58BAE733" w14:textId="7A980E34"/>
  </w:comment>
  <w:comment w:initials="JC" w:author="Jose Lisandro Aguilar Castro" w:date="2020-11-30T07:05:00Z" w:id="20">
    <w:p w:rsidRPr="00C8358F" w:rsidR="0061123A" w:rsidRDefault="0061123A" w14:paraId="721A5286" w14:textId="3BA06849">
      <w:pPr>
        <w:rPr>
          <w:lang w:val="en-US"/>
        </w:rPr>
      </w:pPr>
      <w:proofErr w:type="spellStart"/>
      <w:r>
        <w:t>Zohair</w:t>
      </w:r>
      <w:proofErr w:type="spellEnd"/>
      <w:r>
        <w:t xml:space="preserve"> </w:t>
      </w:r>
      <w:proofErr w:type="spellStart"/>
      <w:r>
        <w:t>Malki</w:t>
      </w:r>
      <w:proofErr w:type="spellEnd"/>
      <w:r>
        <w:t xml:space="preserve"> et al. </w:t>
      </w:r>
      <w:r w:rsidRPr="00C8358F">
        <w:rPr>
          <w:lang w:val="en-US"/>
        </w:rPr>
        <w:t>“Association between weather data and COVID-19 pandemic predicting mortality rate: Machine learning approaches”. In: Chaos, Solitons and Fractal 138 (2020), p. 110137</w:t>
      </w:r>
      <w:r>
        <w:annotationRef/>
      </w:r>
    </w:p>
  </w:comment>
  <w:comment w:initials="JC" w:author="Jose Lisandro Aguilar Castro" w:date="2020-11-30T07:09:00Z" w:id="21">
    <w:p w:rsidR="0061123A" w:rsidRDefault="0061123A" w14:paraId="0EF36EA1" w14:textId="4535D323">
      <w:r w:rsidRPr="00C8358F">
        <w:rPr>
          <w:lang w:val="en-US"/>
        </w:rPr>
        <w:t xml:space="preserve">[1]           Md Arafatur Rahman et al. “Data-driven dynamic clustering framework for mitigating the adverse economic impact of Covid-19 lockdown practices”. </w:t>
      </w:r>
      <w:r>
        <w:t xml:space="preserve">In: </w:t>
      </w:r>
      <w:proofErr w:type="spellStart"/>
      <w:r>
        <w:t>Sustainable</w:t>
      </w:r>
      <w:proofErr w:type="spellEnd"/>
      <w:r>
        <w:t xml:space="preserve"> </w:t>
      </w:r>
      <w:proofErr w:type="spellStart"/>
      <w:r>
        <w:t>Cities</w:t>
      </w:r>
      <w:proofErr w:type="spellEnd"/>
      <w:r>
        <w:t xml:space="preserve"> and </w:t>
      </w:r>
      <w:proofErr w:type="spellStart"/>
      <w:r>
        <w:t>Society</w:t>
      </w:r>
      <w:proofErr w:type="spellEnd"/>
      <w:r>
        <w:t xml:space="preserve"> 62 (2020), p. 102372.</w:t>
      </w:r>
      <w:r>
        <w:annotationRef/>
      </w:r>
    </w:p>
  </w:comment>
  <w:comment w:initials="MB" w:author="Mauricio Toro Bermúdez" w:date="2020-11-07T16:49:00Z" w:id="22">
    <w:p w:rsidR="0061123A" w:rsidRDefault="0061123A" w14:paraId="265FF5E8" w14:textId="44DA87A8">
      <w:r>
        <w:t>Jose, falta explicar esto y ojalá incluir citaciones a artículos científicos</w:t>
      </w:r>
      <w:r>
        <w:annotationRef/>
      </w:r>
      <w:r>
        <w:annotationRef/>
      </w:r>
    </w:p>
  </w:comment>
  <w:comment w:initials="MB" w:author="Mauricio Toro Bermúdez" w:date="2020-11-07T16:49:00Z" w:id="23">
    <w:p w:rsidR="0061123A" w:rsidRDefault="0061123A" w14:paraId="1909C998" w14:textId="44DA87A8">
      <w:r>
        <w:t>Jose, falta explicar esto y ojalá incluir citaciones a artículos científicos</w:t>
      </w:r>
      <w:r>
        <w:annotationRef/>
      </w:r>
      <w:r>
        <w:annotationRef/>
      </w:r>
      <w:r>
        <w:annotationRef/>
      </w:r>
    </w:p>
  </w:comment>
  <w:comment w:initials="MB" w:author="Mauricio Toro Bermúdez" w:date="2020-11-07T16:52:00Z" w:id="25">
    <w:p w:rsidR="0061123A" w:rsidRDefault="0061123A" w14:paraId="7852CE04" w14:textId="3FA4F266">
      <w:r>
        <w:t>Jose, hay que incluir aquí los anexos de SEIRD y artículos que has sometido.</w:t>
      </w:r>
      <w:r>
        <w:annotationRef/>
      </w:r>
      <w:r>
        <w:annotationRef/>
      </w:r>
      <w:r>
        <w:annotationRef/>
      </w:r>
      <w:r>
        <w:annotationRef/>
      </w:r>
    </w:p>
  </w:comment>
  <w:comment w:initials="YM" w:author="Yullys María Quintero Martínez" w:date="2020-12-04T08:02:00Z" w:id="26">
    <w:p w:rsidR="0061123A" w:rsidRDefault="0061123A" w14:paraId="1625BDBD" w14:textId="31A7A9AE">
      <w:r>
        <w:t>ya anexé al final los anexos profe</w:t>
      </w:r>
      <w:r>
        <w:annotationRef/>
      </w:r>
      <w:r>
        <w:annotationRef/>
      </w:r>
      <w:r>
        <w:annotationRef/>
      </w:r>
    </w:p>
    <w:p w:rsidR="0061123A" w:rsidRDefault="0061123A" w14:paraId="7168BEA7" w14:textId="7C989878"/>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A115A7" w15:done="1"/>
  <w15:commentEx w15:paraId="003B0344" w15:paraIdParent="64A115A7" w15:done="1"/>
  <w15:commentEx w15:paraId="28B573EC" w15:done="1"/>
  <w15:commentEx w15:paraId="60D013EA" w15:done="1"/>
  <w15:commentEx w15:paraId="50DDE4FC" w15:paraIdParent="60D013EA" w15:done="1"/>
  <w15:commentEx w15:paraId="795D1F33" w15:done="1"/>
  <w15:commentEx w15:paraId="65F7CB91" w15:done="1"/>
  <w15:commentEx w15:paraId="77DC93FF" w15:done="1"/>
  <w15:commentEx w15:paraId="4C73E22D" w15:done="1"/>
  <w15:commentEx w15:paraId="44F43C3C" w15:done="1"/>
  <w15:commentEx w15:paraId="21B82ABE" w15:done="1"/>
  <w15:commentEx w15:paraId="1D5B0E21" w15:done="1"/>
  <w15:commentEx w15:paraId="05988BF4" w15:done="1"/>
  <w15:commentEx w15:paraId="58BAE733" w15:done="0"/>
  <w15:commentEx w15:paraId="721A5286" w15:done="0"/>
  <w15:commentEx w15:paraId="0EF36EA1" w15:done="0"/>
  <w15:commentEx w15:paraId="265FF5E8" w15:done="1"/>
  <w15:commentEx w15:paraId="1909C998" w15:done="1"/>
  <w15:commentEx w15:paraId="7852CE04" w15:done="1"/>
  <w15:commentEx w15:paraId="7168BEA7" w15:paraIdParent="7852CE0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F8603" w16cex:dateUtc="2020-11-23T14:50:00Z"/>
  <w16cex:commentExtensible w16cex:durableId="0A51A57B" w16cex:dateUtc="2020-11-30T09:13:00Z"/>
  <w16cex:commentExtensible w16cex:durableId="53F476B5" w16cex:dateUtc="2020-11-07T21:43:00Z"/>
  <w16cex:commentExtensible w16cex:durableId="240339FC" w16cex:dateUtc="2020-11-23T14:50:00Z"/>
  <w16cex:commentExtensible w16cex:durableId="47E4756F" w16cex:dateUtc="2020-11-30T09:13:00Z"/>
  <w16cex:commentExtensible w16cex:durableId="090918F4" w16cex:dateUtc="2020-11-07T21:44:00Z"/>
  <w16cex:commentExtensible w16cex:durableId="3569D84B" w16cex:dateUtc="2020-11-23T14:51:00Z"/>
  <w16cex:commentExtensible w16cex:durableId="000BE6DD" w16cex:dateUtc="2020-11-07T21:45:00Z"/>
  <w16cex:commentExtensible w16cex:durableId="544F8225" w16cex:dateUtc="2020-11-07T21:45:00Z"/>
  <w16cex:commentExtensible w16cex:durableId="53DEFA79" w16cex:dateUtc="2020-11-25T12:56:00Z"/>
  <w16cex:commentExtensible w16cex:durableId="32E22350" w16cex:dateUtc="2020-11-23T14:58:00Z"/>
  <w16cex:commentExtensible w16cex:durableId="5409835B" w16cex:dateUtc="2020-11-23T15:00:00Z"/>
  <w16cex:commentExtensible w16cex:durableId="17C59D78" w16cex:dateUtc="2020-11-07T21:50:00Z"/>
  <w16cex:commentExtensible w16cex:durableId="0DB07B1F" w16cex:dateUtc="2020-12-04T12:43:00Z"/>
  <w16cex:commentExtensible w16cex:durableId="3BB5260A" w16cex:dateUtc="2020-11-30T11:05:00Z"/>
  <w16cex:commentExtensible w16cex:durableId="0F0AF673" w16cex:dateUtc="2020-11-30T11:09:00Z"/>
  <w16cex:commentExtensible w16cex:durableId="7DC3B0D2" w16cex:dateUtc="2020-11-07T21:49:00Z"/>
  <w16cex:commentExtensible w16cex:durableId="2B96E5F3" w16cex:dateUtc="2020-11-07T21:49:00Z"/>
  <w16cex:commentExtensible w16cex:durableId="46891025" w16cex:dateUtc="2020-11-07T21:52:00Z"/>
  <w16cex:commentExtensible w16cex:durableId="34D18903" w16cex:dateUtc="2020-12-04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A115A7" w16cid:durableId="235F8603"/>
  <w16cid:commentId w16cid:paraId="003B0344" w16cid:durableId="0A51A57B"/>
  <w16cid:commentId w16cid:paraId="28B573EC" w16cid:durableId="53F476B5"/>
  <w16cid:commentId w16cid:paraId="60D013EA" w16cid:durableId="240339FC"/>
  <w16cid:commentId w16cid:paraId="50DDE4FC" w16cid:durableId="47E4756F"/>
  <w16cid:commentId w16cid:paraId="795D1F33" w16cid:durableId="090918F4"/>
  <w16cid:commentId w16cid:paraId="65F7CB91" w16cid:durableId="3569D84B"/>
  <w16cid:commentId w16cid:paraId="77DC93FF" w16cid:durableId="000BE6DD"/>
  <w16cid:commentId w16cid:paraId="4C73E22D" w16cid:durableId="544F8225"/>
  <w16cid:commentId w16cid:paraId="44F43C3C" w16cid:durableId="53DEFA79"/>
  <w16cid:commentId w16cid:paraId="21B82ABE" w16cid:durableId="32E22350"/>
  <w16cid:commentId w16cid:paraId="1D5B0E21" w16cid:durableId="5409835B"/>
  <w16cid:commentId w16cid:paraId="05988BF4" w16cid:durableId="17C59D78"/>
  <w16cid:commentId w16cid:paraId="58BAE733" w16cid:durableId="0DB07B1F"/>
  <w16cid:commentId w16cid:paraId="721A5286" w16cid:durableId="3BB5260A"/>
  <w16cid:commentId w16cid:paraId="0EF36EA1" w16cid:durableId="0F0AF673"/>
  <w16cid:commentId w16cid:paraId="265FF5E8" w16cid:durableId="7DC3B0D2"/>
  <w16cid:commentId w16cid:paraId="1909C998" w16cid:durableId="2B96E5F3"/>
  <w16cid:commentId w16cid:paraId="7852CE04" w16cid:durableId="46891025"/>
  <w16cid:commentId w16cid:paraId="7168BEA7" w16cid:durableId="34D189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23A" w:rsidRDefault="0061123A" w14:paraId="2B251630" w14:textId="77777777">
      <w:r>
        <w:separator/>
      </w:r>
    </w:p>
  </w:endnote>
  <w:endnote w:type="continuationSeparator" w:id="0">
    <w:p w:rsidR="0061123A" w:rsidRDefault="0061123A" w14:paraId="13BFF89A" w14:textId="77777777">
      <w:r>
        <w:continuationSeparator/>
      </w:r>
    </w:p>
  </w:endnote>
  <w:endnote w:type="continuationNotice" w:id="1">
    <w:p w:rsidR="0061123A" w:rsidRDefault="0061123A" w14:paraId="0A91E2B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oto Sans CJK SC Regular">
    <w:charset w:val="80"/>
    <w:family w:val="swiss"/>
    <w:pitch w:val="variable"/>
    <w:sig w:usb0="30000003" w:usb1="2BDF3C10" w:usb2="00000016" w:usb3="00000000" w:csb0="002E0107" w:csb1="00000000"/>
  </w:font>
  <w:font w:name="Mangal">
    <w:panose1 w:val="00000400000000000000"/>
    <w:charset w:val="00"/>
    <w:family w:val="roman"/>
    <w:pitch w:val="variable"/>
    <w:sig w:usb0="00008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23A" w:rsidP="00164EBA" w:rsidRDefault="0061123A" w14:paraId="3D3D22A9" w14:textId="77777777">
    <w:pPr>
      <w:pStyle w:val="Piedepgina"/>
      <w:tabs>
        <w:tab w:val="right" w:pos="12438"/>
      </w:tabs>
    </w:pPr>
    <w:r>
      <w:tab/>
    </w:r>
    <w:r>
      <w:tab/>
    </w:r>
    <w:r>
      <w:tab/>
    </w:r>
    <w:r>
      <w:fldChar w:fldCharType="begin"/>
    </w:r>
    <w:r>
      <w:instrText xml:space="preserve"> PAGE   \* MERGEFORMAT </w:instrText>
    </w:r>
    <w:r>
      <w:fldChar w:fldCharType="separate"/>
    </w:r>
    <w:r>
      <w:rPr>
        <w:noProof/>
      </w:rPr>
      <w:t>1</w:t>
    </w:r>
    <w:r>
      <w:fldChar w:fldCharType="end"/>
    </w:r>
  </w:p>
  <w:p w:rsidR="0061123A" w:rsidRDefault="0061123A" w14:paraId="4EE333D4"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23A" w:rsidRDefault="0061123A" w14:paraId="4D4B165D" w14:textId="77777777">
      <w:r>
        <w:separator/>
      </w:r>
    </w:p>
  </w:footnote>
  <w:footnote w:type="continuationSeparator" w:id="0">
    <w:p w:rsidR="0061123A" w:rsidRDefault="0061123A" w14:paraId="79497B60" w14:textId="77777777">
      <w:r>
        <w:continuationSeparator/>
      </w:r>
    </w:p>
  </w:footnote>
  <w:footnote w:type="continuationNotice" w:id="1">
    <w:p w:rsidR="0061123A" w:rsidRDefault="0061123A" w14:paraId="45718CC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5226" w:type="pct"/>
      <w:tblInd w:w="-4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3913"/>
      <w:gridCol w:w="7161"/>
      <w:gridCol w:w="2804"/>
    </w:tblGrid>
    <w:tr w:rsidRPr="00F932A5" w:rsidR="0061123A" w:rsidTr="4E563379" w14:paraId="087484F7" w14:textId="77777777">
      <w:trPr>
        <w:cantSplit/>
        <w:trHeight w:val="237"/>
      </w:trPr>
      <w:tc>
        <w:tcPr>
          <w:tcW w:w="3914" w:type="dxa"/>
          <w:vMerge w:val="restart"/>
          <w:tcMar/>
          <w:vAlign w:val="center"/>
        </w:tcPr>
        <w:p w:rsidRPr="00F932A5" w:rsidR="0061123A" w:rsidP="002212F4" w:rsidRDefault="0061123A" w14:paraId="02915484" w14:textId="77777777">
          <w:pPr>
            <w:pStyle w:val="Encabezado"/>
            <w:jc w:val="center"/>
            <w:rPr>
              <w:rFonts w:ascii="Arial Narrow" w:hAnsi="Arial Narrow"/>
              <w:sz w:val="22"/>
              <w:szCs w:val="22"/>
            </w:rPr>
          </w:pPr>
          <w:r w:rsidR="4E563379">
            <w:drawing>
              <wp:inline wp14:editId="7EF2DBB4" wp14:anchorId="4995FADF">
                <wp:extent cx="2362200" cy="552450"/>
                <wp:effectExtent l="0" t="0" r="0" b="0"/>
                <wp:docPr id="1" name="Imagen 3" title=""/>
                <wp:cNvGraphicFramePr>
                  <a:graphicFrameLocks noChangeAspect="1"/>
                </wp:cNvGraphicFramePr>
                <a:graphic>
                  <a:graphicData uri="http://schemas.openxmlformats.org/drawingml/2006/picture">
                    <pic:pic>
                      <pic:nvPicPr>
                        <pic:cNvPr id="0" name="Imagen 3"/>
                        <pic:cNvPicPr/>
                      </pic:nvPicPr>
                      <pic:blipFill>
                        <a:blip r:embed="Rf18c238cc917451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62200" cy="552450"/>
                        </a:xfrm>
                        <a:prstGeom prst="rect">
                          <a:avLst/>
                        </a:prstGeom>
                      </pic:spPr>
                    </pic:pic>
                  </a:graphicData>
                </a:graphic>
              </wp:inline>
            </w:drawing>
          </w:r>
        </w:p>
      </w:tc>
      <w:tc>
        <w:tcPr>
          <w:tcW w:w="7285" w:type="dxa"/>
          <w:vMerge w:val="restart"/>
          <w:tcMar/>
          <w:vAlign w:val="center"/>
        </w:tcPr>
        <w:p w:rsidR="0061123A" w:rsidP="001C665B" w:rsidRDefault="0061123A" w14:paraId="0F3B1318" w14:textId="77777777">
          <w:pPr>
            <w:pStyle w:val="Encabezado"/>
            <w:jc w:val="center"/>
            <w:rPr>
              <w:rFonts w:ascii="Arial Narrow" w:hAnsi="Arial Narrow" w:cs="Arial"/>
              <w:b/>
              <w:sz w:val="24"/>
              <w:szCs w:val="24"/>
              <w:lang w:val="es-MX"/>
            </w:rPr>
          </w:pPr>
          <w:r w:rsidRPr="000412D9">
            <w:rPr>
              <w:rFonts w:ascii="Arial Narrow" w:hAnsi="Arial Narrow" w:cs="Arial"/>
              <w:b/>
              <w:sz w:val="24"/>
              <w:szCs w:val="24"/>
              <w:lang w:val="es-MX"/>
            </w:rPr>
            <w:t xml:space="preserve">INFORME TÉCNICO DE AVANCE O FINAL DE </w:t>
          </w:r>
        </w:p>
        <w:p w:rsidRPr="000412D9" w:rsidR="0061123A" w:rsidP="001C665B" w:rsidRDefault="0061123A" w14:paraId="1D444EDB" w14:textId="77777777">
          <w:pPr>
            <w:pStyle w:val="Encabezado"/>
            <w:jc w:val="center"/>
            <w:rPr>
              <w:rFonts w:ascii="Arial Narrow" w:hAnsi="Arial Narrow"/>
              <w:b/>
              <w:sz w:val="24"/>
              <w:szCs w:val="24"/>
              <w:lang w:val="es-MX"/>
            </w:rPr>
          </w:pPr>
          <w:r w:rsidRPr="000412D9">
            <w:rPr>
              <w:rFonts w:ascii="Arial Narrow" w:hAnsi="Arial Narrow" w:cs="Arial"/>
              <w:b/>
              <w:sz w:val="24"/>
              <w:szCs w:val="24"/>
              <w:lang w:val="es-MX"/>
            </w:rPr>
            <w:t xml:space="preserve">PROGRAMAS Y PROYECTOS DE </w:t>
          </w:r>
          <w:proofErr w:type="spellStart"/>
          <w:r w:rsidRPr="000412D9">
            <w:rPr>
              <w:rFonts w:ascii="Arial Narrow" w:hAnsi="Arial Narrow" w:cs="Arial"/>
              <w:b/>
              <w:sz w:val="24"/>
              <w:szCs w:val="24"/>
              <w:lang w:val="es-MX"/>
            </w:rPr>
            <w:t>CTeI</w:t>
          </w:r>
          <w:proofErr w:type="spellEnd"/>
          <w:r w:rsidRPr="000412D9">
            <w:rPr>
              <w:rFonts w:ascii="Arial Narrow" w:hAnsi="Arial Narrow" w:cs="Arial"/>
              <w:b/>
              <w:sz w:val="24"/>
              <w:szCs w:val="24"/>
              <w:lang w:val="es-MX"/>
            </w:rPr>
            <w:t xml:space="preserve"> </w:t>
          </w:r>
        </w:p>
      </w:tc>
      <w:tc>
        <w:tcPr>
          <w:tcW w:w="2836" w:type="dxa"/>
          <w:tcMar/>
          <w:vAlign w:val="center"/>
        </w:tcPr>
        <w:p w:rsidRPr="009B18B2" w:rsidR="0061123A" w:rsidP="002212F4" w:rsidRDefault="0061123A" w14:paraId="444A7870" w14:textId="77777777">
          <w:pPr>
            <w:pStyle w:val="Encabezado"/>
            <w:rPr>
              <w:rFonts w:ascii="Arial Narrow" w:hAnsi="Arial Narrow"/>
              <w:b/>
              <w:snapToGrid w:val="0"/>
              <w:sz w:val="22"/>
              <w:szCs w:val="24"/>
            </w:rPr>
          </w:pPr>
          <w:r w:rsidRPr="009B18B2">
            <w:rPr>
              <w:rFonts w:ascii="Arial Narrow" w:hAnsi="Arial Narrow"/>
              <w:b/>
              <w:snapToGrid w:val="0"/>
              <w:sz w:val="22"/>
              <w:szCs w:val="24"/>
            </w:rPr>
            <w:t>Código</w:t>
          </w:r>
          <w:r w:rsidRPr="009B18B2">
            <w:rPr>
              <w:rFonts w:ascii="Arial Narrow" w:hAnsi="Arial Narrow"/>
              <w:snapToGrid w:val="0"/>
              <w:sz w:val="22"/>
              <w:szCs w:val="24"/>
            </w:rPr>
            <w:t>: M801PR15F03</w:t>
          </w:r>
        </w:p>
      </w:tc>
    </w:tr>
    <w:tr w:rsidRPr="00F932A5" w:rsidR="0061123A" w:rsidTr="4E563379" w14:paraId="19DC62A2" w14:textId="77777777">
      <w:trPr>
        <w:cantSplit/>
        <w:trHeight w:val="207"/>
      </w:trPr>
      <w:tc>
        <w:tcPr>
          <w:tcW w:w="3914" w:type="dxa"/>
          <w:vMerge/>
          <w:tcMar/>
        </w:tcPr>
        <w:p w:rsidRPr="00F932A5" w:rsidR="0061123A" w:rsidP="001C665B" w:rsidRDefault="0061123A" w14:paraId="03B94F49" w14:textId="77777777">
          <w:pPr>
            <w:pStyle w:val="Encabezado"/>
            <w:rPr>
              <w:rFonts w:ascii="Arial Narrow" w:hAnsi="Arial Narrow"/>
              <w:sz w:val="22"/>
              <w:szCs w:val="22"/>
            </w:rPr>
          </w:pPr>
        </w:p>
      </w:tc>
      <w:tc>
        <w:tcPr>
          <w:tcW w:w="7285" w:type="dxa"/>
          <w:vMerge/>
          <w:tcMar/>
          <w:vAlign w:val="center"/>
        </w:tcPr>
        <w:p w:rsidRPr="000412D9" w:rsidR="0061123A" w:rsidP="001C665B" w:rsidRDefault="0061123A" w14:paraId="6D846F5D" w14:textId="77777777">
          <w:pPr>
            <w:pStyle w:val="Encabezado"/>
            <w:jc w:val="center"/>
            <w:rPr>
              <w:rFonts w:ascii="Arial Narrow" w:hAnsi="Arial Narrow"/>
              <w:b/>
              <w:sz w:val="24"/>
              <w:szCs w:val="24"/>
            </w:rPr>
          </w:pPr>
        </w:p>
      </w:tc>
      <w:tc>
        <w:tcPr>
          <w:tcW w:w="2836" w:type="dxa"/>
          <w:tcMar/>
          <w:vAlign w:val="center"/>
        </w:tcPr>
        <w:p w:rsidRPr="009B18B2" w:rsidR="0061123A" w:rsidP="002212F4" w:rsidRDefault="0061123A" w14:paraId="1D0F3B43" w14:textId="77777777">
          <w:pPr>
            <w:pStyle w:val="Encabezado"/>
            <w:rPr>
              <w:rFonts w:ascii="Arial Narrow" w:hAnsi="Arial Narrow"/>
              <w:sz w:val="22"/>
              <w:szCs w:val="24"/>
            </w:rPr>
          </w:pPr>
          <w:r w:rsidRPr="009B18B2">
            <w:rPr>
              <w:rFonts w:ascii="Arial Narrow" w:hAnsi="Arial Narrow"/>
              <w:b/>
              <w:sz w:val="22"/>
              <w:szCs w:val="24"/>
            </w:rPr>
            <w:t xml:space="preserve">Versión: </w:t>
          </w:r>
          <w:r w:rsidRPr="009B18B2">
            <w:rPr>
              <w:rFonts w:ascii="Arial Narrow" w:hAnsi="Arial Narrow"/>
              <w:sz w:val="22"/>
              <w:szCs w:val="24"/>
            </w:rPr>
            <w:t>0</w:t>
          </w:r>
          <w:r>
            <w:rPr>
              <w:rFonts w:ascii="Arial Narrow" w:hAnsi="Arial Narrow"/>
              <w:sz w:val="22"/>
              <w:szCs w:val="24"/>
            </w:rPr>
            <w:t>1</w:t>
          </w:r>
        </w:p>
      </w:tc>
    </w:tr>
    <w:tr w:rsidRPr="00F932A5" w:rsidR="0061123A" w:rsidTr="4E563379" w14:paraId="6A144021" w14:textId="77777777">
      <w:trPr>
        <w:cantSplit/>
        <w:trHeight w:val="245"/>
      </w:trPr>
      <w:tc>
        <w:tcPr>
          <w:tcW w:w="3914" w:type="dxa"/>
          <w:vMerge/>
          <w:tcMar/>
        </w:tcPr>
        <w:p w:rsidRPr="00F932A5" w:rsidR="0061123A" w:rsidP="001C665B" w:rsidRDefault="0061123A" w14:paraId="62F015AF" w14:textId="77777777">
          <w:pPr>
            <w:pStyle w:val="Encabezado"/>
            <w:rPr>
              <w:rFonts w:ascii="Arial Narrow" w:hAnsi="Arial Narrow"/>
              <w:sz w:val="22"/>
              <w:szCs w:val="22"/>
            </w:rPr>
          </w:pPr>
        </w:p>
      </w:tc>
      <w:tc>
        <w:tcPr>
          <w:tcW w:w="7285" w:type="dxa"/>
          <w:vMerge/>
          <w:tcMar/>
          <w:vAlign w:val="center"/>
        </w:tcPr>
        <w:p w:rsidRPr="000412D9" w:rsidR="0061123A" w:rsidP="001C665B" w:rsidRDefault="0061123A" w14:paraId="1B15DD1D" w14:textId="77777777">
          <w:pPr>
            <w:pStyle w:val="Encabezado"/>
            <w:jc w:val="center"/>
            <w:rPr>
              <w:rFonts w:ascii="Arial Narrow" w:hAnsi="Arial Narrow"/>
              <w:b/>
              <w:sz w:val="24"/>
              <w:szCs w:val="24"/>
            </w:rPr>
          </w:pPr>
        </w:p>
      </w:tc>
      <w:tc>
        <w:tcPr>
          <w:tcW w:w="2836" w:type="dxa"/>
          <w:tcMar/>
          <w:vAlign w:val="center"/>
        </w:tcPr>
        <w:p w:rsidRPr="009B18B2" w:rsidR="0061123A" w:rsidP="002212F4" w:rsidRDefault="0061123A" w14:paraId="71E6D799" w14:textId="77777777">
          <w:pPr>
            <w:pStyle w:val="Encabezado"/>
            <w:rPr>
              <w:rFonts w:ascii="Arial Narrow" w:hAnsi="Arial Narrow"/>
              <w:sz w:val="22"/>
              <w:szCs w:val="24"/>
            </w:rPr>
          </w:pPr>
          <w:r w:rsidRPr="009B18B2">
            <w:rPr>
              <w:rFonts w:ascii="Arial Narrow" w:hAnsi="Arial Narrow"/>
              <w:b/>
              <w:sz w:val="22"/>
              <w:szCs w:val="24"/>
            </w:rPr>
            <w:t>Fecha</w:t>
          </w:r>
          <w:r w:rsidRPr="009B18B2">
            <w:rPr>
              <w:rFonts w:ascii="Arial Narrow" w:hAnsi="Arial Narrow"/>
              <w:sz w:val="22"/>
              <w:szCs w:val="24"/>
            </w:rPr>
            <w:t>:  2020-0</w:t>
          </w:r>
          <w:r>
            <w:rPr>
              <w:rFonts w:ascii="Arial Narrow" w:hAnsi="Arial Narrow"/>
              <w:sz w:val="22"/>
              <w:szCs w:val="24"/>
            </w:rPr>
            <w:t>5-15</w:t>
          </w:r>
        </w:p>
      </w:tc>
    </w:tr>
    <w:tr w:rsidRPr="00F932A5" w:rsidR="0061123A" w:rsidTr="4E563379" w14:paraId="79675F2F" w14:textId="77777777">
      <w:trPr>
        <w:cantSplit/>
        <w:trHeight w:val="145"/>
      </w:trPr>
      <w:tc>
        <w:tcPr>
          <w:tcW w:w="3914" w:type="dxa"/>
          <w:vMerge/>
          <w:tcMar/>
        </w:tcPr>
        <w:p w:rsidRPr="00F932A5" w:rsidR="0061123A" w:rsidP="001C665B" w:rsidRDefault="0061123A" w14:paraId="6E681184" w14:textId="77777777">
          <w:pPr>
            <w:pStyle w:val="Encabezado"/>
            <w:rPr>
              <w:rFonts w:ascii="Arial Narrow" w:hAnsi="Arial Narrow"/>
              <w:sz w:val="22"/>
              <w:szCs w:val="22"/>
            </w:rPr>
          </w:pPr>
        </w:p>
      </w:tc>
      <w:tc>
        <w:tcPr>
          <w:tcW w:w="7285" w:type="dxa"/>
          <w:vMerge/>
          <w:tcMar/>
          <w:vAlign w:val="center"/>
        </w:tcPr>
        <w:p w:rsidRPr="000412D9" w:rsidR="0061123A" w:rsidP="001C665B" w:rsidRDefault="0061123A" w14:paraId="230165FA" w14:textId="77777777">
          <w:pPr>
            <w:pStyle w:val="Encabezado"/>
            <w:jc w:val="center"/>
            <w:rPr>
              <w:rFonts w:ascii="Arial Narrow" w:hAnsi="Arial Narrow"/>
              <w:b/>
              <w:sz w:val="24"/>
              <w:szCs w:val="24"/>
            </w:rPr>
          </w:pPr>
        </w:p>
      </w:tc>
      <w:tc>
        <w:tcPr>
          <w:tcW w:w="2836" w:type="dxa"/>
          <w:tcMar/>
          <w:vAlign w:val="center"/>
        </w:tcPr>
        <w:p w:rsidRPr="009B18B2" w:rsidR="0061123A" w:rsidP="002212F4" w:rsidRDefault="0061123A" w14:paraId="244DD2BE" w14:textId="77777777">
          <w:pPr>
            <w:rPr>
              <w:rFonts w:ascii="Arial Narrow" w:hAnsi="Arial Narrow"/>
              <w:sz w:val="22"/>
              <w:szCs w:val="24"/>
            </w:rPr>
          </w:pPr>
          <w:r w:rsidRPr="009B18B2">
            <w:rPr>
              <w:rFonts w:ascii="Arial Narrow" w:hAnsi="Arial Narrow"/>
              <w:b/>
              <w:sz w:val="22"/>
              <w:szCs w:val="24"/>
            </w:rPr>
            <w:t>Página</w:t>
          </w:r>
          <w:r>
            <w:rPr>
              <w:rFonts w:ascii="Arial Narrow" w:hAnsi="Arial Narrow"/>
              <w:b/>
              <w:sz w:val="22"/>
              <w:szCs w:val="24"/>
            </w:rPr>
            <w:t>:</w:t>
          </w:r>
          <w:r w:rsidRPr="009B18B2">
            <w:rPr>
              <w:rFonts w:ascii="Arial Narrow" w:hAnsi="Arial Narrow"/>
              <w:sz w:val="22"/>
              <w:szCs w:val="24"/>
            </w:rPr>
            <w:t xml:space="preserve"> </w:t>
          </w:r>
          <w:r w:rsidRPr="009B18B2">
            <w:rPr>
              <w:rFonts w:ascii="Arial Narrow" w:hAnsi="Arial Narrow"/>
              <w:sz w:val="22"/>
              <w:szCs w:val="24"/>
            </w:rPr>
            <w:fldChar w:fldCharType="begin"/>
          </w:r>
          <w:r w:rsidRPr="009B18B2">
            <w:rPr>
              <w:rFonts w:ascii="Arial Narrow" w:hAnsi="Arial Narrow"/>
              <w:sz w:val="22"/>
              <w:szCs w:val="24"/>
            </w:rPr>
            <w:instrText xml:space="preserve"> PAGE </w:instrText>
          </w:r>
          <w:r w:rsidRPr="009B18B2">
            <w:rPr>
              <w:rFonts w:ascii="Arial Narrow" w:hAnsi="Arial Narrow"/>
              <w:sz w:val="22"/>
              <w:szCs w:val="24"/>
            </w:rPr>
            <w:fldChar w:fldCharType="separate"/>
          </w:r>
          <w:r w:rsidRPr="009B18B2">
            <w:rPr>
              <w:rFonts w:ascii="Arial Narrow" w:hAnsi="Arial Narrow"/>
              <w:noProof/>
              <w:sz w:val="22"/>
              <w:szCs w:val="24"/>
            </w:rPr>
            <w:t>1</w:t>
          </w:r>
          <w:r w:rsidRPr="009B18B2">
            <w:rPr>
              <w:rFonts w:ascii="Arial Narrow" w:hAnsi="Arial Narrow"/>
              <w:sz w:val="22"/>
              <w:szCs w:val="24"/>
            </w:rPr>
            <w:fldChar w:fldCharType="end"/>
          </w:r>
          <w:r w:rsidRPr="009B18B2">
            <w:rPr>
              <w:rFonts w:ascii="Arial Narrow" w:hAnsi="Arial Narrow"/>
              <w:sz w:val="22"/>
              <w:szCs w:val="24"/>
            </w:rPr>
            <w:t xml:space="preserve"> de </w:t>
          </w:r>
          <w:r w:rsidRPr="009B18B2">
            <w:rPr>
              <w:rFonts w:ascii="Arial Narrow" w:hAnsi="Arial Narrow"/>
              <w:sz w:val="22"/>
              <w:szCs w:val="24"/>
            </w:rPr>
            <w:fldChar w:fldCharType="begin"/>
          </w:r>
          <w:r w:rsidRPr="009B18B2">
            <w:rPr>
              <w:rFonts w:ascii="Arial Narrow" w:hAnsi="Arial Narrow"/>
              <w:sz w:val="22"/>
              <w:szCs w:val="24"/>
            </w:rPr>
            <w:instrText xml:space="preserve"> NUMPAGES  </w:instrText>
          </w:r>
          <w:r w:rsidRPr="009B18B2">
            <w:rPr>
              <w:rFonts w:ascii="Arial Narrow" w:hAnsi="Arial Narrow"/>
              <w:sz w:val="22"/>
              <w:szCs w:val="24"/>
            </w:rPr>
            <w:fldChar w:fldCharType="separate"/>
          </w:r>
          <w:r w:rsidRPr="009B18B2">
            <w:rPr>
              <w:rFonts w:ascii="Arial Narrow" w:hAnsi="Arial Narrow"/>
              <w:noProof/>
              <w:sz w:val="22"/>
              <w:szCs w:val="24"/>
            </w:rPr>
            <w:t>4</w:t>
          </w:r>
          <w:r w:rsidRPr="009B18B2">
            <w:rPr>
              <w:rFonts w:ascii="Arial Narrow" w:hAnsi="Arial Narrow"/>
              <w:sz w:val="22"/>
              <w:szCs w:val="24"/>
            </w:rPr>
            <w:fldChar w:fldCharType="end"/>
          </w:r>
        </w:p>
      </w:tc>
    </w:tr>
  </w:tbl>
  <w:p w:rsidR="0061123A" w:rsidRDefault="0061123A" w14:paraId="7CB33CA5"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3260"/>
      <w:gridCol w:w="7051"/>
      <w:gridCol w:w="2967"/>
    </w:tblGrid>
    <w:tr w:rsidRPr="00F932A5" w:rsidR="0061123A" w:rsidTr="4E563379" w14:paraId="3444C317" w14:textId="77777777">
      <w:trPr>
        <w:cantSplit/>
        <w:trHeight w:val="239"/>
      </w:trPr>
      <w:tc>
        <w:tcPr>
          <w:tcW w:w="1174" w:type="pct"/>
          <w:vMerge w:val="restart"/>
          <w:tcMar/>
          <w:vAlign w:val="center"/>
        </w:tcPr>
        <w:p w:rsidRPr="00F932A5" w:rsidR="0061123A" w:rsidP="001C665B" w:rsidRDefault="0061123A" w14:paraId="17414610" w14:textId="77777777">
          <w:pPr>
            <w:pStyle w:val="Encabezado"/>
            <w:rPr>
              <w:rFonts w:ascii="Arial Narrow" w:hAnsi="Arial Narrow"/>
              <w:sz w:val="22"/>
              <w:szCs w:val="22"/>
            </w:rPr>
          </w:pPr>
          <w:r w:rsidR="4E563379">
            <w:drawing>
              <wp:inline wp14:editId="0347E3A8" wp14:anchorId="7224B6CB">
                <wp:extent cx="1981200" cy="561975"/>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2edd2efd8ff949b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81200" cy="561975"/>
                        </a:xfrm>
                        <a:prstGeom prst="rect">
                          <a:avLst/>
                        </a:prstGeom>
                      </pic:spPr>
                    </pic:pic>
                  </a:graphicData>
                </a:graphic>
              </wp:inline>
            </w:drawing>
          </w:r>
        </w:p>
      </w:tc>
      <w:tc>
        <w:tcPr>
          <w:tcW w:w="2682" w:type="pct"/>
          <w:vMerge w:val="restart"/>
          <w:tcMar/>
          <w:vAlign w:val="center"/>
        </w:tcPr>
        <w:p w:rsidR="0061123A" w:rsidP="001C665B" w:rsidRDefault="0061123A" w14:paraId="4C530F0D" w14:textId="77777777">
          <w:pPr>
            <w:pStyle w:val="Encabezado"/>
            <w:jc w:val="center"/>
            <w:rPr>
              <w:rFonts w:ascii="Arial Narrow" w:hAnsi="Arial Narrow" w:cs="Arial"/>
              <w:b/>
              <w:sz w:val="22"/>
              <w:szCs w:val="22"/>
              <w:lang w:val="es-MX"/>
            </w:rPr>
          </w:pPr>
          <w:r>
            <w:rPr>
              <w:rFonts w:ascii="Arial Narrow" w:hAnsi="Arial Narrow" w:cs="Arial"/>
              <w:b/>
              <w:sz w:val="22"/>
              <w:szCs w:val="22"/>
              <w:lang w:val="es-MX"/>
            </w:rPr>
            <w:t xml:space="preserve">INFORME TÉCNICO DE AVANCE O FINAL DE PROGRAMAS Y PROYECTOS </w:t>
          </w:r>
        </w:p>
        <w:p w:rsidRPr="00C306A3" w:rsidR="0061123A" w:rsidP="001C665B" w:rsidRDefault="0061123A" w14:paraId="0FA06F5E" w14:textId="77777777">
          <w:pPr>
            <w:pStyle w:val="Encabezado"/>
            <w:jc w:val="center"/>
            <w:rPr>
              <w:rFonts w:ascii="Arial Narrow" w:hAnsi="Arial Narrow"/>
              <w:b/>
              <w:sz w:val="24"/>
              <w:szCs w:val="24"/>
              <w:lang w:val="es-MX"/>
            </w:rPr>
          </w:pPr>
          <w:r>
            <w:rPr>
              <w:rFonts w:ascii="Arial Narrow" w:hAnsi="Arial Narrow" w:cs="Arial"/>
              <w:b/>
              <w:sz w:val="22"/>
              <w:szCs w:val="22"/>
              <w:lang w:val="es-MX"/>
            </w:rPr>
            <w:t xml:space="preserve">DE </w:t>
          </w:r>
          <w:proofErr w:type="spellStart"/>
          <w:r>
            <w:rPr>
              <w:rFonts w:ascii="Arial Narrow" w:hAnsi="Arial Narrow" w:cs="Arial"/>
              <w:b/>
              <w:sz w:val="22"/>
              <w:szCs w:val="22"/>
              <w:lang w:val="es-MX"/>
            </w:rPr>
            <w:t>CTeI</w:t>
          </w:r>
          <w:proofErr w:type="spellEnd"/>
          <w:r>
            <w:rPr>
              <w:rFonts w:ascii="Arial Narrow" w:hAnsi="Arial Narrow" w:cs="Arial"/>
              <w:b/>
              <w:sz w:val="22"/>
              <w:szCs w:val="22"/>
              <w:lang w:val="es-MX"/>
            </w:rPr>
            <w:t xml:space="preserve"> </w:t>
          </w:r>
        </w:p>
      </w:tc>
      <w:tc>
        <w:tcPr>
          <w:tcW w:w="1145" w:type="pct"/>
          <w:tcMar/>
          <w:vAlign w:val="center"/>
        </w:tcPr>
        <w:p w:rsidRPr="00B930A0" w:rsidR="0061123A" w:rsidP="001C665B" w:rsidRDefault="0061123A" w14:paraId="7965855E" w14:textId="77777777">
          <w:pPr>
            <w:pStyle w:val="Encabezado"/>
            <w:jc w:val="center"/>
            <w:rPr>
              <w:rFonts w:ascii="Arial Narrow" w:hAnsi="Arial Narrow"/>
              <w:b/>
              <w:snapToGrid w:val="0"/>
              <w:sz w:val="24"/>
              <w:szCs w:val="24"/>
            </w:rPr>
          </w:pPr>
          <w:r w:rsidRPr="00B930A0">
            <w:rPr>
              <w:rFonts w:ascii="Arial Narrow" w:hAnsi="Arial Narrow"/>
              <w:b/>
              <w:snapToGrid w:val="0"/>
              <w:sz w:val="24"/>
              <w:szCs w:val="24"/>
            </w:rPr>
            <w:t>CÓDIGO</w:t>
          </w:r>
          <w:r>
            <w:rPr>
              <w:rFonts w:ascii="Arial Narrow" w:hAnsi="Arial Narrow"/>
              <w:snapToGrid w:val="0"/>
              <w:sz w:val="24"/>
              <w:szCs w:val="24"/>
            </w:rPr>
            <w:t>: M101PR03F09</w:t>
          </w:r>
        </w:p>
      </w:tc>
    </w:tr>
    <w:tr w:rsidRPr="00F932A5" w:rsidR="0061123A" w:rsidTr="4E563379" w14:paraId="10CAE696" w14:textId="77777777">
      <w:trPr>
        <w:cantSplit/>
        <w:trHeight w:val="209"/>
      </w:trPr>
      <w:tc>
        <w:tcPr>
          <w:tcW w:w="1174" w:type="pct"/>
          <w:vMerge/>
          <w:tcMar/>
        </w:tcPr>
        <w:p w:rsidRPr="00F932A5" w:rsidR="0061123A" w:rsidP="001C665B" w:rsidRDefault="0061123A" w14:paraId="781DF2CB" w14:textId="77777777">
          <w:pPr>
            <w:pStyle w:val="Encabezado"/>
            <w:rPr>
              <w:rFonts w:ascii="Arial Narrow" w:hAnsi="Arial Narrow"/>
              <w:sz w:val="22"/>
              <w:szCs w:val="22"/>
            </w:rPr>
          </w:pPr>
        </w:p>
      </w:tc>
      <w:tc>
        <w:tcPr>
          <w:tcW w:w="2682" w:type="pct"/>
          <w:vMerge/>
          <w:tcMar/>
          <w:vAlign w:val="center"/>
        </w:tcPr>
        <w:p w:rsidRPr="005439D2" w:rsidR="0061123A" w:rsidP="001C665B" w:rsidRDefault="0061123A" w14:paraId="16788234" w14:textId="77777777">
          <w:pPr>
            <w:pStyle w:val="Encabezado"/>
            <w:jc w:val="center"/>
            <w:rPr>
              <w:rFonts w:ascii="Arial Narrow" w:hAnsi="Arial Narrow"/>
              <w:b/>
              <w:sz w:val="24"/>
              <w:szCs w:val="24"/>
            </w:rPr>
          </w:pPr>
        </w:p>
      </w:tc>
      <w:tc>
        <w:tcPr>
          <w:tcW w:w="1145" w:type="pct"/>
          <w:tcMar/>
          <w:vAlign w:val="center"/>
        </w:tcPr>
        <w:p w:rsidRPr="005439D2" w:rsidR="0061123A" w:rsidP="001C665B" w:rsidRDefault="0061123A" w14:paraId="6C57758F" w14:textId="77777777">
          <w:pPr>
            <w:pStyle w:val="Encabezado"/>
            <w:jc w:val="center"/>
            <w:rPr>
              <w:rFonts w:ascii="Arial Narrow" w:hAnsi="Arial Narrow"/>
              <w:sz w:val="24"/>
              <w:szCs w:val="24"/>
            </w:rPr>
          </w:pPr>
          <w:r>
            <w:rPr>
              <w:rFonts w:ascii="Arial Narrow" w:hAnsi="Arial Narrow"/>
              <w:b/>
              <w:sz w:val="24"/>
              <w:szCs w:val="24"/>
            </w:rPr>
            <w:t>Versión</w:t>
          </w:r>
          <w:r w:rsidRPr="00074738">
            <w:rPr>
              <w:rFonts w:ascii="Arial Narrow" w:hAnsi="Arial Narrow"/>
              <w:sz w:val="24"/>
              <w:szCs w:val="24"/>
            </w:rPr>
            <w:t>: 00</w:t>
          </w:r>
        </w:p>
      </w:tc>
    </w:tr>
    <w:tr w:rsidRPr="00F932A5" w:rsidR="0061123A" w:rsidTr="4E563379" w14:paraId="787FB257" w14:textId="77777777">
      <w:trPr>
        <w:cantSplit/>
        <w:trHeight w:val="247"/>
      </w:trPr>
      <w:tc>
        <w:tcPr>
          <w:tcW w:w="1174" w:type="pct"/>
          <w:vMerge/>
          <w:tcMar/>
        </w:tcPr>
        <w:p w:rsidRPr="00F932A5" w:rsidR="0061123A" w:rsidP="001C665B" w:rsidRDefault="0061123A" w14:paraId="57A6A0F0" w14:textId="77777777">
          <w:pPr>
            <w:pStyle w:val="Encabezado"/>
            <w:rPr>
              <w:rFonts w:ascii="Arial Narrow" w:hAnsi="Arial Narrow"/>
              <w:sz w:val="22"/>
              <w:szCs w:val="22"/>
            </w:rPr>
          </w:pPr>
        </w:p>
      </w:tc>
      <w:tc>
        <w:tcPr>
          <w:tcW w:w="2682" w:type="pct"/>
          <w:vMerge/>
          <w:tcMar/>
          <w:vAlign w:val="center"/>
        </w:tcPr>
        <w:p w:rsidRPr="005439D2" w:rsidR="0061123A" w:rsidP="001C665B" w:rsidRDefault="0061123A" w14:paraId="7DF0CA62" w14:textId="77777777">
          <w:pPr>
            <w:pStyle w:val="Encabezado"/>
            <w:jc w:val="center"/>
            <w:rPr>
              <w:rFonts w:ascii="Arial Narrow" w:hAnsi="Arial Narrow"/>
              <w:b/>
              <w:sz w:val="24"/>
              <w:szCs w:val="24"/>
            </w:rPr>
          </w:pPr>
        </w:p>
      </w:tc>
      <w:tc>
        <w:tcPr>
          <w:tcW w:w="1145" w:type="pct"/>
          <w:tcMar/>
          <w:vAlign w:val="center"/>
        </w:tcPr>
        <w:p w:rsidRPr="005439D2" w:rsidR="0061123A" w:rsidP="001C665B" w:rsidRDefault="0061123A" w14:paraId="03D9287A" w14:textId="77777777">
          <w:pPr>
            <w:pStyle w:val="Encabezado"/>
            <w:jc w:val="center"/>
            <w:rPr>
              <w:rFonts w:ascii="Arial Narrow" w:hAnsi="Arial Narrow"/>
              <w:sz w:val="24"/>
              <w:szCs w:val="24"/>
            </w:rPr>
          </w:pPr>
          <w:r w:rsidRPr="005439D2">
            <w:rPr>
              <w:rFonts w:ascii="Arial Narrow" w:hAnsi="Arial Narrow"/>
              <w:b/>
              <w:sz w:val="24"/>
              <w:szCs w:val="24"/>
            </w:rPr>
            <w:t>Fecha</w:t>
          </w:r>
          <w:r>
            <w:rPr>
              <w:rFonts w:ascii="Arial Narrow" w:hAnsi="Arial Narrow"/>
              <w:sz w:val="24"/>
              <w:szCs w:val="24"/>
            </w:rPr>
            <w:t>:  2014-03-26</w:t>
          </w:r>
        </w:p>
      </w:tc>
    </w:tr>
    <w:tr w:rsidRPr="00F932A5" w:rsidR="0061123A" w:rsidTr="4E563379" w14:paraId="46BBA01D" w14:textId="77777777">
      <w:trPr>
        <w:cantSplit/>
        <w:trHeight w:val="120"/>
      </w:trPr>
      <w:tc>
        <w:tcPr>
          <w:tcW w:w="1174" w:type="pct"/>
          <w:vMerge/>
          <w:tcMar/>
        </w:tcPr>
        <w:p w:rsidRPr="00F932A5" w:rsidR="0061123A" w:rsidP="001C665B" w:rsidRDefault="0061123A" w14:paraId="44BA3426" w14:textId="77777777">
          <w:pPr>
            <w:pStyle w:val="Encabezado"/>
            <w:rPr>
              <w:rFonts w:ascii="Arial Narrow" w:hAnsi="Arial Narrow"/>
              <w:sz w:val="22"/>
              <w:szCs w:val="22"/>
            </w:rPr>
          </w:pPr>
        </w:p>
      </w:tc>
      <w:tc>
        <w:tcPr>
          <w:tcW w:w="2682" w:type="pct"/>
          <w:vMerge/>
          <w:tcMar/>
          <w:vAlign w:val="center"/>
        </w:tcPr>
        <w:p w:rsidRPr="005439D2" w:rsidR="0061123A" w:rsidP="001C665B" w:rsidRDefault="0061123A" w14:paraId="175D53C2" w14:textId="77777777">
          <w:pPr>
            <w:pStyle w:val="Encabezado"/>
            <w:jc w:val="center"/>
            <w:rPr>
              <w:rFonts w:ascii="Arial Narrow" w:hAnsi="Arial Narrow"/>
              <w:b/>
              <w:sz w:val="24"/>
              <w:szCs w:val="24"/>
            </w:rPr>
          </w:pPr>
        </w:p>
      </w:tc>
      <w:tc>
        <w:tcPr>
          <w:tcW w:w="1145" w:type="pct"/>
          <w:tcMar/>
          <w:vAlign w:val="center"/>
        </w:tcPr>
        <w:p w:rsidRPr="005439D2" w:rsidR="0061123A" w:rsidP="001C665B" w:rsidRDefault="0061123A" w14:paraId="6CC21C3D" w14:textId="77777777">
          <w:pPr>
            <w:jc w:val="center"/>
            <w:rPr>
              <w:rFonts w:ascii="Arial Narrow" w:hAnsi="Arial Narrow"/>
              <w:sz w:val="24"/>
              <w:szCs w:val="24"/>
            </w:rPr>
          </w:pPr>
          <w:r>
            <w:rPr>
              <w:rFonts w:ascii="Arial Narrow" w:hAnsi="Arial Narrow"/>
              <w:sz w:val="24"/>
              <w:szCs w:val="24"/>
            </w:rPr>
            <w:t>Página</w:t>
          </w:r>
          <w:r w:rsidRPr="005439D2">
            <w:rPr>
              <w:rFonts w:ascii="Arial Narrow" w:hAnsi="Arial Narrow"/>
              <w:sz w:val="24"/>
              <w:szCs w:val="24"/>
            </w:rPr>
            <w:t xml:space="preserve"> </w:t>
          </w:r>
          <w:r w:rsidRPr="005439D2">
            <w:rPr>
              <w:rFonts w:ascii="Arial Narrow" w:hAnsi="Arial Narrow"/>
              <w:sz w:val="24"/>
              <w:szCs w:val="24"/>
            </w:rPr>
            <w:fldChar w:fldCharType="begin"/>
          </w:r>
          <w:r w:rsidRPr="005439D2">
            <w:rPr>
              <w:rFonts w:ascii="Arial Narrow" w:hAnsi="Arial Narrow"/>
              <w:sz w:val="24"/>
              <w:szCs w:val="24"/>
            </w:rPr>
            <w:instrText xml:space="preserve"> PAGE </w:instrText>
          </w:r>
          <w:r w:rsidRPr="005439D2">
            <w:rPr>
              <w:rFonts w:ascii="Arial Narrow" w:hAnsi="Arial Narrow"/>
              <w:sz w:val="24"/>
              <w:szCs w:val="24"/>
            </w:rPr>
            <w:fldChar w:fldCharType="separate"/>
          </w:r>
          <w:r>
            <w:rPr>
              <w:rFonts w:ascii="Arial Narrow" w:hAnsi="Arial Narrow"/>
              <w:noProof/>
              <w:sz w:val="24"/>
              <w:szCs w:val="24"/>
            </w:rPr>
            <w:t>1</w:t>
          </w:r>
          <w:r w:rsidRPr="005439D2">
            <w:rPr>
              <w:rFonts w:ascii="Arial Narrow" w:hAnsi="Arial Narrow"/>
              <w:sz w:val="24"/>
              <w:szCs w:val="24"/>
            </w:rPr>
            <w:fldChar w:fldCharType="end"/>
          </w:r>
          <w:r>
            <w:rPr>
              <w:rFonts w:ascii="Arial Narrow" w:hAnsi="Arial Narrow"/>
              <w:sz w:val="24"/>
              <w:szCs w:val="24"/>
            </w:rPr>
            <w:t xml:space="preserve"> de</w:t>
          </w:r>
          <w:r w:rsidRPr="005439D2">
            <w:rPr>
              <w:rFonts w:ascii="Arial Narrow" w:hAnsi="Arial Narrow"/>
              <w:sz w:val="24"/>
              <w:szCs w:val="24"/>
            </w:rPr>
            <w:t xml:space="preserve"> </w:t>
          </w:r>
          <w:r w:rsidRPr="005439D2">
            <w:rPr>
              <w:rFonts w:ascii="Arial Narrow" w:hAnsi="Arial Narrow"/>
              <w:sz w:val="24"/>
              <w:szCs w:val="24"/>
            </w:rPr>
            <w:fldChar w:fldCharType="begin"/>
          </w:r>
          <w:r w:rsidRPr="005439D2">
            <w:rPr>
              <w:rFonts w:ascii="Arial Narrow" w:hAnsi="Arial Narrow"/>
              <w:sz w:val="24"/>
              <w:szCs w:val="24"/>
            </w:rPr>
            <w:instrText xml:space="preserve"> NUMPAGES  </w:instrText>
          </w:r>
          <w:r w:rsidRPr="005439D2">
            <w:rPr>
              <w:rFonts w:ascii="Arial Narrow" w:hAnsi="Arial Narrow"/>
              <w:sz w:val="24"/>
              <w:szCs w:val="24"/>
            </w:rPr>
            <w:fldChar w:fldCharType="separate"/>
          </w:r>
          <w:r>
            <w:rPr>
              <w:rFonts w:ascii="Arial Narrow" w:hAnsi="Arial Narrow"/>
              <w:noProof/>
              <w:sz w:val="24"/>
              <w:szCs w:val="24"/>
            </w:rPr>
            <w:t>2</w:t>
          </w:r>
          <w:r w:rsidRPr="005439D2">
            <w:rPr>
              <w:rFonts w:ascii="Arial Narrow" w:hAnsi="Arial Narrow"/>
              <w:sz w:val="24"/>
              <w:szCs w:val="24"/>
            </w:rPr>
            <w:fldChar w:fldCharType="end"/>
          </w:r>
        </w:p>
      </w:tc>
    </w:tr>
  </w:tbl>
  <w:p w:rsidRPr="00164EBA" w:rsidR="0061123A" w:rsidRDefault="0061123A" w14:paraId="7DB1D1D4" w14:textId="77777777">
    <w:pPr>
      <w:pStyle w:val="Encabezado"/>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3101"/>
    <w:multiLevelType w:val="multilevel"/>
    <w:tmpl w:val="66DEB460"/>
    <w:lvl w:ilvl="0">
      <w:start w:val="1"/>
      <w:numFmt w:val="decimal"/>
      <w:lvlText w:val="%1"/>
      <w:lvlJc w:val="left"/>
      <w:pPr>
        <w:ind w:left="360" w:hanging="360"/>
      </w:pPr>
      <w:rPr>
        <w:sz w:val="20"/>
        <w:szCs w:val="20"/>
        <w:vertAlign w:val="baseline"/>
      </w:rPr>
    </w:lvl>
    <w:lvl w:ilvl="1">
      <w:start w:val="1"/>
      <w:numFmt w:val="decimal"/>
      <w:lvlText w:val="%1.%2"/>
      <w:lvlJc w:val="left"/>
      <w:pPr>
        <w:ind w:left="360" w:hanging="360"/>
      </w:pPr>
      <w:rPr>
        <w:rFonts w:ascii="Arial Narrow" w:hAnsi="Arial Narrow" w:eastAsia="Arial Narrow" w:cs="Arial Narrow"/>
        <w:b w:val="0"/>
        <w:sz w:val="22"/>
        <w:szCs w:val="22"/>
        <w:vertAlign w:val="baseline"/>
      </w:rPr>
    </w:lvl>
    <w:lvl w:ilvl="2">
      <w:start w:val="1"/>
      <w:numFmt w:val="decimal"/>
      <w:lvlText w:val="%1.%2.%3"/>
      <w:lvlJc w:val="left"/>
      <w:pPr>
        <w:ind w:left="720" w:hanging="720"/>
      </w:pPr>
      <w:rPr>
        <w:sz w:val="20"/>
        <w:szCs w:val="20"/>
        <w:vertAlign w:val="baseline"/>
      </w:rPr>
    </w:lvl>
    <w:lvl w:ilvl="3">
      <w:start w:val="1"/>
      <w:numFmt w:val="decimal"/>
      <w:lvlText w:val="%1.%2.%3.%4"/>
      <w:lvlJc w:val="left"/>
      <w:pPr>
        <w:ind w:left="720" w:hanging="720"/>
      </w:pPr>
      <w:rPr>
        <w:sz w:val="20"/>
        <w:szCs w:val="20"/>
        <w:vertAlign w:val="baseline"/>
      </w:rPr>
    </w:lvl>
    <w:lvl w:ilvl="4">
      <w:start w:val="1"/>
      <w:numFmt w:val="decimal"/>
      <w:lvlText w:val="%1.%2.%3.%4.%5"/>
      <w:lvlJc w:val="left"/>
      <w:pPr>
        <w:ind w:left="1080" w:hanging="1080"/>
      </w:pPr>
      <w:rPr>
        <w:sz w:val="20"/>
        <w:szCs w:val="20"/>
        <w:vertAlign w:val="baseline"/>
      </w:rPr>
    </w:lvl>
    <w:lvl w:ilvl="5">
      <w:start w:val="1"/>
      <w:numFmt w:val="decimal"/>
      <w:lvlText w:val="%1.%2.%3.%4.%5.%6"/>
      <w:lvlJc w:val="left"/>
      <w:pPr>
        <w:ind w:left="1080" w:hanging="1080"/>
      </w:pPr>
      <w:rPr>
        <w:sz w:val="20"/>
        <w:szCs w:val="20"/>
        <w:vertAlign w:val="baseline"/>
      </w:rPr>
    </w:lvl>
    <w:lvl w:ilvl="6">
      <w:start w:val="1"/>
      <w:numFmt w:val="decimal"/>
      <w:lvlText w:val="%1.%2.%3.%4.%5.%6.%7"/>
      <w:lvlJc w:val="left"/>
      <w:pPr>
        <w:ind w:left="1080" w:hanging="1080"/>
      </w:pPr>
      <w:rPr>
        <w:sz w:val="20"/>
        <w:szCs w:val="20"/>
        <w:vertAlign w:val="baseline"/>
      </w:rPr>
    </w:lvl>
    <w:lvl w:ilvl="7">
      <w:start w:val="1"/>
      <w:numFmt w:val="decimal"/>
      <w:lvlText w:val="%1.%2.%3.%4.%5.%6.%7.%8"/>
      <w:lvlJc w:val="left"/>
      <w:pPr>
        <w:ind w:left="1440" w:hanging="1440"/>
      </w:pPr>
      <w:rPr>
        <w:sz w:val="20"/>
        <w:szCs w:val="20"/>
        <w:vertAlign w:val="baseline"/>
      </w:rPr>
    </w:lvl>
    <w:lvl w:ilvl="8">
      <w:start w:val="1"/>
      <w:numFmt w:val="decimal"/>
      <w:lvlText w:val="%1.%2.%3.%4.%5.%6.%7.%8.%9"/>
      <w:lvlJc w:val="left"/>
      <w:pPr>
        <w:ind w:left="1440" w:hanging="1440"/>
      </w:pPr>
      <w:rPr>
        <w:sz w:val="20"/>
        <w:szCs w:val="20"/>
        <w:vertAlign w:val="baseline"/>
      </w:rPr>
    </w:lvl>
  </w:abstractNum>
  <w:abstractNum w:abstractNumId="1" w15:restartNumberingAfterBreak="0">
    <w:nsid w:val="064404EA"/>
    <w:multiLevelType w:val="hybridMultilevel"/>
    <w:tmpl w:val="FFFFFFFF"/>
    <w:lvl w:ilvl="0" w:tplc="55180400">
      <w:start w:val="1"/>
      <w:numFmt w:val="bullet"/>
      <w:lvlText w:val=""/>
      <w:lvlJc w:val="left"/>
      <w:pPr>
        <w:ind w:left="720" w:hanging="360"/>
      </w:pPr>
      <w:rPr>
        <w:rFonts w:hint="default" w:ascii="Symbol" w:hAnsi="Symbol"/>
      </w:rPr>
    </w:lvl>
    <w:lvl w:ilvl="1" w:tplc="DDA0FDE0">
      <w:start w:val="1"/>
      <w:numFmt w:val="bullet"/>
      <w:lvlText w:val="o"/>
      <w:lvlJc w:val="left"/>
      <w:pPr>
        <w:ind w:left="1440" w:hanging="360"/>
      </w:pPr>
      <w:rPr>
        <w:rFonts w:hint="default" w:ascii="Courier New" w:hAnsi="Courier New"/>
      </w:rPr>
    </w:lvl>
    <w:lvl w:ilvl="2" w:tplc="321A7E20">
      <w:start w:val="1"/>
      <w:numFmt w:val="bullet"/>
      <w:lvlText w:val=""/>
      <w:lvlJc w:val="left"/>
      <w:pPr>
        <w:ind w:left="2160" w:hanging="360"/>
      </w:pPr>
      <w:rPr>
        <w:rFonts w:hint="default" w:ascii="Wingdings" w:hAnsi="Wingdings"/>
      </w:rPr>
    </w:lvl>
    <w:lvl w:ilvl="3" w:tplc="0AF0DE14">
      <w:start w:val="1"/>
      <w:numFmt w:val="bullet"/>
      <w:lvlText w:val=""/>
      <w:lvlJc w:val="left"/>
      <w:pPr>
        <w:ind w:left="2880" w:hanging="360"/>
      </w:pPr>
      <w:rPr>
        <w:rFonts w:hint="default" w:ascii="Symbol" w:hAnsi="Symbol"/>
      </w:rPr>
    </w:lvl>
    <w:lvl w:ilvl="4" w:tplc="21C009C2">
      <w:start w:val="1"/>
      <w:numFmt w:val="bullet"/>
      <w:lvlText w:val="o"/>
      <w:lvlJc w:val="left"/>
      <w:pPr>
        <w:ind w:left="3600" w:hanging="360"/>
      </w:pPr>
      <w:rPr>
        <w:rFonts w:hint="default" w:ascii="Courier New" w:hAnsi="Courier New"/>
      </w:rPr>
    </w:lvl>
    <w:lvl w:ilvl="5" w:tplc="D0084AA2">
      <w:start w:val="1"/>
      <w:numFmt w:val="bullet"/>
      <w:lvlText w:val=""/>
      <w:lvlJc w:val="left"/>
      <w:pPr>
        <w:ind w:left="4320" w:hanging="360"/>
      </w:pPr>
      <w:rPr>
        <w:rFonts w:hint="default" w:ascii="Wingdings" w:hAnsi="Wingdings"/>
      </w:rPr>
    </w:lvl>
    <w:lvl w:ilvl="6" w:tplc="B238A774">
      <w:start w:val="1"/>
      <w:numFmt w:val="bullet"/>
      <w:lvlText w:val=""/>
      <w:lvlJc w:val="left"/>
      <w:pPr>
        <w:ind w:left="5040" w:hanging="360"/>
      </w:pPr>
      <w:rPr>
        <w:rFonts w:hint="default" w:ascii="Symbol" w:hAnsi="Symbol"/>
      </w:rPr>
    </w:lvl>
    <w:lvl w:ilvl="7" w:tplc="97D2BCE8">
      <w:start w:val="1"/>
      <w:numFmt w:val="bullet"/>
      <w:lvlText w:val="o"/>
      <w:lvlJc w:val="left"/>
      <w:pPr>
        <w:ind w:left="5760" w:hanging="360"/>
      </w:pPr>
      <w:rPr>
        <w:rFonts w:hint="default" w:ascii="Courier New" w:hAnsi="Courier New"/>
      </w:rPr>
    </w:lvl>
    <w:lvl w:ilvl="8" w:tplc="8F8A2442">
      <w:start w:val="1"/>
      <w:numFmt w:val="bullet"/>
      <w:lvlText w:val=""/>
      <w:lvlJc w:val="left"/>
      <w:pPr>
        <w:ind w:left="6480" w:hanging="360"/>
      </w:pPr>
      <w:rPr>
        <w:rFonts w:hint="default" w:ascii="Wingdings" w:hAnsi="Wingdings"/>
      </w:rPr>
    </w:lvl>
  </w:abstractNum>
  <w:abstractNum w:abstractNumId="2" w15:restartNumberingAfterBreak="0">
    <w:nsid w:val="09E0095A"/>
    <w:multiLevelType w:val="hybridMultilevel"/>
    <w:tmpl w:val="CCB25B8E"/>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3" w15:restartNumberingAfterBreak="0">
    <w:nsid w:val="0D1D4C04"/>
    <w:multiLevelType w:val="hybridMultilevel"/>
    <w:tmpl w:val="06AC580A"/>
    <w:lvl w:ilvl="0" w:tplc="F7A05D22">
      <w:start w:val="1"/>
      <w:numFmt w:val="bullet"/>
      <w:lvlText w:val="-"/>
      <w:lvlJc w:val="left"/>
      <w:pPr>
        <w:ind w:left="720" w:hanging="360"/>
      </w:pPr>
      <w:rPr>
        <w:rFonts w:hint="default" w:ascii="Arial Narrow" w:hAnsi="Arial Narrow"/>
      </w:rPr>
    </w:lvl>
    <w:lvl w:ilvl="1" w:tplc="6AD271B2">
      <w:start w:val="1"/>
      <w:numFmt w:val="bullet"/>
      <w:lvlText w:val="o"/>
      <w:lvlJc w:val="left"/>
      <w:pPr>
        <w:ind w:left="1440" w:hanging="360"/>
      </w:pPr>
      <w:rPr>
        <w:rFonts w:hint="default" w:ascii="Courier New" w:hAnsi="Courier New"/>
      </w:rPr>
    </w:lvl>
    <w:lvl w:ilvl="2" w:tplc="40241B3A">
      <w:start w:val="1"/>
      <w:numFmt w:val="bullet"/>
      <w:lvlText w:val=""/>
      <w:lvlJc w:val="left"/>
      <w:pPr>
        <w:ind w:left="2160" w:hanging="360"/>
      </w:pPr>
      <w:rPr>
        <w:rFonts w:hint="default" w:ascii="Wingdings" w:hAnsi="Wingdings"/>
      </w:rPr>
    </w:lvl>
    <w:lvl w:ilvl="3" w:tplc="F9D89044">
      <w:start w:val="1"/>
      <w:numFmt w:val="bullet"/>
      <w:lvlText w:val=""/>
      <w:lvlJc w:val="left"/>
      <w:pPr>
        <w:ind w:left="2880" w:hanging="360"/>
      </w:pPr>
      <w:rPr>
        <w:rFonts w:hint="default" w:ascii="Symbol" w:hAnsi="Symbol"/>
      </w:rPr>
    </w:lvl>
    <w:lvl w:ilvl="4" w:tplc="2AC050A4">
      <w:start w:val="1"/>
      <w:numFmt w:val="bullet"/>
      <w:lvlText w:val="o"/>
      <w:lvlJc w:val="left"/>
      <w:pPr>
        <w:ind w:left="3600" w:hanging="360"/>
      </w:pPr>
      <w:rPr>
        <w:rFonts w:hint="default" w:ascii="Courier New" w:hAnsi="Courier New"/>
      </w:rPr>
    </w:lvl>
    <w:lvl w:ilvl="5" w:tplc="0EE4C556">
      <w:start w:val="1"/>
      <w:numFmt w:val="bullet"/>
      <w:lvlText w:val=""/>
      <w:lvlJc w:val="left"/>
      <w:pPr>
        <w:ind w:left="4320" w:hanging="360"/>
      </w:pPr>
      <w:rPr>
        <w:rFonts w:hint="default" w:ascii="Wingdings" w:hAnsi="Wingdings"/>
      </w:rPr>
    </w:lvl>
    <w:lvl w:ilvl="6" w:tplc="EB28022A">
      <w:start w:val="1"/>
      <w:numFmt w:val="bullet"/>
      <w:lvlText w:val=""/>
      <w:lvlJc w:val="left"/>
      <w:pPr>
        <w:ind w:left="5040" w:hanging="360"/>
      </w:pPr>
      <w:rPr>
        <w:rFonts w:hint="default" w:ascii="Symbol" w:hAnsi="Symbol"/>
      </w:rPr>
    </w:lvl>
    <w:lvl w:ilvl="7" w:tplc="765E7934">
      <w:start w:val="1"/>
      <w:numFmt w:val="bullet"/>
      <w:lvlText w:val="o"/>
      <w:lvlJc w:val="left"/>
      <w:pPr>
        <w:ind w:left="5760" w:hanging="360"/>
      </w:pPr>
      <w:rPr>
        <w:rFonts w:hint="default" w:ascii="Courier New" w:hAnsi="Courier New"/>
      </w:rPr>
    </w:lvl>
    <w:lvl w:ilvl="8" w:tplc="60F05790">
      <w:start w:val="1"/>
      <w:numFmt w:val="bullet"/>
      <w:lvlText w:val=""/>
      <w:lvlJc w:val="left"/>
      <w:pPr>
        <w:ind w:left="6480" w:hanging="360"/>
      </w:pPr>
      <w:rPr>
        <w:rFonts w:hint="default" w:ascii="Wingdings" w:hAnsi="Wingdings"/>
      </w:rPr>
    </w:lvl>
  </w:abstractNum>
  <w:abstractNum w:abstractNumId="4" w15:restartNumberingAfterBreak="0">
    <w:nsid w:val="13357D59"/>
    <w:multiLevelType w:val="hybridMultilevel"/>
    <w:tmpl w:val="214CDAC8"/>
    <w:lvl w:ilvl="0" w:tplc="FFFFFFFF">
      <w:start w:val="1"/>
      <w:numFmt w:val="bullet"/>
      <w:lvlText w:val=""/>
      <w:lvlJc w:val="left"/>
      <w:pPr>
        <w:ind w:left="720" w:hanging="360"/>
      </w:pPr>
      <w:rPr>
        <w:rFonts w:hint="default" w:ascii="Symbol" w:hAnsi="Symbol"/>
      </w:rPr>
    </w:lvl>
    <w:lvl w:ilvl="1" w:tplc="8038467A">
      <w:start w:val="1"/>
      <w:numFmt w:val="bullet"/>
      <w:lvlText w:val="o"/>
      <w:lvlJc w:val="left"/>
      <w:pPr>
        <w:ind w:left="1440" w:hanging="360"/>
      </w:pPr>
      <w:rPr>
        <w:rFonts w:hint="default" w:ascii="Courier New" w:hAnsi="Courier New"/>
      </w:rPr>
    </w:lvl>
    <w:lvl w:ilvl="2" w:tplc="0B2AA3C6">
      <w:start w:val="1"/>
      <w:numFmt w:val="bullet"/>
      <w:lvlText w:val=""/>
      <w:lvlJc w:val="left"/>
      <w:pPr>
        <w:ind w:left="2160" w:hanging="360"/>
      </w:pPr>
      <w:rPr>
        <w:rFonts w:hint="default" w:ascii="Wingdings" w:hAnsi="Wingdings"/>
      </w:rPr>
    </w:lvl>
    <w:lvl w:ilvl="3" w:tplc="5E0A31F0">
      <w:start w:val="1"/>
      <w:numFmt w:val="bullet"/>
      <w:lvlText w:val=""/>
      <w:lvlJc w:val="left"/>
      <w:pPr>
        <w:ind w:left="2880" w:hanging="360"/>
      </w:pPr>
      <w:rPr>
        <w:rFonts w:hint="default" w:ascii="Symbol" w:hAnsi="Symbol"/>
      </w:rPr>
    </w:lvl>
    <w:lvl w:ilvl="4" w:tplc="26F032FE">
      <w:start w:val="1"/>
      <w:numFmt w:val="bullet"/>
      <w:lvlText w:val="o"/>
      <w:lvlJc w:val="left"/>
      <w:pPr>
        <w:ind w:left="3600" w:hanging="360"/>
      </w:pPr>
      <w:rPr>
        <w:rFonts w:hint="default" w:ascii="Courier New" w:hAnsi="Courier New"/>
      </w:rPr>
    </w:lvl>
    <w:lvl w:ilvl="5" w:tplc="A3E2C684">
      <w:start w:val="1"/>
      <w:numFmt w:val="bullet"/>
      <w:lvlText w:val=""/>
      <w:lvlJc w:val="left"/>
      <w:pPr>
        <w:ind w:left="4320" w:hanging="360"/>
      </w:pPr>
      <w:rPr>
        <w:rFonts w:hint="default" w:ascii="Wingdings" w:hAnsi="Wingdings"/>
      </w:rPr>
    </w:lvl>
    <w:lvl w:ilvl="6" w:tplc="5D563EBE">
      <w:start w:val="1"/>
      <w:numFmt w:val="bullet"/>
      <w:lvlText w:val=""/>
      <w:lvlJc w:val="left"/>
      <w:pPr>
        <w:ind w:left="5040" w:hanging="360"/>
      </w:pPr>
      <w:rPr>
        <w:rFonts w:hint="default" w:ascii="Symbol" w:hAnsi="Symbol"/>
      </w:rPr>
    </w:lvl>
    <w:lvl w:ilvl="7" w:tplc="59BCD95A">
      <w:start w:val="1"/>
      <w:numFmt w:val="bullet"/>
      <w:lvlText w:val="o"/>
      <w:lvlJc w:val="left"/>
      <w:pPr>
        <w:ind w:left="5760" w:hanging="360"/>
      </w:pPr>
      <w:rPr>
        <w:rFonts w:hint="default" w:ascii="Courier New" w:hAnsi="Courier New"/>
      </w:rPr>
    </w:lvl>
    <w:lvl w:ilvl="8" w:tplc="F7CAB66E">
      <w:start w:val="1"/>
      <w:numFmt w:val="bullet"/>
      <w:lvlText w:val=""/>
      <w:lvlJc w:val="left"/>
      <w:pPr>
        <w:ind w:left="6480" w:hanging="360"/>
      </w:pPr>
      <w:rPr>
        <w:rFonts w:hint="default" w:ascii="Wingdings" w:hAnsi="Wingdings"/>
      </w:rPr>
    </w:lvl>
  </w:abstractNum>
  <w:abstractNum w:abstractNumId="5" w15:restartNumberingAfterBreak="0">
    <w:nsid w:val="134162C8"/>
    <w:multiLevelType w:val="hybridMultilevel"/>
    <w:tmpl w:val="FFFFFFFF"/>
    <w:lvl w:ilvl="0" w:tplc="A1085712">
      <w:start w:val="1"/>
      <w:numFmt w:val="bullet"/>
      <w:lvlText w:val=""/>
      <w:lvlJc w:val="left"/>
      <w:pPr>
        <w:ind w:left="720" w:hanging="360"/>
      </w:pPr>
      <w:rPr>
        <w:rFonts w:hint="default" w:ascii="Symbol" w:hAnsi="Symbol"/>
      </w:rPr>
    </w:lvl>
    <w:lvl w:ilvl="1" w:tplc="CE727DA2">
      <w:start w:val="1"/>
      <w:numFmt w:val="bullet"/>
      <w:lvlText w:val="o"/>
      <w:lvlJc w:val="left"/>
      <w:pPr>
        <w:ind w:left="1440" w:hanging="360"/>
      </w:pPr>
      <w:rPr>
        <w:rFonts w:hint="default" w:ascii="Courier New" w:hAnsi="Courier New"/>
      </w:rPr>
    </w:lvl>
    <w:lvl w:ilvl="2" w:tplc="3D0ECA16">
      <w:start w:val="1"/>
      <w:numFmt w:val="bullet"/>
      <w:lvlText w:val=""/>
      <w:lvlJc w:val="left"/>
      <w:pPr>
        <w:ind w:left="2160" w:hanging="360"/>
      </w:pPr>
      <w:rPr>
        <w:rFonts w:hint="default" w:ascii="Wingdings" w:hAnsi="Wingdings"/>
      </w:rPr>
    </w:lvl>
    <w:lvl w:ilvl="3" w:tplc="4F642F7A">
      <w:start w:val="1"/>
      <w:numFmt w:val="bullet"/>
      <w:lvlText w:val=""/>
      <w:lvlJc w:val="left"/>
      <w:pPr>
        <w:ind w:left="2880" w:hanging="360"/>
      </w:pPr>
      <w:rPr>
        <w:rFonts w:hint="default" w:ascii="Symbol" w:hAnsi="Symbol"/>
      </w:rPr>
    </w:lvl>
    <w:lvl w:ilvl="4" w:tplc="C18CCE32">
      <w:start w:val="1"/>
      <w:numFmt w:val="bullet"/>
      <w:lvlText w:val="o"/>
      <w:lvlJc w:val="left"/>
      <w:pPr>
        <w:ind w:left="3600" w:hanging="360"/>
      </w:pPr>
      <w:rPr>
        <w:rFonts w:hint="default" w:ascii="Courier New" w:hAnsi="Courier New"/>
      </w:rPr>
    </w:lvl>
    <w:lvl w:ilvl="5" w:tplc="CB3C68FA">
      <w:start w:val="1"/>
      <w:numFmt w:val="bullet"/>
      <w:lvlText w:val=""/>
      <w:lvlJc w:val="left"/>
      <w:pPr>
        <w:ind w:left="4320" w:hanging="360"/>
      </w:pPr>
      <w:rPr>
        <w:rFonts w:hint="default" w:ascii="Wingdings" w:hAnsi="Wingdings"/>
      </w:rPr>
    </w:lvl>
    <w:lvl w:ilvl="6" w:tplc="A1608C78">
      <w:start w:val="1"/>
      <w:numFmt w:val="bullet"/>
      <w:lvlText w:val=""/>
      <w:lvlJc w:val="left"/>
      <w:pPr>
        <w:ind w:left="5040" w:hanging="360"/>
      </w:pPr>
      <w:rPr>
        <w:rFonts w:hint="default" w:ascii="Symbol" w:hAnsi="Symbol"/>
      </w:rPr>
    </w:lvl>
    <w:lvl w:ilvl="7" w:tplc="49D6F06E">
      <w:start w:val="1"/>
      <w:numFmt w:val="bullet"/>
      <w:lvlText w:val="o"/>
      <w:lvlJc w:val="left"/>
      <w:pPr>
        <w:ind w:left="5760" w:hanging="360"/>
      </w:pPr>
      <w:rPr>
        <w:rFonts w:hint="default" w:ascii="Courier New" w:hAnsi="Courier New"/>
      </w:rPr>
    </w:lvl>
    <w:lvl w:ilvl="8" w:tplc="5CD4B902">
      <w:start w:val="1"/>
      <w:numFmt w:val="bullet"/>
      <w:lvlText w:val=""/>
      <w:lvlJc w:val="left"/>
      <w:pPr>
        <w:ind w:left="6480" w:hanging="360"/>
      </w:pPr>
      <w:rPr>
        <w:rFonts w:hint="default" w:ascii="Wingdings" w:hAnsi="Wingdings"/>
      </w:rPr>
    </w:lvl>
  </w:abstractNum>
  <w:abstractNum w:abstractNumId="6" w15:restartNumberingAfterBreak="0">
    <w:nsid w:val="1B3D31C9"/>
    <w:multiLevelType w:val="hybridMultilevel"/>
    <w:tmpl w:val="CC103650"/>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7" w15:restartNumberingAfterBreak="0">
    <w:nsid w:val="1C3E2697"/>
    <w:multiLevelType w:val="hybridMultilevel"/>
    <w:tmpl w:val="D3F2A4CE"/>
    <w:lvl w:ilvl="0" w:tplc="06869A4C">
      <w:start w:val="1"/>
      <w:numFmt w:val="decimal"/>
      <w:lvlText w:val="%1."/>
      <w:lvlJc w:val="left"/>
      <w:pPr>
        <w:ind w:left="218" w:hanging="360"/>
      </w:pPr>
      <w:rPr>
        <w:rFonts w:hint="default"/>
      </w:rPr>
    </w:lvl>
    <w:lvl w:ilvl="1" w:tplc="240A0019">
      <w:start w:val="1"/>
      <w:numFmt w:val="lowerLetter"/>
      <w:lvlText w:val="%2."/>
      <w:lvlJc w:val="left"/>
      <w:pPr>
        <w:ind w:left="938" w:hanging="360"/>
      </w:pPr>
    </w:lvl>
    <w:lvl w:ilvl="2" w:tplc="240A001B" w:tentative="1">
      <w:start w:val="1"/>
      <w:numFmt w:val="lowerRoman"/>
      <w:lvlText w:val="%3."/>
      <w:lvlJc w:val="right"/>
      <w:pPr>
        <w:ind w:left="1658" w:hanging="180"/>
      </w:pPr>
    </w:lvl>
    <w:lvl w:ilvl="3" w:tplc="240A000F" w:tentative="1">
      <w:start w:val="1"/>
      <w:numFmt w:val="decimal"/>
      <w:lvlText w:val="%4."/>
      <w:lvlJc w:val="left"/>
      <w:pPr>
        <w:ind w:left="2378" w:hanging="360"/>
      </w:pPr>
    </w:lvl>
    <w:lvl w:ilvl="4" w:tplc="240A0019" w:tentative="1">
      <w:start w:val="1"/>
      <w:numFmt w:val="lowerLetter"/>
      <w:lvlText w:val="%5."/>
      <w:lvlJc w:val="left"/>
      <w:pPr>
        <w:ind w:left="3098" w:hanging="360"/>
      </w:pPr>
    </w:lvl>
    <w:lvl w:ilvl="5" w:tplc="240A001B" w:tentative="1">
      <w:start w:val="1"/>
      <w:numFmt w:val="lowerRoman"/>
      <w:lvlText w:val="%6."/>
      <w:lvlJc w:val="right"/>
      <w:pPr>
        <w:ind w:left="3818" w:hanging="180"/>
      </w:pPr>
    </w:lvl>
    <w:lvl w:ilvl="6" w:tplc="240A000F" w:tentative="1">
      <w:start w:val="1"/>
      <w:numFmt w:val="decimal"/>
      <w:lvlText w:val="%7."/>
      <w:lvlJc w:val="left"/>
      <w:pPr>
        <w:ind w:left="4538" w:hanging="360"/>
      </w:pPr>
    </w:lvl>
    <w:lvl w:ilvl="7" w:tplc="240A0019" w:tentative="1">
      <w:start w:val="1"/>
      <w:numFmt w:val="lowerLetter"/>
      <w:lvlText w:val="%8."/>
      <w:lvlJc w:val="left"/>
      <w:pPr>
        <w:ind w:left="5258" w:hanging="360"/>
      </w:pPr>
    </w:lvl>
    <w:lvl w:ilvl="8" w:tplc="240A001B" w:tentative="1">
      <w:start w:val="1"/>
      <w:numFmt w:val="lowerRoman"/>
      <w:lvlText w:val="%9."/>
      <w:lvlJc w:val="right"/>
      <w:pPr>
        <w:ind w:left="5978" w:hanging="180"/>
      </w:pPr>
    </w:lvl>
  </w:abstractNum>
  <w:abstractNum w:abstractNumId="8" w15:restartNumberingAfterBreak="0">
    <w:nsid w:val="1D4A48F8"/>
    <w:multiLevelType w:val="hybridMultilevel"/>
    <w:tmpl w:val="FFFFFFFF"/>
    <w:lvl w:ilvl="0" w:tplc="4EA0B5C2">
      <w:start w:val="1"/>
      <w:numFmt w:val="bullet"/>
      <w:lvlText w:val=""/>
      <w:lvlJc w:val="left"/>
      <w:pPr>
        <w:ind w:left="720" w:hanging="360"/>
      </w:pPr>
      <w:rPr>
        <w:rFonts w:hint="default" w:ascii="Symbol" w:hAnsi="Symbol"/>
      </w:rPr>
    </w:lvl>
    <w:lvl w:ilvl="1" w:tplc="5616FE52">
      <w:start w:val="1"/>
      <w:numFmt w:val="bullet"/>
      <w:lvlText w:val="o"/>
      <w:lvlJc w:val="left"/>
      <w:pPr>
        <w:ind w:left="1440" w:hanging="360"/>
      </w:pPr>
      <w:rPr>
        <w:rFonts w:hint="default" w:ascii="Courier New" w:hAnsi="Courier New"/>
      </w:rPr>
    </w:lvl>
    <w:lvl w:ilvl="2" w:tplc="3C18E988">
      <w:start w:val="1"/>
      <w:numFmt w:val="bullet"/>
      <w:lvlText w:val=""/>
      <w:lvlJc w:val="left"/>
      <w:pPr>
        <w:ind w:left="2160" w:hanging="360"/>
      </w:pPr>
      <w:rPr>
        <w:rFonts w:hint="default" w:ascii="Wingdings" w:hAnsi="Wingdings"/>
      </w:rPr>
    </w:lvl>
    <w:lvl w:ilvl="3" w:tplc="9EF48C48">
      <w:start w:val="1"/>
      <w:numFmt w:val="bullet"/>
      <w:lvlText w:val=""/>
      <w:lvlJc w:val="left"/>
      <w:pPr>
        <w:ind w:left="2880" w:hanging="360"/>
      </w:pPr>
      <w:rPr>
        <w:rFonts w:hint="default" w:ascii="Symbol" w:hAnsi="Symbol"/>
      </w:rPr>
    </w:lvl>
    <w:lvl w:ilvl="4" w:tplc="2E78132C">
      <w:start w:val="1"/>
      <w:numFmt w:val="bullet"/>
      <w:lvlText w:val="o"/>
      <w:lvlJc w:val="left"/>
      <w:pPr>
        <w:ind w:left="3600" w:hanging="360"/>
      </w:pPr>
      <w:rPr>
        <w:rFonts w:hint="default" w:ascii="Courier New" w:hAnsi="Courier New"/>
      </w:rPr>
    </w:lvl>
    <w:lvl w:ilvl="5" w:tplc="E3F6E242">
      <w:start w:val="1"/>
      <w:numFmt w:val="bullet"/>
      <w:lvlText w:val=""/>
      <w:lvlJc w:val="left"/>
      <w:pPr>
        <w:ind w:left="4320" w:hanging="360"/>
      </w:pPr>
      <w:rPr>
        <w:rFonts w:hint="default" w:ascii="Wingdings" w:hAnsi="Wingdings"/>
      </w:rPr>
    </w:lvl>
    <w:lvl w:ilvl="6" w:tplc="83F02894">
      <w:start w:val="1"/>
      <w:numFmt w:val="bullet"/>
      <w:lvlText w:val=""/>
      <w:lvlJc w:val="left"/>
      <w:pPr>
        <w:ind w:left="5040" w:hanging="360"/>
      </w:pPr>
      <w:rPr>
        <w:rFonts w:hint="default" w:ascii="Symbol" w:hAnsi="Symbol"/>
      </w:rPr>
    </w:lvl>
    <w:lvl w:ilvl="7" w:tplc="FDBCA078">
      <w:start w:val="1"/>
      <w:numFmt w:val="bullet"/>
      <w:lvlText w:val="o"/>
      <w:lvlJc w:val="left"/>
      <w:pPr>
        <w:ind w:left="5760" w:hanging="360"/>
      </w:pPr>
      <w:rPr>
        <w:rFonts w:hint="default" w:ascii="Courier New" w:hAnsi="Courier New"/>
      </w:rPr>
    </w:lvl>
    <w:lvl w:ilvl="8" w:tplc="C2AE0CD8">
      <w:start w:val="1"/>
      <w:numFmt w:val="bullet"/>
      <w:lvlText w:val=""/>
      <w:lvlJc w:val="left"/>
      <w:pPr>
        <w:ind w:left="6480" w:hanging="360"/>
      </w:pPr>
      <w:rPr>
        <w:rFonts w:hint="default" w:ascii="Wingdings" w:hAnsi="Wingdings"/>
      </w:rPr>
    </w:lvl>
  </w:abstractNum>
  <w:abstractNum w:abstractNumId="9" w15:restartNumberingAfterBreak="0">
    <w:nsid w:val="1D7F597C"/>
    <w:multiLevelType w:val="hybridMultilevel"/>
    <w:tmpl w:val="6666C860"/>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10" w15:restartNumberingAfterBreak="0">
    <w:nsid w:val="1E5960AF"/>
    <w:multiLevelType w:val="hybridMultilevel"/>
    <w:tmpl w:val="FFFFFFFF"/>
    <w:lvl w:ilvl="0" w:tplc="CE98324E">
      <w:start w:val="1"/>
      <w:numFmt w:val="bullet"/>
      <w:lvlText w:val=""/>
      <w:lvlJc w:val="left"/>
      <w:pPr>
        <w:ind w:left="720" w:hanging="360"/>
      </w:pPr>
      <w:rPr>
        <w:rFonts w:hint="default" w:ascii="Symbol" w:hAnsi="Symbol"/>
      </w:rPr>
    </w:lvl>
    <w:lvl w:ilvl="1" w:tplc="5C602B9A">
      <w:start w:val="1"/>
      <w:numFmt w:val="bullet"/>
      <w:lvlText w:val="o"/>
      <w:lvlJc w:val="left"/>
      <w:pPr>
        <w:ind w:left="1440" w:hanging="360"/>
      </w:pPr>
      <w:rPr>
        <w:rFonts w:hint="default" w:ascii="Courier New" w:hAnsi="Courier New"/>
      </w:rPr>
    </w:lvl>
    <w:lvl w:ilvl="2" w:tplc="31806464">
      <w:start w:val="1"/>
      <w:numFmt w:val="bullet"/>
      <w:lvlText w:val=""/>
      <w:lvlJc w:val="left"/>
      <w:pPr>
        <w:ind w:left="2160" w:hanging="360"/>
      </w:pPr>
      <w:rPr>
        <w:rFonts w:hint="default" w:ascii="Wingdings" w:hAnsi="Wingdings"/>
      </w:rPr>
    </w:lvl>
    <w:lvl w:ilvl="3" w:tplc="E39C864C">
      <w:start w:val="1"/>
      <w:numFmt w:val="bullet"/>
      <w:lvlText w:val=""/>
      <w:lvlJc w:val="left"/>
      <w:pPr>
        <w:ind w:left="2880" w:hanging="360"/>
      </w:pPr>
      <w:rPr>
        <w:rFonts w:hint="default" w:ascii="Symbol" w:hAnsi="Symbol"/>
      </w:rPr>
    </w:lvl>
    <w:lvl w:ilvl="4" w:tplc="ADC6FF1A">
      <w:start w:val="1"/>
      <w:numFmt w:val="bullet"/>
      <w:lvlText w:val="o"/>
      <w:lvlJc w:val="left"/>
      <w:pPr>
        <w:ind w:left="3600" w:hanging="360"/>
      </w:pPr>
      <w:rPr>
        <w:rFonts w:hint="default" w:ascii="Courier New" w:hAnsi="Courier New"/>
      </w:rPr>
    </w:lvl>
    <w:lvl w:ilvl="5" w:tplc="3F54E8A8">
      <w:start w:val="1"/>
      <w:numFmt w:val="bullet"/>
      <w:lvlText w:val=""/>
      <w:lvlJc w:val="left"/>
      <w:pPr>
        <w:ind w:left="4320" w:hanging="360"/>
      </w:pPr>
      <w:rPr>
        <w:rFonts w:hint="default" w:ascii="Wingdings" w:hAnsi="Wingdings"/>
      </w:rPr>
    </w:lvl>
    <w:lvl w:ilvl="6" w:tplc="332A2036">
      <w:start w:val="1"/>
      <w:numFmt w:val="bullet"/>
      <w:lvlText w:val=""/>
      <w:lvlJc w:val="left"/>
      <w:pPr>
        <w:ind w:left="5040" w:hanging="360"/>
      </w:pPr>
      <w:rPr>
        <w:rFonts w:hint="default" w:ascii="Symbol" w:hAnsi="Symbol"/>
      </w:rPr>
    </w:lvl>
    <w:lvl w:ilvl="7" w:tplc="345C0E7C">
      <w:start w:val="1"/>
      <w:numFmt w:val="bullet"/>
      <w:lvlText w:val="o"/>
      <w:lvlJc w:val="left"/>
      <w:pPr>
        <w:ind w:left="5760" w:hanging="360"/>
      </w:pPr>
      <w:rPr>
        <w:rFonts w:hint="default" w:ascii="Courier New" w:hAnsi="Courier New"/>
      </w:rPr>
    </w:lvl>
    <w:lvl w:ilvl="8" w:tplc="20303CF8">
      <w:start w:val="1"/>
      <w:numFmt w:val="bullet"/>
      <w:lvlText w:val=""/>
      <w:lvlJc w:val="left"/>
      <w:pPr>
        <w:ind w:left="6480" w:hanging="360"/>
      </w:pPr>
      <w:rPr>
        <w:rFonts w:hint="default" w:ascii="Wingdings" w:hAnsi="Wingdings"/>
      </w:rPr>
    </w:lvl>
  </w:abstractNum>
  <w:abstractNum w:abstractNumId="11" w15:restartNumberingAfterBreak="0">
    <w:nsid w:val="1E8B64F0"/>
    <w:multiLevelType w:val="hybridMultilevel"/>
    <w:tmpl w:val="3F866F3C"/>
    <w:lvl w:ilvl="0" w:tplc="D4404332">
      <w:start w:val="1"/>
      <w:numFmt w:val="bullet"/>
      <w:lvlText w:val=""/>
      <w:lvlJc w:val="left"/>
      <w:pPr>
        <w:ind w:left="720" w:hanging="360"/>
      </w:pPr>
      <w:rPr>
        <w:rFonts w:hint="default" w:ascii="Symbol" w:hAnsi="Symbol"/>
      </w:rPr>
    </w:lvl>
    <w:lvl w:ilvl="1" w:tplc="391440F0">
      <w:start w:val="1"/>
      <w:numFmt w:val="bullet"/>
      <w:lvlText w:val="o"/>
      <w:lvlJc w:val="left"/>
      <w:pPr>
        <w:ind w:left="1440" w:hanging="360"/>
      </w:pPr>
      <w:rPr>
        <w:rFonts w:hint="default" w:ascii="Courier New" w:hAnsi="Courier New"/>
      </w:rPr>
    </w:lvl>
    <w:lvl w:ilvl="2" w:tplc="AAF4D344">
      <w:start w:val="1"/>
      <w:numFmt w:val="bullet"/>
      <w:lvlText w:val=""/>
      <w:lvlJc w:val="left"/>
      <w:pPr>
        <w:ind w:left="2160" w:hanging="360"/>
      </w:pPr>
      <w:rPr>
        <w:rFonts w:hint="default" w:ascii="Wingdings" w:hAnsi="Wingdings"/>
      </w:rPr>
    </w:lvl>
    <w:lvl w:ilvl="3" w:tplc="96608BAE">
      <w:start w:val="1"/>
      <w:numFmt w:val="bullet"/>
      <w:lvlText w:val=""/>
      <w:lvlJc w:val="left"/>
      <w:pPr>
        <w:ind w:left="2880" w:hanging="360"/>
      </w:pPr>
      <w:rPr>
        <w:rFonts w:hint="default" w:ascii="Symbol" w:hAnsi="Symbol"/>
      </w:rPr>
    </w:lvl>
    <w:lvl w:ilvl="4" w:tplc="00F633BA">
      <w:start w:val="1"/>
      <w:numFmt w:val="bullet"/>
      <w:lvlText w:val="o"/>
      <w:lvlJc w:val="left"/>
      <w:pPr>
        <w:ind w:left="3600" w:hanging="360"/>
      </w:pPr>
      <w:rPr>
        <w:rFonts w:hint="default" w:ascii="Courier New" w:hAnsi="Courier New"/>
      </w:rPr>
    </w:lvl>
    <w:lvl w:ilvl="5" w:tplc="B53A0260">
      <w:start w:val="1"/>
      <w:numFmt w:val="bullet"/>
      <w:lvlText w:val=""/>
      <w:lvlJc w:val="left"/>
      <w:pPr>
        <w:ind w:left="4320" w:hanging="360"/>
      </w:pPr>
      <w:rPr>
        <w:rFonts w:hint="default" w:ascii="Wingdings" w:hAnsi="Wingdings"/>
      </w:rPr>
    </w:lvl>
    <w:lvl w:ilvl="6" w:tplc="625838AC">
      <w:start w:val="1"/>
      <w:numFmt w:val="bullet"/>
      <w:lvlText w:val=""/>
      <w:lvlJc w:val="left"/>
      <w:pPr>
        <w:ind w:left="5040" w:hanging="360"/>
      </w:pPr>
      <w:rPr>
        <w:rFonts w:hint="default" w:ascii="Symbol" w:hAnsi="Symbol"/>
      </w:rPr>
    </w:lvl>
    <w:lvl w:ilvl="7" w:tplc="9C1091D8">
      <w:start w:val="1"/>
      <w:numFmt w:val="bullet"/>
      <w:lvlText w:val="o"/>
      <w:lvlJc w:val="left"/>
      <w:pPr>
        <w:ind w:left="5760" w:hanging="360"/>
      </w:pPr>
      <w:rPr>
        <w:rFonts w:hint="default" w:ascii="Courier New" w:hAnsi="Courier New"/>
      </w:rPr>
    </w:lvl>
    <w:lvl w:ilvl="8" w:tplc="B51A4E4E">
      <w:start w:val="1"/>
      <w:numFmt w:val="bullet"/>
      <w:lvlText w:val=""/>
      <w:lvlJc w:val="left"/>
      <w:pPr>
        <w:ind w:left="6480" w:hanging="360"/>
      </w:pPr>
      <w:rPr>
        <w:rFonts w:hint="default" w:ascii="Wingdings" w:hAnsi="Wingdings"/>
      </w:rPr>
    </w:lvl>
  </w:abstractNum>
  <w:abstractNum w:abstractNumId="12" w15:restartNumberingAfterBreak="0">
    <w:nsid w:val="23EF384D"/>
    <w:multiLevelType w:val="hybridMultilevel"/>
    <w:tmpl w:val="FFFFFFFF"/>
    <w:lvl w:ilvl="0" w:tplc="40264A8C">
      <w:start w:val="1"/>
      <w:numFmt w:val="bullet"/>
      <w:lvlText w:val=""/>
      <w:lvlJc w:val="left"/>
      <w:pPr>
        <w:ind w:left="720" w:hanging="360"/>
      </w:pPr>
      <w:rPr>
        <w:rFonts w:hint="default" w:ascii="Symbol" w:hAnsi="Symbol"/>
      </w:rPr>
    </w:lvl>
    <w:lvl w:ilvl="1" w:tplc="41303ED2">
      <w:start w:val="1"/>
      <w:numFmt w:val="bullet"/>
      <w:lvlText w:val="o"/>
      <w:lvlJc w:val="left"/>
      <w:pPr>
        <w:ind w:left="1440" w:hanging="360"/>
      </w:pPr>
      <w:rPr>
        <w:rFonts w:hint="default" w:ascii="Courier New" w:hAnsi="Courier New"/>
      </w:rPr>
    </w:lvl>
    <w:lvl w:ilvl="2" w:tplc="57DE5A00">
      <w:start w:val="1"/>
      <w:numFmt w:val="bullet"/>
      <w:lvlText w:val=""/>
      <w:lvlJc w:val="left"/>
      <w:pPr>
        <w:ind w:left="2160" w:hanging="360"/>
      </w:pPr>
      <w:rPr>
        <w:rFonts w:hint="default" w:ascii="Wingdings" w:hAnsi="Wingdings"/>
      </w:rPr>
    </w:lvl>
    <w:lvl w:ilvl="3" w:tplc="319450B0">
      <w:start w:val="1"/>
      <w:numFmt w:val="bullet"/>
      <w:lvlText w:val=""/>
      <w:lvlJc w:val="left"/>
      <w:pPr>
        <w:ind w:left="2880" w:hanging="360"/>
      </w:pPr>
      <w:rPr>
        <w:rFonts w:hint="default" w:ascii="Symbol" w:hAnsi="Symbol"/>
      </w:rPr>
    </w:lvl>
    <w:lvl w:ilvl="4" w:tplc="08B210EE">
      <w:start w:val="1"/>
      <w:numFmt w:val="bullet"/>
      <w:lvlText w:val="o"/>
      <w:lvlJc w:val="left"/>
      <w:pPr>
        <w:ind w:left="3600" w:hanging="360"/>
      </w:pPr>
      <w:rPr>
        <w:rFonts w:hint="default" w:ascii="Courier New" w:hAnsi="Courier New"/>
      </w:rPr>
    </w:lvl>
    <w:lvl w:ilvl="5" w:tplc="C6DA2B28">
      <w:start w:val="1"/>
      <w:numFmt w:val="bullet"/>
      <w:lvlText w:val=""/>
      <w:lvlJc w:val="left"/>
      <w:pPr>
        <w:ind w:left="4320" w:hanging="360"/>
      </w:pPr>
      <w:rPr>
        <w:rFonts w:hint="default" w:ascii="Wingdings" w:hAnsi="Wingdings"/>
      </w:rPr>
    </w:lvl>
    <w:lvl w:ilvl="6" w:tplc="2C60B0DE">
      <w:start w:val="1"/>
      <w:numFmt w:val="bullet"/>
      <w:lvlText w:val=""/>
      <w:lvlJc w:val="left"/>
      <w:pPr>
        <w:ind w:left="5040" w:hanging="360"/>
      </w:pPr>
      <w:rPr>
        <w:rFonts w:hint="default" w:ascii="Symbol" w:hAnsi="Symbol"/>
      </w:rPr>
    </w:lvl>
    <w:lvl w:ilvl="7" w:tplc="B9BCD370">
      <w:start w:val="1"/>
      <w:numFmt w:val="bullet"/>
      <w:lvlText w:val="o"/>
      <w:lvlJc w:val="left"/>
      <w:pPr>
        <w:ind w:left="5760" w:hanging="360"/>
      </w:pPr>
      <w:rPr>
        <w:rFonts w:hint="default" w:ascii="Courier New" w:hAnsi="Courier New"/>
      </w:rPr>
    </w:lvl>
    <w:lvl w:ilvl="8" w:tplc="31C24A86">
      <w:start w:val="1"/>
      <w:numFmt w:val="bullet"/>
      <w:lvlText w:val=""/>
      <w:lvlJc w:val="left"/>
      <w:pPr>
        <w:ind w:left="6480" w:hanging="360"/>
      </w:pPr>
      <w:rPr>
        <w:rFonts w:hint="default" w:ascii="Wingdings" w:hAnsi="Wingdings"/>
      </w:rPr>
    </w:lvl>
  </w:abstractNum>
  <w:abstractNum w:abstractNumId="13" w15:restartNumberingAfterBreak="0">
    <w:nsid w:val="29DD44E4"/>
    <w:multiLevelType w:val="hybridMultilevel"/>
    <w:tmpl w:val="4C26B7BC"/>
    <w:lvl w:ilvl="0" w:tplc="400C6A06">
      <w:start w:val="1"/>
      <w:numFmt w:val="bullet"/>
      <w:lvlText w:val=""/>
      <w:lvlJc w:val="left"/>
      <w:pPr>
        <w:ind w:left="720" w:hanging="360"/>
      </w:pPr>
      <w:rPr>
        <w:rFonts w:hint="default" w:ascii="Symbol" w:hAnsi="Symbol"/>
      </w:rPr>
    </w:lvl>
    <w:lvl w:ilvl="1" w:tplc="F120FCB8">
      <w:start w:val="1"/>
      <w:numFmt w:val="bullet"/>
      <w:lvlText w:val="o"/>
      <w:lvlJc w:val="left"/>
      <w:pPr>
        <w:ind w:left="1440" w:hanging="360"/>
      </w:pPr>
      <w:rPr>
        <w:rFonts w:hint="default" w:ascii="Courier New" w:hAnsi="Courier New"/>
      </w:rPr>
    </w:lvl>
    <w:lvl w:ilvl="2" w:tplc="E9506704">
      <w:start w:val="1"/>
      <w:numFmt w:val="bullet"/>
      <w:lvlText w:val=""/>
      <w:lvlJc w:val="left"/>
      <w:pPr>
        <w:ind w:left="2160" w:hanging="360"/>
      </w:pPr>
      <w:rPr>
        <w:rFonts w:hint="default" w:ascii="Wingdings" w:hAnsi="Wingdings"/>
      </w:rPr>
    </w:lvl>
    <w:lvl w:ilvl="3" w:tplc="88FE234E">
      <w:start w:val="1"/>
      <w:numFmt w:val="bullet"/>
      <w:lvlText w:val=""/>
      <w:lvlJc w:val="left"/>
      <w:pPr>
        <w:ind w:left="2880" w:hanging="360"/>
      </w:pPr>
      <w:rPr>
        <w:rFonts w:hint="default" w:ascii="Symbol" w:hAnsi="Symbol"/>
      </w:rPr>
    </w:lvl>
    <w:lvl w:ilvl="4" w:tplc="E95635E8">
      <w:start w:val="1"/>
      <w:numFmt w:val="bullet"/>
      <w:lvlText w:val="o"/>
      <w:lvlJc w:val="left"/>
      <w:pPr>
        <w:ind w:left="3600" w:hanging="360"/>
      </w:pPr>
      <w:rPr>
        <w:rFonts w:hint="default" w:ascii="Courier New" w:hAnsi="Courier New"/>
      </w:rPr>
    </w:lvl>
    <w:lvl w:ilvl="5" w:tplc="6B9CD73E">
      <w:start w:val="1"/>
      <w:numFmt w:val="bullet"/>
      <w:lvlText w:val=""/>
      <w:lvlJc w:val="left"/>
      <w:pPr>
        <w:ind w:left="4320" w:hanging="360"/>
      </w:pPr>
      <w:rPr>
        <w:rFonts w:hint="default" w:ascii="Wingdings" w:hAnsi="Wingdings"/>
      </w:rPr>
    </w:lvl>
    <w:lvl w:ilvl="6" w:tplc="03460EB4">
      <w:start w:val="1"/>
      <w:numFmt w:val="bullet"/>
      <w:lvlText w:val=""/>
      <w:lvlJc w:val="left"/>
      <w:pPr>
        <w:ind w:left="5040" w:hanging="360"/>
      </w:pPr>
      <w:rPr>
        <w:rFonts w:hint="default" w:ascii="Symbol" w:hAnsi="Symbol"/>
      </w:rPr>
    </w:lvl>
    <w:lvl w:ilvl="7" w:tplc="6FA81FF0">
      <w:start w:val="1"/>
      <w:numFmt w:val="bullet"/>
      <w:lvlText w:val="o"/>
      <w:lvlJc w:val="left"/>
      <w:pPr>
        <w:ind w:left="5760" w:hanging="360"/>
      </w:pPr>
      <w:rPr>
        <w:rFonts w:hint="default" w:ascii="Courier New" w:hAnsi="Courier New"/>
      </w:rPr>
    </w:lvl>
    <w:lvl w:ilvl="8" w:tplc="9342F2F0">
      <w:start w:val="1"/>
      <w:numFmt w:val="bullet"/>
      <w:lvlText w:val=""/>
      <w:lvlJc w:val="left"/>
      <w:pPr>
        <w:ind w:left="6480" w:hanging="360"/>
      </w:pPr>
      <w:rPr>
        <w:rFonts w:hint="default" w:ascii="Wingdings" w:hAnsi="Wingdings"/>
      </w:rPr>
    </w:lvl>
  </w:abstractNum>
  <w:abstractNum w:abstractNumId="14" w15:restartNumberingAfterBreak="0">
    <w:nsid w:val="2B8F5243"/>
    <w:multiLevelType w:val="hybridMultilevel"/>
    <w:tmpl w:val="FFFFFFFF"/>
    <w:lvl w:ilvl="0" w:tplc="132E32F8">
      <w:start w:val="1"/>
      <w:numFmt w:val="bullet"/>
      <w:lvlText w:val=""/>
      <w:lvlJc w:val="left"/>
      <w:pPr>
        <w:ind w:left="720" w:hanging="360"/>
      </w:pPr>
      <w:rPr>
        <w:rFonts w:hint="default" w:ascii="Symbol" w:hAnsi="Symbol"/>
      </w:rPr>
    </w:lvl>
    <w:lvl w:ilvl="1" w:tplc="BAA26052">
      <w:start w:val="1"/>
      <w:numFmt w:val="bullet"/>
      <w:lvlText w:val="o"/>
      <w:lvlJc w:val="left"/>
      <w:pPr>
        <w:ind w:left="1440" w:hanging="360"/>
      </w:pPr>
      <w:rPr>
        <w:rFonts w:hint="default" w:ascii="Courier New" w:hAnsi="Courier New"/>
      </w:rPr>
    </w:lvl>
    <w:lvl w:ilvl="2" w:tplc="98628552">
      <w:start w:val="1"/>
      <w:numFmt w:val="bullet"/>
      <w:lvlText w:val=""/>
      <w:lvlJc w:val="left"/>
      <w:pPr>
        <w:ind w:left="2160" w:hanging="360"/>
      </w:pPr>
      <w:rPr>
        <w:rFonts w:hint="default" w:ascii="Wingdings" w:hAnsi="Wingdings"/>
      </w:rPr>
    </w:lvl>
    <w:lvl w:ilvl="3" w:tplc="42CACF9A">
      <w:start w:val="1"/>
      <w:numFmt w:val="bullet"/>
      <w:lvlText w:val=""/>
      <w:lvlJc w:val="left"/>
      <w:pPr>
        <w:ind w:left="2880" w:hanging="360"/>
      </w:pPr>
      <w:rPr>
        <w:rFonts w:hint="default" w:ascii="Symbol" w:hAnsi="Symbol"/>
      </w:rPr>
    </w:lvl>
    <w:lvl w:ilvl="4" w:tplc="C3FE899C">
      <w:start w:val="1"/>
      <w:numFmt w:val="bullet"/>
      <w:lvlText w:val="o"/>
      <w:lvlJc w:val="left"/>
      <w:pPr>
        <w:ind w:left="3600" w:hanging="360"/>
      </w:pPr>
      <w:rPr>
        <w:rFonts w:hint="default" w:ascii="Courier New" w:hAnsi="Courier New"/>
      </w:rPr>
    </w:lvl>
    <w:lvl w:ilvl="5" w:tplc="9858DC4A">
      <w:start w:val="1"/>
      <w:numFmt w:val="bullet"/>
      <w:lvlText w:val=""/>
      <w:lvlJc w:val="left"/>
      <w:pPr>
        <w:ind w:left="4320" w:hanging="360"/>
      </w:pPr>
      <w:rPr>
        <w:rFonts w:hint="default" w:ascii="Wingdings" w:hAnsi="Wingdings"/>
      </w:rPr>
    </w:lvl>
    <w:lvl w:ilvl="6" w:tplc="BB2045C4">
      <w:start w:val="1"/>
      <w:numFmt w:val="bullet"/>
      <w:lvlText w:val=""/>
      <w:lvlJc w:val="left"/>
      <w:pPr>
        <w:ind w:left="5040" w:hanging="360"/>
      </w:pPr>
      <w:rPr>
        <w:rFonts w:hint="default" w:ascii="Symbol" w:hAnsi="Symbol"/>
      </w:rPr>
    </w:lvl>
    <w:lvl w:ilvl="7" w:tplc="EEC819A0">
      <w:start w:val="1"/>
      <w:numFmt w:val="bullet"/>
      <w:lvlText w:val="o"/>
      <w:lvlJc w:val="left"/>
      <w:pPr>
        <w:ind w:left="5760" w:hanging="360"/>
      </w:pPr>
      <w:rPr>
        <w:rFonts w:hint="default" w:ascii="Courier New" w:hAnsi="Courier New"/>
      </w:rPr>
    </w:lvl>
    <w:lvl w:ilvl="8" w:tplc="6F70B1A6">
      <w:start w:val="1"/>
      <w:numFmt w:val="bullet"/>
      <w:lvlText w:val=""/>
      <w:lvlJc w:val="left"/>
      <w:pPr>
        <w:ind w:left="6480" w:hanging="360"/>
      </w:pPr>
      <w:rPr>
        <w:rFonts w:hint="default" w:ascii="Wingdings" w:hAnsi="Wingdings"/>
      </w:rPr>
    </w:lvl>
  </w:abstractNum>
  <w:abstractNum w:abstractNumId="15" w15:restartNumberingAfterBreak="0">
    <w:nsid w:val="2DF26583"/>
    <w:multiLevelType w:val="hybridMultilevel"/>
    <w:tmpl w:val="1B12D060"/>
    <w:lvl w:ilvl="0" w:tplc="83781B3E">
      <w:start w:val="1"/>
      <w:numFmt w:val="bullet"/>
      <w:lvlText w:val=""/>
      <w:lvlJc w:val="left"/>
      <w:pPr>
        <w:ind w:left="720" w:hanging="360"/>
      </w:pPr>
      <w:rPr>
        <w:rFonts w:hint="default" w:ascii="Symbol" w:hAnsi="Symbol"/>
      </w:rPr>
    </w:lvl>
    <w:lvl w:ilvl="1" w:tplc="5D36720E">
      <w:start w:val="1"/>
      <w:numFmt w:val="bullet"/>
      <w:lvlText w:val="o"/>
      <w:lvlJc w:val="left"/>
      <w:pPr>
        <w:ind w:left="1440" w:hanging="360"/>
      </w:pPr>
      <w:rPr>
        <w:rFonts w:hint="default" w:ascii="Courier New" w:hAnsi="Courier New"/>
      </w:rPr>
    </w:lvl>
    <w:lvl w:ilvl="2" w:tplc="26AE66FA">
      <w:start w:val="1"/>
      <w:numFmt w:val="bullet"/>
      <w:lvlText w:val=""/>
      <w:lvlJc w:val="left"/>
      <w:pPr>
        <w:ind w:left="2160" w:hanging="360"/>
      </w:pPr>
      <w:rPr>
        <w:rFonts w:hint="default" w:ascii="Wingdings" w:hAnsi="Wingdings"/>
      </w:rPr>
    </w:lvl>
    <w:lvl w:ilvl="3" w:tplc="10F29328">
      <w:start w:val="1"/>
      <w:numFmt w:val="bullet"/>
      <w:lvlText w:val=""/>
      <w:lvlJc w:val="left"/>
      <w:pPr>
        <w:ind w:left="2880" w:hanging="360"/>
      </w:pPr>
      <w:rPr>
        <w:rFonts w:hint="default" w:ascii="Symbol" w:hAnsi="Symbol"/>
      </w:rPr>
    </w:lvl>
    <w:lvl w:ilvl="4" w:tplc="E14A6C00">
      <w:start w:val="1"/>
      <w:numFmt w:val="bullet"/>
      <w:lvlText w:val="o"/>
      <w:lvlJc w:val="left"/>
      <w:pPr>
        <w:ind w:left="3600" w:hanging="360"/>
      </w:pPr>
      <w:rPr>
        <w:rFonts w:hint="default" w:ascii="Courier New" w:hAnsi="Courier New"/>
      </w:rPr>
    </w:lvl>
    <w:lvl w:ilvl="5" w:tplc="C3506624">
      <w:start w:val="1"/>
      <w:numFmt w:val="bullet"/>
      <w:lvlText w:val=""/>
      <w:lvlJc w:val="left"/>
      <w:pPr>
        <w:ind w:left="4320" w:hanging="360"/>
      </w:pPr>
      <w:rPr>
        <w:rFonts w:hint="default" w:ascii="Wingdings" w:hAnsi="Wingdings"/>
      </w:rPr>
    </w:lvl>
    <w:lvl w:ilvl="6" w:tplc="FB72ED26">
      <w:start w:val="1"/>
      <w:numFmt w:val="bullet"/>
      <w:lvlText w:val=""/>
      <w:lvlJc w:val="left"/>
      <w:pPr>
        <w:ind w:left="5040" w:hanging="360"/>
      </w:pPr>
      <w:rPr>
        <w:rFonts w:hint="default" w:ascii="Symbol" w:hAnsi="Symbol"/>
      </w:rPr>
    </w:lvl>
    <w:lvl w:ilvl="7" w:tplc="64E624EE">
      <w:start w:val="1"/>
      <w:numFmt w:val="bullet"/>
      <w:lvlText w:val="o"/>
      <w:lvlJc w:val="left"/>
      <w:pPr>
        <w:ind w:left="5760" w:hanging="360"/>
      </w:pPr>
      <w:rPr>
        <w:rFonts w:hint="default" w:ascii="Courier New" w:hAnsi="Courier New"/>
      </w:rPr>
    </w:lvl>
    <w:lvl w:ilvl="8" w:tplc="0C02EF70">
      <w:start w:val="1"/>
      <w:numFmt w:val="bullet"/>
      <w:lvlText w:val=""/>
      <w:lvlJc w:val="left"/>
      <w:pPr>
        <w:ind w:left="6480" w:hanging="360"/>
      </w:pPr>
      <w:rPr>
        <w:rFonts w:hint="default" w:ascii="Wingdings" w:hAnsi="Wingdings"/>
      </w:rPr>
    </w:lvl>
  </w:abstractNum>
  <w:abstractNum w:abstractNumId="16" w15:restartNumberingAfterBreak="0">
    <w:nsid w:val="2EF2384F"/>
    <w:multiLevelType w:val="hybridMultilevel"/>
    <w:tmpl w:val="B88A108A"/>
    <w:lvl w:ilvl="0" w:tplc="02AE2A42">
      <w:start w:val="1"/>
      <w:numFmt w:val="bullet"/>
      <w:lvlText w:val="-"/>
      <w:lvlJc w:val="left"/>
      <w:pPr>
        <w:ind w:left="720" w:hanging="360"/>
      </w:pPr>
      <w:rPr>
        <w:rFonts w:hint="default" w:ascii="Arial Narrow" w:hAnsi="Arial Narrow"/>
      </w:rPr>
    </w:lvl>
    <w:lvl w:ilvl="1" w:tplc="AA2614EC">
      <w:start w:val="1"/>
      <w:numFmt w:val="bullet"/>
      <w:lvlText w:val="o"/>
      <w:lvlJc w:val="left"/>
      <w:pPr>
        <w:ind w:left="1440" w:hanging="360"/>
      </w:pPr>
      <w:rPr>
        <w:rFonts w:hint="default" w:ascii="Courier New" w:hAnsi="Courier New"/>
      </w:rPr>
    </w:lvl>
    <w:lvl w:ilvl="2" w:tplc="E1BED704">
      <w:start w:val="1"/>
      <w:numFmt w:val="bullet"/>
      <w:lvlText w:val=""/>
      <w:lvlJc w:val="left"/>
      <w:pPr>
        <w:ind w:left="2160" w:hanging="360"/>
      </w:pPr>
      <w:rPr>
        <w:rFonts w:hint="default" w:ascii="Wingdings" w:hAnsi="Wingdings"/>
      </w:rPr>
    </w:lvl>
    <w:lvl w:ilvl="3" w:tplc="726E54BA">
      <w:start w:val="1"/>
      <w:numFmt w:val="bullet"/>
      <w:lvlText w:val=""/>
      <w:lvlJc w:val="left"/>
      <w:pPr>
        <w:ind w:left="2880" w:hanging="360"/>
      </w:pPr>
      <w:rPr>
        <w:rFonts w:hint="default" w:ascii="Symbol" w:hAnsi="Symbol"/>
      </w:rPr>
    </w:lvl>
    <w:lvl w:ilvl="4" w:tplc="C60081D0">
      <w:start w:val="1"/>
      <w:numFmt w:val="bullet"/>
      <w:lvlText w:val="o"/>
      <w:lvlJc w:val="left"/>
      <w:pPr>
        <w:ind w:left="3600" w:hanging="360"/>
      </w:pPr>
      <w:rPr>
        <w:rFonts w:hint="default" w:ascii="Courier New" w:hAnsi="Courier New"/>
      </w:rPr>
    </w:lvl>
    <w:lvl w:ilvl="5" w:tplc="91B0B0D6">
      <w:start w:val="1"/>
      <w:numFmt w:val="bullet"/>
      <w:lvlText w:val=""/>
      <w:lvlJc w:val="left"/>
      <w:pPr>
        <w:ind w:left="4320" w:hanging="360"/>
      </w:pPr>
      <w:rPr>
        <w:rFonts w:hint="default" w:ascii="Wingdings" w:hAnsi="Wingdings"/>
      </w:rPr>
    </w:lvl>
    <w:lvl w:ilvl="6" w:tplc="B3C8A3F6">
      <w:start w:val="1"/>
      <w:numFmt w:val="bullet"/>
      <w:lvlText w:val=""/>
      <w:lvlJc w:val="left"/>
      <w:pPr>
        <w:ind w:left="5040" w:hanging="360"/>
      </w:pPr>
      <w:rPr>
        <w:rFonts w:hint="default" w:ascii="Symbol" w:hAnsi="Symbol"/>
      </w:rPr>
    </w:lvl>
    <w:lvl w:ilvl="7" w:tplc="AFA83EC0">
      <w:start w:val="1"/>
      <w:numFmt w:val="bullet"/>
      <w:lvlText w:val="o"/>
      <w:lvlJc w:val="left"/>
      <w:pPr>
        <w:ind w:left="5760" w:hanging="360"/>
      </w:pPr>
      <w:rPr>
        <w:rFonts w:hint="default" w:ascii="Courier New" w:hAnsi="Courier New"/>
      </w:rPr>
    </w:lvl>
    <w:lvl w:ilvl="8" w:tplc="CF8EFC82">
      <w:start w:val="1"/>
      <w:numFmt w:val="bullet"/>
      <w:lvlText w:val=""/>
      <w:lvlJc w:val="left"/>
      <w:pPr>
        <w:ind w:left="6480" w:hanging="360"/>
      </w:pPr>
      <w:rPr>
        <w:rFonts w:hint="default" w:ascii="Wingdings" w:hAnsi="Wingdings"/>
      </w:rPr>
    </w:lvl>
  </w:abstractNum>
  <w:abstractNum w:abstractNumId="17" w15:restartNumberingAfterBreak="0">
    <w:nsid w:val="30200465"/>
    <w:multiLevelType w:val="hybridMultilevel"/>
    <w:tmpl w:val="96CC8260"/>
    <w:lvl w:ilvl="0" w:tplc="40149390">
      <w:start w:val="1"/>
      <w:numFmt w:val="bullet"/>
      <w:lvlText w:val=""/>
      <w:lvlJc w:val="left"/>
      <w:pPr>
        <w:ind w:left="720" w:hanging="360"/>
      </w:pPr>
      <w:rPr>
        <w:rFonts w:hint="default" w:ascii="Symbol" w:hAnsi="Symbol"/>
      </w:rPr>
    </w:lvl>
    <w:lvl w:ilvl="1" w:tplc="63F6743E">
      <w:start w:val="1"/>
      <w:numFmt w:val="bullet"/>
      <w:lvlText w:val="o"/>
      <w:lvlJc w:val="left"/>
      <w:pPr>
        <w:ind w:left="1440" w:hanging="360"/>
      </w:pPr>
      <w:rPr>
        <w:rFonts w:hint="default" w:ascii="Courier New" w:hAnsi="Courier New"/>
      </w:rPr>
    </w:lvl>
    <w:lvl w:ilvl="2" w:tplc="F4B09508">
      <w:start w:val="1"/>
      <w:numFmt w:val="bullet"/>
      <w:lvlText w:val=""/>
      <w:lvlJc w:val="left"/>
      <w:pPr>
        <w:ind w:left="2160" w:hanging="360"/>
      </w:pPr>
      <w:rPr>
        <w:rFonts w:hint="default" w:ascii="Wingdings" w:hAnsi="Wingdings"/>
      </w:rPr>
    </w:lvl>
    <w:lvl w:ilvl="3" w:tplc="EEF48D42">
      <w:start w:val="1"/>
      <w:numFmt w:val="bullet"/>
      <w:lvlText w:val=""/>
      <w:lvlJc w:val="left"/>
      <w:pPr>
        <w:ind w:left="2880" w:hanging="360"/>
      </w:pPr>
      <w:rPr>
        <w:rFonts w:hint="default" w:ascii="Symbol" w:hAnsi="Symbol"/>
      </w:rPr>
    </w:lvl>
    <w:lvl w:ilvl="4" w:tplc="8A020FD8">
      <w:start w:val="1"/>
      <w:numFmt w:val="bullet"/>
      <w:lvlText w:val="o"/>
      <w:lvlJc w:val="left"/>
      <w:pPr>
        <w:ind w:left="3600" w:hanging="360"/>
      </w:pPr>
      <w:rPr>
        <w:rFonts w:hint="default" w:ascii="Courier New" w:hAnsi="Courier New"/>
      </w:rPr>
    </w:lvl>
    <w:lvl w:ilvl="5" w:tplc="3FC241D4">
      <w:start w:val="1"/>
      <w:numFmt w:val="bullet"/>
      <w:lvlText w:val=""/>
      <w:lvlJc w:val="left"/>
      <w:pPr>
        <w:ind w:left="4320" w:hanging="360"/>
      </w:pPr>
      <w:rPr>
        <w:rFonts w:hint="default" w:ascii="Wingdings" w:hAnsi="Wingdings"/>
      </w:rPr>
    </w:lvl>
    <w:lvl w:ilvl="6" w:tplc="BEC659D6">
      <w:start w:val="1"/>
      <w:numFmt w:val="bullet"/>
      <w:lvlText w:val=""/>
      <w:lvlJc w:val="left"/>
      <w:pPr>
        <w:ind w:left="5040" w:hanging="360"/>
      </w:pPr>
      <w:rPr>
        <w:rFonts w:hint="default" w:ascii="Symbol" w:hAnsi="Symbol"/>
      </w:rPr>
    </w:lvl>
    <w:lvl w:ilvl="7" w:tplc="02B67926">
      <w:start w:val="1"/>
      <w:numFmt w:val="bullet"/>
      <w:lvlText w:val="o"/>
      <w:lvlJc w:val="left"/>
      <w:pPr>
        <w:ind w:left="5760" w:hanging="360"/>
      </w:pPr>
      <w:rPr>
        <w:rFonts w:hint="default" w:ascii="Courier New" w:hAnsi="Courier New"/>
      </w:rPr>
    </w:lvl>
    <w:lvl w:ilvl="8" w:tplc="319EFBB4">
      <w:start w:val="1"/>
      <w:numFmt w:val="bullet"/>
      <w:lvlText w:val=""/>
      <w:lvlJc w:val="left"/>
      <w:pPr>
        <w:ind w:left="6480" w:hanging="360"/>
      </w:pPr>
      <w:rPr>
        <w:rFonts w:hint="default" w:ascii="Wingdings" w:hAnsi="Wingdings"/>
      </w:rPr>
    </w:lvl>
  </w:abstractNum>
  <w:abstractNum w:abstractNumId="18" w15:restartNumberingAfterBreak="0">
    <w:nsid w:val="32162EA4"/>
    <w:multiLevelType w:val="hybridMultilevel"/>
    <w:tmpl w:val="FFFFFFFF"/>
    <w:lvl w:ilvl="0" w:tplc="FB188DAC">
      <w:start w:val="1"/>
      <w:numFmt w:val="bullet"/>
      <w:lvlText w:val=""/>
      <w:lvlJc w:val="left"/>
      <w:pPr>
        <w:ind w:left="720" w:hanging="360"/>
      </w:pPr>
      <w:rPr>
        <w:rFonts w:hint="default" w:ascii="Symbol" w:hAnsi="Symbol"/>
      </w:rPr>
    </w:lvl>
    <w:lvl w:ilvl="1" w:tplc="8C18F108">
      <w:start w:val="1"/>
      <w:numFmt w:val="bullet"/>
      <w:lvlText w:val="o"/>
      <w:lvlJc w:val="left"/>
      <w:pPr>
        <w:ind w:left="1440" w:hanging="360"/>
      </w:pPr>
      <w:rPr>
        <w:rFonts w:hint="default" w:ascii="Courier New" w:hAnsi="Courier New"/>
      </w:rPr>
    </w:lvl>
    <w:lvl w:ilvl="2" w:tplc="6FC659C2">
      <w:start w:val="1"/>
      <w:numFmt w:val="bullet"/>
      <w:lvlText w:val=""/>
      <w:lvlJc w:val="left"/>
      <w:pPr>
        <w:ind w:left="2160" w:hanging="360"/>
      </w:pPr>
      <w:rPr>
        <w:rFonts w:hint="default" w:ascii="Wingdings" w:hAnsi="Wingdings"/>
      </w:rPr>
    </w:lvl>
    <w:lvl w:ilvl="3" w:tplc="D14603F2">
      <w:start w:val="1"/>
      <w:numFmt w:val="bullet"/>
      <w:lvlText w:val=""/>
      <w:lvlJc w:val="left"/>
      <w:pPr>
        <w:ind w:left="2880" w:hanging="360"/>
      </w:pPr>
      <w:rPr>
        <w:rFonts w:hint="default" w:ascii="Symbol" w:hAnsi="Symbol"/>
      </w:rPr>
    </w:lvl>
    <w:lvl w:ilvl="4" w:tplc="D17C216A">
      <w:start w:val="1"/>
      <w:numFmt w:val="bullet"/>
      <w:lvlText w:val="o"/>
      <w:lvlJc w:val="left"/>
      <w:pPr>
        <w:ind w:left="3600" w:hanging="360"/>
      </w:pPr>
      <w:rPr>
        <w:rFonts w:hint="default" w:ascii="Courier New" w:hAnsi="Courier New"/>
      </w:rPr>
    </w:lvl>
    <w:lvl w:ilvl="5" w:tplc="38A0DCEC">
      <w:start w:val="1"/>
      <w:numFmt w:val="bullet"/>
      <w:lvlText w:val=""/>
      <w:lvlJc w:val="left"/>
      <w:pPr>
        <w:ind w:left="4320" w:hanging="360"/>
      </w:pPr>
      <w:rPr>
        <w:rFonts w:hint="default" w:ascii="Wingdings" w:hAnsi="Wingdings"/>
      </w:rPr>
    </w:lvl>
    <w:lvl w:ilvl="6" w:tplc="E34C5C4A">
      <w:start w:val="1"/>
      <w:numFmt w:val="bullet"/>
      <w:lvlText w:val=""/>
      <w:lvlJc w:val="left"/>
      <w:pPr>
        <w:ind w:left="5040" w:hanging="360"/>
      </w:pPr>
      <w:rPr>
        <w:rFonts w:hint="default" w:ascii="Symbol" w:hAnsi="Symbol"/>
      </w:rPr>
    </w:lvl>
    <w:lvl w:ilvl="7" w:tplc="E09C524C">
      <w:start w:val="1"/>
      <w:numFmt w:val="bullet"/>
      <w:lvlText w:val="o"/>
      <w:lvlJc w:val="left"/>
      <w:pPr>
        <w:ind w:left="5760" w:hanging="360"/>
      </w:pPr>
      <w:rPr>
        <w:rFonts w:hint="default" w:ascii="Courier New" w:hAnsi="Courier New"/>
      </w:rPr>
    </w:lvl>
    <w:lvl w:ilvl="8" w:tplc="8E5621F0">
      <w:start w:val="1"/>
      <w:numFmt w:val="bullet"/>
      <w:lvlText w:val=""/>
      <w:lvlJc w:val="left"/>
      <w:pPr>
        <w:ind w:left="6480" w:hanging="360"/>
      </w:pPr>
      <w:rPr>
        <w:rFonts w:hint="default" w:ascii="Wingdings" w:hAnsi="Wingdings"/>
      </w:rPr>
    </w:lvl>
  </w:abstractNum>
  <w:abstractNum w:abstractNumId="19" w15:restartNumberingAfterBreak="0">
    <w:nsid w:val="39412F91"/>
    <w:multiLevelType w:val="hybridMultilevel"/>
    <w:tmpl w:val="1BB8CA1A"/>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20" w15:restartNumberingAfterBreak="0">
    <w:nsid w:val="39AC4927"/>
    <w:multiLevelType w:val="hybridMultilevel"/>
    <w:tmpl w:val="FFFFFFFF"/>
    <w:lvl w:ilvl="0" w:tplc="50728250">
      <w:start w:val="1"/>
      <w:numFmt w:val="bullet"/>
      <w:lvlText w:val=""/>
      <w:lvlJc w:val="left"/>
      <w:pPr>
        <w:ind w:left="720" w:hanging="360"/>
      </w:pPr>
      <w:rPr>
        <w:rFonts w:hint="default" w:ascii="Symbol" w:hAnsi="Symbol"/>
      </w:rPr>
    </w:lvl>
    <w:lvl w:ilvl="1" w:tplc="C234FA1C">
      <w:start w:val="1"/>
      <w:numFmt w:val="bullet"/>
      <w:lvlText w:val=""/>
      <w:lvlJc w:val="left"/>
      <w:pPr>
        <w:ind w:left="1440" w:hanging="360"/>
      </w:pPr>
      <w:rPr>
        <w:rFonts w:hint="default" w:ascii="Symbol" w:hAnsi="Symbol"/>
      </w:rPr>
    </w:lvl>
    <w:lvl w:ilvl="2" w:tplc="93F80E2E">
      <w:start w:val="1"/>
      <w:numFmt w:val="bullet"/>
      <w:lvlText w:val=""/>
      <w:lvlJc w:val="left"/>
      <w:pPr>
        <w:ind w:left="2160" w:hanging="360"/>
      </w:pPr>
      <w:rPr>
        <w:rFonts w:hint="default" w:ascii="Wingdings" w:hAnsi="Wingdings"/>
      </w:rPr>
    </w:lvl>
    <w:lvl w:ilvl="3" w:tplc="565A33EA">
      <w:start w:val="1"/>
      <w:numFmt w:val="bullet"/>
      <w:lvlText w:val=""/>
      <w:lvlJc w:val="left"/>
      <w:pPr>
        <w:ind w:left="2880" w:hanging="360"/>
      </w:pPr>
      <w:rPr>
        <w:rFonts w:hint="default" w:ascii="Symbol" w:hAnsi="Symbol"/>
      </w:rPr>
    </w:lvl>
    <w:lvl w:ilvl="4" w:tplc="0D0E287E">
      <w:start w:val="1"/>
      <w:numFmt w:val="bullet"/>
      <w:lvlText w:val="o"/>
      <w:lvlJc w:val="left"/>
      <w:pPr>
        <w:ind w:left="3600" w:hanging="360"/>
      </w:pPr>
      <w:rPr>
        <w:rFonts w:hint="default" w:ascii="Courier New" w:hAnsi="Courier New"/>
      </w:rPr>
    </w:lvl>
    <w:lvl w:ilvl="5" w:tplc="BFDA898E">
      <w:start w:val="1"/>
      <w:numFmt w:val="bullet"/>
      <w:lvlText w:val=""/>
      <w:lvlJc w:val="left"/>
      <w:pPr>
        <w:ind w:left="4320" w:hanging="360"/>
      </w:pPr>
      <w:rPr>
        <w:rFonts w:hint="default" w:ascii="Wingdings" w:hAnsi="Wingdings"/>
      </w:rPr>
    </w:lvl>
    <w:lvl w:ilvl="6" w:tplc="9D4872D8">
      <w:start w:val="1"/>
      <w:numFmt w:val="bullet"/>
      <w:lvlText w:val=""/>
      <w:lvlJc w:val="left"/>
      <w:pPr>
        <w:ind w:left="5040" w:hanging="360"/>
      </w:pPr>
      <w:rPr>
        <w:rFonts w:hint="default" w:ascii="Symbol" w:hAnsi="Symbol"/>
      </w:rPr>
    </w:lvl>
    <w:lvl w:ilvl="7" w:tplc="490E0308">
      <w:start w:val="1"/>
      <w:numFmt w:val="bullet"/>
      <w:lvlText w:val="o"/>
      <w:lvlJc w:val="left"/>
      <w:pPr>
        <w:ind w:left="5760" w:hanging="360"/>
      </w:pPr>
      <w:rPr>
        <w:rFonts w:hint="default" w:ascii="Courier New" w:hAnsi="Courier New"/>
      </w:rPr>
    </w:lvl>
    <w:lvl w:ilvl="8" w:tplc="8370CCD8">
      <w:start w:val="1"/>
      <w:numFmt w:val="bullet"/>
      <w:lvlText w:val=""/>
      <w:lvlJc w:val="left"/>
      <w:pPr>
        <w:ind w:left="6480" w:hanging="360"/>
      </w:pPr>
      <w:rPr>
        <w:rFonts w:hint="default" w:ascii="Wingdings" w:hAnsi="Wingdings"/>
      </w:rPr>
    </w:lvl>
  </w:abstractNum>
  <w:abstractNum w:abstractNumId="21" w15:restartNumberingAfterBreak="0">
    <w:nsid w:val="3B8C258F"/>
    <w:multiLevelType w:val="hybridMultilevel"/>
    <w:tmpl w:val="284670B2"/>
    <w:lvl w:ilvl="0" w:tplc="E1F29B64">
      <w:start w:val="1"/>
      <w:numFmt w:val="decimal"/>
      <w:lvlText w:val="%1."/>
      <w:lvlJc w:val="left"/>
      <w:pPr>
        <w:ind w:left="720" w:hanging="360"/>
      </w:pPr>
    </w:lvl>
    <w:lvl w:ilvl="1" w:tplc="EC3C4FA2">
      <w:start w:val="1"/>
      <w:numFmt w:val="lowerLetter"/>
      <w:lvlText w:val="%2."/>
      <w:lvlJc w:val="left"/>
      <w:pPr>
        <w:ind w:left="1440" w:hanging="360"/>
      </w:pPr>
    </w:lvl>
    <w:lvl w:ilvl="2" w:tplc="7340D7B2">
      <w:start w:val="1"/>
      <w:numFmt w:val="lowerRoman"/>
      <w:lvlText w:val="%3."/>
      <w:lvlJc w:val="right"/>
      <w:pPr>
        <w:ind w:left="2160" w:hanging="180"/>
      </w:pPr>
    </w:lvl>
    <w:lvl w:ilvl="3" w:tplc="67300EE4">
      <w:start w:val="1"/>
      <w:numFmt w:val="decimal"/>
      <w:lvlText w:val="%4."/>
      <w:lvlJc w:val="left"/>
      <w:pPr>
        <w:ind w:left="2880" w:hanging="360"/>
      </w:pPr>
    </w:lvl>
    <w:lvl w:ilvl="4" w:tplc="9782CAEE">
      <w:start w:val="1"/>
      <w:numFmt w:val="lowerLetter"/>
      <w:lvlText w:val="%5."/>
      <w:lvlJc w:val="left"/>
      <w:pPr>
        <w:ind w:left="3600" w:hanging="360"/>
      </w:pPr>
    </w:lvl>
    <w:lvl w:ilvl="5" w:tplc="C35E881C">
      <w:start w:val="1"/>
      <w:numFmt w:val="lowerRoman"/>
      <w:lvlText w:val="%6."/>
      <w:lvlJc w:val="right"/>
      <w:pPr>
        <w:ind w:left="4320" w:hanging="180"/>
      </w:pPr>
    </w:lvl>
    <w:lvl w:ilvl="6" w:tplc="422057F2">
      <w:start w:val="1"/>
      <w:numFmt w:val="decimal"/>
      <w:lvlText w:val="%7."/>
      <w:lvlJc w:val="left"/>
      <w:pPr>
        <w:ind w:left="5040" w:hanging="360"/>
      </w:pPr>
    </w:lvl>
    <w:lvl w:ilvl="7" w:tplc="60784C84">
      <w:start w:val="1"/>
      <w:numFmt w:val="lowerLetter"/>
      <w:lvlText w:val="%8."/>
      <w:lvlJc w:val="left"/>
      <w:pPr>
        <w:ind w:left="5760" w:hanging="360"/>
      </w:pPr>
    </w:lvl>
    <w:lvl w:ilvl="8" w:tplc="D3BA3354">
      <w:start w:val="1"/>
      <w:numFmt w:val="lowerRoman"/>
      <w:lvlText w:val="%9."/>
      <w:lvlJc w:val="right"/>
      <w:pPr>
        <w:ind w:left="6480" w:hanging="180"/>
      </w:pPr>
    </w:lvl>
  </w:abstractNum>
  <w:abstractNum w:abstractNumId="22" w15:restartNumberingAfterBreak="0">
    <w:nsid w:val="3BAD0E1A"/>
    <w:multiLevelType w:val="hybridMultilevel"/>
    <w:tmpl w:val="FFFFFFFF"/>
    <w:lvl w:ilvl="0" w:tplc="8176F5C8">
      <w:start w:val="1"/>
      <w:numFmt w:val="bullet"/>
      <w:lvlText w:val=""/>
      <w:lvlJc w:val="left"/>
      <w:pPr>
        <w:ind w:left="720" w:hanging="360"/>
      </w:pPr>
      <w:rPr>
        <w:rFonts w:hint="default" w:ascii="Symbol" w:hAnsi="Symbol"/>
      </w:rPr>
    </w:lvl>
    <w:lvl w:ilvl="1" w:tplc="A1BE956E">
      <w:start w:val="1"/>
      <w:numFmt w:val="bullet"/>
      <w:lvlText w:val=""/>
      <w:lvlJc w:val="left"/>
      <w:pPr>
        <w:ind w:left="1440" w:hanging="360"/>
      </w:pPr>
      <w:rPr>
        <w:rFonts w:hint="default" w:ascii="Symbol" w:hAnsi="Symbol"/>
      </w:rPr>
    </w:lvl>
    <w:lvl w:ilvl="2" w:tplc="30DA7C6A">
      <w:start w:val="1"/>
      <w:numFmt w:val="bullet"/>
      <w:lvlText w:val=""/>
      <w:lvlJc w:val="left"/>
      <w:pPr>
        <w:ind w:left="2160" w:hanging="360"/>
      </w:pPr>
      <w:rPr>
        <w:rFonts w:hint="default" w:ascii="Wingdings" w:hAnsi="Wingdings"/>
      </w:rPr>
    </w:lvl>
    <w:lvl w:ilvl="3" w:tplc="9364DAD4">
      <w:start w:val="1"/>
      <w:numFmt w:val="bullet"/>
      <w:lvlText w:val=""/>
      <w:lvlJc w:val="left"/>
      <w:pPr>
        <w:ind w:left="2880" w:hanging="360"/>
      </w:pPr>
      <w:rPr>
        <w:rFonts w:hint="default" w:ascii="Symbol" w:hAnsi="Symbol"/>
      </w:rPr>
    </w:lvl>
    <w:lvl w:ilvl="4" w:tplc="ABEE3584">
      <w:start w:val="1"/>
      <w:numFmt w:val="bullet"/>
      <w:lvlText w:val="o"/>
      <w:lvlJc w:val="left"/>
      <w:pPr>
        <w:ind w:left="3600" w:hanging="360"/>
      </w:pPr>
      <w:rPr>
        <w:rFonts w:hint="default" w:ascii="Courier New" w:hAnsi="Courier New"/>
      </w:rPr>
    </w:lvl>
    <w:lvl w:ilvl="5" w:tplc="857C803E">
      <w:start w:val="1"/>
      <w:numFmt w:val="bullet"/>
      <w:lvlText w:val=""/>
      <w:lvlJc w:val="left"/>
      <w:pPr>
        <w:ind w:left="4320" w:hanging="360"/>
      </w:pPr>
      <w:rPr>
        <w:rFonts w:hint="default" w:ascii="Wingdings" w:hAnsi="Wingdings"/>
      </w:rPr>
    </w:lvl>
    <w:lvl w:ilvl="6" w:tplc="57F4AA56">
      <w:start w:val="1"/>
      <w:numFmt w:val="bullet"/>
      <w:lvlText w:val=""/>
      <w:lvlJc w:val="left"/>
      <w:pPr>
        <w:ind w:left="5040" w:hanging="360"/>
      </w:pPr>
      <w:rPr>
        <w:rFonts w:hint="default" w:ascii="Symbol" w:hAnsi="Symbol"/>
      </w:rPr>
    </w:lvl>
    <w:lvl w:ilvl="7" w:tplc="35CC5FDC">
      <w:start w:val="1"/>
      <w:numFmt w:val="bullet"/>
      <w:lvlText w:val="o"/>
      <w:lvlJc w:val="left"/>
      <w:pPr>
        <w:ind w:left="5760" w:hanging="360"/>
      </w:pPr>
      <w:rPr>
        <w:rFonts w:hint="default" w:ascii="Courier New" w:hAnsi="Courier New"/>
      </w:rPr>
    </w:lvl>
    <w:lvl w:ilvl="8" w:tplc="0E38EA26">
      <w:start w:val="1"/>
      <w:numFmt w:val="bullet"/>
      <w:lvlText w:val=""/>
      <w:lvlJc w:val="left"/>
      <w:pPr>
        <w:ind w:left="6480" w:hanging="360"/>
      </w:pPr>
      <w:rPr>
        <w:rFonts w:hint="default" w:ascii="Wingdings" w:hAnsi="Wingdings"/>
      </w:rPr>
    </w:lvl>
  </w:abstractNum>
  <w:abstractNum w:abstractNumId="23" w15:restartNumberingAfterBreak="0">
    <w:nsid w:val="3DCC07E6"/>
    <w:multiLevelType w:val="hybridMultilevel"/>
    <w:tmpl w:val="418057C0"/>
    <w:lvl w:ilvl="0" w:tplc="C6B0F60E">
      <w:start w:val="1"/>
      <w:numFmt w:val="bullet"/>
      <w:lvlText w:val=""/>
      <w:lvlJc w:val="left"/>
      <w:pPr>
        <w:ind w:left="720" w:hanging="360"/>
      </w:pPr>
      <w:rPr>
        <w:rFonts w:hint="default" w:ascii="Symbol" w:hAnsi="Symbol"/>
      </w:rPr>
    </w:lvl>
    <w:lvl w:ilvl="1" w:tplc="3F3AE900">
      <w:start w:val="1"/>
      <w:numFmt w:val="bullet"/>
      <w:lvlText w:val="o"/>
      <w:lvlJc w:val="left"/>
      <w:pPr>
        <w:ind w:left="1440" w:hanging="360"/>
      </w:pPr>
      <w:rPr>
        <w:rFonts w:hint="default" w:ascii="Courier New" w:hAnsi="Courier New"/>
      </w:rPr>
    </w:lvl>
    <w:lvl w:ilvl="2" w:tplc="626AEF50">
      <w:start w:val="1"/>
      <w:numFmt w:val="bullet"/>
      <w:lvlText w:val=""/>
      <w:lvlJc w:val="left"/>
      <w:pPr>
        <w:ind w:left="2160" w:hanging="360"/>
      </w:pPr>
      <w:rPr>
        <w:rFonts w:hint="default" w:ascii="Symbol" w:hAnsi="Symbol"/>
      </w:rPr>
    </w:lvl>
    <w:lvl w:ilvl="3" w:tplc="8382ACC8">
      <w:start w:val="1"/>
      <w:numFmt w:val="bullet"/>
      <w:lvlText w:val=""/>
      <w:lvlJc w:val="left"/>
      <w:pPr>
        <w:ind w:left="2880" w:hanging="360"/>
      </w:pPr>
      <w:rPr>
        <w:rFonts w:hint="default" w:ascii="Symbol" w:hAnsi="Symbol"/>
      </w:rPr>
    </w:lvl>
    <w:lvl w:ilvl="4" w:tplc="2640E710">
      <w:start w:val="1"/>
      <w:numFmt w:val="bullet"/>
      <w:lvlText w:val="o"/>
      <w:lvlJc w:val="left"/>
      <w:pPr>
        <w:ind w:left="3600" w:hanging="360"/>
      </w:pPr>
      <w:rPr>
        <w:rFonts w:hint="default" w:ascii="Courier New" w:hAnsi="Courier New"/>
      </w:rPr>
    </w:lvl>
    <w:lvl w:ilvl="5" w:tplc="0B60D276">
      <w:start w:val="1"/>
      <w:numFmt w:val="bullet"/>
      <w:lvlText w:val=""/>
      <w:lvlJc w:val="left"/>
      <w:pPr>
        <w:ind w:left="4320" w:hanging="360"/>
      </w:pPr>
      <w:rPr>
        <w:rFonts w:hint="default" w:ascii="Wingdings" w:hAnsi="Wingdings"/>
      </w:rPr>
    </w:lvl>
    <w:lvl w:ilvl="6" w:tplc="9C060A28">
      <w:start w:val="1"/>
      <w:numFmt w:val="bullet"/>
      <w:lvlText w:val=""/>
      <w:lvlJc w:val="left"/>
      <w:pPr>
        <w:ind w:left="5040" w:hanging="360"/>
      </w:pPr>
      <w:rPr>
        <w:rFonts w:hint="default" w:ascii="Symbol" w:hAnsi="Symbol"/>
      </w:rPr>
    </w:lvl>
    <w:lvl w:ilvl="7" w:tplc="DD546B82">
      <w:start w:val="1"/>
      <w:numFmt w:val="bullet"/>
      <w:lvlText w:val="o"/>
      <w:lvlJc w:val="left"/>
      <w:pPr>
        <w:ind w:left="5760" w:hanging="360"/>
      </w:pPr>
      <w:rPr>
        <w:rFonts w:hint="default" w:ascii="Courier New" w:hAnsi="Courier New"/>
      </w:rPr>
    </w:lvl>
    <w:lvl w:ilvl="8" w:tplc="FA02D2E2">
      <w:start w:val="1"/>
      <w:numFmt w:val="bullet"/>
      <w:lvlText w:val=""/>
      <w:lvlJc w:val="left"/>
      <w:pPr>
        <w:ind w:left="6480" w:hanging="360"/>
      </w:pPr>
      <w:rPr>
        <w:rFonts w:hint="default" w:ascii="Wingdings" w:hAnsi="Wingdings"/>
      </w:rPr>
    </w:lvl>
  </w:abstractNum>
  <w:abstractNum w:abstractNumId="24" w15:restartNumberingAfterBreak="0">
    <w:nsid w:val="3F6A0536"/>
    <w:multiLevelType w:val="hybridMultilevel"/>
    <w:tmpl w:val="3D44AD62"/>
    <w:lvl w:ilvl="0" w:tplc="0D783550">
      <w:start w:val="1"/>
      <w:numFmt w:val="bullet"/>
      <w:lvlText w:val=""/>
      <w:lvlJc w:val="left"/>
      <w:pPr>
        <w:ind w:left="720" w:hanging="360"/>
      </w:pPr>
      <w:rPr>
        <w:rFonts w:hint="default" w:ascii="Symbol" w:hAnsi="Symbol"/>
      </w:rPr>
    </w:lvl>
    <w:lvl w:ilvl="1" w:tplc="B36A55FA">
      <w:start w:val="1"/>
      <w:numFmt w:val="bullet"/>
      <w:lvlText w:val="o"/>
      <w:lvlJc w:val="left"/>
      <w:pPr>
        <w:ind w:left="1440" w:hanging="360"/>
      </w:pPr>
      <w:rPr>
        <w:rFonts w:hint="default" w:ascii="Courier New" w:hAnsi="Courier New"/>
      </w:rPr>
    </w:lvl>
    <w:lvl w:ilvl="2" w:tplc="CFA45770">
      <w:start w:val="1"/>
      <w:numFmt w:val="bullet"/>
      <w:lvlText w:val=""/>
      <w:lvlJc w:val="left"/>
      <w:pPr>
        <w:ind w:left="2160" w:hanging="360"/>
      </w:pPr>
      <w:rPr>
        <w:rFonts w:hint="default" w:ascii="Wingdings" w:hAnsi="Wingdings"/>
      </w:rPr>
    </w:lvl>
    <w:lvl w:ilvl="3" w:tplc="B672BC68">
      <w:start w:val="1"/>
      <w:numFmt w:val="bullet"/>
      <w:lvlText w:val=""/>
      <w:lvlJc w:val="left"/>
      <w:pPr>
        <w:ind w:left="2880" w:hanging="360"/>
      </w:pPr>
      <w:rPr>
        <w:rFonts w:hint="default" w:ascii="Symbol" w:hAnsi="Symbol"/>
      </w:rPr>
    </w:lvl>
    <w:lvl w:ilvl="4" w:tplc="84FE8E9C">
      <w:start w:val="1"/>
      <w:numFmt w:val="bullet"/>
      <w:lvlText w:val="o"/>
      <w:lvlJc w:val="left"/>
      <w:pPr>
        <w:ind w:left="3600" w:hanging="360"/>
      </w:pPr>
      <w:rPr>
        <w:rFonts w:hint="default" w:ascii="Courier New" w:hAnsi="Courier New"/>
      </w:rPr>
    </w:lvl>
    <w:lvl w:ilvl="5" w:tplc="6D641670">
      <w:start w:val="1"/>
      <w:numFmt w:val="bullet"/>
      <w:lvlText w:val=""/>
      <w:lvlJc w:val="left"/>
      <w:pPr>
        <w:ind w:left="4320" w:hanging="360"/>
      </w:pPr>
      <w:rPr>
        <w:rFonts w:hint="default" w:ascii="Wingdings" w:hAnsi="Wingdings"/>
      </w:rPr>
    </w:lvl>
    <w:lvl w:ilvl="6" w:tplc="171E5BE8">
      <w:start w:val="1"/>
      <w:numFmt w:val="bullet"/>
      <w:lvlText w:val=""/>
      <w:lvlJc w:val="left"/>
      <w:pPr>
        <w:ind w:left="5040" w:hanging="360"/>
      </w:pPr>
      <w:rPr>
        <w:rFonts w:hint="default" w:ascii="Symbol" w:hAnsi="Symbol"/>
      </w:rPr>
    </w:lvl>
    <w:lvl w:ilvl="7" w:tplc="639A7F66">
      <w:start w:val="1"/>
      <w:numFmt w:val="bullet"/>
      <w:lvlText w:val="o"/>
      <w:lvlJc w:val="left"/>
      <w:pPr>
        <w:ind w:left="5760" w:hanging="360"/>
      </w:pPr>
      <w:rPr>
        <w:rFonts w:hint="default" w:ascii="Courier New" w:hAnsi="Courier New"/>
      </w:rPr>
    </w:lvl>
    <w:lvl w:ilvl="8" w:tplc="F208BE34">
      <w:start w:val="1"/>
      <w:numFmt w:val="bullet"/>
      <w:lvlText w:val=""/>
      <w:lvlJc w:val="left"/>
      <w:pPr>
        <w:ind w:left="6480" w:hanging="360"/>
      </w:pPr>
      <w:rPr>
        <w:rFonts w:hint="default" w:ascii="Wingdings" w:hAnsi="Wingdings"/>
      </w:rPr>
    </w:lvl>
  </w:abstractNum>
  <w:abstractNum w:abstractNumId="25" w15:restartNumberingAfterBreak="0">
    <w:nsid w:val="42B54C07"/>
    <w:multiLevelType w:val="hybridMultilevel"/>
    <w:tmpl w:val="E8500BD4"/>
    <w:lvl w:ilvl="0" w:tplc="3FE82D02">
      <w:start w:val="1"/>
      <w:numFmt w:val="bullet"/>
      <w:lvlText w:val="-"/>
      <w:lvlJc w:val="left"/>
      <w:pPr>
        <w:ind w:left="720" w:hanging="360"/>
      </w:pPr>
      <w:rPr>
        <w:rFonts w:hint="default" w:ascii="Arial Narrow" w:hAnsi="Arial Narrow"/>
      </w:rPr>
    </w:lvl>
    <w:lvl w:ilvl="1" w:tplc="EF6C949A">
      <w:start w:val="1"/>
      <w:numFmt w:val="bullet"/>
      <w:lvlText w:val="o"/>
      <w:lvlJc w:val="left"/>
      <w:pPr>
        <w:ind w:left="1440" w:hanging="360"/>
      </w:pPr>
      <w:rPr>
        <w:rFonts w:hint="default" w:ascii="Courier New" w:hAnsi="Courier New"/>
      </w:rPr>
    </w:lvl>
    <w:lvl w:ilvl="2" w:tplc="6D4093C6">
      <w:start w:val="1"/>
      <w:numFmt w:val="bullet"/>
      <w:lvlText w:val=""/>
      <w:lvlJc w:val="left"/>
      <w:pPr>
        <w:ind w:left="2160" w:hanging="360"/>
      </w:pPr>
      <w:rPr>
        <w:rFonts w:hint="default" w:ascii="Wingdings" w:hAnsi="Wingdings"/>
      </w:rPr>
    </w:lvl>
    <w:lvl w:ilvl="3" w:tplc="77FC9424">
      <w:start w:val="1"/>
      <w:numFmt w:val="bullet"/>
      <w:lvlText w:val=""/>
      <w:lvlJc w:val="left"/>
      <w:pPr>
        <w:ind w:left="2880" w:hanging="360"/>
      </w:pPr>
      <w:rPr>
        <w:rFonts w:hint="default" w:ascii="Symbol" w:hAnsi="Symbol"/>
      </w:rPr>
    </w:lvl>
    <w:lvl w:ilvl="4" w:tplc="AA924876">
      <w:start w:val="1"/>
      <w:numFmt w:val="bullet"/>
      <w:lvlText w:val="o"/>
      <w:lvlJc w:val="left"/>
      <w:pPr>
        <w:ind w:left="3600" w:hanging="360"/>
      </w:pPr>
      <w:rPr>
        <w:rFonts w:hint="default" w:ascii="Courier New" w:hAnsi="Courier New"/>
      </w:rPr>
    </w:lvl>
    <w:lvl w:ilvl="5" w:tplc="46CC6E30">
      <w:start w:val="1"/>
      <w:numFmt w:val="bullet"/>
      <w:lvlText w:val=""/>
      <w:lvlJc w:val="left"/>
      <w:pPr>
        <w:ind w:left="4320" w:hanging="360"/>
      </w:pPr>
      <w:rPr>
        <w:rFonts w:hint="default" w:ascii="Wingdings" w:hAnsi="Wingdings"/>
      </w:rPr>
    </w:lvl>
    <w:lvl w:ilvl="6" w:tplc="99DADFBE">
      <w:start w:val="1"/>
      <w:numFmt w:val="bullet"/>
      <w:lvlText w:val=""/>
      <w:lvlJc w:val="left"/>
      <w:pPr>
        <w:ind w:left="5040" w:hanging="360"/>
      </w:pPr>
      <w:rPr>
        <w:rFonts w:hint="default" w:ascii="Symbol" w:hAnsi="Symbol"/>
      </w:rPr>
    </w:lvl>
    <w:lvl w:ilvl="7" w:tplc="2990EC30">
      <w:start w:val="1"/>
      <w:numFmt w:val="bullet"/>
      <w:lvlText w:val="o"/>
      <w:lvlJc w:val="left"/>
      <w:pPr>
        <w:ind w:left="5760" w:hanging="360"/>
      </w:pPr>
      <w:rPr>
        <w:rFonts w:hint="default" w:ascii="Courier New" w:hAnsi="Courier New"/>
      </w:rPr>
    </w:lvl>
    <w:lvl w:ilvl="8" w:tplc="6EB0BE44">
      <w:start w:val="1"/>
      <w:numFmt w:val="bullet"/>
      <w:lvlText w:val=""/>
      <w:lvlJc w:val="left"/>
      <w:pPr>
        <w:ind w:left="6480" w:hanging="360"/>
      </w:pPr>
      <w:rPr>
        <w:rFonts w:hint="default" w:ascii="Wingdings" w:hAnsi="Wingdings"/>
      </w:rPr>
    </w:lvl>
  </w:abstractNum>
  <w:abstractNum w:abstractNumId="26" w15:restartNumberingAfterBreak="0">
    <w:nsid w:val="4A392977"/>
    <w:multiLevelType w:val="hybridMultilevel"/>
    <w:tmpl w:val="E6BEA82C"/>
    <w:lvl w:ilvl="0" w:tplc="350C6150">
      <w:start w:val="1"/>
      <w:numFmt w:val="bullet"/>
      <w:lvlText w:val=""/>
      <w:lvlJc w:val="left"/>
      <w:pPr>
        <w:ind w:left="720" w:hanging="360"/>
      </w:pPr>
      <w:rPr>
        <w:rFonts w:hint="default" w:ascii="Symbol" w:hAnsi="Symbol"/>
      </w:rPr>
    </w:lvl>
    <w:lvl w:ilvl="1" w:tplc="941464E8">
      <w:start w:val="1"/>
      <w:numFmt w:val="bullet"/>
      <w:lvlText w:val="o"/>
      <w:lvlJc w:val="left"/>
      <w:pPr>
        <w:ind w:left="1440" w:hanging="360"/>
      </w:pPr>
      <w:rPr>
        <w:rFonts w:hint="default" w:ascii="Courier New" w:hAnsi="Courier New"/>
      </w:rPr>
    </w:lvl>
    <w:lvl w:ilvl="2" w:tplc="780E1ECC">
      <w:start w:val="1"/>
      <w:numFmt w:val="bullet"/>
      <w:lvlText w:val=""/>
      <w:lvlJc w:val="left"/>
      <w:pPr>
        <w:ind w:left="2160" w:hanging="360"/>
      </w:pPr>
      <w:rPr>
        <w:rFonts w:hint="default" w:ascii="Wingdings" w:hAnsi="Wingdings"/>
      </w:rPr>
    </w:lvl>
    <w:lvl w:ilvl="3" w:tplc="CD1C4D4A">
      <w:start w:val="1"/>
      <w:numFmt w:val="bullet"/>
      <w:lvlText w:val=""/>
      <w:lvlJc w:val="left"/>
      <w:pPr>
        <w:ind w:left="2880" w:hanging="360"/>
      </w:pPr>
      <w:rPr>
        <w:rFonts w:hint="default" w:ascii="Symbol" w:hAnsi="Symbol"/>
      </w:rPr>
    </w:lvl>
    <w:lvl w:ilvl="4" w:tplc="9C04C3C2">
      <w:start w:val="1"/>
      <w:numFmt w:val="bullet"/>
      <w:lvlText w:val="o"/>
      <w:lvlJc w:val="left"/>
      <w:pPr>
        <w:ind w:left="3600" w:hanging="360"/>
      </w:pPr>
      <w:rPr>
        <w:rFonts w:hint="default" w:ascii="Courier New" w:hAnsi="Courier New"/>
      </w:rPr>
    </w:lvl>
    <w:lvl w:ilvl="5" w:tplc="8576997A">
      <w:start w:val="1"/>
      <w:numFmt w:val="bullet"/>
      <w:lvlText w:val=""/>
      <w:lvlJc w:val="left"/>
      <w:pPr>
        <w:ind w:left="4320" w:hanging="360"/>
      </w:pPr>
      <w:rPr>
        <w:rFonts w:hint="default" w:ascii="Wingdings" w:hAnsi="Wingdings"/>
      </w:rPr>
    </w:lvl>
    <w:lvl w:ilvl="6" w:tplc="8050DC46">
      <w:start w:val="1"/>
      <w:numFmt w:val="bullet"/>
      <w:lvlText w:val=""/>
      <w:lvlJc w:val="left"/>
      <w:pPr>
        <w:ind w:left="5040" w:hanging="360"/>
      </w:pPr>
      <w:rPr>
        <w:rFonts w:hint="default" w:ascii="Symbol" w:hAnsi="Symbol"/>
      </w:rPr>
    </w:lvl>
    <w:lvl w:ilvl="7" w:tplc="009A6630">
      <w:start w:val="1"/>
      <w:numFmt w:val="bullet"/>
      <w:lvlText w:val="o"/>
      <w:lvlJc w:val="left"/>
      <w:pPr>
        <w:ind w:left="5760" w:hanging="360"/>
      </w:pPr>
      <w:rPr>
        <w:rFonts w:hint="default" w:ascii="Courier New" w:hAnsi="Courier New"/>
      </w:rPr>
    </w:lvl>
    <w:lvl w:ilvl="8" w:tplc="AE2C54EC">
      <w:start w:val="1"/>
      <w:numFmt w:val="bullet"/>
      <w:lvlText w:val=""/>
      <w:lvlJc w:val="left"/>
      <w:pPr>
        <w:ind w:left="6480" w:hanging="360"/>
      </w:pPr>
      <w:rPr>
        <w:rFonts w:hint="default" w:ascii="Wingdings" w:hAnsi="Wingdings"/>
      </w:rPr>
    </w:lvl>
  </w:abstractNum>
  <w:abstractNum w:abstractNumId="27" w15:restartNumberingAfterBreak="0">
    <w:nsid w:val="4D394D81"/>
    <w:multiLevelType w:val="hybridMultilevel"/>
    <w:tmpl w:val="230E4D1E"/>
    <w:lvl w:ilvl="0" w:tplc="01EC06F8">
      <w:start w:val="1"/>
      <w:numFmt w:val="bullet"/>
      <w:lvlText w:val=""/>
      <w:lvlJc w:val="left"/>
      <w:pPr>
        <w:ind w:left="720" w:hanging="360"/>
      </w:pPr>
      <w:rPr>
        <w:rFonts w:hint="default" w:ascii="Symbol" w:hAnsi="Symbol"/>
      </w:rPr>
    </w:lvl>
    <w:lvl w:ilvl="1" w:tplc="B27E427E">
      <w:start w:val="1"/>
      <w:numFmt w:val="bullet"/>
      <w:lvlText w:val="o"/>
      <w:lvlJc w:val="left"/>
      <w:pPr>
        <w:ind w:left="1440" w:hanging="360"/>
      </w:pPr>
      <w:rPr>
        <w:rFonts w:hint="default" w:ascii="Courier New" w:hAnsi="Courier New"/>
      </w:rPr>
    </w:lvl>
    <w:lvl w:ilvl="2" w:tplc="3B50F8AA">
      <w:start w:val="1"/>
      <w:numFmt w:val="bullet"/>
      <w:lvlText w:val=""/>
      <w:lvlJc w:val="left"/>
      <w:pPr>
        <w:ind w:left="2160" w:hanging="360"/>
      </w:pPr>
      <w:rPr>
        <w:rFonts w:hint="default" w:ascii="Wingdings" w:hAnsi="Wingdings"/>
      </w:rPr>
    </w:lvl>
    <w:lvl w:ilvl="3" w:tplc="4D2C0210">
      <w:start w:val="1"/>
      <w:numFmt w:val="bullet"/>
      <w:lvlText w:val=""/>
      <w:lvlJc w:val="left"/>
      <w:pPr>
        <w:ind w:left="2880" w:hanging="360"/>
      </w:pPr>
      <w:rPr>
        <w:rFonts w:hint="default" w:ascii="Symbol" w:hAnsi="Symbol"/>
      </w:rPr>
    </w:lvl>
    <w:lvl w:ilvl="4" w:tplc="74C66FE4">
      <w:start w:val="1"/>
      <w:numFmt w:val="bullet"/>
      <w:lvlText w:val="o"/>
      <w:lvlJc w:val="left"/>
      <w:pPr>
        <w:ind w:left="3600" w:hanging="360"/>
      </w:pPr>
      <w:rPr>
        <w:rFonts w:hint="default" w:ascii="Courier New" w:hAnsi="Courier New"/>
      </w:rPr>
    </w:lvl>
    <w:lvl w:ilvl="5" w:tplc="0E1209A4">
      <w:start w:val="1"/>
      <w:numFmt w:val="bullet"/>
      <w:lvlText w:val=""/>
      <w:lvlJc w:val="left"/>
      <w:pPr>
        <w:ind w:left="4320" w:hanging="360"/>
      </w:pPr>
      <w:rPr>
        <w:rFonts w:hint="default" w:ascii="Wingdings" w:hAnsi="Wingdings"/>
      </w:rPr>
    </w:lvl>
    <w:lvl w:ilvl="6" w:tplc="14EE2FC0">
      <w:start w:val="1"/>
      <w:numFmt w:val="bullet"/>
      <w:lvlText w:val=""/>
      <w:lvlJc w:val="left"/>
      <w:pPr>
        <w:ind w:left="5040" w:hanging="360"/>
      </w:pPr>
      <w:rPr>
        <w:rFonts w:hint="default" w:ascii="Symbol" w:hAnsi="Symbol"/>
      </w:rPr>
    </w:lvl>
    <w:lvl w:ilvl="7" w:tplc="3A30AA74">
      <w:start w:val="1"/>
      <w:numFmt w:val="bullet"/>
      <w:lvlText w:val="o"/>
      <w:lvlJc w:val="left"/>
      <w:pPr>
        <w:ind w:left="5760" w:hanging="360"/>
      </w:pPr>
      <w:rPr>
        <w:rFonts w:hint="default" w:ascii="Courier New" w:hAnsi="Courier New"/>
      </w:rPr>
    </w:lvl>
    <w:lvl w:ilvl="8" w:tplc="B3B8446C">
      <w:start w:val="1"/>
      <w:numFmt w:val="bullet"/>
      <w:lvlText w:val=""/>
      <w:lvlJc w:val="left"/>
      <w:pPr>
        <w:ind w:left="6480" w:hanging="360"/>
      </w:pPr>
      <w:rPr>
        <w:rFonts w:hint="default" w:ascii="Wingdings" w:hAnsi="Wingdings"/>
      </w:rPr>
    </w:lvl>
  </w:abstractNum>
  <w:abstractNum w:abstractNumId="28" w15:restartNumberingAfterBreak="0">
    <w:nsid w:val="5226488D"/>
    <w:multiLevelType w:val="hybridMultilevel"/>
    <w:tmpl w:val="0AE0B804"/>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29" w15:restartNumberingAfterBreak="0">
    <w:nsid w:val="558D420A"/>
    <w:multiLevelType w:val="hybridMultilevel"/>
    <w:tmpl w:val="741A81CE"/>
    <w:lvl w:ilvl="0" w:tplc="35265D6C">
      <w:start w:val="1"/>
      <w:numFmt w:val="bullet"/>
      <w:lvlText w:val=""/>
      <w:lvlJc w:val="left"/>
      <w:pPr>
        <w:ind w:left="720" w:hanging="360"/>
      </w:pPr>
      <w:rPr>
        <w:rFonts w:hint="default" w:ascii="Symbol" w:hAnsi="Symbol"/>
      </w:rPr>
    </w:lvl>
    <w:lvl w:ilvl="1" w:tplc="8052566C">
      <w:start w:val="1"/>
      <w:numFmt w:val="bullet"/>
      <w:lvlText w:val="o"/>
      <w:lvlJc w:val="left"/>
      <w:pPr>
        <w:ind w:left="1440" w:hanging="360"/>
      </w:pPr>
      <w:rPr>
        <w:rFonts w:hint="default" w:ascii="Courier New" w:hAnsi="Courier New"/>
      </w:rPr>
    </w:lvl>
    <w:lvl w:ilvl="2" w:tplc="FF1C8BB4">
      <w:start w:val="1"/>
      <w:numFmt w:val="bullet"/>
      <w:lvlText w:val=""/>
      <w:lvlJc w:val="left"/>
      <w:pPr>
        <w:ind w:left="2160" w:hanging="360"/>
      </w:pPr>
      <w:rPr>
        <w:rFonts w:hint="default" w:ascii="Wingdings" w:hAnsi="Wingdings"/>
      </w:rPr>
    </w:lvl>
    <w:lvl w:ilvl="3" w:tplc="14A8DB22">
      <w:start w:val="1"/>
      <w:numFmt w:val="bullet"/>
      <w:lvlText w:val=""/>
      <w:lvlJc w:val="left"/>
      <w:pPr>
        <w:ind w:left="2880" w:hanging="360"/>
      </w:pPr>
      <w:rPr>
        <w:rFonts w:hint="default" w:ascii="Symbol" w:hAnsi="Symbol"/>
      </w:rPr>
    </w:lvl>
    <w:lvl w:ilvl="4" w:tplc="32042868">
      <w:start w:val="1"/>
      <w:numFmt w:val="bullet"/>
      <w:lvlText w:val="o"/>
      <w:lvlJc w:val="left"/>
      <w:pPr>
        <w:ind w:left="3600" w:hanging="360"/>
      </w:pPr>
      <w:rPr>
        <w:rFonts w:hint="default" w:ascii="Courier New" w:hAnsi="Courier New"/>
      </w:rPr>
    </w:lvl>
    <w:lvl w:ilvl="5" w:tplc="84A8C808">
      <w:start w:val="1"/>
      <w:numFmt w:val="bullet"/>
      <w:lvlText w:val=""/>
      <w:lvlJc w:val="left"/>
      <w:pPr>
        <w:ind w:left="4320" w:hanging="360"/>
      </w:pPr>
      <w:rPr>
        <w:rFonts w:hint="default" w:ascii="Wingdings" w:hAnsi="Wingdings"/>
      </w:rPr>
    </w:lvl>
    <w:lvl w:ilvl="6" w:tplc="62469498">
      <w:start w:val="1"/>
      <w:numFmt w:val="bullet"/>
      <w:lvlText w:val=""/>
      <w:lvlJc w:val="left"/>
      <w:pPr>
        <w:ind w:left="5040" w:hanging="360"/>
      </w:pPr>
      <w:rPr>
        <w:rFonts w:hint="default" w:ascii="Symbol" w:hAnsi="Symbol"/>
      </w:rPr>
    </w:lvl>
    <w:lvl w:ilvl="7" w:tplc="27CE8548">
      <w:start w:val="1"/>
      <w:numFmt w:val="bullet"/>
      <w:lvlText w:val="o"/>
      <w:lvlJc w:val="left"/>
      <w:pPr>
        <w:ind w:left="5760" w:hanging="360"/>
      </w:pPr>
      <w:rPr>
        <w:rFonts w:hint="default" w:ascii="Courier New" w:hAnsi="Courier New"/>
      </w:rPr>
    </w:lvl>
    <w:lvl w:ilvl="8" w:tplc="B69E6CC4">
      <w:start w:val="1"/>
      <w:numFmt w:val="bullet"/>
      <w:lvlText w:val=""/>
      <w:lvlJc w:val="left"/>
      <w:pPr>
        <w:ind w:left="6480" w:hanging="360"/>
      </w:pPr>
      <w:rPr>
        <w:rFonts w:hint="default" w:ascii="Wingdings" w:hAnsi="Wingdings"/>
      </w:rPr>
    </w:lvl>
  </w:abstractNum>
  <w:abstractNum w:abstractNumId="30" w15:restartNumberingAfterBreak="0">
    <w:nsid w:val="58EC1CBD"/>
    <w:multiLevelType w:val="hybridMultilevel"/>
    <w:tmpl w:val="58925C12"/>
    <w:lvl w:ilvl="0" w:tplc="A33CABA2">
      <w:start w:val="1"/>
      <w:numFmt w:val="bullet"/>
      <w:lvlText w:val=""/>
      <w:lvlJc w:val="left"/>
      <w:pPr>
        <w:ind w:left="720" w:hanging="360"/>
      </w:pPr>
      <w:rPr>
        <w:rFonts w:hint="default" w:ascii="Symbol" w:hAnsi="Symbol"/>
      </w:rPr>
    </w:lvl>
    <w:lvl w:ilvl="1" w:tplc="1A0CB224">
      <w:start w:val="1"/>
      <w:numFmt w:val="lowerLetter"/>
      <w:lvlText w:val="%2."/>
      <w:lvlJc w:val="left"/>
      <w:pPr>
        <w:ind w:left="1440" w:hanging="360"/>
      </w:pPr>
    </w:lvl>
    <w:lvl w:ilvl="2" w:tplc="B16AA484">
      <w:start w:val="1"/>
      <w:numFmt w:val="lowerRoman"/>
      <w:lvlText w:val="%3."/>
      <w:lvlJc w:val="right"/>
      <w:pPr>
        <w:ind w:left="2160" w:hanging="180"/>
      </w:pPr>
    </w:lvl>
    <w:lvl w:ilvl="3" w:tplc="CC3E2028">
      <w:start w:val="1"/>
      <w:numFmt w:val="decimal"/>
      <w:lvlText w:val="%4."/>
      <w:lvlJc w:val="left"/>
      <w:pPr>
        <w:ind w:left="2880" w:hanging="360"/>
      </w:pPr>
    </w:lvl>
    <w:lvl w:ilvl="4" w:tplc="09A2E394">
      <w:start w:val="1"/>
      <w:numFmt w:val="lowerLetter"/>
      <w:lvlText w:val="%5."/>
      <w:lvlJc w:val="left"/>
      <w:pPr>
        <w:ind w:left="3600" w:hanging="360"/>
      </w:pPr>
    </w:lvl>
    <w:lvl w:ilvl="5" w:tplc="5D9A4214">
      <w:start w:val="1"/>
      <w:numFmt w:val="lowerRoman"/>
      <w:lvlText w:val="%6."/>
      <w:lvlJc w:val="right"/>
      <w:pPr>
        <w:ind w:left="4320" w:hanging="180"/>
      </w:pPr>
    </w:lvl>
    <w:lvl w:ilvl="6" w:tplc="55B09E14">
      <w:start w:val="1"/>
      <w:numFmt w:val="decimal"/>
      <w:lvlText w:val="%7."/>
      <w:lvlJc w:val="left"/>
      <w:pPr>
        <w:ind w:left="5040" w:hanging="360"/>
      </w:pPr>
    </w:lvl>
    <w:lvl w:ilvl="7" w:tplc="164E34E2">
      <w:start w:val="1"/>
      <w:numFmt w:val="lowerLetter"/>
      <w:lvlText w:val="%8."/>
      <w:lvlJc w:val="left"/>
      <w:pPr>
        <w:ind w:left="5760" w:hanging="360"/>
      </w:pPr>
    </w:lvl>
    <w:lvl w:ilvl="8" w:tplc="51A4724C">
      <w:start w:val="1"/>
      <w:numFmt w:val="lowerRoman"/>
      <w:lvlText w:val="%9."/>
      <w:lvlJc w:val="right"/>
      <w:pPr>
        <w:ind w:left="6480" w:hanging="180"/>
      </w:pPr>
    </w:lvl>
  </w:abstractNum>
  <w:abstractNum w:abstractNumId="31" w15:restartNumberingAfterBreak="0">
    <w:nsid w:val="59600C95"/>
    <w:multiLevelType w:val="hybridMultilevel"/>
    <w:tmpl w:val="D20805D4"/>
    <w:lvl w:ilvl="0" w:tplc="99D4C3A0">
      <w:start w:val="1"/>
      <w:numFmt w:val="decimal"/>
      <w:lvlText w:val="%1."/>
      <w:lvlJc w:val="left"/>
      <w:pPr>
        <w:ind w:left="720" w:hanging="360"/>
      </w:pPr>
      <w:rPr>
        <w:u w:val="none"/>
      </w:rPr>
    </w:lvl>
    <w:lvl w:ilvl="1" w:tplc="FFFFFFFF">
      <w:start w:val="1"/>
      <w:numFmt w:val="lowerLetter"/>
      <w:lvlText w:val="%2."/>
      <w:lvlJc w:val="left"/>
      <w:pPr>
        <w:ind w:left="1440" w:hanging="360"/>
      </w:pPr>
      <w:rPr>
        <w:u w:val="none"/>
      </w:rPr>
    </w:lvl>
    <w:lvl w:ilvl="2" w:tplc="A64888C0">
      <w:start w:val="1"/>
      <w:numFmt w:val="lowerRoman"/>
      <w:lvlText w:val="%3."/>
      <w:lvlJc w:val="right"/>
      <w:pPr>
        <w:ind w:left="2160" w:hanging="360"/>
      </w:pPr>
      <w:rPr>
        <w:u w:val="none"/>
      </w:rPr>
    </w:lvl>
    <w:lvl w:ilvl="3" w:tplc="C2188952">
      <w:start w:val="1"/>
      <w:numFmt w:val="decimal"/>
      <w:lvlText w:val="%4."/>
      <w:lvlJc w:val="left"/>
      <w:pPr>
        <w:ind w:left="2880" w:hanging="360"/>
      </w:pPr>
      <w:rPr>
        <w:u w:val="none"/>
      </w:rPr>
    </w:lvl>
    <w:lvl w:ilvl="4" w:tplc="B674F8A8">
      <w:start w:val="1"/>
      <w:numFmt w:val="lowerLetter"/>
      <w:lvlText w:val="%5."/>
      <w:lvlJc w:val="left"/>
      <w:pPr>
        <w:ind w:left="3600" w:hanging="360"/>
      </w:pPr>
      <w:rPr>
        <w:u w:val="none"/>
      </w:rPr>
    </w:lvl>
    <w:lvl w:ilvl="5" w:tplc="054A2CDA">
      <w:start w:val="1"/>
      <w:numFmt w:val="lowerRoman"/>
      <w:lvlText w:val="%6."/>
      <w:lvlJc w:val="right"/>
      <w:pPr>
        <w:ind w:left="4320" w:hanging="360"/>
      </w:pPr>
      <w:rPr>
        <w:u w:val="none"/>
      </w:rPr>
    </w:lvl>
    <w:lvl w:ilvl="6" w:tplc="F294C5EC">
      <w:start w:val="1"/>
      <w:numFmt w:val="decimal"/>
      <w:lvlText w:val="%7."/>
      <w:lvlJc w:val="left"/>
      <w:pPr>
        <w:ind w:left="5040" w:hanging="360"/>
      </w:pPr>
      <w:rPr>
        <w:u w:val="none"/>
      </w:rPr>
    </w:lvl>
    <w:lvl w:ilvl="7" w:tplc="72C2F4EC">
      <w:start w:val="1"/>
      <w:numFmt w:val="lowerLetter"/>
      <w:lvlText w:val="%8."/>
      <w:lvlJc w:val="left"/>
      <w:pPr>
        <w:ind w:left="5760" w:hanging="360"/>
      </w:pPr>
      <w:rPr>
        <w:u w:val="none"/>
      </w:rPr>
    </w:lvl>
    <w:lvl w:ilvl="8" w:tplc="AE36CA80">
      <w:start w:val="1"/>
      <w:numFmt w:val="lowerRoman"/>
      <w:lvlText w:val="%9."/>
      <w:lvlJc w:val="right"/>
      <w:pPr>
        <w:ind w:left="6480" w:hanging="360"/>
      </w:pPr>
      <w:rPr>
        <w:u w:val="none"/>
      </w:rPr>
    </w:lvl>
  </w:abstractNum>
  <w:abstractNum w:abstractNumId="32" w15:restartNumberingAfterBreak="0">
    <w:nsid w:val="5D1A0108"/>
    <w:multiLevelType w:val="hybridMultilevel"/>
    <w:tmpl w:val="6D340298"/>
    <w:lvl w:ilvl="0" w:tplc="D9482538">
      <w:start w:val="1"/>
      <w:numFmt w:val="bullet"/>
      <w:lvlText w:val="-"/>
      <w:lvlJc w:val="left"/>
      <w:pPr>
        <w:ind w:left="720" w:hanging="360"/>
      </w:pPr>
      <w:rPr>
        <w:rFonts w:hint="default" w:ascii="Arial Narrow" w:hAnsi="Arial Narrow"/>
      </w:rPr>
    </w:lvl>
    <w:lvl w:ilvl="1" w:tplc="5170C3BA">
      <w:start w:val="1"/>
      <w:numFmt w:val="bullet"/>
      <w:lvlText w:val="o"/>
      <w:lvlJc w:val="left"/>
      <w:pPr>
        <w:ind w:left="1440" w:hanging="360"/>
      </w:pPr>
      <w:rPr>
        <w:rFonts w:hint="default" w:ascii="Courier New" w:hAnsi="Courier New"/>
      </w:rPr>
    </w:lvl>
    <w:lvl w:ilvl="2" w:tplc="34FCF542">
      <w:start w:val="1"/>
      <w:numFmt w:val="bullet"/>
      <w:lvlText w:val=""/>
      <w:lvlJc w:val="left"/>
      <w:pPr>
        <w:ind w:left="2160" w:hanging="360"/>
      </w:pPr>
      <w:rPr>
        <w:rFonts w:hint="default" w:ascii="Wingdings" w:hAnsi="Wingdings"/>
      </w:rPr>
    </w:lvl>
    <w:lvl w:ilvl="3" w:tplc="8F9CCF78">
      <w:start w:val="1"/>
      <w:numFmt w:val="bullet"/>
      <w:lvlText w:val=""/>
      <w:lvlJc w:val="left"/>
      <w:pPr>
        <w:ind w:left="2880" w:hanging="360"/>
      </w:pPr>
      <w:rPr>
        <w:rFonts w:hint="default" w:ascii="Symbol" w:hAnsi="Symbol"/>
      </w:rPr>
    </w:lvl>
    <w:lvl w:ilvl="4" w:tplc="B902337C">
      <w:start w:val="1"/>
      <w:numFmt w:val="bullet"/>
      <w:lvlText w:val="o"/>
      <w:lvlJc w:val="left"/>
      <w:pPr>
        <w:ind w:left="3600" w:hanging="360"/>
      </w:pPr>
      <w:rPr>
        <w:rFonts w:hint="default" w:ascii="Courier New" w:hAnsi="Courier New"/>
      </w:rPr>
    </w:lvl>
    <w:lvl w:ilvl="5" w:tplc="9FFC0DD0">
      <w:start w:val="1"/>
      <w:numFmt w:val="bullet"/>
      <w:lvlText w:val=""/>
      <w:lvlJc w:val="left"/>
      <w:pPr>
        <w:ind w:left="4320" w:hanging="360"/>
      </w:pPr>
      <w:rPr>
        <w:rFonts w:hint="default" w:ascii="Wingdings" w:hAnsi="Wingdings"/>
      </w:rPr>
    </w:lvl>
    <w:lvl w:ilvl="6" w:tplc="4670CDA8">
      <w:start w:val="1"/>
      <w:numFmt w:val="bullet"/>
      <w:lvlText w:val=""/>
      <w:lvlJc w:val="left"/>
      <w:pPr>
        <w:ind w:left="5040" w:hanging="360"/>
      </w:pPr>
      <w:rPr>
        <w:rFonts w:hint="default" w:ascii="Symbol" w:hAnsi="Symbol"/>
      </w:rPr>
    </w:lvl>
    <w:lvl w:ilvl="7" w:tplc="4066E4D8">
      <w:start w:val="1"/>
      <w:numFmt w:val="bullet"/>
      <w:lvlText w:val="o"/>
      <w:lvlJc w:val="left"/>
      <w:pPr>
        <w:ind w:left="5760" w:hanging="360"/>
      </w:pPr>
      <w:rPr>
        <w:rFonts w:hint="default" w:ascii="Courier New" w:hAnsi="Courier New"/>
      </w:rPr>
    </w:lvl>
    <w:lvl w:ilvl="8" w:tplc="EC389F50">
      <w:start w:val="1"/>
      <w:numFmt w:val="bullet"/>
      <w:lvlText w:val=""/>
      <w:lvlJc w:val="left"/>
      <w:pPr>
        <w:ind w:left="6480" w:hanging="360"/>
      </w:pPr>
      <w:rPr>
        <w:rFonts w:hint="default" w:ascii="Wingdings" w:hAnsi="Wingdings"/>
      </w:rPr>
    </w:lvl>
  </w:abstractNum>
  <w:abstractNum w:abstractNumId="33" w15:restartNumberingAfterBreak="0">
    <w:nsid w:val="5DF42F8C"/>
    <w:multiLevelType w:val="hybridMultilevel"/>
    <w:tmpl w:val="FFFFFFFF"/>
    <w:lvl w:ilvl="0" w:tplc="961656D6">
      <w:start w:val="1"/>
      <w:numFmt w:val="bullet"/>
      <w:lvlText w:val=""/>
      <w:lvlJc w:val="left"/>
      <w:pPr>
        <w:ind w:left="720" w:hanging="360"/>
      </w:pPr>
      <w:rPr>
        <w:rFonts w:hint="default" w:ascii="Symbol" w:hAnsi="Symbol"/>
      </w:rPr>
    </w:lvl>
    <w:lvl w:ilvl="1" w:tplc="B8D08F38">
      <w:start w:val="1"/>
      <w:numFmt w:val="bullet"/>
      <w:lvlText w:val="o"/>
      <w:lvlJc w:val="left"/>
      <w:pPr>
        <w:ind w:left="1440" w:hanging="360"/>
      </w:pPr>
      <w:rPr>
        <w:rFonts w:hint="default" w:ascii="Courier New" w:hAnsi="Courier New"/>
      </w:rPr>
    </w:lvl>
    <w:lvl w:ilvl="2" w:tplc="CA6AC6AC">
      <w:start w:val="1"/>
      <w:numFmt w:val="bullet"/>
      <w:lvlText w:val=""/>
      <w:lvlJc w:val="left"/>
      <w:pPr>
        <w:ind w:left="2160" w:hanging="360"/>
      </w:pPr>
      <w:rPr>
        <w:rFonts w:hint="default" w:ascii="Wingdings" w:hAnsi="Wingdings"/>
      </w:rPr>
    </w:lvl>
    <w:lvl w:ilvl="3" w:tplc="5C743506">
      <w:start w:val="1"/>
      <w:numFmt w:val="bullet"/>
      <w:lvlText w:val=""/>
      <w:lvlJc w:val="left"/>
      <w:pPr>
        <w:ind w:left="2880" w:hanging="360"/>
      </w:pPr>
      <w:rPr>
        <w:rFonts w:hint="default" w:ascii="Symbol" w:hAnsi="Symbol"/>
      </w:rPr>
    </w:lvl>
    <w:lvl w:ilvl="4" w:tplc="B4408ADA">
      <w:start w:val="1"/>
      <w:numFmt w:val="bullet"/>
      <w:lvlText w:val="o"/>
      <w:lvlJc w:val="left"/>
      <w:pPr>
        <w:ind w:left="3600" w:hanging="360"/>
      </w:pPr>
      <w:rPr>
        <w:rFonts w:hint="default" w:ascii="Courier New" w:hAnsi="Courier New"/>
      </w:rPr>
    </w:lvl>
    <w:lvl w:ilvl="5" w:tplc="2EFE4948">
      <w:start w:val="1"/>
      <w:numFmt w:val="bullet"/>
      <w:lvlText w:val=""/>
      <w:lvlJc w:val="left"/>
      <w:pPr>
        <w:ind w:left="4320" w:hanging="360"/>
      </w:pPr>
      <w:rPr>
        <w:rFonts w:hint="default" w:ascii="Wingdings" w:hAnsi="Wingdings"/>
      </w:rPr>
    </w:lvl>
    <w:lvl w:ilvl="6" w:tplc="C99AC24E">
      <w:start w:val="1"/>
      <w:numFmt w:val="bullet"/>
      <w:lvlText w:val=""/>
      <w:lvlJc w:val="left"/>
      <w:pPr>
        <w:ind w:left="5040" w:hanging="360"/>
      </w:pPr>
      <w:rPr>
        <w:rFonts w:hint="default" w:ascii="Symbol" w:hAnsi="Symbol"/>
      </w:rPr>
    </w:lvl>
    <w:lvl w:ilvl="7" w:tplc="C1521F44">
      <w:start w:val="1"/>
      <w:numFmt w:val="bullet"/>
      <w:lvlText w:val="o"/>
      <w:lvlJc w:val="left"/>
      <w:pPr>
        <w:ind w:left="5760" w:hanging="360"/>
      </w:pPr>
      <w:rPr>
        <w:rFonts w:hint="default" w:ascii="Courier New" w:hAnsi="Courier New"/>
      </w:rPr>
    </w:lvl>
    <w:lvl w:ilvl="8" w:tplc="D8C0FBC6">
      <w:start w:val="1"/>
      <w:numFmt w:val="bullet"/>
      <w:lvlText w:val=""/>
      <w:lvlJc w:val="left"/>
      <w:pPr>
        <w:ind w:left="6480" w:hanging="360"/>
      </w:pPr>
      <w:rPr>
        <w:rFonts w:hint="default" w:ascii="Wingdings" w:hAnsi="Wingdings"/>
      </w:rPr>
    </w:lvl>
  </w:abstractNum>
  <w:abstractNum w:abstractNumId="34" w15:restartNumberingAfterBreak="0">
    <w:nsid w:val="6D9A7D1B"/>
    <w:multiLevelType w:val="hybridMultilevel"/>
    <w:tmpl w:val="879006E2"/>
    <w:lvl w:ilvl="0" w:tplc="240A0001">
      <w:start w:val="1"/>
      <w:numFmt w:val="bullet"/>
      <w:lvlText w:val=""/>
      <w:lvlJc w:val="left"/>
      <w:pPr>
        <w:ind w:left="880" w:hanging="360"/>
      </w:pPr>
      <w:rPr>
        <w:rFonts w:hint="default" w:ascii="Symbol" w:hAnsi="Symbol"/>
      </w:rPr>
    </w:lvl>
    <w:lvl w:ilvl="1" w:tplc="240A0003" w:tentative="1">
      <w:start w:val="1"/>
      <w:numFmt w:val="bullet"/>
      <w:lvlText w:val="o"/>
      <w:lvlJc w:val="left"/>
      <w:pPr>
        <w:ind w:left="1600" w:hanging="360"/>
      </w:pPr>
      <w:rPr>
        <w:rFonts w:hint="default" w:ascii="Courier New" w:hAnsi="Courier New" w:cs="Courier New"/>
      </w:rPr>
    </w:lvl>
    <w:lvl w:ilvl="2" w:tplc="240A0005" w:tentative="1">
      <w:start w:val="1"/>
      <w:numFmt w:val="bullet"/>
      <w:lvlText w:val=""/>
      <w:lvlJc w:val="left"/>
      <w:pPr>
        <w:ind w:left="2320" w:hanging="360"/>
      </w:pPr>
      <w:rPr>
        <w:rFonts w:hint="default" w:ascii="Wingdings" w:hAnsi="Wingdings"/>
      </w:rPr>
    </w:lvl>
    <w:lvl w:ilvl="3" w:tplc="240A0001" w:tentative="1">
      <w:start w:val="1"/>
      <w:numFmt w:val="bullet"/>
      <w:lvlText w:val=""/>
      <w:lvlJc w:val="left"/>
      <w:pPr>
        <w:ind w:left="3040" w:hanging="360"/>
      </w:pPr>
      <w:rPr>
        <w:rFonts w:hint="default" w:ascii="Symbol" w:hAnsi="Symbol"/>
      </w:rPr>
    </w:lvl>
    <w:lvl w:ilvl="4" w:tplc="240A0003" w:tentative="1">
      <w:start w:val="1"/>
      <w:numFmt w:val="bullet"/>
      <w:lvlText w:val="o"/>
      <w:lvlJc w:val="left"/>
      <w:pPr>
        <w:ind w:left="3760" w:hanging="360"/>
      </w:pPr>
      <w:rPr>
        <w:rFonts w:hint="default" w:ascii="Courier New" w:hAnsi="Courier New" w:cs="Courier New"/>
      </w:rPr>
    </w:lvl>
    <w:lvl w:ilvl="5" w:tplc="240A0005" w:tentative="1">
      <w:start w:val="1"/>
      <w:numFmt w:val="bullet"/>
      <w:lvlText w:val=""/>
      <w:lvlJc w:val="left"/>
      <w:pPr>
        <w:ind w:left="4480" w:hanging="360"/>
      </w:pPr>
      <w:rPr>
        <w:rFonts w:hint="default" w:ascii="Wingdings" w:hAnsi="Wingdings"/>
      </w:rPr>
    </w:lvl>
    <w:lvl w:ilvl="6" w:tplc="240A0001" w:tentative="1">
      <w:start w:val="1"/>
      <w:numFmt w:val="bullet"/>
      <w:lvlText w:val=""/>
      <w:lvlJc w:val="left"/>
      <w:pPr>
        <w:ind w:left="5200" w:hanging="360"/>
      </w:pPr>
      <w:rPr>
        <w:rFonts w:hint="default" w:ascii="Symbol" w:hAnsi="Symbol"/>
      </w:rPr>
    </w:lvl>
    <w:lvl w:ilvl="7" w:tplc="240A0003" w:tentative="1">
      <w:start w:val="1"/>
      <w:numFmt w:val="bullet"/>
      <w:lvlText w:val="o"/>
      <w:lvlJc w:val="left"/>
      <w:pPr>
        <w:ind w:left="5920" w:hanging="360"/>
      </w:pPr>
      <w:rPr>
        <w:rFonts w:hint="default" w:ascii="Courier New" w:hAnsi="Courier New" w:cs="Courier New"/>
      </w:rPr>
    </w:lvl>
    <w:lvl w:ilvl="8" w:tplc="240A0005" w:tentative="1">
      <w:start w:val="1"/>
      <w:numFmt w:val="bullet"/>
      <w:lvlText w:val=""/>
      <w:lvlJc w:val="left"/>
      <w:pPr>
        <w:ind w:left="6640" w:hanging="360"/>
      </w:pPr>
      <w:rPr>
        <w:rFonts w:hint="default" w:ascii="Wingdings" w:hAnsi="Wingdings"/>
      </w:rPr>
    </w:lvl>
  </w:abstractNum>
  <w:abstractNum w:abstractNumId="35" w15:restartNumberingAfterBreak="0">
    <w:nsid w:val="6F090D04"/>
    <w:multiLevelType w:val="hybridMultilevel"/>
    <w:tmpl w:val="007276A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6" w15:restartNumberingAfterBreak="0">
    <w:nsid w:val="71C865E6"/>
    <w:multiLevelType w:val="hybridMultilevel"/>
    <w:tmpl w:val="0E369550"/>
    <w:lvl w:ilvl="0" w:tplc="9164185E">
      <w:start w:val="1"/>
      <w:numFmt w:val="bullet"/>
      <w:lvlText w:val=""/>
      <w:lvlJc w:val="left"/>
      <w:pPr>
        <w:ind w:left="720" w:hanging="360"/>
      </w:pPr>
      <w:rPr>
        <w:rFonts w:hint="default" w:ascii="Symbol" w:hAnsi="Symbol"/>
      </w:rPr>
    </w:lvl>
    <w:lvl w:ilvl="1" w:tplc="4DA4FEBE">
      <w:start w:val="1"/>
      <w:numFmt w:val="bullet"/>
      <w:lvlText w:val=""/>
      <w:lvlJc w:val="left"/>
      <w:pPr>
        <w:ind w:left="1440" w:hanging="360"/>
      </w:pPr>
      <w:rPr>
        <w:rFonts w:hint="default" w:ascii="Symbol" w:hAnsi="Symbol"/>
      </w:rPr>
    </w:lvl>
    <w:lvl w:ilvl="2" w:tplc="55EA56CA">
      <w:start w:val="1"/>
      <w:numFmt w:val="bullet"/>
      <w:lvlText w:val=""/>
      <w:lvlJc w:val="left"/>
      <w:pPr>
        <w:ind w:left="2160" w:hanging="360"/>
      </w:pPr>
      <w:rPr>
        <w:rFonts w:hint="default" w:ascii="Wingdings" w:hAnsi="Wingdings"/>
      </w:rPr>
    </w:lvl>
    <w:lvl w:ilvl="3" w:tplc="02E8D23C">
      <w:start w:val="1"/>
      <w:numFmt w:val="bullet"/>
      <w:lvlText w:val=""/>
      <w:lvlJc w:val="left"/>
      <w:pPr>
        <w:ind w:left="2880" w:hanging="360"/>
      </w:pPr>
      <w:rPr>
        <w:rFonts w:hint="default" w:ascii="Symbol" w:hAnsi="Symbol"/>
      </w:rPr>
    </w:lvl>
    <w:lvl w:ilvl="4" w:tplc="C3E238B6">
      <w:start w:val="1"/>
      <w:numFmt w:val="bullet"/>
      <w:lvlText w:val="o"/>
      <w:lvlJc w:val="left"/>
      <w:pPr>
        <w:ind w:left="3600" w:hanging="360"/>
      </w:pPr>
      <w:rPr>
        <w:rFonts w:hint="default" w:ascii="Courier New" w:hAnsi="Courier New"/>
      </w:rPr>
    </w:lvl>
    <w:lvl w:ilvl="5" w:tplc="2688A1DA">
      <w:start w:val="1"/>
      <w:numFmt w:val="bullet"/>
      <w:lvlText w:val=""/>
      <w:lvlJc w:val="left"/>
      <w:pPr>
        <w:ind w:left="4320" w:hanging="360"/>
      </w:pPr>
      <w:rPr>
        <w:rFonts w:hint="default" w:ascii="Wingdings" w:hAnsi="Wingdings"/>
      </w:rPr>
    </w:lvl>
    <w:lvl w:ilvl="6" w:tplc="A4C6B484">
      <w:start w:val="1"/>
      <w:numFmt w:val="bullet"/>
      <w:lvlText w:val=""/>
      <w:lvlJc w:val="left"/>
      <w:pPr>
        <w:ind w:left="5040" w:hanging="360"/>
      </w:pPr>
      <w:rPr>
        <w:rFonts w:hint="default" w:ascii="Symbol" w:hAnsi="Symbol"/>
      </w:rPr>
    </w:lvl>
    <w:lvl w:ilvl="7" w:tplc="D562C3F8">
      <w:start w:val="1"/>
      <w:numFmt w:val="bullet"/>
      <w:lvlText w:val="o"/>
      <w:lvlJc w:val="left"/>
      <w:pPr>
        <w:ind w:left="5760" w:hanging="360"/>
      </w:pPr>
      <w:rPr>
        <w:rFonts w:hint="default" w:ascii="Courier New" w:hAnsi="Courier New"/>
      </w:rPr>
    </w:lvl>
    <w:lvl w:ilvl="8" w:tplc="7C64A3DE">
      <w:start w:val="1"/>
      <w:numFmt w:val="bullet"/>
      <w:lvlText w:val=""/>
      <w:lvlJc w:val="left"/>
      <w:pPr>
        <w:ind w:left="6480" w:hanging="360"/>
      </w:pPr>
      <w:rPr>
        <w:rFonts w:hint="default" w:ascii="Wingdings" w:hAnsi="Wingdings"/>
      </w:rPr>
    </w:lvl>
  </w:abstractNum>
  <w:abstractNum w:abstractNumId="37" w15:restartNumberingAfterBreak="0">
    <w:nsid w:val="765B5BEE"/>
    <w:multiLevelType w:val="hybridMultilevel"/>
    <w:tmpl w:val="79226CAC"/>
    <w:lvl w:ilvl="0" w:tplc="100C1B90">
      <w:numFmt w:val="bullet"/>
      <w:lvlText w:val="-"/>
      <w:lvlJc w:val="left"/>
      <w:pPr>
        <w:ind w:left="720" w:hanging="360"/>
      </w:pPr>
      <w:rPr>
        <w:rFonts w:hint="default" w:ascii="Arial Narrow" w:hAnsi="Arial Narrow" w:eastAsia="Arial Narrow" w:cs="Arial Narrow"/>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8" w15:restartNumberingAfterBreak="0">
    <w:nsid w:val="77EF55A4"/>
    <w:multiLevelType w:val="hybridMultilevel"/>
    <w:tmpl w:val="FFFFFFFF"/>
    <w:lvl w:ilvl="0" w:tplc="84788350">
      <w:start w:val="1"/>
      <w:numFmt w:val="bullet"/>
      <w:lvlText w:val=""/>
      <w:lvlJc w:val="left"/>
      <w:pPr>
        <w:ind w:left="720" w:hanging="360"/>
      </w:pPr>
      <w:rPr>
        <w:rFonts w:hint="default" w:ascii="Symbol" w:hAnsi="Symbol"/>
      </w:rPr>
    </w:lvl>
    <w:lvl w:ilvl="1" w:tplc="291A26EE">
      <w:start w:val="1"/>
      <w:numFmt w:val="bullet"/>
      <w:lvlText w:val="o"/>
      <w:lvlJc w:val="left"/>
      <w:pPr>
        <w:ind w:left="1440" w:hanging="360"/>
      </w:pPr>
      <w:rPr>
        <w:rFonts w:hint="default" w:ascii="Courier New" w:hAnsi="Courier New"/>
      </w:rPr>
    </w:lvl>
    <w:lvl w:ilvl="2" w:tplc="BE3C78D2">
      <w:start w:val="1"/>
      <w:numFmt w:val="bullet"/>
      <w:lvlText w:val=""/>
      <w:lvlJc w:val="left"/>
      <w:pPr>
        <w:ind w:left="2160" w:hanging="360"/>
      </w:pPr>
      <w:rPr>
        <w:rFonts w:hint="default" w:ascii="Wingdings" w:hAnsi="Wingdings"/>
      </w:rPr>
    </w:lvl>
    <w:lvl w:ilvl="3" w:tplc="AE021800">
      <w:start w:val="1"/>
      <w:numFmt w:val="bullet"/>
      <w:lvlText w:val=""/>
      <w:lvlJc w:val="left"/>
      <w:pPr>
        <w:ind w:left="2880" w:hanging="360"/>
      </w:pPr>
      <w:rPr>
        <w:rFonts w:hint="default" w:ascii="Symbol" w:hAnsi="Symbol"/>
      </w:rPr>
    </w:lvl>
    <w:lvl w:ilvl="4" w:tplc="2F009234">
      <w:start w:val="1"/>
      <w:numFmt w:val="bullet"/>
      <w:lvlText w:val="o"/>
      <w:lvlJc w:val="left"/>
      <w:pPr>
        <w:ind w:left="3600" w:hanging="360"/>
      </w:pPr>
      <w:rPr>
        <w:rFonts w:hint="default" w:ascii="Courier New" w:hAnsi="Courier New"/>
      </w:rPr>
    </w:lvl>
    <w:lvl w:ilvl="5" w:tplc="6150C8FC">
      <w:start w:val="1"/>
      <w:numFmt w:val="bullet"/>
      <w:lvlText w:val=""/>
      <w:lvlJc w:val="left"/>
      <w:pPr>
        <w:ind w:left="4320" w:hanging="360"/>
      </w:pPr>
      <w:rPr>
        <w:rFonts w:hint="default" w:ascii="Wingdings" w:hAnsi="Wingdings"/>
      </w:rPr>
    </w:lvl>
    <w:lvl w:ilvl="6" w:tplc="E2464F6E">
      <w:start w:val="1"/>
      <w:numFmt w:val="bullet"/>
      <w:lvlText w:val=""/>
      <w:lvlJc w:val="left"/>
      <w:pPr>
        <w:ind w:left="5040" w:hanging="360"/>
      </w:pPr>
      <w:rPr>
        <w:rFonts w:hint="default" w:ascii="Symbol" w:hAnsi="Symbol"/>
      </w:rPr>
    </w:lvl>
    <w:lvl w:ilvl="7" w:tplc="9F2AA8A4">
      <w:start w:val="1"/>
      <w:numFmt w:val="bullet"/>
      <w:lvlText w:val="o"/>
      <w:lvlJc w:val="left"/>
      <w:pPr>
        <w:ind w:left="5760" w:hanging="360"/>
      </w:pPr>
      <w:rPr>
        <w:rFonts w:hint="default" w:ascii="Courier New" w:hAnsi="Courier New"/>
      </w:rPr>
    </w:lvl>
    <w:lvl w:ilvl="8" w:tplc="285A5A6C">
      <w:start w:val="1"/>
      <w:numFmt w:val="bullet"/>
      <w:lvlText w:val=""/>
      <w:lvlJc w:val="left"/>
      <w:pPr>
        <w:ind w:left="6480" w:hanging="360"/>
      </w:pPr>
      <w:rPr>
        <w:rFonts w:hint="default" w:ascii="Wingdings" w:hAnsi="Wingdings"/>
      </w:rPr>
    </w:lvl>
  </w:abstractNum>
  <w:num w:numId="1">
    <w:abstractNumId w:val="21"/>
  </w:num>
  <w:num w:numId="2">
    <w:abstractNumId w:val="23"/>
  </w:num>
  <w:num w:numId="3">
    <w:abstractNumId w:val="36"/>
  </w:num>
  <w:num w:numId="4">
    <w:abstractNumId w:val="10"/>
  </w:num>
  <w:num w:numId="5">
    <w:abstractNumId w:val="18"/>
  </w:num>
  <w:num w:numId="6">
    <w:abstractNumId w:val="22"/>
  </w:num>
  <w:num w:numId="7">
    <w:abstractNumId w:val="20"/>
  </w:num>
  <w:num w:numId="8">
    <w:abstractNumId w:val="5"/>
  </w:num>
  <w:num w:numId="9">
    <w:abstractNumId w:val="38"/>
  </w:num>
  <w:num w:numId="10">
    <w:abstractNumId w:val="8"/>
  </w:num>
  <w:num w:numId="11">
    <w:abstractNumId w:val="1"/>
  </w:num>
  <w:num w:numId="12">
    <w:abstractNumId w:val="14"/>
  </w:num>
  <w:num w:numId="13">
    <w:abstractNumId w:val="33"/>
  </w:num>
  <w:num w:numId="14">
    <w:abstractNumId w:val="27"/>
  </w:num>
  <w:num w:numId="15">
    <w:abstractNumId w:val="26"/>
  </w:num>
  <w:num w:numId="16">
    <w:abstractNumId w:val="11"/>
  </w:num>
  <w:num w:numId="17">
    <w:abstractNumId w:val="15"/>
  </w:num>
  <w:num w:numId="18">
    <w:abstractNumId w:val="0"/>
  </w:num>
  <w:num w:numId="19">
    <w:abstractNumId w:val="30"/>
  </w:num>
  <w:num w:numId="20">
    <w:abstractNumId w:val="37"/>
  </w:num>
  <w:num w:numId="21">
    <w:abstractNumId w:val="4"/>
  </w:num>
  <w:num w:numId="22">
    <w:abstractNumId w:val="3"/>
  </w:num>
  <w:num w:numId="23">
    <w:abstractNumId w:val="25"/>
  </w:num>
  <w:num w:numId="24">
    <w:abstractNumId w:val="32"/>
  </w:num>
  <w:num w:numId="25">
    <w:abstractNumId w:val="16"/>
  </w:num>
  <w:num w:numId="26">
    <w:abstractNumId w:val="31"/>
  </w:num>
  <w:num w:numId="27">
    <w:abstractNumId w:val="17"/>
  </w:num>
  <w:num w:numId="28">
    <w:abstractNumId w:val="29"/>
  </w:num>
  <w:num w:numId="29">
    <w:abstractNumId w:val="24"/>
  </w:num>
  <w:num w:numId="30">
    <w:abstractNumId w:val="13"/>
  </w:num>
  <w:num w:numId="31">
    <w:abstractNumId w:val="2"/>
  </w:num>
  <w:num w:numId="32">
    <w:abstractNumId w:val="35"/>
  </w:num>
  <w:num w:numId="33">
    <w:abstractNumId w:val="7"/>
  </w:num>
  <w:num w:numId="34">
    <w:abstractNumId w:val="12"/>
  </w:num>
  <w:num w:numId="35">
    <w:abstractNumId w:val="28"/>
  </w:num>
  <w:num w:numId="36">
    <w:abstractNumId w:val="34"/>
  </w:num>
  <w:num w:numId="37">
    <w:abstractNumId w:val="9"/>
  </w:num>
  <w:num w:numId="38">
    <w:abstractNumId w:val="6"/>
  </w:num>
  <w:num w:numId="39">
    <w:abstractNumId w:val="19"/>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guel Angel Correa Manrique">
    <w15:presenceInfo w15:providerId="AD" w15:userId="S::macorream@eafit.edu.co::840fe7f2-720a-4821-8506-f88dac93c9d4"/>
  </w15:person>
  <w15:person w15:author="Jose Lisandro Aguilar Castro">
    <w15:presenceInfo w15:providerId="AD" w15:userId="S::jlaguilarc@eafit.edu.co::6db2311a-10e2-4773-bc52-5352cf6e3efb"/>
  </w15:person>
  <w15:person w15:author="Mauricio Toro Bermúdez">
    <w15:presenceInfo w15:providerId="AD" w15:userId="S::mtorobe@eafit.edu.co::c146cc3f-2a8a-41cf-820a-5eec343dae13"/>
  </w15:person>
  <w15:person w15:author="Yullys María Quintero Martínez">
    <w15:presenceInfo w15:providerId="AD" w15:userId="S::ymquinterm@eafit.edu.co::7306d2ab-6ae7-4c80-b48a-95874cc4388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2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0NbA0N7E0tDA3srBQ0lEKTi0uzszPAykwqwUA6Pp5iiwAAAA="/>
  </w:docVars>
  <w:rsids>
    <w:rsidRoot w:val="000D4E7F"/>
    <w:rsid w:val="000016F7"/>
    <w:rsid w:val="00003418"/>
    <w:rsid w:val="0000464A"/>
    <w:rsid w:val="00012A2F"/>
    <w:rsid w:val="00013956"/>
    <w:rsid w:val="00014CAB"/>
    <w:rsid w:val="000267FC"/>
    <w:rsid w:val="000412D9"/>
    <w:rsid w:val="00047B1C"/>
    <w:rsid w:val="000573CA"/>
    <w:rsid w:val="00057C01"/>
    <w:rsid w:val="00074738"/>
    <w:rsid w:val="00085E8D"/>
    <w:rsid w:val="0009F69B"/>
    <w:rsid w:val="000B180A"/>
    <w:rsid w:val="000D339C"/>
    <w:rsid w:val="000D4B6A"/>
    <w:rsid w:val="000D4E7F"/>
    <w:rsid w:val="000E5E9C"/>
    <w:rsid w:val="000E6532"/>
    <w:rsid w:val="000E6FE1"/>
    <w:rsid w:val="000F3F64"/>
    <w:rsid w:val="00100CCB"/>
    <w:rsid w:val="00105365"/>
    <w:rsid w:val="0012474C"/>
    <w:rsid w:val="00127A68"/>
    <w:rsid w:val="0013435B"/>
    <w:rsid w:val="00137ED0"/>
    <w:rsid w:val="00146965"/>
    <w:rsid w:val="00164EBA"/>
    <w:rsid w:val="00176623"/>
    <w:rsid w:val="00187EB2"/>
    <w:rsid w:val="001942A3"/>
    <w:rsid w:val="00195C14"/>
    <w:rsid w:val="0019670E"/>
    <w:rsid w:val="001B7CA0"/>
    <w:rsid w:val="001C02CD"/>
    <w:rsid w:val="001C665B"/>
    <w:rsid w:val="001D1ECA"/>
    <w:rsid w:val="001D4511"/>
    <w:rsid w:val="001D5D40"/>
    <w:rsid w:val="001E3384"/>
    <w:rsid w:val="001E4438"/>
    <w:rsid w:val="001F76D9"/>
    <w:rsid w:val="00206FBB"/>
    <w:rsid w:val="00210AF3"/>
    <w:rsid w:val="00216177"/>
    <w:rsid w:val="002212F4"/>
    <w:rsid w:val="00234EF4"/>
    <w:rsid w:val="002400C3"/>
    <w:rsid w:val="00265675"/>
    <w:rsid w:val="00271466"/>
    <w:rsid w:val="00272DB5"/>
    <w:rsid w:val="002800D2"/>
    <w:rsid w:val="00280106"/>
    <w:rsid w:val="00283718"/>
    <w:rsid w:val="00294D2E"/>
    <w:rsid w:val="002A571E"/>
    <w:rsid w:val="002AF225"/>
    <w:rsid w:val="002B147F"/>
    <w:rsid w:val="002B2F42"/>
    <w:rsid w:val="002B35A8"/>
    <w:rsid w:val="002B76B9"/>
    <w:rsid w:val="002B7C24"/>
    <w:rsid w:val="002C08EE"/>
    <w:rsid w:val="002D5A99"/>
    <w:rsid w:val="002F0B2C"/>
    <w:rsid w:val="002F69AA"/>
    <w:rsid w:val="002F7206"/>
    <w:rsid w:val="00303996"/>
    <w:rsid w:val="00337B1F"/>
    <w:rsid w:val="00350E78"/>
    <w:rsid w:val="00361A0F"/>
    <w:rsid w:val="003724EF"/>
    <w:rsid w:val="003766B9"/>
    <w:rsid w:val="00380621"/>
    <w:rsid w:val="00380DBA"/>
    <w:rsid w:val="0038624F"/>
    <w:rsid w:val="00387111"/>
    <w:rsid w:val="00391DB2"/>
    <w:rsid w:val="00394930"/>
    <w:rsid w:val="0039563E"/>
    <w:rsid w:val="00397CCE"/>
    <w:rsid w:val="003A1D79"/>
    <w:rsid w:val="003A669D"/>
    <w:rsid w:val="003C2CBA"/>
    <w:rsid w:val="003D2AB5"/>
    <w:rsid w:val="003D74C0"/>
    <w:rsid w:val="003E16BD"/>
    <w:rsid w:val="003F1EC1"/>
    <w:rsid w:val="00426C2D"/>
    <w:rsid w:val="0044721C"/>
    <w:rsid w:val="00471ED0"/>
    <w:rsid w:val="00484AAC"/>
    <w:rsid w:val="004A2B72"/>
    <w:rsid w:val="004B1AE0"/>
    <w:rsid w:val="004D22AA"/>
    <w:rsid w:val="004D2547"/>
    <w:rsid w:val="004E0D70"/>
    <w:rsid w:val="004E4440"/>
    <w:rsid w:val="004E7825"/>
    <w:rsid w:val="0050FBA5"/>
    <w:rsid w:val="005112E3"/>
    <w:rsid w:val="00512963"/>
    <w:rsid w:val="00513195"/>
    <w:rsid w:val="005134D0"/>
    <w:rsid w:val="00526E1C"/>
    <w:rsid w:val="005375B5"/>
    <w:rsid w:val="005439D2"/>
    <w:rsid w:val="00564769"/>
    <w:rsid w:val="00585D7A"/>
    <w:rsid w:val="00590C7F"/>
    <w:rsid w:val="00597C86"/>
    <w:rsid w:val="005A1CCF"/>
    <w:rsid w:val="005B228A"/>
    <w:rsid w:val="005B3056"/>
    <w:rsid w:val="005B47F7"/>
    <w:rsid w:val="005B97D6"/>
    <w:rsid w:val="005C05B6"/>
    <w:rsid w:val="005CA9FF"/>
    <w:rsid w:val="005D52D5"/>
    <w:rsid w:val="005E3669"/>
    <w:rsid w:val="005E6C3E"/>
    <w:rsid w:val="005F5C99"/>
    <w:rsid w:val="00601272"/>
    <w:rsid w:val="00603EB1"/>
    <w:rsid w:val="00605D35"/>
    <w:rsid w:val="00606615"/>
    <w:rsid w:val="0061123A"/>
    <w:rsid w:val="006113EF"/>
    <w:rsid w:val="00612010"/>
    <w:rsid w:val="0062291F"/>
    <w:rsid w:val="00631DC7"/>
    <w:rsid w:val="0065472B"/>
    <w:rsid w:val="0066762B"/>
    <w:rsid w:val="00671525"/>
    <w:rsid w:val="00676ADE"/>
    <w:rsid w:val="006854BD"/>
    <w:rsid w:val="00690C6F"/>
    <w:rsid w:val="006A184D"/>
    <w:rsid w:val="006A631E"/>
    <w:rsid w:val="006B4E3E"/>
    <w:rsid w:val="006B6899"/>
    <w:rsid w:val="006C01B3"/>
    <w:rsid w:val="006C257B"/>
    <w:rsid w:val="006E08AA"/>
    <w:rsid w:val="006E7058"/>
    <w:rsid w:val="006F27D5"/>
    <w:rsid w:val="006F438A"/>
    <w:rsid w:val="00700E09"/>
    <w:rsid w:val="007010D1"/>
    <w:rsid w:val="00744B05"/>
    <w:rsid w:val="00773A0C"/>
    <w:rsid w:val="007A4C92"/>
    <w:rsid w:val="007A6C91"/>
    <w:rsid w:val="007C1E2E"/>
    <w:rsid w:val="007C2CD9"/>
    <w:rsid w:val="007C4261"/>
    <w:rsid w:val="007C6DED"/>
    <w:rsid w:val="007D425E"/>
    <w:rsid w:val="007E1BFF"/>
    <w:rsid w:val="007E42A7"/>
    <w:rsid w:val="007F0E58"/>
    <w:rsid w:val="007F47B9"/>
    <w:rsid w:val="00802BDD"/>
    <w:rsid w:val="008311B8"/>
    <w:rsid w:val="00843E03"/>
    <w:rsid w:val="00856333"/>
    <w:rsid w:val="008566ED"/>
    <w:rsid w:val="008810FA"/>
    <w:rsid w:val="008919F3"/>
    <w:rsid w:val="00891A54"/>
    <w:rsid w:val="00896239"/>
    <w:rsid w:val="008C437F"/>
    <w:rsid w:val="008D08A1"/>
    <w:rsid w:val="008E6B46"/>
    <w:rsid w:val="008F2F3B"/>
    <w:rsid w:val="00900CA1"/>
    <w:rsid w:val="00914623"/>
    <w:rsid w:val="009161B3"/>
    <w:rsid w:val="00920E68"/>
    <w:rsid w:val="00924DE7"/>
    <w:rsid w:val="0092511C"/>
    <w:rsid w:val="0093471A"/>
    <w:rsid w:val="009352BC"/>
    <w:rsid w:val="00944AE5"/>
    <w:rsid w:val="00946CAB"/>
    <w:rsid w:val="00976477"/>
    <w:rsid w:val="00985F0C"/>
    <w:rsid w:val="009956DA"/>
    <w:rsid w:val="00997613"/>
    <w:rsid w:val="009B18B2"/>
    <w:rsid w:val="009B34B7"/>
    <w:rsid w:val="009D021C"/>
    <w:rsid w:val="009D1BA8"/>
    <w:rsid w:val="009D610E"/>
    <w:rsid w:val="009E7747"/>
    <w:rsid w:val="009F1FC8"/>
    <w:rsid w:val="00A12BD4"/>
    <w:rsid w:val="00A15D7C"/>
    <w:rsid w:val="00A165D0"/>
    <w:rsid w:val="00A42C6C"/>
    <w:rsid w:val="00A44616"/>
    <w:rsid w:val="00A518CC"/>
    <w:rsid w:val="00A70FEC"/>
    <w:rsid w:val="00A71904"/>
    <w:rsid w:val="00A721F2"/>
    <w:rsid w:val="00A732B8"/>
    <w:rsid w:val="00A77BF8"/>
    <w:rsid w:val="00A90C53"/>
    <w:rsid w:val="00A90CCC"/>
    <w:rsid w:val="00AA39BB"/>
    <w:rsid w:val="00AA745C"/>
    <w:rsid w:val="00AC07D1"/>
    <w:rsid w:val="00AC12B3"/>
    <w:rsid w:val="00AC252E"/>
    <w:rsid w:val="00AC35ED"/>
    <w:rsid w:val="00AD0681"/>
    <w:rsid w:val="00AF446D"/>
    <w:rsid w:val="00B037A1"/>
    <w:rsid w:val="00B56623"/>
    <w:rsid w:val="00B60BBE"/>
    <w:rsid w:val="00B639AA"/>
    <w:rsid w:val="00B72296"/>
    <w:rsid w:val="00B7673B"/>
    <w:rsid w:val="00B828A0"/>
    <w:rsid w:val="00B871C1"/>
    <w:rsid w:val="00B909F5"/>
    <w:rsid w:val="00B930A0"/>
    <w:rsid w:val="00BA394C"/>
    <w:rsid w:val="00BA58D7"/>
    <w:rsid w:val="00BA748C"/>
    <w:rsid w:val="00BB195F"/>
    <w:rsid w:val="00BB44A7"/>
    <w:rsid w:val="00BC2436"/>
    <w:rsid w:val="00BD71A0"/>
    <w:rsid w:val="00BE518C"/>
    <w:rsid w:val="00BE76C8"/>
    <w:rsid w:val="00BE7C07"/>
    <w:rsid w:val="00C14090"/>
    <w:rsid w:val="00C268CE"/>
    <w:rsid w:val="00C306A3"/>
    <w:rsid w:val="00C31978"/>
    <w:rsid w:val="00C34A0C"/>
    <w:rsid w:val="00C50716"/>
    <w:rsid w:val="00C5072B"/>
    <w:rsid w:val="00C647FF"/>
    <w:rsid w:val="00C71D12"/>
    <w:rsid w:val="00C8358F"/>
    <w:rsid w:val="00C83610"/>
    <w:rsid w:val="00CD54C5"/>
    <w:rsid w:val="00CD6A17"/>
    <w:rsid w:val="00CE5E2E"/>
    <w:rsid w:val="00D03ABE"/>
    <w:rsid w:val="00D03C92"/>
    <w:rsid w:val="00D251D4"/>
    <w:rsid w:val="00D338AE"/>
    <w:rsid w:val="00D44057"/>
    <w:rsid w:val="00D45E4E"/>
    <w:rsid w:val="00D46B1D"/>
    <w:rsid w:val="00D517D5"/>
    <w:rsid w:val="00D56409"/>
    <w:rsid w:val="00D65497"/>
    <w:rsid w:val="00D7331B"/>
    <w:rsid w:val="00D90B31"/>
    <w:rsid w:val="00DA215F"/>
    <w:rsid w:val="00DB10AD"/>
    <w:rsid w:val="00DC27EE"/>
    <w:rsid w:val="00DC2CF3"/>
    <w:rsid w:val="00DC6CE4"/>
    <w:rsid w:val="00DC7676"/>
    <w:rsid w:val="00DD1E98"/>
    <w:rsid w:val="00DD308C"/>
    <w:rsid w:val="00DD3CD5"/>
    <w:rsid w:val="00DF3C27"/>
    <w:rsid w:val="00DF70AD"/>
    <w:rsid w:val="00E0256B"/>
    <w:rsid w:val="00E13962"/>
    <w:rsid w:val="00E1579A"/>
    <w:rsid w:val="00E15967"/>
    <w:rsid w:val="00E35626"/>
    <w:rsid w:val="00E62D36"/>
    <w:rsid w:val="00E6342C"/>
    <w:rsid w:val="00E64052"/>
    <w:rsid w:val="00E67A4F"/>
    <w:rsid w:val="00E70657"/>
    <w:rsid w:val="00E71FB2"/>
    <w:rsid w:val="00E7305E"/>
    <w:rsid w:val="00E745D7"/>
    <w:rsid w:val="00E76031"/>
    <w:rsid w:val="00E91118"/>
    <w:rsid w:val="00E92221"/>
    <w:rsid w:val="00E93234"/>
    <w:rsid w:val="00E95084"/>
    <w:rsid w:val="00EA4C58"/>
    <w:rsid w:val="00EA54AE"/>
    <w:rsid w:val="00EB5A69"/>
    <w:rsid w:val="00EC2450"/>
    <w:rsid w:val="00EC7DA9"/>
    <w:rsid w:val="00ED7EC3"/>
    <w:rsid w:val="00EF73C3"/>
    <w:rsid w:val="00F26015"/>
    <w:rsid w:val="00F3539F"/>
    <w:rsid w:val="00F378B9"/>
    <w:rsid w:val="00F3EE8F"/>
    <w:rsid w:val="00F5023A"/>
    <w:rsid w:val="00F65963"/>
    <w:rsid w:val="00F66122"/>
    <w:rsid w:val="00F81D8A"/>
    <w:rsid w:val="00F8246C"/>
    <w:rsid w:val="00F90190"/>
    <w:rsid w:val="00FA58E2"/>
    <w:rsid w:val="00FA6B1B"/>
    <w:rsid w:val="00FA7964"/>
    <w:rsid w:val="00FB3D68"/>
    <w:rsid w:val="00FC7B85"/>
    <w:rsid w:val="00FD5CF5"/>
    <w:rsid w:val="012B1318"/>
    <w:rsid w:val="012F4B55"/>
    <w:rsid w:val="014B1ABF"/>
    <w:rsid w:val="014E2F8B"/>
    <w:rsid w:val="0155FC08"/>
    <w:rsid w:val="01614C41"/>
    <w:rsid w:val="0164060F"/>
    <w:rsid w:val="016C30A9"/>
    <w:rsid w:val="017AD274"/>
    <w:rsid w:val="0182BBCF"/>
    <w:rsid w:val="01A5526C"/>
    <w:rsid w:val="01C0E4D1"/>
    <w:rsid w:val="01D8A3E6"/>
    <w:rsid w:val="01DBBC8C"/>
    <w:rsid w:val="01DF40EB"/>
    <w:rsid w:val="01E46DCF"/>
    <w:rsid w:val="01E5D36A"/>
    <w:rsid w:val="01F1687C"/>
    <w:rsid w:val="0241CA2D"/>
    <w:rsid w:val="02444EE1"/>
    <w:rsid w:val="0251B51A"/>
    <w:rsid w:val="026DDFCB"/>
    <w:rsid w:val="02772707"/>
    <w:rsid w:val="02815FAA"/>
    <w:rsid w:val="028EFDB0"/>
    <w:rsid w:val="02903C02"/>
    <w:rsid w:val="029681B9"/>
    <w:rsid w:val="02A589DE"/>
    <w:rsid w:val="02C342ED"/>
    <w:rsid w:val="02D306CE"/>
    <w:rsid w:val="02EAA67C"/>
    <w:rsid w:val="02F0D82F"/>
    <w:rsid w:val="030BCDD0"/>
    <w:rsid w:val="03167240"/>
    <w:rsid w:val="031DC782"/>
    <w:rsid w:val="0341B330"/>
    <w:rsid w:val="0354E5D3"/>
    <w:rsid w:val="035584D2"/>
    <w:rsid w:val="035D6158"/>
    <w:rsid w:val="036FD294"/>
    <w:rsid w:val="03872021"/>
    <w:rsid w:val="03A12CAC"/>
    <w:rsid w:val="03A762AD"/>
    <w:rsid w:val="03CB9602"/>
    <w:rsid w:val="03D584A1"/>
    <w:rsid w:val="03DB56BE"/>
    <w:rsid w:val="03FA6B12"/>
    <w:rsid w:val="0400771F"/>
    <w:rsid w:val="0405A7EC"/>
    <w:rsid w:val="0410DFF0"/>
    <w:rsid w:val="042B7CE1"/>
    <w:rsid w:val="04366300"/>
    <w:rsid w:val="043BC48C"/>
    <w:rsid w:val="044734E3"/>
    <w:rsid w:val="0464A1A7"/>
    <w:rsid w:val="046AAC47"/>
    <w:rsid w:val="0478915F"/>
    <w:rsid w:val="04789CA7"/>
    <w:rsid w:val="0497B5C7"/>
    <w:rsid w:val="04C1029E"/>
    <w:rsid w:val="04D17302"/>
    <w:rsid w:val="04D878F4"/>
    <w:rsid w:val="04DCDD22"/>
    <w:rsid w:val="04DDD1F1"/>
    <w:rsid w:val="04E7633F"/>
    <w:rsid w:val="04F6ED83"/>
    <w:rsid w:val="05045CE8"/>
    <w:rsid w:val="0507AB00"/>
    <w:rsid w:val="0513997E"/>
    <w:rsid w:val="052A25F3"/>
    <w:rsid w:val="0533B96B"/>
    <w:rsid w:val="05371570"/>
    <w:rsid w:val="053C3A1E"/>
    <w:rsid w:val="0542C42A"/>
    <w:rsid w:val="05468D22"/>
    <w:rsid w:val="05503DCD"/>
    <w:rsid w:val="055E1508"/>
    <w:rsid w:val="057B7675"/>
    <w:rsid w:val="05B5ED30"/>
    <w:rsid w:val="05BB138E"/>
    <w:rsid w:val="05C0541A"/>
    <w:rsid w:val="05CC1FE3"/>
    <w:rsid w:val="05D28DEA"/>
    <w:rsid w:val="05E64F5F"/>
    <w:rsid w:val="05FD1469"/>
    <w:rsid w:val="060A0A2F"/>
    <w:rsid w:val="0612014C"/>
    <w:rsid w:val="06208E8F"/>
    <w:rsid w:val="06421287"/>
    <w:rsid w:val="0644EEDB"/>
    <w:rsid w:val="064F2097"/>
    <w:rsid w:val="064FD6DF"/>
    <w:rsid w:val="06532DFD"/>
    <w:rsid w:val="0661D47B"/>
    <w:rsid w:val="0664EBFF"/>
    <w:rsid w:val="06758934"/>
    <w:rsid w:val="068C8695"/>
    <w:rsid w:val="0694F2A2"/>
    <w:rsid w:val="069D5A9A"/>
    <w:rsid w:val="06A045EB"/>
    <w:rsid w:val="06A78752"/>
    <w:rsid w:val="06B6F68A"/>
    <w:rsid w:val="06E4A376"/>
    <w:rsid w:val="06E7C119"/>
    <w:rsid w:val="06FA5EDC"/>
    <w:rsid w:val="07051022"/>
    <w:rsid w:val="071015C6"/>
    <w:rsid w:val="07368FD8"/>
    <w:rsid w:val="07422262"/>
    <w:rsid w:val="07541AC3"/>
    <w:rsid w:val="075AA119"/>
    <w:rsid w:val="0781DB8D"/>
    <w:rsid w:val="0799A8CF"/>
    <w:rsid w:val="079E22CA"/>
    <w:rsid w:val="07CBD41D"/>
    <w:rsid w:val="07DA8E7E"/>
    <w:rsid w:val="080E9830"/>
    <w:rsid w:val="0828A56B"/>
    <w:rsid w:val="082FAE27"/>
    <w:rsid w:val="08339DA4"/>
    <w:rsid w:val="083BBAC9"/>
    <w:rsid w:val="084235E2"/>
    <w:rsid w:val="085C9F2D"/>
    <w:rsid w:val="085D4103"/>
    <w:rsid w:val="08699838"/>
    <w:rsid w:val="0869E9B2"/>
    <w:rsid w:val="086C0331"/>
    <w:rsid w:val="0870A20B"/>
    <w:rsid w:val="087A2A7E"/>
    <w:rsid w:val="088B8FF0"/>
    <w:rsid w:val="08AB24CB"/>
    <w:rsid w:val="08B01C67"/>
    <w:rsid w:val="08B38F22"/>
    <w:rsid w:val="08B4934A"/>
    <w:rsid w:val="08CADF0A"/>
    <w:rsid w:val="08CDDC35"/>
    <w:rsid w:val="08D6A57A"/>
    <w:rsid w:val="08DC9E77"/>
    <w:rsid w:val="08E6773B"/>
    <w:rsid w:val="08EA6B18"/>
    <w:rsid w:val="090E3683"/>
    <w:rsid w:val="09264501"/>
    <w:rsid w:val="0931950E"/>
    <w:rsid w:val="093585EB"/>
    <w:rsid w:val="094C5934"/>
    <w:rsid w:val="0953EEB0"/>
    <w:rsid w:val="097328DB"/>
    <w:rsid w:val="097BD97D"/>
    <w:rsid w:val="099C06E3"/>
    <w:rsid w:val="099C81EB"/>
    <w:rsid w:val="09AB7277"/>
    <w:rsid w:val="09B06451"/>
    <w:rsid w:val="09C42757"/>
    <w:rsid w:val="09C58C8E"/>
    <w:rsid w:val="09C82A03"/>
    <w:rsid w:val="09CC3B43"/>
    <w:rsid w:val="09D12E52"/>
    <w:rsid w:val="09D966EB"/>
    <w:rsid w:val="09FB8C80"/>
    <w:rsid w:val="0A083288"/>
    <w:rsid w:val="0A1EC15E"/>
    <w:rsid w:val="0A627509"/>
    <w:rsid w:val="0A6B45AA"/>
    <w:rsid w:val="0A6CD76E"/>
    <w:rsid w:val="0A7742BC"/>
    <w:rsid w:val="0A77E254"/>
    <w:rsid w:val="0A8C2FDC"/>
    <w:rsid w:val="0A97716A"/>
    <w:rsid w:val="0A9C912F"/>
    <w:rsid w:val="0AA660AF"/>
    <w:rsid w:val="0AD15DA0"/>
    <w:rsid w:val="0ADBDC42"/>
    <w:rsid w:val="0ADC6D98"/>
    <w:rsid w:val="0AFCAEF6"/>
    <w:rsid w:val="0B1457A8"/>
    <w:rsid w:val="0B2936B4"/>
    <w:rsid w:val="0B5DDAB7"/>
    <w:rsid w:val="0B619CB9"/>
    <w:rsid w:val="0B697675"/>
    <w:rsid w:val="0B81F172"/>
    <w:rsid w:val="0B8681C5"/>
    <w:rsid w:val="0B94E1C5"/>
    <w:rsid w:val="0BA8784F"/>
    <w:rsid w:val="0BA8CD57"/>
    <w:rsid w:val="0BB3524B"/>
    <w:rsid w:val="0BB856B6"/>
    <w:rsid w:val="0BE8C792"/>
    <w:rsid w:val="0BFC1EBB"/>
    <w:rsid w:val="0C1CE6CE"/>
    <w:rsid w:val="0C331E91"/>
    <w:rsid w:val="0C3D2864"/>
    <w:rsid w:val="0C5EF896"/>
    <w:rsid w:val="0C610D34"/>
    <w:rsid w:val="0C66B788"/>
    <w:rsid w:val="0C7910F5"/>
    <w:rsid w:val="0C90D500"/>
    <w:rsid w:val="0C918962"/>
    <w:rsid w:val="0C9834C8"/>
    <w:rsid w:val="0C9CB89B"/>
    <w:rsid w:val="0CA31A66"/>
    <w:rsid w:val="0CBD5486"/>
    <w:rsid w:val="0CBEF80D"/>
    <w:rsid w:val="0CD6E9AA"/>
    <w:rsid w:val="0CDAB54C"/>
    <w:rsid w:val="0CE0178D"/>
    <w:rsid w:val="0CE12F1F"/>
    <w:rsid w:val="0CE2271E"/>
    <w:rsid w:val="0CF149BC"/>
    <w:rsid w:val="0CF458A8"/>
    <w:rsid w:val="0CF7937C"/>
    <w:rsid w:val="0D092698"/>
    <w:rsid w:val="0D16B9A7"/>
    <w:rsid w:val="0D25AD3E"/>
    <w:rsid w:val="0D3E9307"/>
    <w:rsid w:val="0D43E17A"/>
    <w:rsid w:val="0D6D157B"/>
    <w:rsid w:val="0D723A6D"/>
    <w:rsid w:val="0D7B19E6"/>
    <w:rsid w:val="0DB08096"/>
    <w:rsid w:val="0DB52E83"/>
    <w:rsid w:val="0DB93169"/>
    <w:rsid w:val="0DCE3756"/>
    <w:rsid w:val="0DD38CD3"/>
    <w:rsid w:val="0DD7BA27"/>
    <w:rsid w:val="0DE13F05"/>
    <w:rsid w:val="0DF3D0DE"/>
    <w:rsid w:val="0DFD1E19"/>
    <w:rsid w:val="0E08A10A"/>
    <w:rsid w:val="0E090940"/>
    <w:rsid w:val="0E1954E8"/>
    <w:rsid w:val="0E19C1E2"/>
    <w:rsid w:val="0E2AF649"/>
    <w:rsid w:val="0E307215"/>
    <w:rsid w:val="0E358107"/>
    <w:rsid w:val="0E47C6B0"/>
    <w:rsid w:val="0E4E8C6D"/>
    <w:rsid w:val="0E521B23"/>
    <w:rsid w:val="0E71C841"/>
    <w:rsid w:val="0E7EE9E6"/>
    <w:rsid w:val="0EB7D544"/>
    <w:rsid w:val="0EB86A5B"/>
    <w:rsid w:val="0EB8C7BE"/>
    <w:rsid w:val="0EB909BC"/>
    <w:rsid w:val="0EE318BA"/>
    <w:rsid w:val="0EE61A5E"/>
    <w:rsid w:val="0EF81B53"/>
    <w:rsid w:val="0EFEF9DE"/>
    <w:rsid w:val="0F17F476"/>
    <w:rsid w:val="0F2CAC76"/>
    <w:rsid w:val="0F381F59"/>
    <w:rsid w:val="0F549A69"/>
    <w:rsid w:val="0F58BA78"/>
    <w:rsid w:val="0F5E0C34"/>
    <w:rsid w:val="0F60BFB5"/>
    <w:rsid w:val="0F616D7C"/>
    <w:rsid w:val="0F6A0973"/>
    <w:rsid w:val="0F793BFF"/>
    <w:rsid w:val="0F8841BC"/>
    <w:rsid w:val="0F8DF2AA"/>
    <w:rsid w:val="0FA61FE0"/>
    <w:rsid w:val="0FCEC80C"/>
    <w:rsid w:val="0FD2C68C"/>
    <w:rsid w:val="0FE33625"/>
    <w:rsid w:val="0FF3BEA7"/>
    <w:rsid w:val="0FFCAD52"/>
    <w:rsid w:val="100664A5"/>
    <w:rsid w:val="1008F1C3"/>
    <w:rsid w:val="10119B9F"/>
    <w:rsid w:val="101ABA47"/>
    <w:rsid w:val="101D67C0"/>
    <w:rsid w:val="102E7B98"/>
    <w:rsid w:val="106B25FF"/>
    <w:rsid w:val="1091EF8B"/>
    <w:rsid w:val="109245FB"/>
    <w:rsid w:val="1094AFD9"/>
    <w:rsid w:val="10970D30"/>
    <w:rsid w:val="1097539D"/>
    <w:rsid w:val="10A46FBB"/>
    <w:rsid w:val="10A4E370"/>
    <w:rsid w:val="10B2F0B7"/>
    <w:rsid w:val="10D4A01C"/>
    <w:rsid w:val="10DB4B7E"/>
    <w:rsid w:val="10DB5DDB"/>
    <w:rsid w:val="10E8AE10"/>
    <w:rsid w:val="10FA406B"/>
    <w:rsid w:val="110FF793"/>
    <w:rsid w:val="1122B3AB"/>
    <w:rsid w:val="112A6A5B"/>
    <w:rsid w:val="11409099"/>
    <w:rsid w:val="1146A7D0"/>
    <w:rsid w:val="1189BF79"/>
    <w:rsid w:val="11A24DD9"/>
    <w:rsid w:val="11A9CA9D"/>
    <w:rsid w:val="11C0EE62"/>
    <w:rsid w:val="11C340AF"/>
    <w:rsid w:val="11D15F4B"/>
    <w:rsid w:val="11DDACF1"/>
    <w:rsid w:val="11DFDCE1"/>
    <w:rsid w:val="11E62199"/>
    <w:rsid w:val="121966EB"/>
    <w:rsid w:val="121EC2A3"/>
    <w:rsid w:val="12360395"/>
    <w:rsid w:val="123F9C96"/>
    <w:rsid w:val="12556DED"/>
    <w:rsid w:val="1256FF2E"/>
    <w:rsid w:val="125B0E1C"/>
    <w:rsid w:val="12609B22"/>
    <w:rsid w:val="1262C05F"/>
    <w:rsid w:val="12B81725"/>
    <w:rsid w:val="12CBCC6C"/>
    <w:rsid w:val="12DA3724"/>
    <w:rsid w:val="12E0A181"/>
    <w:rsid w:val="12EA696C"/>
    <w:rsid w:val="133E1E3A"/>
    <w:rsid w:val="13536702"/>
    <w:rsid w:val="135B0792"/>
    <w:rsid w:val="13715191"/>
    <w:rsid w:val="138AE893"/>
    <w:rsid w:val="139371F8"/>
    <w:rsid w:val="1396CB82"/>
    <w:rsid w:val="13D68F4C"/>
    <w:rsid w:val="13DF7725"/>
    <w:rsid w:val="140EAAE1"/>
    <w:rsid w:val="14216A5D"/>
    <w:rsid w:val="1431E12D"/>
    <w:rsid w:val="144573C0"/>
    <w:rsid w:val="14497AF7"/>
    <w:rsid w:val="144D50B3"/>
    <w:rsid w:val="14725193"/>
    <w:rsid w:val="14739DFC"/>
    <w:rsid w:val="1482BE88"/>
    <w:rsid w:val="148CF099"/>
    <w:rsid w:val="14940793"/>
    <w:rsid w:val="14A79DC0"/>
    <w:rsid w:val="14CE3FB6"/>
    <w:rsid w:val="14D198DA"/>
    <w:rsid w:val="14D8BA84"/>
    <w:rsid w:val="14DE0018"/>
    <w:rsid w:val="14EDCC2C"/>
    <w:rsid w:val="150ADBA6"/>
    <w:rsid w:val="153E685E"/>
    <w:rsid w:val="15474C9A"/>
    <w:rsid w:val="154F2088"/>
    <w:rsid w:val="1561950A"/>
    <w:rsid w:val="1561F57A"/>
    <w:rsid w:val="15806140"/>
    <w:rsid w:val="1589CD83"/>
    <w:rsid w:val="158B392F"/>
    <w:rsid w:val="15A0918C"/>
    <w:rsid w:val="15BD1A80"/>
    <w:rsid w:val="15E2B470"/>
    <w:rsid w:val="15F47F07"/>
    <w:rsid w:val="15F48A96"/>
    <w:rsid w:val="160DE3BA"/>
    <w:rsid w:val="16199714"/>
    <w:rsid w:val="1623A618"/>
    <w:rsid w:val="16420BCD"/>
    <w:rsid w:val="165776CA"/>
    <w:rsid w:val="165C09FA"/>
    <w:rsid w:val="165E2033"/>
    <w:rsid w:val="1662FE19"/>
    <w:rsid w:val="16707198"/>
    <w:rsid w:val="1673FD96"/>
    <w:rsid w:val="168A2101"/>
    <w:rsid w:val="168C8244"/>
    <w:rsid w:val="168E6332"/>
    <w:rsid w:val="1690428D"/>
    <w:rsid w:val="169A8806"/>
    <w:rsid w:val="16A5100E"/>
    <w:rsid w:val="16B24D19"/>
    <w:rsid w:val="16B250C0"/>
    <w:rsid w:val="16B5BC96"/>
    <w:rsid w:val="16B624A7"/>
    <w:rsid w:val="16C1BA97"/>
    <w:rsid w:val="16C633BB"/>
    <w:rsid w:val="16D3F27A"/>
    <w:rsid w:val="16F4311D"/>
    <w:rsid w:val="16F72BC2"/>
    <w:rsid w:val="171AC474"/>
    <w:rsid w:val="17415A70"/>
    <w:rsid w:val="17512D3E"/>
    <w:rsid w:val="1756D68F"/>
    <w:rsid w:val="1757F9BF"/>
    <w:rsid w:val="177DE3F4"/>
    <w:rsid w:val="1780F1FB"/>
    <w:rsid w:val="1782C5FA"/>
    <w:rsid w:val="179E5174"/>
    <w:rsid w:val="17BC4053"/>
    <w:rsid w:val="17DA911F"/>
    <w:rsid w:val="17DD5C7F"/>
    <w:rsid w:val="17EC1AA4"/>
    <w:rsid w:val="17ECF9EF"/>
    <w:rsid w:val="17F77DBE"/>
    <w:rsid w:val="17F9EBFC"/>
    <w:rsid w:val="1800B93B"/>
    <w:rsid w:val="18018586"/>
    <w:rsid w:val="180CE4BB"/>
    <w:rsid w:val="182304F8"/>
    <w:rsid w:val="18266557"/>
    <w:rsid w:val="18361026"/>
    <w:rsid w:val="18578857"/>
    <w:rsid w:val="185B0758"/>
    <w:rsid w:val="186047FD"/>
    <w:rsid w:val="1862E8EC"/>
    <w:rsid w:val="1863ECAA"/>
    <w:rsid w:val="1866A510"/>
    <w:rsid w:val="186D34A4"/>
    <w:rsid w:val="1873D2AF"/>
    <w:rsid w:val="18767A06"/>
    <w:rsid w:val="1887E701"/>
    <w:rsid w:val="1895FCA4"/>
    <w:rsid w:val="18A07132"/>
    <w:rsid w:val="18A18BA2"/>
    <w:rsid w:val="18A84E70"/>
    <w:rsid w:val="18B36855"/>
    <w:rsid w:val="18C00CBB"/>
    <w:rsid w:val="18D5C720"/>
    <w:rsid w:val="18DCC766"/>
    <w:rsid w:val="18FF2197"/>
    <w:rsid w:val="19154857"/>
    <w:rsid w:val="19353275"/>
    <w:rsid w:val="194430B8"/>
    <w:rsid w:val="195F90EF"/>
    <w:rsid w:val="19817890"/>
    <w:rsid w:val="198A9F85"/>
    <w:rsid w:val="19A556FD"/>
    <w:rsid w:val="19A57D05"/>
    <w:rsid w:val="19A6B7C6"/>
    <w:rsid w:val="19AB77A3"/>
    <w:rsid w:val="19B61E31"/>
    <w:rsid w:val="19CB87C0"/>
    <w:rsid w:val="19D1D01C"/>
    <w:rsid w:val="19EFFDB9"/>
    <w:rsid w:val="19F0B8AB"/>
    <w:rsid w:val="19FC09AE"/>
    <w:rsid w:val="1A0A6868"/>
    <w:rsid w:val="1A14BD4D"/>
    <w:rsid w:val="1A377E95"/>
    <w:rsid w:val="1A3D444D"/>
    <w:rsid w:val="1A703ACD"/>
    <w:rsid w:val="1A884CDD"/>
    <w:rsid w:val="1A8F1B2C"/>
    <w:rsid w:val="1A9A121C"/>
    <w:rsid w:val="1AC26817"/>
    <w:rsid w:val="1AD6DE51"/>
    <w:rsid w:val="1AF0218E"/>
    <w:rsid w:val="1B04D648"/>
    <w:rsid w:val="1B146D50"/>
    <w:rsid w:val="1B2419BE"/>
    <w:rsid w:val="1B261AA1"/>
    <w:rsid w:val="1B3B8580"/>
    <w:rsid w:val="1B41EDEA"/>
    <w:rsid w:val="1B4A3385"/>
    <w:rsid w:val="1B58129F"/>
    <w:rsid w:val="1B5E867C"/>
    <w:rsid w:val="1B62BE1B"/>
    <w:rsid w:val="1B65DD18"/>
    <w:rsid w:val="1B6AA4F0"/>
    <w:rsid w:val="1B733459"/>
    <w:rsid w:val="1BD90641"/>
    <w:rsid w:val="1BEECD8E"/>
    <w:rsid w:val="1C0626D1"/>
    <w:rsid w:val="1C06B767"/>
    <w:rsid w:val="1C08EBE1"/>
    <w:rsid w:val="1C0DBB06"/>
    <w:rsid w:val="1C11902B"/>
    <w:rsid w:val="1C13A111"/>
    <w:rsid w:val="1C146828"/>
    <w:rsid w:val="1C28B01D"/>
    <w:rsid w:val="1C38CD97"/>
    <w:rsid w:val="1C75EB10"/>
    <w:rsid w:val="1C76EED9"/>
    <w:rsid w:val="1C86D8B6"/>
    <w:rsid w:val="1C9967EA"/>
    <w:rsid w:val="1C9BAD61"/>
    <w:rsid w:val="1CB15122"/>
    <w:rsid w:val="1CE6668A"/>
    <w:rsid w:val="1CF5DE46"/>
    <w:rsid w:val="1CF99325"/>
    <w:rsid w:val="1CFDC55B"/>
    <w:rsid w:val="1D013EAE"/>
    <w:rsid w:val="1D18A997"/>
    <w:rsid w:val="1D29285C"/>
    <w:rsid w:val="1D3A1633"/>
    <w:rsid w:val="1D5F85F0"/>
    <w:rsid w:val="1D6360F6"/>
    <w:rsid w:val="1D876356"/>
    <w:rsid w:val="1D9627CF"/>
    <w:rsid w:val="1D9FA86E"/>
    <w:rsid w:val="1DAE9C75"/>
    <w:rsid w:val="1DB8B40C"/>
    <w:rsid w:val="1DBF9B16"/>
    <w:rsid w:val="1DD05D71"/>
    <w:rsid w:val="1DD9A6D1"/>
    <w:rsid w:val="1E021C57"/>
    <w:rsid w:val="1E12B5D1"/>
    <w:rsid w:val="1E36A147"/>
    <w:rsid w:val="1E3D75A1"/>
    <w:rsid w:val="1E6877A8"/>
    <w:rsid w:val="1E76243D"/>
    <w:rsid w:val="1E79B8A7"/>
    <w:rsid w:val="1E88DAE1"/>
    <w:rsid w:val="1E96F688"/>
    <w:rsid w:val="1EA2B5CC"/>
    <w:rsid w:val="1EAA627A"/>
    <w:rsid w:val="1EBE4768"/>
    <w:rsid w:val="1ECD1060"/>
    <w:rsid w:val="1ED4E6A4"/>
    <w:rsid w:val="1EE29585"/>
    <w:rsid w:val="1EE70726"/>
    <w:rsid w:val="1EEE53E7"/>
    <w:rsid w:val="1EF01856"/>
    <w:rsid w:val="1EF060A5"/>
    <w:rsid w:val="1F10947B"/>
    <w:rsid w:val="1F137DFD"/>
    <w:rsid w:val="1F26A31F"/>
    <w:rsid w:val="1F2BE047"/>
    <w:rsid w:val="1F319890"/>
    <w:rsid w:val="1F49296C"/>
    <w:rsid w:val="1F4F0AB2"/>
    <w:rsid w:val="1F61D503"/>
    <w:rsid w:val="1F719457"/>
    <w:rsid w:val="1F75A4D0"/>
    <w:rsid w:val="1F78419A"/>
    <w:rsid w:val="1F8E4AD4"/>
    <w:rsid w:val="1F93394D"/>
    <w:rsid w:val="1F9A018F"/>
    <w:rsid w:val="1F9E116E"/>
    <w:rsid w:val="1FB3C8D7"/>
    <w:rsid w:val="1FC1C699"/>
    <w:rsid w:val="1FDD7C21"/>
    <w:rsid w:val="1FDE07F1"/>
    <w:rsid w:val="1FE9883C"/>
    <w:rsid w:val="1FF22BD1"/>
    <w:rsid w:val="201AF1C7"/>
    <w:rsid w:val="201CA142"/>
    <w:rsid w:val="204833D6"/>
    <w:rsid w:val="204EAF59"/>
    <w:rsid w:val="2050F5B2"/>
    <w:rsid w:val="2052E706"/>
    <w:rsid w:val="20683A92"/>
    <w:rsid w:val="2069729D"/>
    <w:rsid w:val="207AA9CA"/>
    <w:rsid w:val="208FC8D1"/>
    <w:rsid w:val="20A41263"/>
    <w:rsid w:val="20A60227"/>
    <w:rsid w:val="20C25674"/>
    <w:rsid w:val="20D9087E"/>
    <w:rsid w:val="20DACC59"/>
    <w:rsid w:val="20E1E4FE"/>
    <w:rsid w:val="20EDCD98"/>
    <w:rsid w:val="2102AFA0"/>
    <w:rsid w:val="21130A89"/>
    <w:rsid w:val="2129B463"/>
    <w:rsid w:val="213BF7EC"/>
    <w:rsid w:val="2150C6D5"/>
    <w:rsid w:val="21559AC3"/>
    <w:rsid w:val="21614947"/>
    <w:rsid w:val="2162C5EC"/>
    <w:rsid w:val="2170E4AE"/>
    <w:rsid w:val="217A1616"/>
    <w:rsid w:val="2186A326"/>
    <w:rsid w:val="219B361C"/>
    <w:rsid w:val="21C26354"/>
    <w:rsid w:val="21E00F6D"/>
    <w:rsid w:val="21FD2396"/>
    <w:rsid w:val="22063806"/>
    <w:rsid w:val="220CC066"/>
    <w:rsid w:val="220D8756"/>
    <w:rsid w:val="221EAE1C"/>
    <w:rsid w:val="22384A28"/>
    <w:rsid w:val="22393C3C"/>
    <w:rsid w:val="22439132"/>
    <w:rsid w:val="226460BD"/>
    <w:rsid w:val="2264C4C3"/>
    <w:rsid w:val="227FD6A6"/>
    <w:rsid w:val="228D7FA0"/>
    <w:rsid w:val="2293E6E8"/>
    <w:rsid w:val="2293E8D4"/>
    <w:rsid w:val="22B13673"/>
    <w:rsid w:val="22B4B6DD"/>
    <w:rsid w:val="22BB50CD"/>
    <w:rsid w:val="22BBD80B"/>
    <w:rsid w:val="22C2490A"/>
    <w:rsid w:val="22C3FDB0"/>
    <w:rsid w:val="22DB8338"/>
    <w:rsid w:val="22DCD34E"/>
    <w:rsid w:val="22E3E0EF"/>
    <w:rsid w:val="22E3EEA1"/>
    <w:rsid w:val="22E6E6F9"/>
    <w:rsid w:val="22F7EBDE"/>
    <w:rsid w:val="22F9675B"/>
    <w:rsid w:val="22FA930B"/>
    <w:rsid w:val="231EC54D"/>
    <w:rsid w:val="2332057D"/>
    <w:rsid w:val="233E48B3"/>
    <w:rsid w:val="2348EB7A"/>
    <w:rsid w:val="234C9C82"/>
    <w:rsid w:val="2353015F"/>
    <w:rsid w:val="23619856"/>
    <w:rsid w:val="236A81BF"/>
    <w:rsid w:val="2372098C"/>
    <w:rsid w:val="237ABB8B"/>
    <w:rsid w:val="23A4A5EC"/>
    <w:rsid w:val="23A73A7D"/>
    <w:rsid w:val="23A9B871"/>
    <w:rsid w:val="23BCC6F4"/>
    <w:rsid w:val="241D216F"/>
    <w:rsid w:val="242393C3"/>
    <w:rsid w:val="246D8484"/>
    <w:rsid w:val="24C475A9"/>
    <w:rsid w:val="24DB8C5D"/>
    <w:rsid w:val="24EC7ECA"/>
    <w:rsid w:val="25014D3C"/>
    <w:rsid w:val="2502E5FF"/>
    <w:rsid w:val="252ADB0B"/>
    <w:rsid w:val="253EEC01"/>
    <w:rsid w:val="25666141"/>
    <w:rsid w:val="2572E41C"/>
    <w:rsid w:val="2577A0B5"/>
    <w:rsid w:val="257B613A"/>
    <w:rsid w:val="25860925"/>
    <w:rsid w:val="258BCB4A"/>
    <w:rsid w:val="25AFC41A"/>
    <w:rsid w:val="25BCB310"/>
    <w:rsid w:val="25C8F944"/>
    <w:rsid w:val="25D1ECB3"/>
    <w:rsid w:val="25E83E91"/>
    <w:rsid w:val="25EB20BB"/>
    <w:rsid w:val="261D718D"/>
    <w:rsid w:val="262219B7"/>
    <w:rsid w:val="26274375"/>
    <w:rsid w:val="262BD8F0"/>
    <w:rsid w:val="262DD368"/>
    <w:rsid w:val="26301797"/>
    <w:rsid w:val="26625F2B"/>
    <w:rsid w:val="26659AE3"/>
    <w:rsid w:val="266FC55E"/>
    <w:rsid w:val="2679B6DB"/>
    <w:rsid w:val="267BE721"/>
    <w:rsid w:val="2685A4D0"/>
    <w:rsid w:val="268F082F"/>
    <w:rsid w:val="268F09F4"/>
    <w:rsid w:val="26AABE25"/>
    <w:rsid w:val="26CE6F16"/>
    <w:rsid w:val="26E5F0A7"/>
    <w:rsid w:val="26E6705C"/>
    <w:rsid w:val="26E9763B"/>
    <w:rsid w:val="26F232FF"/>
    <w:rsid w:val="2721C0B2"/>
    <w:rsid w:val="2723541C"/>
    <w:rsid w:val="273E6DB6"/>
    <w:rsid w:val="27428009"/>
    <w:rsid w:val="27468198"/>
    <w:rsid w:val="274C6F1B"/>
    <w:rsid w:val="275698B3"/>
    <w:rsid w:val="27641215"/>
    <w:rsid w:val="2772FEEB"/>
    <w:rsid w:val="277CEB42"/>
    <w:rsid w:val="277FA5B9"/>
    <w:rsid w:val="27CCD87E"/>
    <w:rsid w:val="27E50E4F"/>
    <w:rsid w:val="27E91DAB"/>
    <w:rsid w:val="28028252"/>
    <w:rsid w:val="28064ECA"/>
    <w:rsid w:val="2813E70D"/>
    <w:rsid w:val="286AED53"/>
    <w:rsid w:val="287504C6"/>
    <w:rsid w:val="2876D392"/>
    <w:rsid w:val="28A2171E"/>
    <w:rsid w:val="28A6ECA2"/>
    <w:rsid w:val="28A9BC78"/>
    <w:rsid w:val="28B6C54C"/>
    <w:rsid w:val="28BE2593"/>
    <w:rsid w:val="28C11433"/>
    <w:rsid w:val="28CA8554"/>
    <w:rsid w:val="28DF3979"/>
    <w:rsid w:val="28F0F451"/>
    <w:rsid w:val="28F9D7C5"/>
    <w:rsid w:val="290A3B43"/>
    <w:rsid w:val="29138894"/>
    <w:rsid w:val="2918952C"/>
    <w:rsid w:val="291990D7"/>
    <w:rsid w:val="2928829A"/>
    <w:rsid w:val="292B1FBA"/>
    <w:rsid w:val="292B2EEA"/>
    <w:rsid w:val="292F4E0B"/>
    <w:rsid w:val="29612D36"/>
    <w:rsid w:val="2993EB9C"/>
    <w:rsid w:val="299D8278"/>
    <w:rsid w:val="29A002A2"/>
    <w:rsid w:val="29ACB68C"/>
    <w:rsid w:val="29C6B5F5"/>
    <w:rsid w:val="29C900B5"/>
    <w:rsid w:val="29D65CD7"/>
    <w:rsid w:val="29DA6264"/>
    <w:rsid w:val="29E149EE"/>
    <w:rsid w:val="29EA1000"/>
    <w:rsid w:val="29EAAF9E"/>
    <w:rsid w:val="29FF70DE"/>
    <w:rsid w:val="2A04D1D3"/>
    <w:rsid w:val="2A0A38B6"/>
    <w:rsid w:val="2A141E21"/>
    <w:rsid w:val="2A254396"/>
    <w:rsid w:val="2A259350"/>
    <w:rsid w:val="2A3007A0"/>
    <w:rsid w:val="2A3D4680"/>
    <w:rsid w:val="2A3E812B"/>
    <w:rsid w:val="2A5E1E2A"/>
    <w:rsid w:val="2A7B5B17"/>
    <w:rsid w:val="2A7DA5C9"/>
    <w:rsid w:val="2A877ED7"/>
    <w:rsid w:val="2A948374"/>
    <w:rsid w:val="2A9E36B6"/>
    <w:rsid w:val="2AA105E4"/>
    <w:rsid w:val="2AAF58F5"/>
    <w:rsid w:val="2AE19D6C"/>
    <w:rsid w:val="2AF9D3BC"/>
    <w:rsid w:val="2B4B7755"/>
    <w:rsid w:val="2B686D67"/>
    <w:rsid w:val="2B7A2859"/>
    <w:rsid w:val="2B7B0475"/>
    <w:rsid w:val="2B7E761E"/>
    <w:rsid w:val="2B9011BE"/>
    <w:rsid w:val="2B9BC83E"/>
    <w:rsid w:val="2BA06176"/>
    <w:rsid w:val="2BB47434"/>
    <w:rsid w:val="2BBB2782"/>
    <w:rsid w:val="2BD9655D"/>
    <w:rsid w:val="2BF40777"/>
    <w:rsid w:val="2C165A7E"/>
    <w:rsid w:val="2C1AA749"/>
    <w:rsid w:val="2C272FAE"/>
    <w:rsid w:val="2C2B3BB9"/>
    <w:rsid w:val="2C31780C"/>
    <w:rsid w:val="2C35DB55"/>
    <w:rsid w:val="2C574E5F"/>
    <w:rsid w:val="2C66B835"/>
    <w:rsid w:val="2C69D404"/>
    <w:rsid w:val="2C802F31"/>
    <w:rsid w:val="2C88459C"/>
    <w:rsid w:val="2C8ECBB3"/>
    <w:rsid w:val="2CA2D3A2"/>
    <w:rsid w:val="2CC453A5"/>
    <w:rsid w:val="2CCDFCD1"/>
    <w:rsid w:val="2D1347DC"/>
    <w:rsid w:val="2D32CF4F"/>
    <w:rsid w:val="2D3B0FC7"/>
    <w:rsid w:val="2D425CE6"/>
    <w:rsid w:val="2D4A44B5"/>
    <w:rsid w:val="2D4CFB12"/>
    <w:rsid w:val="2D4D8E3B"/>
    <w:rsid w:val="2D5B628F"/>
    <w:rsid w:val="2D5F4F84"/>
    <w:rsid w:val="2D7B54CC"/>
    <w:rsid w:val="2D7C6097"/>
    <w:rsid w:val="2D836628"/>
    <w:rsid w:val="2D8AD57D"/>
    <w:rsid w:val="2D947B5B"/>
    <w:rsid w:val="2DAA3895"/>
    <w:rsid w:val="2DB8CD12"/>
    <w:rsid w:val="2DC5AE83"/>
    <w:rsid w:val="2DCB9C12"/>
    <w:rsid w:val="2DE4E7D3"/>
    <w:rsid w:val="2DF0400F"/>
    <w:rsid w:val="2DF73EED"/>
    <w:rsid w:val="2E16409C"/>
    <w:rsid w:val="2E1B09AB"/>
    <w:rsid w:val="2E25516A"/>
    <w:rsid w:val="2E403D39"/>
    <w:rsid w:val="2E449BF7"/>
    <w:rsid w:val="2E47B21E"/>
    <w:rsid w:val="2E486E8C"/>
    <w:rsid w:val="2E4EDD4C"/>
    <w:rsid w:val="2E6213CC"/>
    <w:rsid w:val="2E715A81"/>
    <w:rsid w:val="2E752AB2"/>
    <w:rsid w:val="2E76DF96"/>
    <w:rsid w:val="2E7ABC4E"/>
    <w:rsid w:val="2E817EEF"/>
    <w:rsid w:val="2E8D616F"/>
    <w:rsid w:val="2EB21639"/>
    <w:rsid w:val="2EB7F5B1"/>
    <w:rsid w:val="2EBEDD47"/>
    <w:rsid w:val="2EC4E5CC"/>
    <w:rsid w:val="2ED55BC2"/>
    <w:rsid w:val="2ED6FEB9"/>
    <w:rsid w:val="2EE59253"/>
    <w:rsid w:val="2EE81654"/>
    <w:rsid w:val="2EFB9AA9"/>
    <w:rsid w:val="2EFF3D73"/>
    <w:rsid w:val="2F0E646E"/>
    <w:rsid w:val="2F0F8FC9"/>
    <w:rsid w:val="2F12B7E6"/>
    <w:rsid w:val="2F276CBC"/>
    <w:rsid w:val="2F2A16FF"/>
    <w:rsid w:val="2F35FAAE"/>
    <w:rsid w:val="2F62C5A5"/>
    <w:rsid w:val="2F67F497"/>
    <w:rsid w:val="2FEDFD44"/>
    <w:rsid w:val="2FEEC913"/>
    <w:rsid w:val="2FF11F3D"/>
    <w:rsid w:val="300800D7"/>
    <w:rsid w:val="3009ACAA"/>
    <w:rsid w:val="30168D5A"/>
    <w:rsid w:val="302CCE64"/>
    <w:rsid w:val="30322AB9"/>
    <w:rsid w:val="30334A22"/>
    <w:rsid w:val="305112F0"/>
    <w:rsid w:val="305E3291"/>
    <w:rsid w:val="306B44F6"/>
    <w:rsid w:val="309477B3"/>
    <w:rsid w:val="3098E4FF"/>
    <w:rsid w:val="3099B81A"/>
    <w:rsid w:val="309C2409"/>
    <w:rsid w:val="30AB00D1"/>
    <w:rsid w:val="30B1776B"/>
    <w:rsid w:val="30B86CEF"/>
    <w:rsid w:val="30D18529"/>
    <w:rsid w:val="30E98D76"/>
    <w:rsid w:val="3103D967"/>
    <w:rsid w:val="310F7349"/>
    <w:rsid w:val="3116694B"/>
    <w:rsid w:val="31244136"/>
    <w:rsid w:val="312B2E7B"/>
    <w:rsid w:val="3137C2D6"/>
    <w:rsid w:val="313C9991"/>
    <w:rsid w:val="313F107B"/>
    <w:rsid w:val="31480B51"/>
    <w:rsid w:val="317E647C"/>
    <w:rsid w:val="31824538"/>
    <w:rsid w:val="319C33E6"/>
    <w:rsid w:val="31AD2C77"/>
    <w:rsid w:val="31B2910E"/>
    <w:rsid w:val="31C3C380"/>
    <w:rsid w:val="31D098C2"/>
    <w:rsid w:val="32071FBE"/>
    <w:rsid w:val="32792EDE"/>
    <w:rsid w:val="32876DF0"/>
    <w:rsid w:val="328C7FDD"/>
    <w:rsid w:val="329F63C8"/>
    <w:rsid w:val="32A00382"/>
    <w:rsid w:val="32AAC2BD"/>
    <w:rsid w:val="32BA6ADA"/>
    <w:rsid w:val="32C9ACAE"/>
    <w:rsid w:val="32DDEF08"/>
    <w:rsid w:val="32F3172C"/>
    <w:rsid w:val="331178CB"/>
    <w:rsid w:val="3311E337"/>
    <w:rsid w:val="335CFA21"/>
    <w:rsid w:val="33617ED0"/>
    <w:rsid w:val="33A69B9D"/>
    <w:rsid w:val="33C1AEE9"/>
    <w:rsid w:val="33C46941"/>
    <w:rsid w:val="33DB4135"/>
    <w:rsid w:val="33DCDC84"/>
    <w:rsid w:val="33DFC60A"/>
    <w:rsid w:val="33E424F4"/>
    <w:rsid w:val="33FA7A2F"/>
    <w:rsid w:val="33FFEA9F"/>
    <w:rsid w:val="3403B497"/>
    <w:rsid w:val="340E80E8"/>
    <w:rsid w:val="3414567E"/>
    <w:rsid w:val="341F28ED"/>
    <w:rsid w:val="3425024E"/>
    <w:rsid w:val="3430FBBF"/>
    <w:rsid w:val="343A414A"/>
    <w:rsid w:val="343C27CF"/>
    <w:rsid w:val="3459DB3C"/>
    <w:rsid w:val="3465D967"/>
    <w:rsid w:val="346AC31E"/>
    <w:rsid w:val="347F861D"/>
    <w:rsid w:val="348DDC82"/>
    <w:rsid w:val="349E39FB"/>
    <w:rsid w:val="34B42485"/>
    <w:rsid w:val="34C16E6B"/>
    <w:rsid w:val="34E9A946"/>
    <w:rsid w:val="350EC1BD"/>
    <w:rsid w:val="352E9BE5"/>
    <w:rsid w:val="353D3A22"/>
    <w:rsid w:val="3545C82F"/>
    <w:rsid w:val="354F64C0"/>
    <w:rsid w:val="3550FA73"/>
    <w:rsid w:val="355C9AC6"/>
    <w:rsid w:val="356D11A4"/>
    <w:rsid w:val="3584A1C4"/>
    <w:rsid w:val="358C9CA5"/>
    <w:rsid w:val="3596208A"/>
    <w:rsid w:val="35B065A3"/>
    <w:rsid w:val="35D29076"/>
    <w:rsid w:val="35EA42A4"/>
    <w:rsid w:val="35F45D3C"/>
    <w:rsid w:val="3601D5BD"/>
    <w:rsid w:val="3618916C"/>
    <w:rsid w:val="361C1108"/>
    <w:rsid w:val="361F1524"/>
    <w:rsid w:val="3621FC4D"/>
    <w:rsid w:val="362312C4"/>
    <w:rsid w:val="3628E48F"/>
    <w:rsid w:val="362B4890"/>
    <w:rsid w:val="36484D0A"/>
    <w:rsid w:val="364F5977"/>
    <w:rsid w:val="36593482"/>
    <w:rsid w:val="367CF879"/>
    <w:rsid w:val="367E0CE8"/>
    <w:rsid w:val="36897BFB"/>
    <w:rsid w:val="36994339"/>
    <w:rsid w:val="36A58C49"/>
    <w:rsid w:val="36A972B3"/>
    <w:rsid w:val="36B76485"/>
    <w:rsid w:val="36CD33DE"/>
    <w:rsid w:val="36D4717F"/>
    <w:rsid w:val="36E3539C"/>
    <w:rsid w:val="36ECFAEB"/>
    <w:rsid w:val="36F7294E"/>
    <w:rsid w:val="36F75718"/>
    <w:rsid w:val="370736F9"/>
    <w:rsid w:val="3707F634"/>
    <w:rsid w:val="371E1C00"/>
    <w:rsid w:val="371ECBA2"/>
    <w:rsid w:val="372943D9"/>
    <w:rsid w:val="372D3DBD"/>
    <w:rsid w:val="37459960"/>
    <w:rsid w:val="374C78B6"/>
    <w:rsid w:val="3777AE6B"/>
    <w:rsid w:val="377BA70F"/>
    <w:rsid w:val="37C7803B"/>
    <w:rsid w:val="37C82FE0"/>
    <w:rsid w:val="37D3B193"/>
    <w:rsid w:val="37EDADA6"/>
    <w:rsid w:val="37EEC972"/>
    <w:rsid w:val="37F2C762"/>
    <w:rsid w:val="381C2613"/>
    <w:rsid w:val="3837FCFD"/>
    <w:rsid w:val="383A6FFD"/>
    <w:rsid w:val="383EDBD4"/>
    <w:rsid w:val="384185A7"/>
    <w:rsid w:val="3847D92F"/>
    <w:rsid w:val="384AB6A2"/>
    <w:rsid w:val="38668E78"/>
    <w:rsid w:val="386BD0DD"/>
    <w:rsid w:val="38A7E230"/>
    <w:rsid w:val="38CF69CF"/>
    <w:rsid w:val="38E10324"/>
    <w:rsid w:val="38F27DBD"/>
    <w:rsid w:val="38F5AE80"/>
    <w:rsid w:val="390349B5"/>
    <w:rsid w:val="39152BED"/>
    <w:rsid w:val="39394BAD"/>
    <w:rsid w:val="39555EA1"/>
    <w:rsid w:val="395C3D44"/>
    <w:rsid w:val="39697010"/>
    <w:rsid w:val="396D1E22"/>
    <w:rsid w:val="396D873A"/>
    <w:rsid w:val="397498CF"/>
    <w:rsid w:val="397A814F"/>
    <w:rsid w:val="3994B284"/>
    <w:rsid w:val="399A742F"/>
    <w:rsid w:val="39AA7829"/>
    <w:rsid w:val="39ACEE7A"/>
    <w:rsid w:val="39BEFA1E"/>
    <w:rsid w:val="39C4B1CB"/>
    <w:rsid w:val="39E6A116"/>
    <w:rsid w:val="39E917A5"/>
    <w:rsid w:val="39EE54EE"/>
    <w:rsid w:val="39F7F919"/>
    <w:rsid w:val="39FB3B9C"/>
    <w:rsid w:val="39FEA763"/>
    <w:rsid w:val="3A0016F7"/>
    <w:rsid w:val="3A020042"/>
    <w:rsid w:val="3A1691F1"/>
    <w:rsid w:val="3A1E2251"/>
    <w:rsid w:val="3A261C04"/>
    <w:rsid w:val="3A8E38D6"/>
    <w:rsid w:val="3A908F32"/>
    <w:rsid w:val="3A9DB1BC"/>
    <w:rsid w:val="3AAFBC17"/>
    <w:rsid w:val="3AB441E8"/>
    <w:rsid w:val="3AD62715"/>
    <w:rsid w:val="3AE544C9"/>
    <w:rsid w:val="3AE62847"/>
    <w:rsid w:val="3AEEC8BA"/>
    <w:rsid w:val="3B0191BA"/>
    <w:rsid w:val="3B0AE4B0"/>
    <w:rsid w:val="3B1E32E2"/>
    <w:rsid w:val="3B1EBEA0"/>
    <w:rsid w:val="3B20E63C"/>
    <w:rsid w:val="3B329005"/>
    <w:rsid w:val="3B647C3F"/>
    <w:rsid w:val="3B76E547"/>
    <w:rsid w:val="3B7985A4"/>
    <w:rsid w:val="3B8470F8"/>
    <w:rsid w:val="3B99755D"/>
    <w:rsid w:val="3BA75A38"/>
    <w:rsid w:val="3BB5E79C"/>
    <w:rsid w:val="3BBFE208"/>
    <w:rsid w:val="3BCEB097"/>
    <w:rsid w:val="3BDDC07B"/>
    <w:rsid w:val="3BEA7AC6"/>
    <w:rsid w:val="3BEC24B7"/>
    <w:rsid w:val="3C124383"/>
    <w:rsid w:val="3C24148E"/>
    <w:rsid w:val="3C2715B5"/>
    <w:rsid w:val="3C2F5BFE"/>
    <w:rsid w:val="3C46779F"/>
    <w:rsid w:val="3C57FFCF"/>
    <w:rsid w:val="3C68A3E1"/>
    <w:rsid w:val="3C7A88B3"/>
    <w:rsid w:val="3C944C7A"/>
    <w:rsid w:val="3CAA28AE"/>
    <w:rsid w:val="3CAB5677"/>
    <w:rsid w:val="3CB4F015"/>
    <w:rsid w:val="3CCA75F8"/>
    <w:rsid w:val="3D1BC355"/>
    <w:rsid w:val="3D1DFAE9"/>
    <w:rsid w:val="3D2431F9"/>
    <w:rsid w:val="3D3B17F0"/>
    <w:rsid w:val="3D4AD6B5"/>
    <w:rsid w:val="3D60687F"/>
    <w:rsid w:val="3D656CC5"/>
    <w:rsid w:val="3D8840B9"/>
    <w:rsid w:val="3D89DEF9"/>
    <w:rsid w:val="3D8F21BF"/>
    <w:rsid w:val="3D8FC1AB"/>
    <w:rsid w:val="3D9C3F55"/>
    <w:rsid w:val="3DA9EAAF"/>
    <w:rsid w:val="3DB100EB"/>
    <w:rsid w:val="3DB9848A"/>
    <w:rsid w:val="3DB9C542"/>
    <w:rsid w:val="3DC7FA3C"/>
    <w:rsid w:val="3DDAAA96"/>
    <w:rsid w:val="3DE3EB87"/>
    <w:rsid w:val="3E026331"/>
    <w:rsid w:val="3E1B8F6F"/>
    <w:rsid w:val="3E1FC995"/>
    <w:rsid w:val="3E587CEA"/>
    <w:rsid w:val="3E7273D8"/>
    <w:rsid w:val="3E79BE7C"/>
    <w:rsid w:val="3EA698EE"/>
    <w:rsid w:val="3EB1F281"/>
    <w:rsid w:val="3EBCE296"/>
    <w:rsid w:val="3EC283AB"/>
    <w:rsid w:val="3EF2B041"/>
    <w:rsid w:val="3EFE6EF1"/>
    <w:rsid w:val="3F2C2517"/>
    <w:rsid w:val="3F2EABF0"/>
    <w:rsid w:val="3F317D4B"/>
    <w:rsid w:val="3F401581"/>
    <w:rsid w:val="3F5463DF"/>
    <w:rsid w:val="3F5E377E"/>
    <w:rsid w:val="3F6037D3"/>
    <w:rsid w:val="3F643A61"/>
    <w:rsid w:val="3F965834"/>
    <w:rsid w:val="3FA4D5A6"/>
    <w:rsid w:val="3FAA3541"/>
    <w:rsid w:val="3FAD6066"/>
    <w:rsid w:val="3FB08D6B"/>
    <w:rsid w:val="3FB7C263"/>
    <w:rsid w:val="3FC3A061"/>
    <w:rsid w:val="3FDDF7AE"/>
    <w:rsid w:val="3FEFFBD3"/>
    <w:rsid w:val="400BC6D1"/>
    <w:rsid w:val="40174EDD"/>
    <w:rsid w:val="402201E1"/>
    <w:rsid w:val="4028A12F"/>
    <w:rsid w:val="404017D9"/>
    <w:rsid w:val="4042571F"/>
    <w:rsid w:val="40474320"/>
    <w:rsid w:val="404A298E"/>
    <w:rsid w:val="405D4D3F"/>
    <w:rsid w:val="40717A7F"/>
    <w:rsid w:val="40759C42"/>
    <w:rsid w:val="40980941"/>
    <w:rsid w:val="40A7049F"/>
    <w:rsid w:val="40CA1A3A"/>
    <w:rsid w:val="40E633AE"/>
    <w:rsid w:val="4123836C"/>
    <w:rsid w:val="41256A57"/>
    <w:rsid w:val="412943B5"/>
    <w:rsid w:val="413E278D"/>
    <w:rsid w:val="413EF324"/>
    <w:rsid w:val="413F33F8"/>
    <w:rsid w:val="4168281E"/>
    <w:rsid w:val="417BC578"/>
    <w:rsid w:val="417E4334"/>
    <w:rsid w:val="418B9CB9"/>
    <w:rsid w:val="418E2AD8"/>
    <w:rsid w:val="41941C28"/>
    <w:rsid w:val="419D2385"/>
    <w:rsid w:val="41A0D481"/>
    <w:rsid w:val="41C3E245"/>
    <w:rsid w:val="41CEFB00"/>
    <w:rsid w:val="41D11772"/>
    <w:rsid w:val="41D276F3"/>
    <w:rsid w:val="41D3655D"/>
    <w:rsid w:val="41D6DF4D"/>
    <w:rsid w:val="420BC911"/>
    <w:rsid w:val="421320E4"/>
    <w:rsid w:val="421703B2"/>
    <w:rsid w:val="4233D9A2"/>
    <w:rsid w:val="4233FC3B"/>
    <w:rsid w:val="42415F6A"/>
    <w:rsid w:val="424C751F"/>
    <w:rsid w:val="424D27BE"/>
    <w:rsid w:val="425DABF0"/>
    <w:rsid w:val="425F02DA"/>
    <w:rsid w:val="42B62C28"/>
    <w:rsid w:val="42BD3491"/>
    <w:rsid w:val="42CAB0C3"/>
    <w:rsid w:val="42E0171D"/>
    <w:rsid w:val="42E93FA0"/>
    <w:rsid w:val="42F60EA7"/>
    <w:rsid w:val="42FF3D4F"/>
    <w:rsid w:val="430F330B"/>
    <w:rsid w:val="431998B4"/>
    <w:rsid w:val="4326307C"/>
    <w:rsid w:val="43279C95"/>
    <w:rsid w:val="435663D0"/>
    <w:rsid w:val="43568E4B"/>
    <w:rsid w:val="4358A49A"/>
    <w:rsid w:val="435ADC4D"/>
    <w:rsid w:val="4362B03B"/>
    <w:rsid w:val="43644193"/>
    <w:rsid w:val="4384EC9C"/>
    <w:rsid w:val="43927D62"/>
    <w:rsid w:val="43AE24A0"/>
    <w:rsid w:val="43B06971"/>
    <w:rsid w:val="43E3B8A0"/>
    <w:rsid w:val="44020E2E"/>
    <w:rsid w:val="4415763C"/>
    <w:rsid w:val="442BCAC0"/>
    <w:rsid w:val="44372023"/>
    <w:rsid w:val="4437C455"/>
    <w:rsid w:val="444BAAC3"/>
    <w:rsid w:val="44637E9D"/>
    <w:rsid w:val="44785A7C"/>
    <w:rsid w:val="4478F486"/>
    <w:rsid w:val="447A928B"/>
    <w:rsid w:val="448B682B"/>
    <w:rsid w:val="448E4D9E"/>
    <w:rsid w:val="44AD0880"/>
    <w:rsid w:val="44B3C013"/>
    <w:rsid w:val="44C1885D"/>
    <w:rsid w:val="44C5F408"/>
    <w:rsid w:val="44D0075B"/>
    <w:rsid w:val="44D8CD6D"/>
    <w:rsid w:val="44F7B70E"/>
    <w:rsid w:val="4524FFE7"/>
    <w:rsid w:val="452D2442"/>
    <w:rsid w:val="453BD2D1"/>
    <w:rsid w:val="454C9DCC"/>
    <w:rsid w:val="45629A8C"/>
    <w:rsid w:val="456E4967"/>
    <w:rsid w:val="459A376F"/>
    <w:rsid w:val="459F048B"/>
    <w:rsid w:val="45B14471"/>
    <w:rsid w:val="45B59ABE"/>
    <w:rsid w:val="45D0DE97"/>
    <w:rsid w:val="45D49DE8"/>
    <w:rsid w:val="45D59689"/>
    <w:rsid w:val="45DBE417"/>
    <w:rsid w:val="45DE59DE"/>
    <w:rsid w:val="45E305C7"/>
    <w:rsid w:val="45ED2240"/>
    <w:rsid w:val="45F97CBE"/>
    <w:rsid w:val="45FAB13E"/>
    <w:rsid w:val="45FC00FD"/>
    <w:rsid w:val="45FCE203"/>
    <w:rsid w:val="46021BE7"/>
    <w:rsid w:val="460E0CB7"/>
    <w:rsid w:val="461CF3D0"/>
    <w:rsid w:val="46348CD8"/>
    <w:rsid w:val="463E3E94"/>
    <w:rsid w:val="463E7D42"/>
    <w:rsid w:val="464C5F80"/>
    <w:rsid w:val="464E733D"/>
    <w:rsid w:val="467C3BA2"/>
    <w:rsid w:val="4687AEB6"/>
    <w:rsid w:val="4689AB8F"/>
    <w:rsid w:val="468C466C"/>
    <w:rsid w:val="46918F31"/>
    <w:rsid w:val="46A66B3B"/>
    <w:rsid w:val="46ACCADA"/>
    <w:rsid w:val="46B04F82"/>
    <w:rsid w:val="46B7B425"/>
    <w:rsid w:val="46BB0EB4"/>
    <w:rsid w:val="46C6DEF2"/>
    <w:rsid w:val="46CE1B99"/>
    <w:rsid w:val="46D0201C"/>
    <w:rsid w:val="46D19090"/>
    <w:rsid w:val="46DA9BB7"/>
    <w:rsid w:val="46E4C47E"/>
    <w:rsid w:val="46ED4EB6"/>
    <w:rsid w:val="46FB3175"/>
    <w:rsid w:val="47055EA0"/>
    <w:rsid w:val="4723098A"/>
    <w:rsid w:val="472E356B"/>
    <w:rsid w:val="473DA5E7"/>
    <w:rsid w:val="474BB5D0"/>
    <w:rsid w:val="4767620C"/>
    <w:rsid w:val="4770124C"/>
    <w:rsid w:val="478E9D43"/>
    <w:rsid w:val="479AF96E"/>
    <w:rsid w:val="479DCB2B"/>
    <w:rsid w:val="47A444FE"/>
    <w:rsid w:val="47E9A403"/>
    <w:rsid w:val="4807A9E7"/>
    <w:rsid w:val="481A1CF3"/>
    <w:rsid w:val="48206184"/>
    <w:rsid w:val="4838086C"/>
    <w:rsid w:val="484A71AD"/>
    <w:rsid w:val="486467EF"/>
    <w:rsid w:val="48754D0C"/>
    <w:rsid w:val="48826268"/>
    <w:rsid w:val="488884BC"/>
    <w:rsid w:val="4888DB24"/>
    <w:rsid w:val="489DAB37"/>
    <w:rsid w:val="48ABA3E5"/>
    <w:rsid w:val="48CB5510"/>
    <w:rsid w:val="48DD5A86"/>
    <w:rsid w:val="48DED561"/>
    <w:rsid w:val="48E21DC8"/>
    <w:rsid w:val="48E615E1"/>
    <w:rsid w:val="48E7BCD8"/>
    <w:rsid w:val="4910B6DA"/>
    <w:rsid w:val="49134CEF"/>
    <w:rsid w:val="491C8C5A"/>
    <w:rsid w:val="4923A4D7"/>
    <w:rsid w:val="4925EC5F"/>
    <w:rsid w:val="4932A342"/>
    <w:rsid w:val="4940F887"/>
    <w:rsid w:val="4944F8F8"/>
    <w:rsid w:val="495643CB"/>
    <w:rsid w:val="4964AF0A"/>
    <w:rsid w:val="497B19AC"/>
    <w:rsid w:val="4985BE24"/>
    <w:rsid w:val="498CC6E0"/>
    <w:rsid w:val="4993CC15"/>
    <w:rsid w:val="4996DE19"/>
    <w:rsid w:val="4997E291"/>
    <w:rsid w:val="4999DE93"/>
    <w:rsid w:val="499ECB9F"/>
    <w:rsid w:val="49BC02DA"/>
    <w:rsid w:val="49C2CC8F"/>
    <w:rsid w:val="49E12D8E"/>
    <w:rsid w:val="49E67C20"/>
    <w:rsid w:val="49F437D8"/>
    <w:rsid w:val="4A0772E2"/>
    <w:rsid w:val="4A16B176"/>
    <w:rsid w:val="4A1AA578"/>
    <w:rsid w:val="4A225844"/>
    <w:rsid w:val="4A232A17"/>
    <w:rsid w:val="4A266481"/>
    <w:rsid w:val="4A2F74D1"/>
    <w:rsid w:val="4A3EEB87"/>
    <w:rsid w:val="4A4DFDBD"/>
    <w:rsid w:val="4A5CDF43"/>
    <w:rsid w:val="4A7A1197"/>
    <w:rsid w:val="4A7B2325"/>
    <w:rsid w:val="4AA83805"/>
    <w:rsid w:val="4AB90343"/>
    <w:rsid w:val="4ABBDF64"/>
    <w:rsid w:val="4AC6AB5F"/>
    <w:rsid w:val="4ACC0D46"/>
    <w:rsid w:val="4AD2D84B"/>
    <w:rsid w:val="4B0B41C0"/>
    <w:rsid w:val="4B22CAA2"/>
    <w:rsid w:val="4B2B5032"/>
    <w:rsid w:val="4B448FD1"/>
    <w:rsid w:val="4B4CBAF7"/>
    <w:rsid w:val="4B63B47B"/>
    <w:rsid w:val="4B6B970A"/>
    <w:rsid w:val="4B6D1F8E"/>
    <w:rsid w:val="4B740865"/>
    <w:rsid w:val="4B7A60A6"/>
    <w:rsid w:val="4B7E1D9E"/>
    <w:rsid w:val="4BB19A77"/>
    <w:rsid w:val="4BB94BFF"/>
    <w:rsid w:val="4BC580E2"/>
    <w:rsid w:val="4BE4821F"/>
    <w:rsid w:val="4C06B3CC"/>
    <w:rsid w:val="4C179E85"/>
    <w:rsid w:val="4C2D2014"/>
    <w:rsid w:val="4C3279C3"/>
    <w:rsid w:val="4C3C646B"/>
    <w:rsid w:val="4C48E25E"/>
    <w:rsid w:val="4C564F63"/>
    <w:rsid w:val="4C5B1F79"/>
    <w:rsid w:val="4C5CA278"/>
    <w:rsid w:val="4C5F4156"/>
    <w:rsid w:val="4C5FC5F9"/>
    <w:rsid w:val="4C695D41"/>
    <w:rsid w:val="4C885DB8"/>
    <w:rsid w:val="4C8A4231"/>
    <w:rsid w:val="4CA98055"/>
    <w:rsid w:val="4CBD61B3"/>
    <w:rsid w:val="4CC16FF6"/>
    <w:rsid w:val="4CD5D057"/>
    <w:rsid w:val="4CD919EB"/>
    <w:rsid w:val="4CF32404"/>
    <w:rsid w:val="4D02F12C"/>
    <w:rsid w:val="4D05151E"/>
    <w:rsid w:val="4D0C9DCB"/>
    <w:rsid w:val="4D1481B7"/>
    <w:rsid w:val="4D1AA1C6"/>
    <w:rsid w:val="4D227801"/>
    <w:rsid w:val="4D2390E1"/>
    <w:rsid w:val="4D293DD5"/>
    <w:rsid w:val="4D2B923E"/>
    <w:rsid w:val="4D3735FF"/>
    <w:rsid w:val="4D3AB93D"/>
    <w:rsid w:val="4D470ABB"/>
    <w:rsid w:val="4D481180"/>
    <w:rsid w:val="4D5B61F3"/>
    <w:rsid w:val="4D5DC111"/>
    <w:rsid w:val="4D5DEEED"/>
    <w:rsid w:val="4D60ED10"/>
    <w:rsid w:val="4D6B5152"/>
    <w:rsid w:val="4D6C2807"/>
    <w:rsid w:val="4D8FDB27"/>
    <w:rsid w:val="4D9164B3"/>
    <w:rsid w:val="4D924828"/>
    <w:rsid w:val="4DA4A861"/>
    <w:rsid w:val="4DAA1A08"/>
    <w:rsid w:val="4DCDE840"/>
    <w:rsid w:val="4DE194CD"/>
    <w:rsid w:val="4DEF97E0"/>
    <w:rsid w:val="4DFDF0D0"/>
    <w:rsid w:val="4E047C3B"/>
    <w:rsid w:val="4E11FDFA"/>
    <w:rsid w:val="4E142713"/>
    <w:rsid w:val="4E210DC2"/>
    <w:rsid w:val="4E2181BA"/>
    <w:rsid w:val="4E2AE3F4"/>
    <w:rsid w:val="4E2E4C2A"/>
    <w:rsid w:val="4E39983E"/>
    <w:rsid w:val="4E39E0DD"/>
    <w:rsid w:val="4E563379"/>
    <w:rsid w:val="4E5B9A04"/>
    <w:rsid w:val="4E66D3F0"/>
    <w:rsid w:val="4E86510E"/>
    <w:rsid w:val="4EB1BBFD"/>
    <w:rsid w:val="4EBCC63D"/>
    <w:rsid w:val="4EC3FCFA"/>
    <w:rsid w:val="4ED30660"/>
    <w:rsid w:val="4EEE21F3"/>
    <w:rsid w:val="4EF0617D"/>
    <w:rsid w:val="4EF36578"/>
    <w:rsid w:val="4EF3E5EB"/>
    <w:rsid w:val="4EF3E8D5"/>
    <w:rsid w:val="4EF8F095"/>
    <w:rsid w:val="4F0C6999"/>
    <w:rsid w:val="4F23F569"/>
    <w:rsid w:val="4F2CC153"/>
    <w:rsid w:val="4F3463B1"/>
    <w:rsid w:val="4F412727"/>
    <w:rsid w:val="4F469FBA"/>
    <w:rsid w:val="4F5D90D0"/>
    <w:rsid w:val="4F647EFD"/>
    <w:rsid w:val="4F68BD17"/>
    <w:rsid w:val="4F70BEA4"/>
    <w:rsid w:val="4F72835D"/>
    <w:rsid w:val="4F7530BB"/>
    <w:rsid w:val="4F7F0A9C"/>
    <w:rsid w:val="4F87C737"/>
    <w:rsid w:val="4F9B10F5"/>
    <w:rsid w:val="4F9C4464"/>
    <w:rsid w:val="4FA0B4C3"/>
    <w:rsid w:val="4FB15E66"/>
    <w:rsid w:val="4FB45833"/>
    <w:rsid w:val="4FBB0446"/>
    <w:rsid w:val="4FDA16C1"/>
    <w:rsid w:val="4FEDD9F6"/>
    <w:rsid w:val="50074220"/>
    <w:rsid w:val="501A0055"/>
    <w:rsid w:val="502904F8"/>
    <w:rsid w:val="5029463A"/>
    <w:rsid w:val="502B1AA7"/>
    <w:rsid w:val="50498DA3"/>
    <w:rsid w:val="505A855F"/>
    <w:rsid w:val="5067E07D"/>
    <w:rsid w:val="506A858D"/>
    <w:rsid w:val="50741C4C"/>
    <w:rsid w:val="507B8154"/>
    <w:rsid w:val="50821581"/>
    <w:rsid w:val="508B31D7"/>
    <w:rsid w:val="50AC9851"/>
    <w:rsid w:val="50B2C485"/>
    <w:rsid w:val="50B63B9E"/>
    <w:rsid w:val="50C51A88"/>
    <w:rsid w:val="50D0EC69"/>
    <w:rsid w:val="50D4FC1A"/>
    <w:rsid w:val="50DA8133"/>
    <w:rsid w:val="50E3B4D3"/>
    <w:rsid w:val="50EC85EC"/>
    <w:rsid w:val="50EEEDA6"/>
    <w:rsid w:val="50F05734"/>
    <w:rsid w:val="510C706B"/>
    <w:rsid w:val="5115AD8E"/>
    <w:rsid w:val="51238CBD"/>
    <w:rsid w:val="5127E2E5"/>
    <w:rsid w:val="513EFBD7"/>
    <w:rsid w:val="514BDC99"/>
    <w:rsid w:val="515AB874"/>
    <w:rsid w:val="517BF334"/>
    <w:rsid w:val="517ECFFA"/>
    <w:rsid w:val="51809663"/>
    <w:rsid w:val="518AEA8C"/>
    <w:rsid w:val="5195F72B"/>
    <w:rsid w:val="519C014D"/>
    <w:rsid w:val="51A3A484"/>
    <w:rsid w:val="51A9DD84"/>
    <w:rsid w:val="51AD916E"/>
    <w:rsid w:val="51B5FF9A"/>
    <w:rsid w:val="51B9D589"/>
    <w:rsid w:val="51BBE665"/>
    <w:rsid w:val="51C07FE2"/>
    <w:rsid w:val="51DE2FAB"/>
    <w:rsid w:val="51F282E0"/>
    <w:rsid w:val="51FF8F6E"/>
    <w:rsid w:val="5202F06B"/>
    <w:rsid w:val="520306F5"/>
    <w:rsid w:val="52037A00"/>
    <w:rsid w:val="5206A54B"/>
    <w:rsid w:val="5209B28A"/>
    <w:rsid w:val="52177718"/>
    <w:rsid w:val="522944AE"/>
    <w:rsid w:val="522E7322"/>
    <w:rsid w:val="5237837D"/>
    <w:rsid w:val="5253AC83"/>
    <w:rsid w:val="525BADA5"/>
    <w:rsid w:val="52621001"/>
    <w:rsid w:val="52701573"/>
    <w:rsid w:val="5279A502"/>
    <w:rsid w:val="529B1273"/>
    <w:rsid w:val="52A847F7"/>
    <w:rsid w:val="52AF7855"/>
    <w:rsid w:val="52D6E991"/>
    <w:rsid w:val="52E32566"/>
    <w:rsid w:val="52EE7066"/>
    <w:rsid w:val="52F8DD96"/>
    <w:rsid w:val="53016CA6"/>
    <w:rsid w:val="53168542"/>
    <w:rsid w:val="53195273"/>
    <w:rsid w:val="531BD245"/>
    <w:rsid w:val="532D30F4"/>
    <w:rsid w:val="5345ADE5"/>
    <w:rsid w:val="5351AE50"/>
    <w:rsid w:val="535C22F0"/>
    <w:rsid w:val="536367A6"/>
    <w:rsid w:val="537B4F5E"/>
    <w:rsid w:val="538A0A83"/>
    <w:rsid w:val="538C7E4A"/>
    <w:rsid w:val="539AB764"/>
    <w:rsid w:val="53A540E2"/>
    <w:rsid w:val="53B1E0EE"/>
    <w:rsid w:val="53CB0A3B"/>
    <w:rsid w:val="53DACE3A"/>
    <w:rsid w:val="54022876"/>
    <w:rsid w:val="540A319F"/>
    <w:rsid w:val="542BFECD"/>
    <w:rsid w:val="543C3E37"/>
    <w:rsid w:val="5444FFFE"/>
    <w:rsid w:val="544EB1F6"/>
    <w:rsid w:val="54503447"/>
    <w:rsid w:val="54536F79"/>
    <w:rsid w:val="545A7703"/>
    <w:rsid w:val="5482C13B"/>
    <w:rsid w:val="54880C2B"/>
    <w:rsid w:val="549166F1"/>
    <w:rsid w:val="54AC0172"/>
    <w:rsid w:val="54AE643E"/>
    <w:rsid w:val="54BC9D23"/>
    <w:rsid w:val="54E8E309"/>
    <w:rsid w:val="54EDE5C1"/>
    <w:rsid w:val="54FA1237"/>
    <w:rsid w:val="54FB45B3"/>
    <w:rsid w:val="55060241"/>
    <w:rsid w:val="550ACD26"/>
    <w:rsid w:val="550DDAD8"/>
    <w:rsid w:val="550F1B15"/>
    <w:rsid w:val="55313977"/>
    <w:rsid w:val="55383DB0"/>
    <w:rsid w:val="553A91F3"/>
    <w:rsid w:val="55455ACF"/>
    <w:rsid w:val="554D18DE"/>
    <w:rsid w:val="55516DD4"/>
    <w:rsid w:val="55603B50"/>
    <w:rsid w:val="55650AEB"/>
    <w:rsid w:val="55766337"/>
    <w:rsid w:val="55768049"/>
    <w:rsid w:val="55B709CD"/>
    <w:rsid w:val="55B9221E"/>
    <w:rsid w:val="55BECC35"/>
    <w:rsid w:val="55BFEEA6"/>
    <w:rsid w:val="55D5B8F6"/>
    <w:rsid w:val="55D5D5A2"/>
    <w:rsid w:val="55E8BEA1"/>
    <w:rsid w:val="5603F50A"/>
    <w:rsid w:val="56061F55"/>
    <w:rsid w:val="561898C5"/>
    <w:rsid w:val="5624EE05"/>
    <w:rsid w:val="562AAD72"/>
    <w:rsid w:val="562D3809"/>
    <w:rsid w:val="5630B12A"/>
    <w:rsid w:val="563DEE65"/>
    <w:rsid w:val="563FA581"/>
    <w:rsid w:val="564A349F"/>
    <w:rsid w:val="56846823"/>
    <w:rsid w:val="568667BA"/>
    <w:rsid w:val="568DFC9E"/>
    <w:rsid w:val="569DBB0D"/>
    <w:rsid w:val="569E00EE"/>
    <w:rsid w:val="569F9268"/>
    <w:rsid w:val="56AEC377"/>
    <w:rsid w:val="56C00880"/>
    <w:rsid w:val="56C3A418"/>
    <w:rsid w:val="56DE1845"/>
    <w:rsid w:val="56F1BF01"/>
    <w:rsid w:val="56F719B8"/>
    <w:rsid w:val="57038EBE"/>
    <w:rsid w:val="57110B81"/>
    <w:rsid w:val="571D9743"/>
    <w:rsid w:val="5729F2C5"/>
    <w:rsid w:val="573B4637"/>
    <w:rsid w:val="573FFD09"/>
    <w:rsid w:val="5749BBE0"/>
    <w:rsid w:val="574B0845"/>
    <w:rsid w:val="5753BCB6"/>
    <w:rsid w:val="575EE351"/>
    <w:rsid w:val="57A18761"/>
    <w:rsid w:val="57AD1D28"/>
    <w:rsid w:val="57CAB408"/>
    <w:rsid w:val="57DAEAF4"/>
    <w:rsid w:val="57DDC99E"/>
    <w:rsid w:val="57DDEBF5"/>
    <w:rsid w:val="57E0872C"/>
    <w:rsid w:val="57E6C4A3"/>
    <w:rsid w:val="5816C4DB"/>
    <w:rsid w:val="58190771"/>
    <w:rsid w:val="58249831"/>
    <w:rsid w:val="58269E71"/>
    <w:rsid w:val="582AE45B"/>
    <w:rsid w:val="5839C041"/>
    <w:rsid w:val="583E2F01"/>
    <w:rsid w:val="58403270"/>
    <w:rsid w:val="58433D02"/>
    <w:rsid w:val="58434E89"/>
    <w:rsid w:val="5857ECB8"/>
    <w:rsid w:val="585AF803"/>
    <w:rsid w:val="587B8C2D"/>
    <w:rsid w:val="58A23D5B"/>
    <w:rsid w:val="58BCF94F"/>
    <w:rsid w:val="58C12C76"/>
    <w:rsid w:val="58E0F171"/>
    <w:rsid w:val="58E87DC9"/>
    <w:rsid w:val="58EA0AEF"/>
    <w:rsid w:val="58F32078"/>
    <w:rsid w:val="5915E071"/>
    <w:rsid w:val="594CF7C4"/>
    <w:rsid w:val="597DAA71"/>
    <w:rsid w:val="5984349D"/>
    <w:rsid w:val="59880452"/>
    <w:rsid w:val="59880EB4"/>
    <w:rsid w:val="59902B76"/>
    <w:rsid w:val="5993F1D3"/>
    <w:rsid w:val="59A48E78"/>
    <w:rsid w:val="59ADF678"/>
    <w:rsid w:val="59CAFFD2"/>
    <w:rsid w:val="59E34B35"/>
    <w:rsid w:val="59F5D6FD"/>
    <w:rsid w:val="5A00EA9A"/>
    <w:rsid w:val="5A13686D"/>
    <w:rsid w:val="5A2ED482"/>
    <w:rsid w:val="5A4D2871"/>
    <w:rsid w:val="5A4F0C89"/>
    <w:rsid w:val="5A54199D"/>
    <w:rsid w:val="5A5D8572"/>
    <w:rsid w:val="5A61F1A8"/>
    <w:rsid w:val="5A6CDE99"/>
    <w:rsid w:val="5A7473FC"/>
    <w:rsid w:val="5A7630E5"/>
    <w:rsid w:val="5A8BD7C9"/>
    <w:rsid w:val="5A9124A5"/>
    <w:rsid w:val="5A9F7FE1"/>
    <w:rsid w:val="5AA49C16"/>
    <w:rsid w:val="5AAA06A3"/>
    <w:rsid w:val="5AC61760"/>
    <w:rsid w:val="5ACD5CB6"/>
    <w:rsid w:val="5AD1D409"/>
    <w:rsid w:val="5AD5552D"/>
    <w:rsid w:val="5AD6A457"/>
    <w:rsid w:val="5AECBF34"/>
    <w:rsid w:val="5AF0539D"/>
    <w:rsid w:val="5B009B4A"/>
    <w:rsid w:val="5B3D7DE1"/>
    <w:rsid w:val="5B3DD93B"/>
    <w:rsid w:val="5B4BB9A8"/>
    <w:rsid w:val="5B60A7AE"/>
    <w:rsid w:val="5B715663"/>
    <w:rsid w:val="5B742985"/>
    <w:rsid w:val="5B8B9F9A"/>
    <w:rsid w:val="5B9751EF"/>
    <w:rsid w:val="5BAB13B5"/>
    <w:rsid w:val="5BB96807"/>
    <w:rsid w:val="5BBA4186"/>
    <w:rsid w:val="5BCA1522"/>
    <w:rsid w:val="5BCB8B00"/>
    <w:rsid w:val="5BD33985"/>
    <w:rsid w:val="5BD44C6F"/>
    <w:rsid w:val="5BDE3781"/>
    <w:rsid w:val="5BE93F08"/>
    <w:rsid w:val="5BED74CC"/>
    <w:rsid w:val="5BEDC15D"/>
    <w:rsid w:val="5C0E6BCA"/>
    <w:rsid w:val="5C0EA61A"/>
    <w:rsid w:val="5C19224E"/>
    <w:rsid w:val="5C257C15"/>
    <w:rsid w:val="5C34A0FC"/>
    <w:rsid w:val="5C6F7DB4"/>
    <w:rsid w:val="5C84459B"/>
    <w:rsid w:val="5C885554"/>
    <w:rsid w:val="5CA6B9FC"/>
    <w:rsid w:val="5CB6D48B"/>
    <w:rsid w:val="5CC29849"/>
    <w:rsid w:val="5CC6B71F"/>
    <w:rsid w:val="5CCA4679"/>
    <w:rsid w:val="5CD3783A"/>
    <w:rsid w:val="5CD4B31E"/>
    <w:rsid w:val="5CDDFFE5"/>
    <w:rsid w:val="5CE52427"/>
    <w:rsid w:val="5CF4B5F0"/>
    <w:rsid w:val="5D085B29"/>
    <w:rsid w:val="5D1A565D"/>
    <w:rsid w:val="5D1AB647"/>
    <w:rsid w:val="5D2380A9"/>
    <w:rsid w:val="5D2DACF5"/>
    <w:rsid w:val="5D35D4F3"/>
    <w:rsid w:val="5D3AD2D6"/>
    <w:rsid w:val="5D432C1C"/>
    <w:rsid w:val="5D45B99C"/>
    <w:rsid w:val="5D4CBFAA"/>
    <w:rsid w:val="5D4F19CA"/>
    <w:rsid w:val="5D6BD973"/>
    <w:rsid w:val="5D8979EC"/>
    <w:rsid w:val="5D8B92F2"/>
    <w:rsid w:val="5D9D6CBF"/>
    <w:rsid w:val="5D9F165D"/>
    <w:rsid w:val="5DBFF5C1"/>
    <w:rsid w:val="5DD89DC4"/>
    <w:rsid w:val="5DE1F384"/>
    <w:rsid w:val="5E1D2667"/>
    <w:rsid w:val="5E25ADD7"/>
    <w:rsid w:val="5E4BA788"/>
    <w:rsid w:val="5E4D3CCC"/>
    <w:rsid w:val="5E4F7E57"/>
    <w:rsid w:val="5E6181DC"/>
    <w:rsid w:val="5E6B8A13"/>
    <w:rsid w:val="5E76B23B"/>
    <w:rsid w:val="5E7FC0C1"/>
    <w:rsid w:val="5E80D59E"/>
    <w:rsid w:val="5E93E9D2"/>
    <w:rsid w:val="5EA52A47"/>
    <w:rsid w:val="5EA965ED"/>
    <w:rsid w:val="5EAC17E3"/>
    <w:rsid w:val="5EAFA773"/>
    <w:rsid w:val="5EC9C1CB"/>
    <w:rsid w:val="5EDAA84B"/>
    <w:rsid w:val="5EFAB25A"/>
    <w:rsid w:val="5F044F98"/>
    <w:rsid w:val="5F100348"/>
    <w:rsid w:val="5F3F1DD7"/>
    <w:rsid w:val="5F464531"/>
    <w:rsid w:val="5F490977"/>
    <w:rsid w:val="5F61364C"/>
    <w:rsid w:val="5F864ACC"/>
    <w:rsid w:val="5F87497A"/>
    <w:rsid w:val="5F9DE026"/>
    <w:rsid w:val="5F9EFD91"/>
    <w:rsid w:val="5FAD6414"/>
    <w:rsid w:val="5FC1C849"/>
    <w:rsid w:val="5FDE0FCA"/>
    <w:rsid w:val="5FF6C358"/>
    <w:rsid w:val="5FFD2DEB"/>
    <w:rsid w:val="60033327"/>
    <w:rsid w:val="600F03A6"/>
    <w:rsid w:val="601557B7"/>
    <w:rsid w:val="60606C33"/>
    <w:rsid w:val="606DF450"/>
    <w:rsid w:val="6077631F"/>
    <w:rsid w:val="60ACDE26"/>
    <w:rsid w:val="60C810EA"/>
    <w:rsid w:val="60D18FB3"/>
    <w:rsid w:val="60D64836"/>
    <w:rsid w:val="60F0A4FD"/>
    <w:rsid w:val="60F3757F"/>
    <w:rsid w:val="60F7B6F5"/>
    <w:rsid w:val="60FB194D"/>
    <w:rsid w:val="61159512"/>
    <w:rsid w:val="611B9A39"/>
    <w:rsid w:val="6121FB44"/>
    <w:rsid w:val="612AF8A5"/>
    <w:rsid w:val="6149D3D9"/>
    <w:rsid w:val="614AC5E0"/>
    <w:rsid w:val="61596E50"/>
    <w:rsid w:val="617DD9F0"/>
    <w:rsid w:val="61838A48"/>
    <w:rsid w:val="6184E049"/>
    <w:rsid w:val="618ABCF7"/>
    <w:rsid w:val="6191058A"/>
    <w:rsid w:val="6193E061"/>
    <w:rsid w:val="61975B0A"/>
    <w:rsid w:val="619EA7B3"/>
    <w:rsid w:val="61A47DB5"/>
    <w:rsid w:val="61ACD8D1"/>
    <w:rsid w:val="61AE749F"/>
    <w:rsid w:val="61C2EBD5"/>
    <w:rsid w:val="61D3C7BB"/>
    <w:rsid w:val="61E8B955"/>
    <w:rsid w:val="620F30C5"/>
    <w:rsid w:val="6228AC86"/>
    <w:rsid w:val="622A75DB"/>
    <w:rsid w:val="622C580B"/>
    <w:rsid w:val="6232531C"/>
    <w:rsid w:val="62438DF3"/>
    <w:rsid w:val="6258BC49"/>
    <w:rsid w:val="625D3583"/>
    <w:rsid w:val="6262FF89"/>
    <w:rsid w:val="62640C9C"/>
    <w:rsid w:val="6271D2CB"/>
    <w:rsid w:val="62A92DF3"/>
    <w:rsid w:val="62D5A7CA"/>
    <w:rsid w:val="62D992B9"/>
    <w:rsid w:val="62DA608A"/>
    <w:rsid w:val="62DB21D0"/>
    <w:rsid w:val="62DFC198"/>
    <w:rsid w:val="62E21253"/>
    <w:rsid w:val="62F68ADF"/>
    <w:rsid w:val="62FBC8F0"/>
    <w:rsid w:val="6318ABB9"/>
    <w:rsid w:val="634093BB"/>
    <w:rsid w:val="634ABE72"/>
    <w:rsid w:val="635F4B4C"/>
    <w:rsid w:val="635FDFC3"/>
    <w:rsid w:val="63742644"/>
    <w:rsid w:val="63A56476"/>
    <w:rsid w:val="63A8E7B4"/>
    <w:rsid w:val="63B3EC33"/>
    <w:rsid w:val="63BD1305"/>
    <w:rsid w:val="63BE8DE2"/>
    <w:rsid w:val="63C40DEB"/>
    <w:rsid w:val="63C84F28"/>
    <w:rsid w:val="63CC3B62"/>
    <w:rsid w:val="63F20AB9"/>
    <w:rsid w:val="63F63B2A"/>
    <w:rsid w:val="6409B5D6"/>
    <w:rsid w:val="64573037"/>
    <w:rsid w:val="646CF7AD"/>
    <w:rsid w:val="646E9583"/>
    <w:rsid w:val="6474026D"/>
    <w:rsid w:val="64795819"/>
    <w:rsid w:val="647EB792"/>
    <w:rsid w:val="648AB911"/>
    <w:rsid w:val="6494870C"/>
    <w:rsid w:val="649C03C2"/>
    <w:rsid w:val="649D5D01"/>
    <w:rsid w:val="64A3D646"/>
    <w:rsid w:val="64B810CF"/>
    <w:rsid w:val="64B9F8EA"/>
    <w:rsid w:val="64C05F52"/>
    <w:rsid w:val="64C334E0"/>
    <w:rsid w:val="64C4E266"/>
    <w:rsid w:val="64D64875"/>
    <w:rsid w:val="64DB7D05"/>
    <w:rsid w:val="64E05A03"/>
    <w:rsid w:val="64F77527"/>
    <w:rsid w:val="65078F4F"/>
    <w:rsid w:val="651918D1"/>
    <w:rsid w:val="651B5C3A"/>
    <w:rsid w:val="651E57DF"/>
    <w:rsid w:val="651F8316"/>
    <w:rsid w:val="6534FBFF"/>
    <w:rsid w:val="653B8E8A"/>
    <w:rsid w:val="65413EAF"/>
    <w:rsid w:val="654DA304"/>
    <w:rsid w:val="6557D901"/>
    <w:rsid w:val="655B271C"/>
    <w:rsid w:val="6565230A"/>
    <w:rsid w:val="658AA43B"/>
    <w:rsid w:val="659593AB"/>
    <w:rsid w:val="659D4FB2"/>
    <w:rsid w:val="65A99662"/>
    <w:rsid w:val="65AACBA2"/>
    <w:rsid w:val="65AC560F"/>
    <w:rsid w:val="65B84AFB"/>
    <w:rsid w:val="65C815AC"/>
    <w:rsid w:val="65CE1549"/>
    <w:rsid w:val="65D809BA"/>
    <w:rsid w:val="65E18312"/>
    <w:rsid w:val="65EAA5B6"/>
    <w:rsid w:val="65EE74C7"/>
    <w:rsid w:val="65F3EAB5"/>
    <w:rsid w:val="6601133E"/>
    <w:rsid w:val="66061DE7"/>
    <w:rsid w:val="661590A9"/>
    <w:rsid w:val="6623FD7D"/>
    <w:rsid w:val="66279298"/>
    <w:rsid w:val="663AB8D3"/>
    <w:rsid w:val="66445869"/>
    <w:rsid w:val="66523CAA"/>
    <w:rsid w:val="6655C94B"/>
    <w:rsid w:val="667C1067"/>
    <w:rsid w:val="6694E5E0"/>
    <w:rsid w:val="66965AE9"/>
    <w:rsid w:val="669EC9B6"/>
    <w:rsid w:val="66A7B52C"/>
    <w:rsid w:val="66CC8EFE"/>
    <w:rsid w:val="66F22C9A"/>
    <w:rsid w:val="672A6D20"/>
    <w:rsid w:val="67367FD6"/>
    <w:rsid w:val="673F7015"/>
    <w:rsid w:val="673FCC40"/>
    <w:rsid w:val="6744CA2D"/>
    <w:rsid w:val="6788E46C"/>
    <w:rsid w:val="679C9C64"/>
    <w:rsid w:val="67A55210"/>
    <w:rsid w:val="67C2D7F4"/>
    <w:rsid w:val="67C8F275"/>
    <w:rsid w:val="67D004EB"/>
    <w:rsid w:val="67D43B36"/>
    <w:rsid w:val="67F06B90"/>
    <w:rsid w:val="67F51F8F"/>
    <w:rsid w:val="67F802D5"/>
    <w:rsid w:val="67FD484C"/>
    <w:rsid w:val="6812CC41"/>
    <w:rsid w:val="6824089C"/>
    <w:rsid w:val="683E8ABE"/>
    <w:rsid w:val="6844BC04"/>
    <w:rsid w:val="68581E80"/>
    <w:rsid w:val="68807FCD"/>
    <w:rsid w:val="68817508"/>
    <w:rsid w:val="68829FDA"/>
    <w:rsid w:val="6887FED4"/>
    <w:rsid w:val="688D09C1"/>
    <w:rsid w:val="68A86EDB"/>
    <w:rsid w:val="68AEEB38"/>
    <w:rsid w:val="68BA6140"/>
    <w:rsid w:val="68C3B79F"/>
    <w:rsid w:val="68C59D41"/>
    <w:rsid w:val="6903A468"/>
    <w:rsid w:val="6911F3A7"/>
    <w:rsid w:val="69233FB4"/>
    <w:rsid w:val="6928F8A7"/>
    <w:rsid w:val="692A8253"/>
    <w:rsid w:val="69431BE7"/>
    <w:rsid w:val="6947597B"/>
    <w:rsid w:val="694E4E91"/>
    <w:rsid w:val="69709447"/>
    <w:rsid w:val="69717A0F"/>
    <w:rsid w:val="697C9969"/>
    <w:rsid w:val="698D72C0"/>
    <w:rsid w:val="6998C748"/>
    <w:rsid w:val="69B41979"/>
    <w:rsid w:val="69C6DAC5"/>
    <w:rsid w:val="69CD3F2F"/>
    <w:rsid w:val="69D55DAF"/>
    <w:rsid w:val="69E1532E"/>
    <w:rsid w:val="69E7B533"/>
    <w:rsid w:val="6A01B3C3"/>
    <w:rsid w:val="6A1B6914"/>
    <w:rsid w:val="6A24D0E7"/>
    <w:rsid w:val="6A319A49"/>
    <w:rsid w:val="6A424822"/>
    <w:rsid w:val="6A4B9945"/>
    <w:rsid w:val="6A4EF773"/>
    <w:rsid w:val="6A512067"/>
    <w:rsid w:val="6A5FA6B0"/>
    <w:rsid w:val="6A6DBF20"/>
    <w:rsid w:val="6A6FDC71"/>
    <w:rsid w:val="6A76EB4E"/>
    <w:rsid w:val="6A8E5090"/>
    <w:rsid w:val="6A954C8C"/>
    <w:rsid w:val="6AA03AA8"/>
    <w:rsid w:val="6AA753BA"/>
    <w:rsid w:val="6AB23BE2"/>
    <w:rsid w:val="6AB94A6F"/>
    <w:rsid w:val="6AC6EAE1"/>
    <w:rsid w:val="6AC78864"/>
    <w:rsid w:val="6AE2F1EF"/>
    <w:rsid w:val="6AFF8648"/>
    <w:rsid w:val="6B00BEAB"/>
    <w:rsid w:val="6B195C7E"/>
    <w:rsid w:val="6B25FCA2"/>
    <w:rsid w:val="6B2C9D6F"/>
    <w:rsid w:val="6B3E94B1"/>
    <w:rsid w:val="6B4C2DAD"/>
    <w:rsid w:val="6B5505BC"/>
    <w:rsid w:val="6B8B4A36"/>
    <w:rsid w:val="6B9810C0"/>
    <w:rsid w:val="6B982027"/>
    <w:rsid w:val="6BB068C5"/>
    <w:rsid w:val="6BB1B57D"/>
    <w:rsid w:val="6BBA7838"/>
    <w:rsid w:val="6BBD4765"/>
    <w:rsid w:val="6BC69614"/>
    <w:rsid w:val="6BDEECF8"/>
    <w:rsid w:val="6BFB4EC5"/>
    <w:rsid w:val="6C0434B5"/>
    <w:rsid w:val="6C0B0570"/>
    <w:rsid w:val="6C103D7F"/>
    <w:rsid w:val="6C169057"/>
    <w:rsid w:val="6C2724CE"/>
    <w:rsid w:val="6C496064"/>
    <w:rsid w:val="6C4C071F"/>
    <w:rsid w:val="6C529BD2"/>
    <w:rsid w:val="6C52E2C7"/>
    <w:rsid w:val="6C7EDF8A"/>
    <w:rsid w:val="6C811E6E"/>
    <w:rsid w:val="6C9A6B2D"/>
    <w:rsid w:val="6C9ED8C1"/>
    <w:rsid w:val="6CA1E1DE"/>
    <w:rsid w:val="6CB07FAD"/>
    <w:rsid w:val="6CB3E143"/>
    <w:rsid w:val="6CB3EC4F"/>
    <w:rsid w:val="6CB832C0"/>
    <w:rsid w:val="6CC69EBF"/>
    <w:rsid w:val="6CC74617"/>
    <w:rsid w:val="6CD98C73"/>
    <w:rsid w:val="6CF05265"/>
    <w:rsid w:val="6D03D23A"/>
    <w:rsid w:val="6D15866A"/>
    <w:rsid w:val="6D159D08"/>
    <w:rsid w:val="6D254A7C"/>
    <w:rsid w:val="6D29E083"/>
    <w:rsid w:val="6D442734"/>
    <w:rsid w:val="6D4D108A"/>
    <w:rsid w:val="6D5E807C"/>
    <w:rsid w:val="6D6A678E"/>
    <w:rsid w:val="6D7EC441"/>
    <w:rsid w:val="6D89FCCF"/>
    <w:rsid w:val="6D8EBC25"/>
    <w:rsid w:val="6DBF1F14"/>
    <w:rsid w:val="6DD8B54E"/>
    <w:rsid w:val="6DF956AC"/>
    <w:rsid w:val="6E003085"/>
    <w:rsid w:val="6E098D3B"/>
    <w:rsid w:val="6E17A832"/>
    <w:rsid w:val="6E212122"/>
    <w:rsid w:val="6E218EFE"/>
    <w:rsid w:val="6E45B1AE"/>
    <w:rsid w:val="6E48225D"/>
    <w:rsid w:val="6E578DDF"/>
    <w:rsid w:val="6E602057"/>
    <w:rsid w:val="6E63DD09"/>
    <w:rsid w:val="6E83F1DA"/>
    <w:rsid w:val="6E998159"/>
    <w:rsid w:val="6E9E8E92"/>
    <w:rsid w:val="6EA811BF"/>
    <w:rsid w:val="6EAA39B3"/>
    <w:rsid w:val="6EB98C89"/>
    <w:rsid w:val="6EC7566E"/>
    <w:rsid w:val="6EEF593F"/>
    <w:rsid w:val="6EF990BE"/>
    <w:rsid w:val="6F34E7EC"/>
    <w:rsid w:val="6F6D7841"/>
    <w:rsid w:val="6F791EEC"/>
    <w:rsid w:val="6F9FB6C5"/>
    <w:rsid w:val="6FDD645B"/>
    <w:rsid w:val="6FEB70BA"/>
    <w:rsid w:val="6FF4F993"/>
    <w:rsid w:val="6FF6F549"/>
    <w:rsid w:val="700D2B0F"/>
    <w:rsid w:val="70174FE1"/>
    <w:rsid w:val="701C5497"/>
    <w:rsid w:val="701EF3CF"/>
    <w:rsid w:val="70263263"/>
    <w:rsid w:val="703DA706"/>
    <w:rsid w:val="7043CE95"/>
    <w:rsid w:val="7065761E"/>
    <w:rsid w:val="70708283"/>
    <w:rsid w:val="707CEB76"/>
    <w:rsid w:val="7089056F"/>
    <w:rsid w:val="708B14F1"/>
    <w:rsid w:val="708B8500"/>
    <w:rsid w:val="708D5E2A"/>
    <w:rsid w:val="709AF42E"/>
    <w:rsid w:val="70BDFED1"/>
    <w:rsid w:val="70CBC003"/>
    <w:rsid w:val="70DB4209"/>
    <w:rsid w:val="70DC0733"/>
    <w:rsid w:val="711A182E"/>
    <w:rsid w:val="712E83CD"/>
    <w:rsid w:val="713132BC"/>
    <w:rsid w:val="71370B05"/>
    <w:rsid w:val="714309B5"/>
    <w:rsid w:val="71448E6A"/>
    <w:rsid w:val="717B6CBC"/>
    <w:rsid w:val="717CB2B9"/>
    <w:rsid w:val="717F5543"/>
    <w:rsid w:val="718DE778"/>
    <w:rsid w:val="718F2EA1"/>
    <w:rsid w:val="71920F2E"/>
    <w:rsid w:val="71A06978"/>
    <w:rsid w:val="71BF1AF4"/>
    <w:rsid w:val="71D366E0"/>
    <w:rsid w:val="71E2E624"/>
    <w:rsid w:val="71E57084"/>
    <w:rsid w:val="71EDC955"/>
    <w:rsid w:val="71F25543"/>
    <w:rsid w:val="71F9BB71"/>
    <w:rsid w:val="72016566"/>
    <w:rsid w:val="720342C5"/>
    <w:rsid w:val="720C2AA1"/>
    <w:rsid w:val="72100753"/>
    <w:rsid w:val="722721F2"/>
    <w:rsid w:val="722E625E"/>
    <w:rsid w:val="723062AE"/>
    <w:rsid w:val="723BF0D1"/>
    <w:rsid w:val="724606E7"/>
    <w:rsid w:val="724A9ACA"/>
    <w:rsid w:val="724B03FE"/>
    <w:rsid w:val="725F5801"/>
    <w:rsid w:val="7266BEAF"/>
    <w:rsid w:val="72697BDE"/>
    <w:rsid w:val="7271D727"/>
    <w:rsid w:val="72998B48"/>
    <w:rsid w:val="729D4B3D"/>
    <w:rsid w:val="72A0D444"/>
    <w:rsid w:val="72BED376"/>
    <w:rsid w:val="72BF378E"/>
    <w:rsid w:val="72D2EE26"/>
    <w:rsid w:val="72D4066C"/>
    <w:rsid w:val="72D765AE"/>
    <w:rsid w:val="72EE1254"/>
    <w:rsid w:val="72F5B89C"/>
    <w:rsid w:val="72FA3378"/>
    <w:rsid w:val="72FAEE0C"/>
    <w:rsid w:val="7300CBBE"/>
    <w:rsid w:val="7312EBD6"/>
    <w:rsid w:val="731D8DDC"/>
    <w:rsid w:val="732409EB"/>
    <w:rsid w:val="733C39D9"/>
    <w:rsid w:val="73557AD6"/>
    <w:rsid w:val="736AF27B"/>
    <w:rsid w:val="7377FF4F"/>
    <w:rsid w:val="73794FF8"/>
    <w:rsid w:val="738A3727"/>
    <w:rsid w:val="73AF0017"/>
    <w:rsid w:val="73B45B71"/>
    <w:rsid w:val="73F13102"/>
    <w:rsid w:val="740950CB"/>
    <w:rsid w:val="740C046E"/>
    <w:rsid w:val="74453326"/>
    <w:rsid w:val="74500088"/>
    <w:rsid w:val="7456E5FE"/>
    <w:rsid w:val="74579213"/>
    <w:rsid w:val="746074C5"/>
    <w:rsid w:val="7460F732"/>
    <w:rsid w:val="747AC5AA"/>
    <w:rsid w:val="749F82E4"/>
    <w:rsid w:val="74A1B952"/>
    <w:rsid w:val="74A4A6F2"/>
    <w:rsid w:val="74A64E6F"/>
    <w:rsid w:val="74AD1FC2"/>
    <w:rsid w:val="74C47DA0"/>
    <w:rsid w:val="7500E793"/>
    <w:rsid w:val="751884D0"/>
    <w:rsid w:val="754D314D"/>
    <w:rsid w:val="755BE699"/>
    <w:rsid w:val="7583F5C6"/>
    <w:rsid w:val="759B822A"/>
    <w:rsid w:val="75A508C6"/>
    <w:rsid w:val="75A7B882"/>
    <w:rsid w:val="75B84983"/>
    <w:rsid w:val="75BD39E0"/>
    <w:rsid w:val="75CA176B"/>
    <w:rsid w:val="75D16E70"/>
    <w:rsid w:val="75EA0357"/>
    <w:rsid w:val="75ECB6F1"/>
    <w:rsid w:val="76075798"/>
    <w:rsid w:val="7607F58E"/>
    <w:rsid w:val="761EF43F"/>
    <w:rsid w:val="7625DC68"/>
    <w:rsid w:val="7637B50E"/>
    <w:rsid w:val="766D68D9"/>
    <w:rsid w:val="76948EE5"/>
    <w:rsid w:val="76BDCD45"/>
    <w:rsid w:val="76CE41A7"/>
    <w:rsid w:val="76D5C39A"/>
    <w:rsid w:val="76E22248"/>
    <w:rsid w:val="76F2CA36"/>
    <w:rsid w:val="770CD4C6"/>
    <w:rsid w:val="771E7038"/>
    <w:rsid w:val="77384454"/>
    <w:rsid w:val="773D5E47"/>
    <w:rsid w:val="77441816"/>
    <w:rsid w:val="775D9A5F"/>
    <w:rsid w:val="77671352"/>
    <w:rsid w:val="77712302"/>
    <w:rsid w:val="777A4086"/>
    <w:rsid w:val="778B0E0F"/>
    <w:rsid w:val="77C34213"/>
    <w:rsid w:val="77D3DC84"/>
    <w:rsid w:val="77D63EA8"/>
    <w:rsid w:val="77E1528C"/>
    <w:rsid w:val="7807BD76"/>
    <w:rsid w:val="780A6731"/>
    <w:rsid w:val="7811DFDA"/>
    <w:rsid w:val="781E8ADD"/>
    <w:rsid w:val="783552D4"/>
    <w:rsid w:val="784F33B6"/>
    <w:rsid w:val="78514A70"/>
    <w:rsid w:val="78588FA7"/>
    <w:rsid w:val="785F8CCC"/>
    <w:rsid w:val="7861B6E3"/>
    <w:rsid w:val="78762657"/>
    <w:rsid w:val="7877FE5C"/>
    <w:rsid w:val="788B5705"/>
    <w:rsid w:val="788E9F20"/>
    <w:rsid w:val="78951236"/>
    <w:rsid w:val="78A45056"/>
    <w:rsid w:val="78B2E538"/>
    <w:rsid w:val="78BBC65B"/>
    <w:rsid w:val="78D7A7B8"/>
    <w:rsid w:val="78EB3C76"/>
    <w:rsid w:val="790CAA7D"/>
    <w:rsid w:val="795A02CD"/>
    <w:rsid w:val="79656720"/>
    <w:rsid w:val="796B3CFC"/>
    <w:rsid w:val="796F8FF9"/>
    <w:rsid w:val="797F942F"/>
    <w:rsid w:val="798813AA"/>
    <w:rsid w:val="7991A1CB"/>
    <w:rsid w:val="7991CAE3"/>
    <w:rsid w:val="79B5F1AC"/>
    <w:rsid w:val="79DA7359"/>
    <w:rsid w:val="79E0AA1D"/>
    <w:rsid w:val="79E778B4"/>
    <w:rsid w:val="7A1207EB"/>
    <w:rsid w:val="7A1D027A"/>
    <w:rsid w:val="7A202841"/>
    <w:rsid w:val="7A2A1137"/>
    <w:rsid w:val="7A3107BF"/>
    <w:rsid w:val="7A312DA4"/>
    <w:rsid w:val="7A31E76C"/>
    <w:rsid w:val="7A3E1D85"/>
    <w:rsid w:val="7A5388CB"/>
    <w:rsid w:val="7A5C7810"/>
    <w:rsid w:val="7A5D8B09"/>
    <w:rsid w:val="7A618C84"/>
    <w:rsid w:val="7A677A3A"/>
    <w:rsid w:val="7A723B76"/>
    <w:rsid w:val="7A953E09"/>
    <w:rsid w:val="7AB2BB1F"/>
    <w:rsid w:val="7ABD50F4"/>
    <w:rsid w:val="7AC10F78"/>
    <w:rsid w:val="7AD3A79D"/>
    <w:rsid w:val="7ADD4221"/>
    <w:rsid w:val="7AE22A1E"/>
    <w:rsid w:val="7AE8A708"/>
    <w:rsid w:val="7B0230D1"/>
    <w:rsid w:val="7B285913"/>
    <w:rsid w:val="7B2E65F9"/>
    <w:rsid w:val="7B355C25"/>
    <w:rsid w:val="7B4E18F3"/>
    <w:rsid w:val="7B4F2859"/>
    <w:rsid w:val="7B59FFE7"/>
    <w:rsid w:val="7B72B863"/>
    <w:rsid w:val="7B74FD92"/>
    <w:rsid w:val="7B8CA246"/>
    <w:rsid w:val="7BA48246"/>
    <w:rsid w:val="7BA4EADF"/>
    <w:rsid w:val="7BA95B86"/>
    <w:rsid w:val="7BC05F25"/>
    <w:rsid w:val="7BF97152"/>
    <w:rsid w:val="7C08C6A7"/>
    <w:rsid w:val="7C2D8F10"/>
    <w:rsid w:val="7C4F1CBD"/>
    <w:rsid w:val="7C54FE51"/>
    <w:rsid w:val="7C664A47"/>
    <w:rsid w:val="7C6AE5A2"/>
    <w:rsid w:val="7C88A7F5"/>
    <w:rsid w:val="7CB69EB2"/>
    <w:rsid w:val="7CBF7417"/>
    <w:rsid w:val="7CE2BA2D"/>
    <w:rsid w:val="7CE45E0C"/>
    <w:rsid w:val="7CF5C0D0"/>
    <w:rsid w:val="7D05A67F"/>
    <w:rsid w:val="7D257A3A"/>
    <w:rsid w:val="7D265BF3"/>
    <w:rsid w:val="7D267829"/>
    <w:rsid w:val="7D2C038A"/>
    <w:rsid w:val="7D4C1482"/>
    <w:rsid w:val="7D4C6AC3"/>
    <w:rsid w:val="7D4F68CB"/>
    <w:rsid w:val="7D571267"/>
    <w:rsid w:val="7D744284"/>
    <w:rsid w:val="7D872A4E"/>
    <w:rsid w:val="7D8B298D"/>
    <w:rsid w:val="7D9B7E8D"/>
    <w:rsid w:val="7DB17D12"/>
    <w:rsid w:val="7DB42181"/>
    <w:rsid w:val="7DB5C93F"/>
    <w:rsid w:val="7DB7DECB"/>
    <w:rsid w:val="7DB9913A"/>
    <w:rsid w:val="7DC08F4A"/>
    <w:rsid w:val="7DDA6216"/>
    <w:rsid w:val="7DDD18CE"/>
    <w:rsid w:val="7DECA9D7"/>
    <w:rsid w:val="7DFC361F"/>
    <w:rsid w:val="7DFC5DBD"/>
    <w:rsid w:val="7E02CBB1"/>
    <w:rsid w:val="7E06BEB0"/>
    <w:rsid w:val="7E182EA9"/>
    <w:rsid w:val="7E1F23C5"/>
    <w:rsid w:val="7E28EE00"/>
    <w:rsid w:val="7E2B6D86"/>
    <w:rsid w:val="7E319145"/>
    <w:rsid w:val="7E43011C"/>
    <w:rsid w:val="7E54894C"/>
    <w:rsid w:val="7E582AFB"/>
    <w:rsid w:val="7E674869"/>
    <w:rsid w:val="7E6D0B68"/>
    <w:rsid w:val="7E77781C"/>
    <w:rsid w:val="7E7C938C"/>
    <w:rsid w:val="7E80738A"/>
    <w:rsid w:val="7E82141E"/>
    <w:rsid w:val="7E8FC959"/>
    <w:rsid w:val="7E97511C"/>
    <w:rsid w:val="7E97DE4C"/>
    <w:rsid w:val="7E9EE708"/>
    <w:rsid w:val="7E9F6BF8"/>
    <w:rsid w:val="7EB6F646"/>
    <w:rsid w:val="7EC6E761"/>
    <w:rsid w:val="7EC7157F"/>
    <w:rsid w:val="7EC77275"/>
    <w:rsid w:val="7ECBE759"/>
    <w:rsid w:val="7ED92128"/>
    <w:rsid w:val="7EDEBAB8"/>
    <w:rsid w:val="7EDFAA1B"/>
    <w:rsid w:val="7EE15856"/>
    <w:rsid w:val="7EEDD239"/>
    <w:rsid w:val="7EF901FB"/>
    <w:rsid w:val="7F113825"/>
    <w:rsid w:val="7F34FDA7"/>
    <w:rsid w:val="7F362F35"/>
    <w:rsid w:val="7F382C3B"/>
    <w:rsid w:val="7F42ABAE"/>
    <w:rsid w:val="7F6D8E7C"/>
    <w:rsid w:val="7F79C188"/>
    <w:rsid w:val="7F7A55A9"/>
    <w:rsid w:val="7F884849"/>
    <w:rsid w:val="7F8AD918"/>
    <w:rsid w:val="7F973BE9"/>
    <w:rsid w:val="7FA40CB1"/>
    <w:rsid w:val="7FA64EEC"/>
    <w:rsid w:val="7FDAA448"/>
    <w:rsid w:val="7FDFD757"/>
    <w:rsid w:val="7FE68170"/>
    <w:rsid w:val="7FF2B53E"/>
    <w:rsid w:val="7FF7F9DA"/>
    <w:rsid w:val="7FFC1B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DB9EC90"/>
  <w15:chartTrackingRefBased/>
  <w15:docId w15:val="{6ED9B5C5-60DF-45E5-91A0-1CE95D5DB8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lang w:val="es-ES" w:eastAsia="es-ES"/>
    </w:rPr>
  </w:style>
  <w:style w:type="paragraph" w:styleId="Ttulo1">
    <w:name w:val="heading 1"/>
    <w:basedOn w:val="Normal"/>
    <w:next w:val="Normal"/>
    <w:qFormat/>
    <w:pPr>
      <w:keepNext/>
      <w:jc w:val="center"/>
      <w:outlineLvl w:val="0"/>
    </w:pPr>
    <w:rPr>
      <w:b/>
      <w:bCs/>
    </w:rPr>
  </w:style>
  <w:style w:type="paragraph" w:styleId="Ttulo2">
    <w:name w:val="heading 2"/>
    <w:basedOn w:val="Normal"/>
    <w:next w:val="Normal"/>
    <w:qFormat/>
    <w:pPr>
      <w:keepNext/>
      <w:spacing w:before="240" w:after="60"/>
      <w:outlineLvl w:val="1"/>
    </w:pPr>
    <w:rPr>
      <w:rFonts w:ascii="Arial" w:hAnsi="Arial" w:cs="Arial"/>
      <w:b/>
      <w:bCs/>
      <w:i/>
      <w:iCs/>
      <w:sz w:val="28"/>
      <w:szCs w:val="2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semiHidden/>
    <w:pPr>
      <w:jc w:val="both"/>
    </w:pPr>
    <w:rPr>
      <w:rFonts w:ascii="Arial" w:hAnsi="Arial"/>
      <w:sz w:val="22"/>
    </w:rPr>
  </w:style>
  <w:style w:type="paragraph" w:styleId="Textoindependiente2">
    <w:name w:val="Body Text 2"/>
    <w:basedOn w:val="Normal"/>
    <w:semiHidden/>
    <w:pPr>
      <w:jc w:val="both"/>
    </w:pPr>
  </w:style>
  <w:style w:type="character" w:styleId="Nmerodepgina">
    <w:name w:val="page number"/>
    <w:basedOn w:val="Fuentedeprrafopredeter"/>
    <w:rsid w:val="000D4E7F"/>
  </w:style>
  <w:style w:type="character" w:styleId="EncabezadoCar" w:customStyle="1">
    <w:name w:val="Encabezado Car"/>
    <w:link w:val="Encabezado"/>
    <w:rsid w:val="000D4E7F"/>
    <w:rPr>
      <w:lang w:val="es-ES" w:eastAsia="es-ES"/>
    </w:rPr>
  </w:style>
  <w:style w:type="paragraph" w:styleId="QMH-Standard" w:customStyle="1">
    <w:name w:val="QMH-Standard"/>
    <w:rsid w:val="000D339C"/>
    <w:pPr>
      <w:tabs>
        <w:tab w:val="left" w:pos="1418"/>
        <w:tab w:val="left" w:pos="2268"/>
      </w:tabs>
      <w:ind w:left="1134" w:right="567"/>
      <w:jc w:val="both"/>
    </w:pPr>
    <w:rPr>
      <w:sz w:val="24"/>
      <w:lang w:val="es-ES_tradnl" w:eastAsia="es-ES"/>
    </w:rPr>
  </w:style>
  <w:style w:type="paragraph" w:styleId="Textosinformato">
    <w:name w:val="Plain Text"/>
    <w:basedOn w:val="Normal"/>
    <w:semiHidden/>
    <w:pPr>
      <w:autoSpaceDE w:val="0"/>
      <w:autoSpaceDN w:val="0"/>
    </w:pPr>
    <w:rPr>
      <w:rFonts w:ascii="Courier New" w:hAnsi="Courier New" w:cs="Courier New"/>
    </w:rPr>
  </w:style>
  <w:style w:type="paragraph" w:styleId="Sangra2detindependiente">
    <w:name w:val="Body Text Indent 2"/>
    <w:basedOn w:val="Normal"/>
    <w:semiHidden/>
    <w:pPr>
      <w:ind w:hanging="1701"/>
      <w:jc w:val="both"/>
    </w:pPr>
    <w:rPr>
      <w:sz w:val="22"/>
    </w:rPr>
  </w:style>
  <w:style w:type="table" w:styleId="Tablaconcuadrcula">
    <w:name w:val="Table Grid"/>
    <w:basedOn w:val="Tablanormal"/>
    <w:uiPriority w:val="59"/>
    <w:rsid w:val="000D339C"/>
    <w:pPr>
      <w:ind w:left="284"/>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iedepginaCar" w:customStyle="1">
    <w:name w:val="Pie de página Car"/>
    <w:link w:val="Piedepgina"/>
    <w:uiPriority w:val="99"/>
    <w:rsid w:val="005E6C3E"/>
    <w:rPr>
      <w:lang w:val="es-ES" w:eastAsia="es-ES"/>
    </w:rPr>
  </w:style>
  <w:style w:type="paragraph" w:styleId="Textodeglobo">
    <w:name w:val="Balloon Text"/>
    <w:basedOn w:val="Normal"/>
    <w:link w:val="TextodegloboCar"/>
    <w:uiPriority w:val="99"/>
    <w:semiHidden/>
    <w:unhideWhenUsed/>
    <w:rsid w:val="00C306A3"/>
    <w:rPr>
      <w:rFonts w:ascii="Tahoma" w:hAnsi="Tahoma" w:cs="Tahoma"/>
      <w:sz w:val="16"/>
      <w:szCs w:val="16"/>
    </w:rPr>
  </w:style>
  <w:style w:type="character" w:styleId="TextodegloboCar" w:customStyle="1">
    <w:name w:val="Texto de globo Car"/>
    <w:link w:val="Textodeglobo"/>
    <w:uiPriority w:val="99"/>
    <w:semiHidden/>
    <w:rsid w:val="00C306A3"/>
    <w:rPr>
      <w:rFonts w:ascii="Tahoma" w:hAnsi="Tahoma" w:cs="Tahoma"/>
      <w:sz w:val="16"/>
      <w:szCs w:val="16"/>
      <w:lang w:val="es-ES" w:eastAsia="es-ES"/>
    </w:rPr>
  </w:style>
  <w:style w:type="paragraph" w:styleId="Prrafodelista">
    <w:name w:val="List Paragraph"/>
    <w:basedOn w:val="Normal"/>
    <w:uiPriority w:val="34"/>
    <w:qFormat/>
    <w:rsid w:val="00074738"/>
    <w:pPr>
      <w:widowControl w:val="0"/>
      <w:spacing w:after="200" w:line="276" w:lineRule="auto"/>
      <w:ind w:left="720"/>
      <w:contextualSpacing/>
    </w:pPr>
    <w:rPr>
      <w:rFonts w:ascii="Calibri" w:hAnsi="Calibri" w:eastAsia="Calibri"/>
      <w:sz w:val="22"/>
      <w:szCs w:val="22"/>
      <w:lang w:val="en-US" w:eastAsia="en-US"/>
    </w:rPr>
  </w:style>
  <w:style w:type="paragraph" w:styleId="Textonotapie">
    <w:name w:val="footnote text"/>
    <w:basedOn w:val="Normal"/>
    <w:link w:val="TextonotapieCar"/>
    <w:semiHidden/>
    <w:rsid w:val="00AA745C"/>
    <w:rPr>
      <w:lang w:val="es-ES_tradnl"/>
    </w:rPr>
  </w:style>
  <w:style w:type="character" w:styleId="TextonotapieCar" w:customStyle="1">
    <w:name w:val="Texto nota pie Car"/>
    <w:link w:val="Textonotapie"/>
    <w:semiHidden/>
    <w:rsid w:val="00AA745C"/>
    <w:rPr>
      <w:lang w:val="es-ES_tradnl" w:eastAsia="es-ES"/>
    </w:rPr>
  </w:style>
  <w:style w:type="paragraph" w:styleId="NormalWeb">
    <w:name w:val="Normal (Web)"/>
    <w:basedOn w:val="Normal"/>
    <w:uiPriority w:val="99"/>
    <w:semiHidden/>
    <w:unhideWhenUsed/>
    <w:rsid w:val="002B2F42"/>
    <w:pPr>
      <w:spacing w:before="100" w:beforeAutospacing="1" w:after="100" w:afterAutospacing="1"/>
    </w:pPr>
    <w:rPr>
      <w:sz w:val="24"/>
      <w:szCs w:val="24"/>
      <w:lang w:val="es-CO" w:eastAsia="es-CO"/>
    </w:rPr>
  </w:style>
  <w:style w:type="character" w:styleId="Hipervnculo">
    <w:name w:val="Hyperlink"/>
    <w:uiPriority w:val="99"/>
    <w:unhideWhenUsed/>
    <w:rsid w:val="00013956"/>
    <w:rPr>
      <w:color w:val="0000FF"/>
      <w:u w:val="single"/>
    </w:rPr>
  </w:style>
  <w:style w:type="table" w:styleId="Tabladelista4-nfasis1">
    <w:name w:val="List Table 4 Accent 1"/>
    <w:basedOn w:val="Tablanormal"/>
    <w:uiPriority w:val="49"/>
    <w:rsid w:val="00DC27EE"/>
    <w:rPr>
      <w:rFonts w:ascii="Calibri" w:hAnsi="Calibri" w:eastAsia="Calibri" w:cs="Calibri"/>
    </w:rPr>
    <w:tblPr>
      <w:tblStyleRowBandSize w:val="1"/>
      <w:tblStyleColBandSize w:val="1"/>
      <w:tblBorders>
        <w:top w:val="single" w:color="95B3D7" w:sz="4" w:space="0"/>
        <w:left w:val="single" w:color="95B3D7" w:sz="4" w:space="0"/>
        <w:bottom w:val="single" w:color="95B3D7" w:sz="4" w:space="0"/>
        <w:right w:val="single" w:color="95B3D7" w:sz="4" w:space="0"/>
        <w:insideH w:val="single" w:color="95B3D7" w:sz="4" w:space="0"/>
      </w:tblBorders>
    </w:tblPr>
    <w:tblStylePr w:type="firstRow">
      <w:rPr>
        <w:b/>
        <w:bCs/>
        <w:color w:val="FFFFFF"/>
      </w:rPr>
      <w:tblPr/>
      <w:tcPr>
        <w:tcBorders>
          <w:top w:val="single" w:color="4F81BD" w:sz="4" w:space="0"/>
          <w:left w:val="single" w:color="4F81BD" w:sz="4" w:space="0"/>
          <w:bottom w:val="single" w:color="4F81BD" w:sz="4" w:space="0"/>
          <w:right w:val="single" w:color="4F81BD" w:sz="4" w:space="0"/>
          <w:insideH w:val="nil"/>
        </w:tcBorders>
        <w:shd w:val="clear" w:color="auto" w:fill="4F81BD"/>
      </w:tcPr>
    </w:tblStylePr>
    <w:tblStylePr w:type="lastRow">
      <w:rPr>
        <w:b/>
        <w:bCs/>
      </w:rPr>
      <w:tblPr/>
      <w:tcPr>
        <w:tcBorders>
          <w:top w:val="double" w:color="95B3D7" w:sz="4" w:space="0"/>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Refdecomentario">
    <w:name w:val="annotation reference"/>
    <w:basedOn w:val="Fuentedeprrafopredeter"/>
    <w:uiPriority w:val="99"/>
    <w:semiHidden/>
    <w:unhideWhenUsed/>
    <w:rsid w:val="00A42C6C"/>
    <w:rPr>
      <w:sz w:val="16"/>
      <w:szCs w:val="16"/>
    </w:rPr>
  </w:style>
  <w:style w:type="paragraph" w:styleId="Textocomentario">
    <w:name w:val="annotation text"/>
    <w:basedOn w:val="Normal"/>
    <w:link w:val="TextocomentarioCar"/>
    <w:uiPriority w:val="99"/>
    <w:semiHidden/>
    <w:unhideWhenUsed/>
    <w:rsid w:val="00A42C6C"/>
  </w:style>
  <w:style w:type="character" w:styleId="TextocomentarioCar" w:customStyle="1">
    <w:name w:val="Texto comentario Car"/>
    <w:basedOn w:val="Fuentedeprrafopredeter"/>
    <w:link w:val="Textocomentario"/>
    <w:uiPriority w:val="99"/>
    <w:semiHidden/>
    <w:rsid w:val="00A42C6C"/>
    <w:rPr>
      <w:lang w:val="es-ES" w:eastAsia="es-ES"/>
    </w:rPr>
  </w:style>
  <w:style w:type="paragraph" w:styleId="Asuntodelcomentario">
    <w:name w:val="annotation subject"/>
    <w:basedOn w:val="Textocomentario"/>
    <w:next w:val="Textocomentario"/>
    <w:link w:val="AsuntodelcomentarioCar"/>
    <w:uiPriority w:val="99"/>
    <w:semiHidden/>
    <w:unhideWhenUsed/>
    <w:rsid w:val="00A42C6C"/>
    <w:rPr>
      <w:b/>
      <w:bCs/>
    </w:rPr>
  </w:style>
  <w:style w:type="character" w:styleId="AsuntodelcomentarioCar" w:customStyle="1">
    <w:name w:val="Asunto del comentario Car"/>
    <w:basedOn w:val="TextocomentarioCar"/>
    <w:link w:val="Asuntodelcomentario"/>
    <w:uiPriority w:val="99"/>
    <w:semiHidden/>
    <w:rsid w:val="00A42C6C"/>
    <w:rPr>
      <w:b/>
      <w:bCs/>
      <w:lang w:val="es-ES" w:eastAsia="es-ES"/>
    </w:rPr>
  </w:style>
  <w:style w:type="character" w:styleId="nfasis">
    <w:name w:val="Emphasis"/>
    <w:basedOn w:val="Fuentedeprrafopredeter"/>
    <w:uiPriority w:val="20"/>
    <w:qFormat/>
    <w:rsid w:val="00E95084"/>
    <w:rPr>
      <w:i/>
      <w:iCs/>
    </w:rPr>
  </w:style>
  <w:style w:type="character" w:styleId="Mencinsinresolver">
    <w:name w:val="Unresolved Mention"/>
    <w:basedOn w:val="Fuentedeprrafopredeter"/>
    <w:uiPriority w:val="99"/>
    <w:semiHidden/>
    <w:unhideWhenUsed/>
    <w:rsid w:val="004E4440"/>
    <w:rPr>
      <w:color w:val="605E5C"/>
      <w:shd w:val="clear" w:color="auto" w:fill="E1DFDD"/>
    </w:rPr>
  </w:style>
  <w:style w:type="paragraph" w:styleId="Bibliografa">
    <w:name w:val="Bibliography"/>
    <w:basedOn w:val="Normal"/>
    <w:next w:val="Normal"/>
    <w:uiPriority w:val="37"/>
    <w:unhideWhenUsed/>
    <w:rsid w:val="00047B1C"/>
    <w:rPr>
      <w:rFonts w:ascii="Calibri" w:hAnsi="Calibri" w:eastAsia="Noto Sans CJK SC Regular" w:cs="Mangal"/>
      <w:szCs w:val="18"/>
      <w:lang w:val="es-CO"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51850">
      <w:bodyDiv w:val="1"/>
      <w:marLeft w:val="0"/>
      <w:marRight w:val="0"/>
      <w:marTop w:val="0"/>
      <w:marBottom w:val="0"/>
      <w:divBdr>
        <w:top w:val="none" w:sz="0" w:space="0" w:color="auto"/>
        <w:left w:val="none" w:sz="0" w:space="0" w:color="auto"/>
        <w:bottom w:val="none" w:sz="0" w:space="0" w:color="auto"/>
        <w:right w:val="none" w:sz="0" w:space="0" w:color="auto"/>
      </w:divBdr>
    </w:div>
    <w:div w:id="87913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epidemiologia-matematica.org/encuesta/" TargetMode="External" Id="rId26" /><Relationship Type="http://schemas.openxmlformats.org/officeDocument/2006/relationships/hyperlink" Target="https://doi.org/10.1101/2020.03.29.20047118" TargetMode="External" Id="rId117" /><Relationship Type="http://schemas.openxmlformats.org/officeDocument/2006/relationships/hyperlink" Target="https://epidemiologia-matematica.org/calculadora/" TargetMode="External" Id="rId21" /><Relationship Type="http://schemas.openxmlformats.org/officeDocument/2006/relationships/diagramLayout" Target="diagrams/layout1.xml" Id="rId42" /><Relationship Type="http://schemas.openxmlformats.org/officeDocument/2006/relationships/hyperlink" Target="https://epidemiologia-matematica.org/pronosticos/" TargetMode="External" Id="rId63" /><Relationship Type="http://schemas.openxmlformats.org/officeDocument/2006/relationships/hyperlink" Target="https://epidemiologia-matematica.org/noticias/" TargetMode="External" Id="rId68" /><Relationship Type="http://schemas.openxmlformats.org/officeDocument/2006/relationships/hyperlink" Target="https://doi.org/10.1056/NEJMoa2001316" TargetMode="External" Id="rId84" /><Relationship Type="http://schemas.openxmlformats.org/officeDocument/2006/relationships/hyperlink" Target="https://doi.org/10.1137/120882056" TargetMode="External" Id="rId89" /><Relationship Type="http://schemas.openxmlformats.org/officeDocument/2006/relationships/hyperlink" Target="https://doi.org/10.1101/2020.03.27.20045625" TargetMode="External" Id="rId112" /><Relationship Type="http://schemas.openxmlformats.org/officeDocument/2006/relationships/hyperlink" Target="https://doi.org/10.1038/s41591-020-0883-7" TargetMode="External" Id="rId16" /><Relationship Type="http://schemas.openxmlformats.org/officeDocument/2006/relationships/hyperlink" Target="https://doi.org/10.1101/2020.04.09.20059865" TargetMode="External" Id="rId107" /><Relationship Type="http://schemas.openxmlformats.org/officeDocument/2006/relationships/comments" Target="comments.xml" Id="rId11" /><Relationship Type="http://schemas.openxmlformats.org/officeDocument/2006/relationships/hyperlink" Target="https://epidemiologia-matematica.org/politicas/cosechas" TargetMode="External" Id="rId32" /><Relationship Type="http://schemas.openxmlformats.org/officeDocument/2006/relationships/hyperlink" Target="https://epidemiologia-matematica.org/politicas/" TargetMode="External" Id="rId37" /><Relationship Type="http://schemas.openxmlformats.org/officeDocument/2006/relationships/hyperlink" Target="https://doi.org/10.1056/NEJMc2001468" TargetMode="External" Id="rId53" /><Relationship Type="http://schemas.openxmlformats.org/officeDocument/2006/relationships/hyperlink" Target="http://arxiv.org/abs/2005.02766" TargetMode="External" Id="rId58" /><Relationship Type="http://schemas.openxmlformats.org/officeDocument/2006/relationships/hyperlink" Target="https://covid19.dis.eafit.edu.co/pronosticos/" TargetMode="External" Id="rId74" /><Relationship Type="http://schemas.openxmlformats.org/officeDocument/2006/relationships/hyperlink" Target="https://doi.org/10.1038/s41586-020" TargetMode="External" Id="rId79" /><Relationship Type="http://schemas.openxmlformats.org/officeDocument/2006/relationships/hyperlink" Target="https://doi.org/10.1101/2020.03.10.20033803" TargetMode="External" Id="rId102" /><Relationship Type="http://schemas.microsoft.com/office/2011/relationships/people" Target="people.xml" Id="rId123" /><Relationship Type="http://schemas.openxmlformats.org/officeDocument/2006/relationships/numbering" Target="numbering.xml" Id="rId5" /><Relationship Type="http://schemas.openxmlformats.org/officeDocument/2006/relationships/hyperlink" Target="http://arxiv.org/abs/2004.07750" TargetMode="External" Id="rId90" /><Relationship Type="http://schemas.openxmlformats.org/officeDocument/2006/relationships/hyperlink" Target="https://doi.org/10.1016/S0140-6736(20)30260-9" TargetMode="External" Id="rId95" /><Relationship Type="http://schemas.openxmlformats.org/officeDocument/2006/relationships/hyperlink" Target="https://covid19.dis.eafit.edu.co/IA/" TargetMode="External" Id="rId22" /><Relationship Type="http://schemas.openxmlformats.org/officeDocument/2006/relationships/hyperlink" Target="https://epidemiologia-matematica.org/mapa/riesgo/municipios" TargetMode="External" Id="rId27" /><Relationship Type="http://schemas.openxmlformats.org/officeDocument/2006/relationships/diagramQuickStyle" Target="diagrams/quickStyle1.xml" Id="rId43" /><Relationship Type="http://schemas.openxmlformats.org/officeDocument/2006/relationships/hyperlink" Target="https://github.com/juanscr/covid-abms/" TargetMode="External" Id="rId64" /><Relationship Type="http://schemas.openxmlformats.org/officeDocument/2006/relationships/hyperlink" Target="https://doi.org/10.1371/journal.pone.0230405" TargetMode="External" Id="rId69" /><Relationship Type="http://schemas.openxmlformats.org/officeDocument/2006/relationships/hyperlink" Target="http://arxiv.org/abs/2004.03539" TargetMode="External" Id="rId113" /><Relationship Type="http://schemas.openxmlformats.org/officeDocument/2006/relationships/hyperlink" Target="https://www.microsoft.com/en-us/research/publication/lightgbm-a-highly-efficient-gradient-boosting-decision-tree/" TargetMode="External" Id="rId80" /><Relationship Type="http://schemas.openxmlformats.org/officeDocument/2006/relationships/hyperlink" Target="https://github.com/CamiVasz/covid-cosechas" TargetMode="External" Id="rId85" /><Relationship Type="http://schemas.microsoft.com/office/2011/relationships/commentsExtended" Target="commentsExtended.xml" Id="rId12" /><Relationship Type="http://schemas.openxmlformats.org/officeDocument/2006/relationships/hyperlink" Target="https://covid19.dis.eafit.edu.co/efectos/" TargetMode="External" Id="rId17" /><Relationship Type="http://schemas.openxmlformats.org/officeDocument/2006/relationships/hyperlink" Target="https://epidemiologia-matematica.org/mapa/riesgo/departamentos" TargetMode="External" Id="rId33" /><Relationship Type="http://schemas.openxmlformats.org/officeDocument/2006/relationships/hyperlink" Target="https://epidemiologia-matematica.org/politicas/" TargetMode="External" Id="rId38" /><Relationship Type="http://schemas.openxmlformats.org/officeDocument/2006/relationships/hyperlink" Target="https://doi.org/10.1016/j.idm.2020.03.003" TargetMode="External" Id="rId59" /><Relationship Type="http://schemas.openxmlformats.org/officeDocument/2006/relationships/hyperlink" Target="https://doi.org/10.3390/biology9030050" TargetMode="External" Id="rId103" /><Relationship Type="http://schemas.openxmlformats.org/officeDocument/2006/relationships/hyperlink" Target="https://doi.org/10.1007/978-1-4899-7612-3" TargetMode="External" Id="rId108" /><Relationship Type="http://schemas.openxmlformats.org/officeDocument/2006/relationships/theme" Target="theme/theme1.xml" Id="rId124" /><Relationship Type="http://schemas.openxmlformats.org/officeDocument/2006/relationships/hyperlink" Target="https://doi.org/10.1101/2020.02.17.20023747" TargetMode="External" Id="rId54" /><Relationship Type="http://schemas.openxmlformats.org/officeDocument/2006/relationships/hyperlink" Target="https://doi.org/10.1371/journal.pone.0230405" TargetMode="External" Id="rId70" /><Relationship Type="http://schemas.openxmlformats.org/officeDocument/2006/relationships/hyperlink" Target="https://doi.org/10.1155/2011/527610" TargetMode="External" Id="rId75" /><Relationship Type="http://schemas.openxmlformats.org/officeDocument/2006/relationships/hyperlink" Target="https://doi.org/10.1101/2020.04.02.20050674" TargetMode="External" Id="rId91" /><Relationship Type="http://schemas.openxmlformats.org/officeDocument/2006/relationships/hyperlink" Target="https://epidemiologia-matematica.org/mapa/calor/" TargetMode="External" Id="rId9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covid19.dis.eafit.edu.co/IA/" TargetMode="External" Id="rId23" /><Relationship Type="http://schemas.openxmlformats.org/officeDocument/2006/relationships/hyperlink" Target="https://github.com/juanscr/covid-abms/tree/dev-jame" TargetMode="External" Id="rId28" /><Relationship Type="http://schemas.openxmlformats.org/officeDocument/2006/relationships/hyperlink" Target="http://arxiv.org/abs/2004.04529" TargetMode="External" Id="rId114" /><Relationship Type="http://schemas.openxmlformats.org/officeDocument/2006/relationships/header" Target="header1.xml" Id="rId119" /><Relationship Type="http://schemas.openxmlformats.org/officeDocument/2006/relationships/diagramColors" Target="diagrams/colors1.xml" Id="rId44" /><Relationship Type="http://schemas.openxmlformats.org/officeDocument/2006/relationships/hyperlink" Target="https://epidemiologia-matematica.org/" TargetMode="External" Id="rId60" /><Relationship Type="http://schemas.openxmlformats.org/officeDocument/2006/relationships/hyperlink" Target="https://doi.org/10.1371/journal.pmed.0050074" TargetMode="External" Id="rId65" /><Relationship Type="http://schemas.openxmlformats.org/officeDocument/2006/relationships/hyperlink" Target="https://doi.org/10.1001/jama.2020.2648" TargetMode="External" Id="rId81" /><Relationship Type="http://schemas.openxmlformats.org/officeDocument/2006/relationships/hyperlink" Target="https://covid19.dis.eafit.edu.co/efectos/" TargetMode="External" Id="rId86" /><Relationship Type="http://schemas.microsoft.com/office/2016/09/relationships/commentsIds" Target="commentsIds.xml" Id="rId13" /><Relationship Type="http://schemas.openxmlformats.org/officeDocument/2006/relationships/hyperlink" Target="https://epidemiologia-matematica.org/efectos/" TargetMode="External" Id="rId18" /><Relationship Type="http://schemas.openxmlformats.org/officeDocument/2006/relationships/hyperlink" Target="https://doi.org/10.1098/rsif.2010.0026" TargetMode="External" Id="rId39" /><Relationship Type="http://schemas.openxmlformats.org/officeDocument/2006/relationships/hyperlink" Target="https://www.cosecha-segura.org/" TargetMode="External" Id="rId109" /><Relationship Type="http://schemas.openxmlformats.org/officeDocument/2006/relationships/hyperlink" Target="https://doi.org/10.21037/jtd.2020.02.64" TargetMode="External" Id="rId34" /><Relationship Type="http://schemas.openxmlformats.org/officeDocument/2006/relationships/hyperlink" Target="https://doi.org/10.1371/journal.pone.0230405" TargetMode="External" Id="rId55" /><Relationship Type="http://schemas.openxmlformats.org/officeDocument/2006/relationships/hyperlink" Target="https://doi.org/10.3390/ijerph17103344" TargetMode="External" Id="rId76" /><Relationship Type="http://schemas.openxmlformats.org/officeDocument/2006/relationships/hyperlink" Target="https://covid19.dis.eafit.edu.co/datos/" TargetMode="External" Id="rId97" /><Relationship Type="http://schemas.openxmlformats.org/officeDocument/2006/relationships/hyperlink" Target="https://doi.org/10.1002/mma.6345" TargetMode="External" Id="rId104" /><Relationship Type="http://schemas.openxmlformats.org/officeDocument/2006/relationships/header" Target="header2.xml" Id="rId120" /><Relationship Type="http://schemas.microsoft.com/office/2018/08/relationships/commentsExtensible" Target="commentsExtensible.xml" Id="rId125" /><Relationship Type="http://schemas.openxmlformats.org/officeDocument/2006/relationships/settings" Target="settings.xml" Id="rId7" /><Relationship Type="http://schemas.openxmlformats.org/officeDocument/2006/relationships/hyperlink" Target="https://doi.org/10.1038/s41591-020-0883-7" TargetMode="External" Id="rId71" /><Relationship Type="http://schemas.openxmlformats.org/officeDocument/2006/relationships/hyperlink" Target="https://doi.org/10.1101/2020.04.02.20050674" TargetMode="External" Id="rId92" /><Relationship Type="http://schemas.openxmlformats.org/officeDocument/2006/relationships/customXml" Target="../customXml/item2.xml" Id="rId2" /><Relationship Type="http://schemas.openxmlformats.org/officeDocument/2006/relationships/hyperlink" Target="https://doi.org/10.1016/S0895-7177(97)00165-9" TargetMode="External" Id="rId29" /><Relationship Type="http://schemas.openxmlformats.org/officeDocument/2006/relationships/hyperlink" Target="https://covid19.dis.eafit.edu.co/IA/" TargetMode="External" Id="rId24" /><Relationship Type="http://schemas.openxmlformats.org/officeDocument/2006/relationships/hyperlink" Target="https://covid19.dis.eafit.edu.co/calculadora/" TargetMode="External" Id="rId40" /><Relationship Type="http://schemas.microsoft.com/office/2007/relationships/diagramDrawing" Target="diagrams/drawing1.xml" Id="rId45" /><Relationship Type="http://schemas.openxmlformats.org/officeDocument/2006/relationships/hyperlink" Target="https://doi.org/10.24149/gwp382" TargetMode="External" Id="rId66" /><Relationship Type="http://schemas.openxmlformats.org/officeDocument/2006/relationships/hyperlink" Target="https://doi.org/10.1080/17477778.2020.1751570" TargetMode="External" Id="rId87" /><Relationship Type="http://schemas.openxmlformats.org/officeDocument/2006/relationships/hyperlink" Target="https://doi.org/10.1371/journal.pone.0229668" TargetMode="External" Id="rId110" /><Relationship Type="http://schemas.openxmlformats.org/officeDocument/2006/relationships/hyperlink" Target="https://doi.org/10.1007/s10237-020-01332-5" TargetMode="External" Id="rId115" /><Relationship Type="http://schemas.openxmlformats.org/officeDocument/2006/relationships/hyperlink" Target="https://doi.org/10.1371/journal.pone.0230405" TargetMode="External" Id="rId61" /><Relationship Type="http://schemas.openxmlformats.org/officeDocument/2006/relationships/hyperlink" Target="http://arxiv.org/abs/2003.14391" TargetMode="External" Id="rId82" /><Relationship Type="http://schemas.openxmlformats.org/officeDocument/2006/relationships/hyperlink" Target="https://epidemiologia-matematica.org/efectos/" TargetMode="External" Id="rId19" /><Relationship Type="http://schemas.openxmlformats.org/officeDocument/2006/relationships/hyperlink" Target="http://arxiv.org/abs/2005.02859" TargetMode="External" Id="rId14" /><Relationship Type="http://schemas.openxmlformats.org/officeDocument/2006/relationships/hyperlink" Target="https://doi.org/10.1007/s12190-020-01354-3" TargetMode="External" Id="rId30" /><Relationship Type="http://schemas.openxmlformats.org/officeDocument/2006/relationships/hyperlink" Target="https://doi.org/10.2807/1560-7917.es.2020.25.10.2000180" TargetMode="External" Id="rId35" /><Relationship Type="http://schemas.openxmlformats.org/officeDocument/2006/relationships/hyperlink" Target="https://doi.org/10.1109/cdc40024.2019.9028859" TargetMode="External" Id="rId56" /><Relationship Type="http://schemas.openxmlformats.org/officeDocument/2006/relationships/hyperlink" Target="https://doi.org/10.3934/mbe.2020153" TargetMode="External" Id="rId77" /><Relationship Type="http://schemas.openxmlformats.org/officeDocument/2006/relationships/hyperlink" Target="https://doi.org/10.2139/ssrn.3579183" TargetMode="External" Id="rId100" /><Relationship Type="http://schemas.openxmlformats.org/officeDocument/2006/relationships/hyperlink" Target="https://arxiv.org/abs/2003.11920" TargetMode="External" Id="rId105" /><Relationship Type="http://schemas.openxmlformats.org/officeDocument/2006/relationships/webSettings" Target="webSettings.xml" Id="rId8" /><Relationship Type="http://schemas.openxmlformats.org/officeDocument/2006/relationships/hyperlink" Target="http://arxiv.org/abs/2004.07738" TargetMode="External" Id="rId72" /><Relationship Type="http://schemas.openxmlformats.org/officeDocument/2006/relationships/hyperlink" Target="https://www.golder.com/insights/block-caving-a-viable-alternative/" TargetMode="External" Id="rId93" /><Relationship Type="http://schemas.openxmlformats.org/officeDocument/2006/relationships/hyperlink" Target="http://arxiv.org/abs/2002.06563" TargetMode="External" Id="rId98" /><Relationship Type="http://schemas.openxmlformats.org/officeDocument/2006/relationships/footer" Target="footer1.xml" Id="rId121" /><Relationship Type="http://schemas.openxmlformats.org/officeDocument/2006/relationships/customXml" Target="../customXml/item3.xml" Id="rId3" /><Relationship Type="http://schemas.openxmlformats.org/officeDocument/2006/relationships/hyperlink" Target="https://epidemiologia-matematica.org/calculadora/" TargetMode="External" Id="rId25" /><Relationship Type="http://schemas.openxmlformats.org/officeDocument/2006/relationships/hyperlink" Target="https://doi.org/10.1038/s41591-020-0869-5" TargetMode="External" Id="rId67" /><Relationship Type="http://schemas.openxmlformats.org/officeDocument/2006/relationships/hyperlink" Target="https://doi.org/10.1101/2020.03.29.20047118" TargetMode="External" Id="rId116" /><Relationship Type="http://schemas.openxmlformats.org/officeDocument/2006/relationships/diagramData" Target="diagrams/data1.xml" Id="rId41" /><Relationship Type="http://schemas.openxmlformats.org/officeDocument/2006/relationships/hyperlink" Target="http://arxiv.org/abs/2004.03575" TargetMode="External" Id="rId62" /><Relationship Type="http://schemas.openxmlformats.org/officeDocument/2006/relationships/hyperlink" Target="https://doi.org/10.13140/RG.2.2.12116.83842" TargetMode="External" Id="rId83" /><Relationship Type="http://schemas.openxmlformats.org/officeDocument/2006/relationships/hyperlink" Target="https://doi.org/10.1155/2014/186437" TargetMode="External" Id="rId88" /><Relationship Type="http://schemas.openxmlformats.org/officeDocument/2006/relationships/hyperlink" Target="https://doi.org/10.3934/mbe.2020148" TargetMode="External" Id="rId111" /><Relationship Type="http://schemas.openxmlformats.org/officeDocument/2006/relationships/hyperlink" Target="https://github.com/dromero1/geo-urban-covid19" TargetMode="External" Id="rId15" /><Relationship Type="http://schemas.openxmlformats.org/officeDocument/2006/relationships/hyperlink" Target="http://arxiv.org/abs/2003.00122" TargetMode="External" Id="rId36" /><Relationship Type="http://schemas.openxmlformats.org/officeDocument/2006/relationships/hyperlink" Target="https://epidemiologia-matematica.org/pronosticos/" TargetMode="External" Id="rId57" /><Relationship Type="http://schemas.openxmlformats.org/officeDocument/2006/relationships/hyperlink" Target="https://doi.org/10.20944/PREPRINTS202004.0507.V1" TargetMode="External" Id="rId106" /><Relationship Type="http://schemas.openxmlformats.org/officeDocument/2006/relationships/endnotes" Target="endnotes.xml" Id="rId10" /><Relationship Type="http://schemas.openxmlformats.org/officeDocument/2006/relationships/hyperlink" Target="https://epidemiologia-matematica.org/politicas/" TargetMode="External" Id="rId31" /><Relationship Type="http://schemas.openxmlformats.org/officeDocument/2006/relationships/hyperlink" Target="https://doi.org/10.1016/j.mcm.2005.01.007" TargetMode="External" Id="rId52" /><Relationship Type="http://schemas.openxmlformats.org/officeDocument/2006/relationships/hyperlink" Target="https://doi.org/10.1017/CBO9781107415324.004" TargetMode="External" Id="rId73" /><Relationship Type="http://schemas.openxmlformats.org/officeDocument/2006/relationships/hyperlink" Target="https://doi.org/10.1038/s41591-020-0869-5" TargetMode="External" Id="rId78" /><Relationship Type="http://schemas.openxmlformats.org/officeDocument/2006/relationships/hyperlink" Target="https://doi.org/10.1101/2020.04.13.20063792" TargetMode="External" Id="rId94" /><Relationship Type="http://schemas.openxmlformats.org/officeDocument/2006/relationships/hyperlink" Target="https://arxiv.org/abs/2003.11150" TargetMode="External" Id="rId99" /><Relationship Type="http://schemas.openxmlformats.org/officeDocument/2006/relationships/hyperlink" Target="https://arxiv.org/abs/2003.12055" TargetMode="External" Id="rId101" /><Relationship Type="http://schemas.openxmlformats.org/officeDocument/2006/relationships/fontTable" Target="fontTable.xml" Id="rId122"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i.org/10.1101/2020.02.21.20026070" TargetMode="External" Id="R5e57b18d1aa447f5" /><Relationship Type="http://schemas.openxmlformats.org/officeDocument/2006/relationships/image" Target="/media/image9.png" Id="R8846f32dda544f6b" /><Relationship Type="http://schemas.openxmlformats.org/officeDocument/2006/relationships/image" Target="/media/imagea.png" Id="R87083a722dc04e52" /><Relationship Type="http://schemas.openxmlformats.org/officeDocument/2006/relationships/image" Target="/media/imageb.png" Id="R55f0145d61ad4782" /><Relationship Type="http://schemas.openxmlformats.org/officeDocument/2006/relationships/image" Target="/media/imagec.png" Id="R238055029cd9487a" /><Relationship Type="http://schemas.openxmlformats.org/officeDocument/2006/relationships/image" Target="/media/imaged.png" Id="R42013a376fd1481a" /><Relationship Type="http://schemas.openxmlformats.org/officeDocument/2006/relationships/image" Target="/media/imagee.png" Id="R860a3795ac834d82" /><Relationship Type="http://schemas.openxmlformats.org/officeDocument/2006/relationships/image" Target="/media/imagef.png" Id="R88f3e5d360fb48ca" /><Relationship Type="http://schemas.openxmlformats.org/officeDocument/2006/relationships/glossaryDocument" Target="/word/glossary/document.xml" Id="Re0c39e163e1343b3" /></Relationships>
</file>

<file path=word/_rels/header1.xml.rels>&#65279;<?xml version="1.0" encoding="utf-8"?><Relationships xmlns="http://schemas.openxmlformats.org/package/2006/relationships"><Relationship Type="http://schemas.openxmlformats.org/officeDocument/2006/relationships/image" Target="/media/image10.png" Id="Rf18c238cc917451f" /></Relationships>
</file>

<file path=word/_rels/header2.xml.rels>&#65279;<?xml version="1.0" encoding="utf-8"?><Relationships xmlns="http://schemas.openxmlformats.org/package/2006/relationships"><Relationship Type="http://schemas.openxmlformats.org/officeDocument/2006/relationships/image" Target="/media/image2.jpg" Id="R2edd2efd8ff949bb" /></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3EFDF5-56B3-4E8A-8AAF-6B891692EBA7}" type="doc">
      <dgm:prSet loTypeId="urn:microsoft.com/office/officeart/2005/8/layout/lProcess1" loCatId="process" qsTypeId="urn:microsoft.com/office/officeart/2005/8/quickstyle/simple1" qsCatId="simple" csTypeId="urn:microsoft.com/office/officeart/2005/8/colors/accent0_3" csCatId="mainScheme" phldr="1"/>
      <dgm:spPr/>
      <dgm:t>
        <a:bodyPr/>
        <a:lstStyle/>
        <a:p>
          <a:endParaRPr lang="es-ES"/>
        </a:p>
      </dgm:t>
    </dgm:pt>
    <dgm:pt modelId="{75CE8239-C97D-4512-B6CF-8BAE384ABFDF}">
      <dgm:prSet phldrT="[Texto]" custT="1"/>
      <dgm:spPr>
        <a:xfrm>
          <a:off x="3515" y="783356"/>
          <a:ext cx="1552866" cy="388216"/>
        </a:xfrm>
        <a:prstGeom prst="roundRect">
          <a:avLst>
            <a:gd name="adj" fmla="val 10000"/>
          </a:avLst>
        </a:prstGeom>
        <a:solidFill>
          <a:srgbClr val="333333"/>
        </a:solidFill>
        <a:ln w="12700" cap="flat" cmpd="sng" algn="ctr">
          <a:solidFill>
            <a:srgbClr val="E7E6E6">
              <a:hueOff val="0"/>
              <a:satOff val="0"/>
              <a:lumOff val="0"/>
              <a:alphaOff val="0"/>
            </a:srgbClr>
          </a:solidFill>
          <a:prstDash val="solid"/>
          <a:miter lim="800000"/>
        </a:ln>
        <a:effectLst/>
      </dgm:spPr>
      <dgm:t>
        <a:bodyPr/>
        <a:lstStyle/>
        <a:p>
          <a:pPr algn="ctr">
            <a:buNone/>
          </a:pPr>
          <a:r>
            <a:rPr lang="es-ES" sz="1000">
              <a:solidFill>
                <a:sysClr val="window" lastClr="FFFFFF"/>
              </a:solidFill>
              <a:latin typeface="Calibri" panose="020F0502020204030204"/>
              <a:ea typeface="+mn-ea"/>
              <a:cs typeface="+mn-cs"/>
            </a:rPr>
            <a:t>Fase 1: Definición de requerimientos</a:t>
          </a:r>
        </a:p>
      </dgm:t>
    </dgm:pt>
    <dgm:pt modelId="{835F62C4-26FF-47E1-BABE-68E618EC873B}" type="parTrans" cxnId="{EE1ABECC-22AE-42B1-A272-1E584B9FE04C}">
      <dgm:prSet/>
      <dgm:spPr/>
      <dgm:t>
        <a:bodyPr/>
        <a:lstStyle/>
        <a:p>
          <a:pPr algn="ctr"/>
          <a:endParaRPr lang="es-ES" sz="2800"/>
        </a:p>
      </dgm:t>
    </dgm:pt>
    <dgm:pt modelId="{B86C0AEA-4B0D-415E-893E-5EBE459F6C3B}" type="sibTrans" cxnId="{EE1ABECC-22AE-42B1-A272-1E584B9FE04C}">
      <dgm:prSet/>
      <dgm:spPr/>
      <dgm:t>
        <a:bodyPr/>
        <a:lstStyle/>
        <a:p>
          <a:pPr algn="ctr"/>
          <a:endParaRPr lang="es-ES" sz="2800"/>
        </a:p>
      </dgm:t>
    </dgm:pt>
    <dgm:pt modelId="{85D09521-6AD3-4612-9B43-832E9A9FF9C5}">
      <dgm:prSet phldrT="[Texto]" custT="1"/>
      <dgm:spPr>
        <a:xfrm>
          <a:off x="3515" y="1307449"/>
          <a:ext cx="1552866" cy="388216"/>
        </a:xfrm>
        <a:prstGeom prst="roundRect">
          <a:avLst>
            <a:gd name="adj" fmla="val 10000"/>
          </a:avLst>
        </a:prstGeom>
        <a:solidFill>
          <a:srgbClr val="44546A">
            <a:alpha val="90000"/>
            <a:tint val="40000"/>
            <a:hueOff val="0"/>
            <a:satOff val="0"/>
            <a:lumOff val="0"/>
            <a:alphaOff val="0"/>
          </a:srgbClr>
        </a:solidFill>
        <a:ln w="12700" cap="flat" cmpd="sng" algn="ctr">
          <a:solidFill>
            <a:srgbClr val="44546A">
              <a:alpha val="90000"/>
              <a:tint val="40000"/>
              <a:hueOff val="0"/>
              <a:satOff val="0"/>
              <a:lumOff val="0"/>
              <a:alphaOff val="0"/>
            </a:srgbClr>
          </a:solidFill>
          <a:prstDash val="solid"/>
          <a:miter lim="800000"/>
        </a:ln>
        <a:effectLst/>
      </dgm:spPr>
      <dgm:t>
        <a:bodyPr/>
        <a:lstStyle/>
        <a:p>
          <a:pPr algn="ctr">
            <a:buNone/>
          </a:pPr>
          <a:r>
            <a:rPr lang="es-ES" sz="900">
              <a:solidFill>
                <a:sysClr val="windowText" lastClr="000000">
                  <a:hueOff val="0"/>
                  <a:satOff val="0"/>
                  <a:lumOff val="0"/>
                  <a:alphaOff val="0"/>
                </a:sysClr>
              </a:solidFill>
              <a:latin typeface="Calibri" panose="020F0502020204030204"/>
              <a:ea typeface="+mn-ea"/>
              <a:cs typeface="+mn-cs"/>
            </a:rPr>
            <a:t>1. Formulación del problema</a:t>
          </a:r>
        </a:p>
      </dgm:t>
    </dgm:pt>
    <dgm:pt modelId="{50C5F3E0-E588-4661-ABAC-51D96936C8A0}" type="parTrans" cxnId="{AD3822D4-C0B6-4865-9F14-EE7825ADF718}">
      <dgm:prSet/>
      <dgm:spPr>
        <a:xfrm rot="5400000">
          <a:off x="745979" y="1205542"/>
          <a:ext cx="67937" cy="67937"/>
        </a:xfrm>
        <a:prstGeom prst="rightArrow">
          <a:avLst>
            <a:gd name="adj1" fmla="val 66700"/>
            <a:gd name="adj2" fmla="val 50000"/>
          </a:avLst>
        </a:prstGeom>
        <a:solidFill>
          <a:srgbClr val="44546A">
            <a:tint val="60000"/>
            <a:hueOff val="0"/>
            <a:satOff val="0"/>
            <a:lumOff val="0"/>
            <a:alphaOff val="0"/>
          </a:srgbClr>
        </a:solidFill>
        <a:ln>
          <a:noFill/>
        </a:ln>
        <a:effectLst/>
      </dgm:spPr>
      <dgm:t>
        <a:bodyPr/>
        <a:lstStyle/>
        <a:p>
          <a:pPr algn="ctr"/>
          <a:endParaRPr lang="es-ES" sz="2800"/>
        </a:p>
      </dgm:t>
    </dgm:pt>
    <dgm:pt modelId="{5188C602-E883-4FFC-A437-C60F1EDF495B}" type="sibTrans" cxnId="{AD3822D4-C0B6-4865-9F14-EE7825ADF718}">
      <dgm:prSet/>
      <dgm:spPr>
        <a:xfrm rot="5400000">
          <a:off x="745979" y="1729634"/>
          <a:ext cx="67937" cy="67937"/>
        </a:xfrm>
        <a:prstGeom prst="rightArrow">
          <a:avLst>
            <a:gd name="adj1" fmla="val 66700"/>
            <a:gd name="adj2" fmla="val 50000"/>
          </a:avLst>
        </a:prstGeom>
        <a:solidFill>
          <a:srgbClr val="44546A">
            <a:tint val="60000"/>
            <a:hueOff val="0"/>
            <a:satOff val="0"/>
            <a:lumOff val="0"/>
            <a:alphaOff val="0"/>
          </a:srgbClr>
        </a:solidFill>
        <a:ln>
          <a:noFill/>
        </a:ln>
        <a:effectLst/>
      </dgm:spPr>
      <dgm:t>
        <a:bodyPr/>
        <a:lstStyle/>
        <a:p>
          <a:pPr algn="ctr"/>
          <a:endParaRPr lang="es-ES" sz="2800"/>
        </a:p>
      </dgm:t>
    </dgm:pt>
    <dgm:pt modelId="{9B580A41-1CCE-4790-B050-3DBDE75C5E88}">
      <dgm:prSet phldrT="[Texto]" custT="1"/>
      <dgm:spPr>
        <a:xfrm>
          <a:off x="3515" y="1831541"/>
          <a:ext cx="1552866" cy="388216"/>
        </a:xfrm>
        <a:prstGeom prst="roundRect">
          <a:avLst>
            <a:gd name="adj" fmla="val 10000"/>
          </a:avLst>
        </a:prstGeom>
        <a:solidFill>
          <a:srgbClr val="44546A">
            <a:alpha val="90000"/>
            <a:tint val="40000"/>
            <a:hueOff val="0"/>
            <a:satOff val="0"/>
            <a:lumOff val="0"/>
            <a:alphaOff val="0"/>
          </a:srgbClr>
        </a:solidFill>
        <a:ln w="12700" cap="flat" cmpd="sng" algn="ctr">
          <a:solidFill>
            <a:srgbClr val="44546A">
              <a:alpha val="90000"/>
              <a:tint val="40000"/>
              <a:hueOff val="0"/>
              <a:satOff val="0"/>
              <a:lumOff val="0"/>
              <a:alphaOff val="0"/>
            </a:srgbClr>
          </a:solidFill>
          <a:prstDash val="solid"/>
          <a:miter lim="800000"/>
        </a:ln>
        <a:effectLst/>
      </dgm:spPr>
      <dgm:t>
        <a:bodyPr/>
        <a:lstStyle/>
        <a:p>
          <a:pPr algn="ctr">
            <a:buNone/>
          </a:pPr>
          <a:r>
            <a:rPr lang="es-ES" sz="900">
              <a:solidFill>
                <a:sysClr val="windowText" lastClr="000000">
                  <a:hueOff val="0"/>
                  <a:satOff val="0"/>
                  <a:lumOff val="0"/>
                  <a:alphaOff val="0"/>
                </a:sysClr>
              </a:solidFill>
              <a:latin typeface="Calibri" panose="020F0502020204030204"/>
              <a:ea typeface="+mn-ea"/>
              <a:cs typeface="+mn-cs"/>
            </a:rPr>
            <a:t>2. Evaluación de métodos</a:t>
          </a:r>
        </a:p>
      </dgm:t>
    </dgm:pt>
    <dgm:pt modelId="{FEABC9E5-3D92-4880-AC7F-AAA724F104BE}" type="parTrans" cxnId="{EAEC785D-18F7-4EC8-9015-5D307EC04DD3}">
      <dgm:prSet/>
      <dgm:spPr/>
      <dgm:t>
        <a:bodyPr/>
        <a:lstStyle/>
        <a:p>
          <a:pPr algn="ctr"/>
          <a:endParaRPr lang="es-ES" sz="2800"/>
        </a:p>
      </dgm:t>
    </dgm:pt>
    <dgm:pt modelId="{387944CF-6404-4185-9255-86757BFCF3FF}" type="sibTrans" cxnId="{EAEC785D-18F7-4EC8-9015-5D307EC04DD3}">
      <dgm:prSet/>
      <dgm:spPr/>
      <dgm:t>
        <a:bodyPr/>
        <a:lstStyle/>
        <a:p>
          <a:pPr algn="ctr"/>
          <a:endParaRPr lang="es-ES" sz="2800"/>
        </a:p>
      </dgm:t>
    </dgm:pt>
    <dgm:pt modelId="{7A2B4AC0-E777-4C54-856E-4DDC49581331}">
      <dgm:prSet phldrT="[Texto]" custT="1"/>
      <dgm:spPr>
        <a:xfrm>
          <a:off x="1773782" y="783356"/>
          <a:ext cx="1552866" cy="388216"/>
        </a:xfrm>
        <a:prstGeom prst="roundRect">
          <a:avLst>
            <a:gd name="adj" fmla="val 10000"/>
          </a:avLst>
        </a:prstGeom>
        <a:solidFill>
          <a:srgbClr val="333333"/>
        </a:solidFill>
        <a:ln w="12700" cap="flat" cmpd="sng" algn="ctr">
          <a:solidFill>
            <a:srgbClr val="E7E6E6">
              <a:hueOff val="0"/>
              <a:satOff val="0"/>
              <a:lumOff val="0"/>
              <a:alphaOff val="0"/>
            </a:srgbClr>
          </a:solidFill>
          <a:prstDash val="solid"/>
          <a:miter lim="800000"/>
        </a:ln>
        <a:effectLst/>
      </dgm:spPr>
      <dgm:t>
        <a:bodyPr/>
        <a:lstStyle/>
        <a:p>
          <a:pPr algn="ctr">
            <a:buNone/>
          </a:pPr>
          <a:r>
            <a:rPr lang="es-ES" sz="1000">
              <a:solidFill>
                <a:sysClr val="window" lastClr="FFFFFF"/>
              </a:solidFill>
              <a:latin typeface="Calibri" panose="020F0502020204030204"/>
              <a:ea typeface="+mn-ea"/>
              <a:cs typeface="+mn-cs"/>
            </a:rPr>
            <a:t>Fase 2: Modelo conceptual</a:t>
          </a:r>
        </a:p>
      </dgm:t>
    </dgm:pt>
    <dgm:pt modelId="{CE120BCD-100E-4D65-8664-C4D0F3DB0990}" type="parTrans" cxnId="{E3219F16-D96F-44C4-B79E-1ED1991609D5}">
      <dgm:prSet/>
      <dgm:spPr/>
      <dgm:t>
        <a:bodyPr/>
        <a:lstStyle/>
        <a:p>
          <a:pPr algn="ctr"/>
          <a:endParaRPr lang="es-ES" sz="2800"/>
        </a:p>
      </dgm:t>
    </dgm:pt>
    <dgm:pt modelId="{E32B16FC-4159-4B57-9AEB-5F1C689F3594}" type="sibTrans" cxnId="{E3219F16-D96F-44C4-B79E-1ED1991609D5}">
      <dgm:prSet/>
      <dgm:spPr/>
      <dgm:t>
        <a:bodyPr/>
        <a:lstStyle/>
        <a:p>
          <a:pPr algn="ctr"/>
          <a:endParaRPr lang="es-ES" sz="2800"/>
        </a:p>
      </dgm:t>
    </dgm:pt>
    <dgm:pt modelId="{613F8E36-D7D3-4452-99CF-D873A9D84EFC}">
      <dgm:prSet phldrT="[Texto]" custT="1"/>
      <dgm:spPr>
        <a:xfrm>
          <a:off x="3544050" y="783356"/>
          <a:ext cx="1552866" cy="388216"/>
        </a:xfrm>
        <a:prstGeom prst="roundRect">
          <a:avLst>
            <a:gd name="adj" fmla="val 10000"/>
          </a:avLst>
        </a:prstGeom>
        <a:solidFill>
          <a:srgbClr val="333333"/>
        </a:solidFill>
        <a:ln w="12700" cap="flat" cmpd="sng" algn="ctr">
          <a:solidFill>
            <a:srgbClr val="E7E6E6">
              <a:hueOff val="0"/>
              <a:satOff val="0"/>
              <a:lumOff val="0"/>
              <a:alphaOff val="0"/>
            </a:srgbClr>
          </a:solidFill>
          <a:prstDash val="solid"/>
          <a:miter lim="800000"/>
        </a:ln>
        <a:effectLst/>
      </dgm:spPr>
      <dgm:t>
        <a:bodyPr/>
        <a:lstStyle/>
        <a:p>
          <a:pPr algn="ctr">
            <a:buNone/>
          </a:pPr>
          <a:r>
            <a:rPr lang="es-ES" sz="1000">
              <a:solidFill>
                <a:sysClr val="window" lastClr="FFFFFF"/>
              </a:solidFill>
              <a:latin typeface="Calibri" panose="020F0502020204030204"/>
              <a:ea typeface="+mn-ea"/>
              <a:cs typeface="+mn-cs"/>
            </a:rPr>
            <a:t>Fase 3: Modelo específico de plataforma</a:t>
          </a:r>
        </a:p>
      </dgm:t>
    </dgm:pt>
    <dgm:pt modelId="{BBB71CD1-1E2B-4E19-BD9F-14966A0A09A4}" type="parTrans" cxnId="{30A84B0C-583B-48FB-A1AE-7F679719A058}">
      <dgm:prSet/>
      <dgm:spPr/>
      <dgm:t>
        <a:bodyPr/>
        <a:lstStyle/>
        <a:p>
          <a:pPr algn="ctr"/>
          <a:endParaRPr lang="es-ES" sz="2800"/>
        </a:p>
      </dgm:t>
    </dgm:pt>
    <dgm:pt modelId="{FF3AD77F-75EF-42BE-BC7E-94E236431318}" type="sibTrans" cxnId="{30A84B0C-583B-48FB-A1AE-7F679719A058}">
      <dgm:prSet/>
      <dgm:spPr/>
      <dgm:t>
        <a:bodyPr/>
        <a:lstStyle/>
        <a:p>
          <a:pPr algn="ctr"/>
          <a:endParaRPr lang="es-ES" sz="2800"/>
        </a:p>
      </dgm:t>
    </dgm:pt>
    <dgm:pt modelId="{E82452E9-2803-4732-9499-EA385F94AD62}">
      <dgm:prSet phldrT="[Texto]" custT="1"/>
      <dgm:spPr>
        <a:xfrm>
          <a:off x="3544050" y="1831541"/>
          <a:ext cx="1552866" cy="388216"/>
        </a:xfrm>
        <a:prstGeom prst="roundRect">
          <a:avLst>
            <a:gd name="adj" fmla="val 10000"/>
          </a:avLst>
        </a:prstGeom>
        <a:solidFill>
          <a:srgbClr val="44546A">
            <a:alpha val="90000"/>
            <a:tint val="40000"/>
            <a:hueOff val="0"/>
            <a:satOff val="0"/>
            <a:lumOff val="0"/>
            <a:alphaOff val="0"/>
          </a:srgbClr>
        </a:solidFill>
        <a:ln w="12700" cap="flat" cmpd="sng" algn="ctr">
          <a:solidFill>
            <a:srgbClr val="44546A">
              <a:alpha val="90000"/>
              <a:tint val="40000"/>
              <a:hueOff val="0"/>
              <a:satOff val="0"/>
              <a:lumOff val="0"/>
              <a:alphaOff val="0"/>
            </a:srgbClr>
          </a:solidFill>
          <a:prstDash val="solid"/>
          <a:miter lim="800000"/>
        </a:ln>
        <a:effectLst/>
      </dgm:spPr>
      <dgm:t>
        <a:bodyPr/>
        <a:lstStyle/>
        <a:p>
          <a:pPr algn="ctr">
            <a:buNone/>
          </a:pPr>
          <a:r>
            <a:rPr lang="es-ES" sz="900">
              <a:solidFill>
                <a:sysClr val="windowText" lastClr="000000">
                  <a:hueOff val="0"/>
                  <a:satOff val="0"/>
                  <a:lumOff val="0"/>
                  <a:alphaOff val="0"/>
                </a:sysClr>
              </a:solidFill>
              <a:latin typeface="Calibri" panose="020F0502020204030204"/>
              <a:ea typeface="+mn-ea"/>
              <a:cs typeface="+mn-cs"/>
            </a:rPr>
            <a:t>2. Guía de transformación y modelo específico de plataforma </a:t>
          </a:r>
        </a:p>
      </dgm:t>
    </dgm:pt>
    <dgm:pt modelId="{B34595AD-76E3-4349-9968-240C23C6FB54}" type="parTrans" cxnId="{749E7435-E1E4-477D-82E9-FB50DA4CA99C}">
      <dgm:prSet/>
      <dgm:spPr/>
      <dgm:t>
        <a:bodyPr/>
        <a:lstStyle/>
        <a:p>
          <a:pPr algn="ctr"/>
          <a:endParaRPr lang="es-ES" sz="2800"/>
        </a:p>
      </dgm:t>
    </dgm:pt>
    <dgm:pt modelId="{F457497D-884D-4CEB-B119-0806CE9BF8CF}" type="sibTrans" cxnId="{749E7435-E1E4-477D-82E9-FB50DA4CA99C}">
      <dgm:prSet/>
      <dgm:spPr>
        <a:xfrm rot="5400000">
          <a:off x="4286514" y="2253727"/>
          <a:ext cx="67937" cy="67937"/>
        </a:xfrm>
        <a:prstGeom prst="rightArrow">
          <a:avLst>
            <a:gd name="adj1" fmla="val 66700"/>
            <a:gd name="adj2" fmla="val 50000"/>
          </a:avLst>
        </a:prstGeom>
        <a:solidFill>
          <a:srgbClr val="44546A">
            <a:tint val="60000"/>
            <a:hueOff val="0"/>
            <a:satOff val="0"/>
            <a:lumOff val="0"/>
            <a:alphaOff val="0"/>
          </a:srgbClr>
        </a:solidFill>
        <a:ln>
          <a:noFill/>
        </a:ln>
        <a:effectLst/>
      </dgm:spPr>
      <dgm:t>
        <a:bodyPr/>
        <a:lstStyle/>
        <a:p>
          <a:pPr algn="ctr"/>
          <a:endParaRPr lang="es-ES" sz="2800"/>
        </a:p>
      </dgm:t>
    </dgm:pt>
    <dgm:pt modelId="{259211DC-D5DA-43FE-9E96-E8BB4CBEEE10}">
      <dgm:prSet phldrT="[Texto]" custT="1"/>
      <dgm:spPr>
        <a:xfrm>
          <a:off x="5314318" y="783356"/>
          <a:ext cx="1552866" cy="388216"/>
        </a:xfrm>
        <a:prstGeom prst="roundRect">
          <a:avLst>
            <a:gd name="adj" fmla="val 10000"/>
          </a:avLst>
        </a:prstGeom>
        <a:solidFill>
          <a:srgbClr val="333333"/>
        </a:solidFill>
        <a:ln w="12700" cap="flat" cmpd="sng" algn="ctr">
          <a:solidFill>
            <a:srgbClr val="E7E6E6">
              <a:hueOff val="0"/>
              <a:satOff val="0"/>
              <a:lumOff val="0"/>
              <a:alphaOff val="0"/>
            </a:srgbClr>
          </a:solidFill>
          <a:prstDash val="solid"/>
          <a:miter lim="800000"/>
        </a:ln>
        <a:effectLst/>
      </dgm:spPr>
      <dgm:t>
        <a:bodyPr/>
        <a:lstStyle/>
        <a:p>
          <a:pPr algn="ctr">
            <a:buNone/>
          </a:pPr>
          <a:r>
            <a:rPr lang="es-ES" sz="1000">
              <a:solidFill>
                <a:sysClr val="window" lastClr="FFFFFF"/>
              </a:solidFill>
              <a:latin typeface="Calibri" panose="020F0502020204030204"/>
              <a:ea typeface="+mn-ea"/>
              <a:cs typeface="+mn-cs"/>
            </a:rPr>
            <a:t>Fase 4: Modelo de simulación</a:t>
          </a:r>
        </a:p>
      </dgm:t>
    </dgm:pt>
    <dgm:pt modelId="{9B8CBB37-C7B3-4964-929C-4D7E98203B6E}" type="parTrans" cxnId="{9C548881-DDFD-4AC7-A910-47C00F199BE0}">
      <dgm:prSet/>
      <dgm:spPr/>
      <dgm:t>
        <a:bodyPr/>
        <a:lstStyle/>
        <a:p>
          <a:pPr algn="ctr"/>
          <a:endParaRPr lang="es-ES" sz="2800"/>
        </a:p>
      </dgm:t>
    </dgm:pt>
    <dgm:pt modelId="{B91B4A88-E176-4072-B072-B4D25359BAD7}" type="sibTrans" cxnId="{9C548881-DDFD-4AC7-A910-47C00F199BE0}">
      <dgm:prSet/>
      <dgm:spPr/>
      <dgm:t>
        <a:bodyPr/>
        <a:lstStyle/>
        <a:p>
          <a:pPr algn="ctr"/>
          <a:endParaRPr lang="es-ES" sz="2800"/>
        </a:p>
      </dgm:t>
    </dgm:pt>
    <dgm:pt modelId="{6410BA35-D654-41DD-A5B1-ECA1CD16D3B9}">
      <dgm:prSet phldrT="[Texto]" custT="1"/>
      <dgm:spPr>
        <a:xfrm>
          <a:off x="1773782" y="2879726"/>
          <a:ext cx="1552866" cy="388216"/>
        </a:xfrm>
        <a:prstGeom prst="roundRect">
          <a:avLst>
            <a:gd name="adj" fmla="val 10000"/>
          </a:avLst>
        </a:prstGeom>
        <a:solidFill>
          <a:srgbClr val="44546A">
            <a:alpha val="90000"/>
            <a:tint val="40000"/>
            <a:hueOff val="0"/>
            <a:satOff val="0"/>
            <a:lumOff val="0"/>
            <a:alphaOff val="0"/>
          </a:srgbClr>
        </a:solidFill>
        <a:ln w="12700" cap="flat" cmpd="sng" algn="ctr">
          <a:solidFill>
            <a:srgbClr val="44546A">
              <a:alpha val="90000"/>
              <a:tint val="40000"/>
              <a:hueOff val="0"/>
              <a:satOff val="0"/>
              <a:lumOff val="0"/>
              <a:alphaOff val="0"/>
            </a:srgbClr>
          </a:solidFill>
          <a:prstDash val="solid"/>
          <a:miter lim="800000"/>
        </a:ln>
        <a:effectLst/>
      </dgm:spPr>
      <dgm:t>
        <a:bodyPr/>
        <a:lstStyle/>
        <a:p>
          <a:pPr algn="ctr">
            <a:buNone/>
          </a:pPr>
          <a:r>
            <a:rPr lang="es-ES" sz="900">
              <a:solidFill>
                <a:sysClr val="windowText" lastClr="000000">
                  <a:hueOff val="0"/>
                  <a:satOff val="0"/>
                  <a:lumOff val="0"/>
                  <a:alphaOff val="0"/>
                </a:sysClr>
              </a:solidFill>
              <a:latin typeface="Calibri" panose="020F0502020204030204"/>
              <a:ea typeface="+mn-ea"/>
              <a:cs typeface="+mn-cs"/>
            </a:rPr>
            <a:t>4. Definición de los requerimientos de datos</a:t>
          </a:r>
        </a:p>
      </dgm:t>
    </dgm:pt>
    <dgm:pt modelId="{9A41786A-482A-4B3B-857A-A3FDE916D2BE}" type="parTrans" cxnId="{1C186AA0-68BF-4932-9C51-A358BF2450FE}">
      <dgm:prSet/>
      <dgm:spPr/>
      <dgm:t>
        <a:bodyPr/>
        <a:lstStyle/>
        <a:p>
          <a:pPr algn="ctr"/>
          <a:endParaRPr lang="es-ES" sz="2800"/>
        </a:p>
      </dgm:t>
    </dgm:pt>
    <dgm:pt modelId="{BD8CAE6F-E4E5-4956-8F90-91043606B8E4}" type="sibTrans" cxnId="{1C186AA0-68BF-4932-9C51-A358BF2450FE}">
      <dgm:prSet/>
      <dgm:spPr/>
      <dgm:t>
        <a:bodyPr/>
        <a:lstStyle/>
        <a:p>
          <a:pPr algn="ctr"/>
          <a:endParaRPr lang="es-ES" sz="2800"/>
        </a:p>
      </dgm:t>
    </dgm:pt>
    <dgm:pt modelId="{10C20B0C-5DEF-466A-8F89-DACA40552E24}">
      <dgm:prSet phldrT="[Texto]" custT="1"/>
      <dgm:spPr>
        <a:xfrm>
          <a:off x="3544050" y="2879726"/>
          <a:ext cx="1552866" cy="388216"/>
        </a:xfrm>
        <a:prstGeom prst="roundRect">
          <a:avLst>
            <a:gd name="adj" fmla="val 10000"/>
          </a:avLst>
        </a:prstGeom>
        <a:solidFill>
          <a:srgbClr val="44546A">
            <a:alpha val="90000"/>
            <a:tint val="40000"/>
            <a:hueOff val="0"/>
            <a:satOff val="0"/>
            <a:lumOff val="0"/>
            <a:alphaOff val="0"/>
          </a:srgbClr>
        </a:solidFill>
        <a:ln w="12700" cap="flat" cmpd="sng" algn="ctr">
          <a:solidFill>
            <a:srgbClr val="44546A">
              <a:alpha val="90000"/>
              <a:tint val="40000"/>
              <a:hueOff val="0"/>
              <a:satOff val="0"/>
              <a:lumOff val="0"/>
              <a:alphaOff val="0"/>
            </a:srgbClr>
          </a:solidFill>
          <a:prstDash val="solid"/>
          <a:miter lim="800000"/>
        </a:ln>
        <a:effectLst/>
      </dgm:spPr>
      <dgm:t>
        <a:bodyPr/>
        <a:lstStyle/>
        <a:p>
          <a:pPr algn="ctr">
            <a:buNone/>
          </a:pPr>
          <a:r>
            <a:rPr lang="es-ES" sz="900">
              <a:solidFill>
                <a:sysClr val="windowText" lastClr="000000">
                  <a:hueOff val="0"/>
                  <a:satOff val="0"/>
                  <a:lumOff val="0"/>
                  <a:alphaOff val="0"/>
                </a:sysClr>
              </a:solidFill>
              <a:latin typeface="Calibri" panose="020F0502020204030204"/>
              <a:ea typeface="+mn-ea"/>
              <a:cs typeface="+mn-cs"/>
            </a:rPr>
            <a:t>4. Modelar agentes y sus comportamientos.</a:t>
          </a:r>
        </a:p>
      </dgm:t>
    </dgm:pt>
    <dgm:pt modelId="{E92944CA-3216-4C93-B542-FEFDE6CA642B}" type="parTrans" cxnId="{AC005F89-CA01-4C84-BEFD-C6930AA97711}">
      <dgm:prSet/>
      <dgm:spPr/>
      <dgm:t>
        <a:bodyPr/>
        <a:lstStyle/>
        <a:p>
          <a:pPr algn="ctr"/>
          <a:endParaRPr lang="es-ES" sz="2800"/>
        </a:p>
      </dgm:t>
    </dgm:pt>
    <dgm:pt modelId="{592E0200-1862-4E74-9450-99588FB699CC}" type="sibTrans" cxnId="{AC005F89-CA01-4C84-BEFD-C6930AA97711}">
      <dgm:prSet/>
      <dgm:spPr/>
      <dgm:t>
        <a:bodyPr/>
        <a:lstStyle/>
        <a:p>
          <a:pPr algn="ctr"/>
          <a:endParaRPr lang="es-ES" sz="2800"/>
        </a:p>
      </dgm:t>
    </dgm:pt>
    <dgm:pt modelId="{004F4C0B-4280-4363-B1F8-384D216E9E92}">
      <dgm:prSet phldrT="[Texto]" custT="1"/>
      <dgm:spPr>
        <a:xfrm>
          <a:off x="3544050" y="2355634"/>
          <a:ext cx="1552866" cy="388216"/>
        </a:xfrm>
        <a:prstGeom prst="roundRect">
          <a:avLst>
            <a:gd name="adj" fmla="val 10000"/>
          </a:avLst>
        </a:prstGeom>
        <a:solidFill>
          <a:srgbClr val="44546A">
            <a:alpha val="90000"/>
            <a:tint val="40000"/>
            <a:hueOff val="0"/>
            <a:satOff val="0"/>
            <a:lumOff val="0"/>
            <a:alphaOff val="0"/>
          </a:srgbClr>
        </a:solidFill>
        <a:ln w="12700" cap="flat" cmpd="sng" algn="ctr">
          <a:solidFill>
            <a:srgbClr val="44546A">
              <a:alpha val="90000"/>
              <a:tint val="40000"/>
              <a:hueOff val="0"/>
              <a:satOff val="0"/>
              <a:lumOff val="0"/>
              <a:alphaOff val="0"/>
            </a:srgbClr>
          </a:solidFill>
          <a:prstDash val="solid"/>
          <a:miter lim="800000"/>
        </a:ln>
        <a:effectLst/>
      </dgm:spPr>
      <dgm:t>
        <a:bodyPr/>
        <a:lstStyle/>
        <a:p>
          <a:pPr algn="ctr">
            <a:buNone/>
          </a:pPr>
          <a:r>
            <a:rPr lang="es-ES" sz="900">
              <a:solidFill>
                <a:sysClr val="windowText" lastClr="000000">
                  <a:hueOff val="0"/>
                  <a:satOff val="0"/>
                  <a:lumOff val="0"/>
                  <a:alphaOff val="0"/>
                </a:sysClr>
              </a:solidFill>
              <a:latin typeface="Calibri" panose="020F0502020204030204"/>
              <a:ea typeface="+mn-ea"/>
              <a:cs typeface="+mn-cs"/>
            </a:rPr>
            <a:t>3. Entradas del modelo</a:t>
          </a:r>
        </a:p>
      </dgm:t>
    </dgm:pt>
    <dgm:pt modelId="{4014F77C-065A-43BC-91AC-105088F7171A}" type="parTrans" cxnId="{5DF8CD5E-3584-424D-A2DB-3034D3D5408C}">
      <dgm:prSet/>
      <dgm:spPr/>
      <dgm:t>
        <a:bodyPr/>
        <a:lstStyle/>
        <a:p>
          <a:pPr algn="ctr"/>
          <a:endParaRPr lang="es-ES" sz="2800"/>
        </a:p>
      </dgm:t>
    </dgm:pt>
    <dgm:pt modelId="{6CB24C37-1855-4AD0-9A55-7887C5D1836B}" type="sibTrans" cxnId="{5DF8CD5E-3584-424D-A2DB-3034D3D5408C}">
      <dgm:prSet/>
      <dgm:spPr>
        <a:xfrm rot="5400000">
          <a:off x="4286514" y="2777819"/>
          <a:ext cx="67937" cy="67937"/>
        </a:xfrm>
        <a:prstGeom prst="rightArrow">
          <a:avLst>
            <a:gd name="adj1" fmla="val 66700"/>
            <a:gd name="adj2" fmla="val 50000"/>
          </a:avLst>
        </a:prstGeom>
        <a:solidFill>
          <a:srgbClr val="44546A">
            <a:tint val="60000"/>
            <a:hueOff val="0"/>
            <a:satOff val="0"/>
            <a:lumOff val="0"/>
            <a:alphaOff val="0"/>
          </a:srgbClr>
        </a:solidFill>
        <a:ln>
          <a:noFill/>
        </a:ln>
        <a:effectLst/>
      </dgm:spPr>
      <dgm:t>
        <a:bodyPr/>
        <a:lstStyle/>
        <a:p>
          <a:pPr algn="ctr"/>
          <a:endParaRPr lang="es-ES" sz="2800"/>
        </a:p>
      </dgm:t>
    </dgm:pt>
    <dgm:pt modelId="{701EE1F8-3C0E-4595-BC20-299252237E84}">
      <dgm:prSet phldrT="[Texto]" custT="1"/>
      <dgm:spPr>
        <a:xfrm>
          <a:off x="5314318" y="1307449"/>
          <a:ext cx="1552866" cy="388216"/>
        </a:xfrm>
        <a:prstGeom prst="roundRect">
          <a:avLst>
            <a:gd name="adj" fmla="val 10000"/>
          </a:avLst>
        </a:prstGeom>
        <a:solidFill>
          <a:srgbClr val="44546A">
            <a:alpha val="90000"/>
            <a:tint val="40000"/>
            <a:hueOff val="0"/>
            <a:satOff val="0"/>
            <a:lumOff val="0"/>
            <a:alphaOff val="0"/>
          </a:srgbClr>
        </a:solidFill>
        <a:ln w="12700" cap="flat" cmpd="sng" algn="ctr">
          <a:solidFill>
            <a:srgbClr val="44546A">
              <a:alpha val="90000"/>
              <a:tint val="40000"/>
              <a:hueOff val="0"/>
              <a:satOff val="0"/>
              <a:lumOff val="0"/>
              <a:alphaOff val="0"/>
            </a:srgbClr>
          </a:solidFill>
          <a:prstDash val="solid"/>
          <a:miter lim="800000"/>
        </a:ln>
        <a:effectLst/>
      </dgm:spPr>
      <dgm:t>
        <a:bodyPr/>
        <a:lstStyle/>
        <a:p>
          <a:pPr algn="ctr">
            <a:buNone/>
          </a:pPr>
          <a:r>
            <a:rPr lang="es-ES" sz="900">
              <a:solidFill>
                <a:sysClr val="windowText" lastClr="000000">
                  <a:hueOff val="0"/>
                  <a:satOff val="0"/>
                  <a:lumOff val="0"/>
                  <a:alphaOff val="0"/>
                </a:sysClr>
              </a:solidFill>
              <a:latin typeface="Calibri" panose="020F0502020204030204"/>
              <a:ea typeface="+mn-ea"/>
              <a:cs typeface="+mn-cs"/>
            </a:rPr>
            <a:t>1. Verificación y validación</a:t>
          </a:r>
        </a:p>
      </dgm:t>
    </dgm:pt>
    <dgm:pt modelId="{92CCA47B-93F9-418B-A7BC-8AD2027AE9F1}" type="parTrans" cxnId="{D0ECDE7F-EC99-409A-9E56-AC4FD71C2356}">
      <dgm:prSet/>
      <dgm:spPr>
        <a:xfrm rot="5400000">
          <a:off x="6056782" y="1205542"/>
          <a:ext cx="67937" cy="67937"/>
        </a:xfrm>
        <a:prstGeom prst="rightArrow">
          <a:avLst>
            <a:gd name="adj1" fmla="val 66700"/>
            <a:gd name="adj2" fmla="val 50000"/>
          </a:avLst>
        </a:prstGeom>
        <a:solidFill>
          <a:srgbClr val="44546A">
            <a:tint val="60000"/>
            <a:hueOff val="0"/>
            <a:satOff val="0"/>
            <a:lumOff val="0"/>
            <a:alphaOff val="0"/>
          </a:srgbClr>
        </a:solidFill>
        <a:ln>
          <a:noFill/>
        </a:ln>
        <a:effectLst/>
      </dgm:spPr>
      <dgm:t>
        <a:bodyPr/>
        <a:lstStyle/>
        <a:p>
          <a:pPr algn="ctr"/>
          <a:endParaRPr lang="es-ES" sz="2800"/>
        </a:p>
      </dgm:t>
    </dgm:pt>
    <dgm:pt modelId="{CEA4FD11-FA33-45C5-836E-A9A0123BC980}" type="sibTrans" cxnId="{D0ECDE7F-EC99-409A-9E56-AC4FD71C2356}">
      <dgm:prSet/>
      <dgm:spPr>
        <a:xfrm rot="5400000">
          <a:off x="6056782" y="1729634"/>
          <a:ext cx="67937" cy="67937"/>
        </a:xfrm>
        <a:prstGeom prst="rightArrow">
          <a:avLst>
            <a:gd name="adj1" fmla="val 66700"/>
            <a:gd name="adj2" fmla="val 50000"/>
          </a:avLst>
        </a:prstGeom>
        <a:solidFill>
          <a:srgbClr val="44546A">
            <a:tint val="60000"/>
            <a:hueOff val="0"/>
            <a:satOff val="0"/>
            <a:lumOff val="0"/>
            <a:alphaOff val="0"/>
          </a:srgbClr>
        </a:solidFill>
        <a:ln>
          <a:noFill/>
        </a:ln>
        <a:effectLst/>
      </dgm:spPr>
      <dgm:t>
        <a:bodyPr/>
        <a:lstStyle/>
        <a:p>
          <a:pPr algn="ctr"/>
          <a:endParaRPr lang="es-ES" sz="2800"/>
        </a:p>
      </dgm:t>
    </dgm:pt>
    <dgm:pt modelId="{7346B96D-EFD8-422E-A4D4-4640B9329725}">
      <dgm:prSet phldrT="[Texto]" custT="1"/>
      <dgm:spPr>
        <a:xfrm>
          <a:off x="5314318" y="1831541"/>
          <a:ext cx="1552866" cy="388216"/>
        </a:xfrm>
        <a:prstGeom prst="roundRect">
          <a:avLst>
            <a:gd name="adj" fmla="val 10000"/>
          </a:avLst>
        </a:prstGeom>
        <a:solidFill>
          <a:srgbClr val="44546A">
            <a:alpha val="90000"/>
            <a:tint val="40000"/>
            <a:hueOff val="0"/>
            <a:satOff val="0"/>
            <a:lumOff val="0"/>
            <a:alphaOff val="0"/>
          </a:srgbClr>
        </a:solidFill>
        <a:ln w="12700" cap="flat" cmpd="sng" algn="ctr">
          <a:solidFill>
            <a:srgbClr val="44546A">
              <a:alpha val="90000"/>
              <a:tint val="40000"/>
              <a:hueOff val="0"/>
              <a:satOff val="0"/>
              <a:lumOff val="0"/>
              <a:alphaOff val="0"/>
            </a:srgbClr>
          </a:solidFill>
          <a:prstDash val="solid"/>
          <a:miter lim="800000"/>
        </a:ln>
        <a:effectLst/>
      </dgm:spPr>
      <dgm:t>
        <a:bodyPr/>
        <a:lstStyle/>
        <a:p>
          <a:pPr algn="ctr">
            <a:buNone/>
          </a:pPr>
          <a:r>
            <a:rPr lang="es-ES" sz="900">
              <a:solidFill>
                <a:sysClr val="windowText" lastClr="000000">
                  <a:hueOff val="0"/>
                  <a:satOff val="0"/>
                  <a:lumOff val="0"/>
                  <a:alphaOff val="0"/>
                </a:sysClr>
              </a:solidFill>
              <a:latin typeface="Calibri" panose="020F0502020204030204"/>
              <a:ea typeface="+mn-ea"/>
              <a:cs typeface="+mn-cs"/>
            </a:rPr>
            <a:t>2. Experimentación</a:t>
          </a:r>
        </a:p>
      </dgm:t>
    </dgm:pt>
    <dgm:pt modelId="{7E54FB42-1B86-4F6B-976F-779329FE858C}" type="parTrans" cxnId="{A26690AC-9D53-4F3B-BF8F-60566BFC7F60}">
      <dgm:prSet/>
      <dgm:spPr/>
      <dgm:t>
        <a:bodyPr/>
        <a:lstStyle/>
        <a:p>
          <a:pPr algn="ctr"/>
          <a:endParaRPr lang="es-ES" sz="2800"/>
        </a:p>
      </dgm:t>
    </dgm:pt>
    <dgm:pt modelId="{02BD4195-7977-4F4F-9C7F-38EC96954C72}" type="sibTrans" cxnId="{A26690AC-9D53-4F3B-BF8F-60566BFC7F60}">
      <dgm:prSet/>
      <dgm:spPr/>
      <dgm:t>
        <a:bodyPr/>
        <a:lstStyle/>
        <a:p>
          <a:pPr algn="ctr"/>
          <a:endParaRPr lang="es-ES" sz="2800"/>
        </a:p>
      </dgm:t>
    </dgm:pt>
    <dgm:pt modelId="{71A6EDE1-F969-41D8-8B0B-18FBAB7A0113}">
      <dgm:prSet phldrT="[Texto]" custT="1"/>
      <dgm:spPr>
        <a:xfrm>
          <a:off x="1773782" y="1307449"/>
          <a:ext cx="1552866" cy="388216"/>
        </a:xfrm>
        <a:prstGeom prst="roundRect">
          <a:avLst>
            <a:gd name="adj" fmla="val 10000"/>
          </a:avLst>
        </a:prstGeom>
        <a:solidFill>
          <a:srgbClr val="44546A">
            <a:alpha val="90000"/>
            <a:tint val="40000"/>
            <a:hueOff val="0"/>
            <a:satOff val="0"/>
            <a:lumOff val="0"/>
            <a:alphaOff val="0"/>
          </a:srgbClr>
        </a:solidFill>
        <a:ln w="12700" cap="flat" cmpd="sng" algn="ctr">
          <a:solidFill>
            <a:srgbClr val="44546A">
              <a:alpha val="90000"/>
              <a:tint val="40000"/>
              <a:hueOff val="0"/>
              <a:satOff val="0"/>
              <a:lumOff val="0"/>
              <a:alphaOff val="0"/>
            </a:srgbClr>
          </a:solidFill>
          <a:prstDash val="solid"/>
          <a:miter lim="800000"/>
        </a:ln>
        <a:effectLst/>
      </dgm:spPr>
      <dgm:t>
        <a:bodyPr/>
        <a:lstStyle/>
        <a:p>
          <a:pPr algn="ctr">
            <a:buNone/>
          </a:pPr>
          <a:r>
            <a:rPr lang="es-ES" sz="900">
              <a:solidFill>
                <a:sysClr val="windowText" lastClr="000000">
                  <a:hueOff val="0"/>
                  <a:satOff val="0"/>
                  <a:lumOff val="0"/>
                  <a:alphaOff val="0"/>
                </a:sysClr>
              </a:solidFill>
              <a:latin typeface="Calibri" panose="020F0502020204030204"/>
              <a:ea typeface="+mn-ea"/>
              <a:cs typeface="+mn-cs"/>
            </a:rPr>
            <a:t>1. Definición de los agentes y sus comportamientos</a:t>
          </a:r>
        </a:p>
      </dgm:t>
    </dgm:pt>
    <dgm:pt modelId="{E175F08B-1F1D-4F96-93A5-84408D135FB4}" type="parTrans" cxnId="{500F1187-00BD-459B-B729-5CF17C9910F4}">
      <dgm:prSet/>
      <dgm:spPr>
        <a:xfrm rot="5400000">
          <a:off x="2516247" y="1205542"/>
          <a:ext cx="67937" cy="67937"/>
        </a:xfrm>
        <a:prstGeom prst="rightArrow">
          <a:avLst>
            <a:gd name="adj1" fmla="val 66700"/>
            <a:gd name="adj2" fmla="val 50000"/>
          </a:avLst>
        </a:prstGeom>
        <a:solidFill>
          <a:srgbClr val="44546A">
            <a:tint val="60000"/>
            <a:hueOff val="0"/>
            <a:satOff val="0"/>
            <a:lumOff val="0"/>
            <a:alphaOff val="0"/>
          </a:srgbClr>
        </a:solidFill>
        <a:ln>
          <a:noFill/>
        </a:ln>
        <a:effectLst/>
      </dgm:spPr>
      <dgm:t>
        <a:bodyPr/>
        <a:lstStyle/>
        <a:p>
          <a:pPr algn="ctr"/>
          <a:endParaRPr lang="es-CO" sz="2800"/>
        </a:p>
      </dgm:t>
    </dgm:pt>
    <dgm:pt modelId="{34944EE9-AA72-4B6D-ACBC-5273EAEA2FC2}" type="sibTrans" cxnId="{500F1187-00BD-459B-B729-5CF17C9910F4}">
      <dgm:prSet/>
      <dgm:spPr>
        <a:xfrm rot="5400000">
          <a:off x="2516247" y="1729634"/>
          <a:ext cx="67937" cy="67937"/>
        </a:xfrm>
        <a:prstGeom prst="rightArrow">
          <a:avLst>
            <a:gd name="adj1" fmla="val 66700"/>
            <a:gd name="adj2" fmla="val 50000"/>
          </a:avLst>
        </a:prstGeom>
        <a:solidFill>
          <a:srgbClr val="44546A">
            <a:tint val="60000"/>
            <a:hueOff val="0"/>
            <a:satOff val="0"/>
            <a:lumOff val="0"/>
            <a:alphaOff val="0"/>
          </a:srgbClr>
        </a:solidFill>
        <a:ln>
          <a:noFill/>
        </a:ln>
        <a:effectLst/>
      </dgm:spPr>
      <dgm:t>
        <a:bodyPr/>
        <a:lstStyle/>
        <a:p>
          <a:pPr algn="ctr"/>
          <a:endParaRPr lang="es-CO" sz="2800"/>
        </a:p>
      </dgm:t>
    </dgm:pt>
    <dgm:pt modelId="{3D95EEC0-915A-47F1-B831-26B1BE0A8A76}">
      <dgm:prSet phldrT="[Texto]" custT="1"/>
      <dgm:spPr>
        <a:xfrm>
          <a:off x="1773782" y="1831541"/>
          <a:ext cx="1552866" cy="388216"/>
        </a:xfrm>
        <a:prstGeom prst="roundRect">
          <a:avLst>
            <a:gd name="adj" fmla="val 10000"/>
          </a:avLst>
        </a:prstGeom>
        <a:solidFill>
          <a:srgbClr val="44546A">
            <a:alpha val="90000"/>
            <a:tint val="40000"/>
            <a:hueOff val="0"/>
            <a:satOff val="0"/>
            <a:lumOff val="0"/>
            <a:alphaOff val="0"/>
          </a:srgbClr>
        </a:solidFill>
        <a:ln w="12700" cap="flat" cmpd="sng" algn="ctr">
          <a:solidFill>
            <a:srgbClr val="44546A">
              <a:alpha val="90000"/>
              <a:tint val="40000"/>
              <a:hueOff val="0"/>
              <a:satOff val="0"/>
              <a:lumOff val="0"/>
              <a:alphaOff val="0"/>
            </a:srgbClr>
          </a:solidFill>
          <a:prstDash val="solid"/>
          <a:miter lim="800000"/>
        </a:ln>
        <a:effectLst/>
      </dgm:spPr>
      <dgm:t>
        <a:bodyPr/>
        <a:lstStyle/>
        <a:p>
          <a:pPr algn="ctr">
            <a:buNone/>
          </a:pPr>
          <a:r>
            <a:rPr lang="es-ES" sz="900">
              <a:solidFill>
                <a:sysClr val="windowText" lastClr="000000">
                  <a:hueOff val="0"/>
                  <a:satOff val="0"/>
                  <a:lumOff val="0"/>
                  <a:alphaOff val="0"/>
                </a:sysClr>
              </a:solidFill>
              <a:latin typeface="Calibri" panose="020F0502020204030204"/>
              <a:ea typeface="+mn-ea"/>
              <a:cs typeface="+mn-cs"/>
            </a:rPr>
            <a:t>2. Definición de las interacciones de los agentes</a:t>
          </a:r>
        </a:p>
      </dgm:t>
    </dgm:pt>
    <dgm:pt modelId="{2A567DD4-F30B-4D27-A5F2-EFBB1A82C66F}" type="parTrans" cxnId="{608C816F-6DD3-432C-AC41-455076BA94F5}">
      <dgm:prSet/>
      <dgm:spPr/>
      <dgm:t>
        <a:bodyPr/>
        <a:lstStyle/>
        <a:p>
          <a:pPr algn="ctr"/>
          <a:endParaRPr lang="es-CO" sz="2800"/>
        </a:p>
      </dgm:t>
    </dgm:pt>
    <dgm:pt modelId="{8285DD78-9A9E-471C-AFEB-082BADFCA500}" type="sibTrans" cxnId="{608C816F-6DD3-432C-AC41-455076BA94F5}">
      <dgm:prSet/>
      <dgm:spPr>
        <a:xfrm rot="5400000">
          <a:off x="2516247" y="2253727"/>
          <a:ext cx="67937" cy="67937"/>
        </a:xfrm>
        <a:prstGeom prst="rightArrow">
          <a:avLst>
            <a:gd name="adj1" fmla="val 66700"/>
            <a:gd name="adj2" fmla="val 50000"/>
          </a:avLst>
        </a:prstGeom>
        <a:solidFill>
          <a:srgbClr val="44546A">
            <a:tint val="60000"/>
            <a:hueOff val="0"/>
            <a:satOff val="0"/>
            <a:lumOff val="0"/>
            <a:alphaOff val="0"/>
          </a:srgbClr>
        </a:solidFill>
        <a:ln>
          <a:noFill/>
        </a:ln>
        <a:effectLst/>
      </dgm:spPr>
      <dgm:t>
        <a:bodyPr/>
        <a:lstStyle/>
        <a:p>
          <a:pPr algn="ctr"/>
          <a:endParaRPr lang="es-CO" sz="2800"/>
        </a:p>
      </dgm:t>
    </dgm:pt>
    <dgm:pt modelId="{B39F3952-51E4-433E-8826-D513441CBBE3}">
      <dgm:prSet phldrT="[Texto]" custT="1"/>
      <dgm:spPr>
        <a:xfrm>
          <a:off x="1773782" y="2355634"/>
          <a:ext cx="1552866" cy="388216"/>
        </a:xfrm>
        <a:prstGeom prst="roundRect">
          <a:avLst>
            <a:gd name="adj" fmla="val 10000"/>
          </a:avLst>
        </a:prstGeom>
        <a:solidFill>
          <a:srgbClr val="44546A">
            <a:alpha val="90000"/>
            <a:tint val="40000"/>
            <a:hueOff val="0"/>
            <a:satOff val="0"/>
            <a:lumOff val="0"/>
            <a:alphaOff val="0"/>
          </a:srgbClr>
        </a:solidFill>
        <a:ln w="12700" cap="flat" cmpd="sng" algn="ctr">
          <a:solidFill>
            <a:srgbClr val="44546A">
              <a:alpha val="90000"/>
              <a:tint val="40000"/>
              <a:hueOff val="0"/>
              <a:satOff val="0"/>
              <a:lumOff val="0"/>
              <a:alphaOff val="0"/>
            </a:srgbClr>
          </a:solidFill>
          <a:prstDash val="solid"/>
          <a:miter lim="800000"/>
        </a:ln>
        <a:effectLst/>
      </dgm:spPr>
      <dgm:t>
        <a:bodyPr/>
        <a:lstStyle/>
        <a:p>
          <a:pPr algn="ctr">
            <a:buNone/>
          </a:pPr>
          <a:r>
            <a:rPr lang="es-ES" sz="900">
              <a:solidFill>
                <a:sysClr val="windowText" lastClr="000000">
                  <a:hueOff val="0"/>
                  <a:satOff val="0"/>
                  <a:lumOff val="0"/>
                  <a:alphaOff val="0"/>
                </a:sysClr>
              </a:solidFill>
              <a:latin typeface="Calibri" panose="020F0502020204030204"/>
              <a:ea typeface="+mn-ea"/>
              <a:cs typeface="+mn-cs"/>
            </a:rPr>
            <a:t>3. Definición de los mecanismos de gestión del tiempo</a:t>
          </a:r>
        </a:p>
      </dgm:t>
    </dgm:pt>
    <dgm:pt modelId="{798ADFF2-02C1-460B-BD14-9922C5812119}" type="parTrans" cxnId="{42D40DA3-AB54-41FA-BD9B-E844491FDD12}">
      <dgm:prSet/>
      <dgm:spPr/>
      <dgm:t>
        <a:bodyPr/>
        <a:lstStyle/>
        <a:p>
          <a:pPr algn="ctr"/>
          <a:endParaRPr lang="es-CO" sz="2800"/>
        </a:p>
      </dgm:t>
    </dgm:pt>
    <dgm:pt modelId="{9428328C-272E-4CF2-818B-C5659A2AC76F}" type="sibTrans" cxnId="{42D40DA3-AB54-41FA-BD9B-E844491FDD12}">
      <dgm:prSet/>
      <dgm:spPr>
        <a:xfrm rot="5400000">
          <a:off x="2516247" y="2777819"/>
          <a:ext cx="67937" cy="67937"/>
        </a:xfrm>
        <a:prstGeom prst="rightArrow">
          <a:avLst>
            <a:gd name="adj1" fmla="val 66700"/>
            <a:gd name="adj2" fmla="val 50000"/>
          </a:avLst>
        </a:prstGeom>
        <a:solidFill>
          <a:srgbClr val="44546A">
            <a:tint val="60000"/>
            <a:hueOff val="0"/>
            <a:satOff val="0"/>
            <a:lumOff val="0"/>
            <a:alphaOff val="0"/>
          </a:srgbClr>
        </a:solidFill>
        <a:ln>
          <a:noFill/>
        </a:ln>
        <a:effectLst/>
      </dgm:spPr>
      <dgm:t>
        <a:bodyPr/>
        <a:lstStyle/>
        <a:p>
          <a:pPr algn="ctr"/>
          <a:endParaRPr lang="es-CO" sz="2800"/>
        </a:p>
      </dgm:t>
    </dgm:pt>
    <dgm:pt modelId="{9D4C8DBA-2283-404F-BF9A-9C3936C74463}">
      <dgm:prSet phldrT="[Texto]" custT="1"/>
      <dgm:spPr>
        <a:xfrm>
          <a:off x="3544050" y="1307449"/>
          <a:ext cx="1552866" cy="388216"/>
        </a:xfrm>
        <a:prstGeom prst="roundRect">
          <a:avLst>
            <a:gd name="adj" fmla="val 10000"/>
          </a:avLst>
        </a:prstGeom>
        <a:solidFill>
          <a:srgbClr val="44546A">
            <a:alpha val="90000"/>
            <a:tint val="40000"/>
            <a:hueOff val="0"/>
            <a:satOff val="0"/>
            <a:lumOff val="0"/>
            <a:alphaOff val="0"/>
          </a:srgbClr>
        </a:solidFill>
        <a:ln w="12700" cap="flat" cmpd="sng" algn="ctr">
          <a:solidFill>
            <a:srgbClr val="44546A">
              <a:alpha val="90000"/>
              <a:tint val="40000"/>
              <a:hueOff val="0"/>
              <a:satOff val="0"/>
              <a:lumOff val="0"/>
              <a:alphaOff val="0"/>
            </a:srgbClr>
          </a:solidFill>
          <a:prstDash val="solid"/>
          <a:miter lim="800000"/>
        </a:ln>
        <a:effectLst/>
      </dgm:spPr>
      <dgm:t>
        <a:bodyPr/>
        <a:lstStyle/>
        <a:p>
          <a:pPr algn="ctr">
            <a:buNone/>
          </a:pPr>
          <a:r>
            <a:rPr lang="es-ES" sz="900">
              <a:solidFill>
                <a:sysClr val="windowText" lastClr="000000">
                  <a:hueOff val="0"/>
                  <a:satOff val="0"/>
                  <a:lumOff val="0"/>
                  <a:alphaOff val="0"/>
                </a:sysClr>
              </a:solidFill>
              <a:latin typeface="Calibri" panose="020F0502020204030204"/>
              <a:ea typeface="+mn-ea"/>
              <a:cs typeface="+mn-cs"/>
            </a:rPr>
            <a:t>1. Selección de la plataforma de desarrollo</a:t>
          </a:r>
        </a:p>
      </dgm:t>
    </dgm:pt>
    <dgm:pt modelId="{CCA00721-8C3F-4958-9C98-E7CD6ACEC331}" type="parTrans" cxnId="{DD3C64C8-1C7F-451C-832E-CFC905486B20}">
      <dgm:prSet/>
      <dgm:spPr>
        <a:xfrm rot="5400000">
          <a:off x="4286514" y="1205542"/>
          <a:ext cx="67937" cy="67937"/>
        </a:xfrm>
        <a:prstGeom prst="rightArrow">
          <a:avLst>
            <a:gd name="adj1" fmla="val 66700"/>
            <a:gd name="adj2" fmla="val 50000"/>
          </a:avLst>
        </a:prstGeom>
        <a:solidFill>
          <a:srgbClr val="44546A">
            <a:tint val="60000"/>
            <a:hueOff val="0"/>
            <a:satOff val="0"/>
            <a:lumOff val="0"/>
            <a:alphaOff val="0"/>
          </a:srgbClr>
        </a:solidFill>
        <a:ln>
          <a:noFill/>
        </a:ln>
        <a:effectLst/>
      </dgm:spPr>
      <dgm:t>
        <a:bodyPr/>
        <a:lstStyle/>
        <a:p>
          <a:pPr algn="ctr"/>
          <a:endParaRPr lang="es-CO" sz="2800"/>
        </a:p>
      </dgm:t>
    </dgm:pt>
    <dgm:pt modelId="{6EDB3830-BC20-49EF-9471-8BFA6A2E05A7}" type="sibTrans" cxnId="{DD3C64C8-1C7F-451C-832E-CFC905486B20}">
      <dgm:prSet/>
      <dgm:spPr>
        <a:xfrm rot="5400000">
          <a:off x="4286514" y="1729634"/>
          <a:ext cx="67937" cy="67937"/>
        </a:xfrm>
        <a:prstGeom prst="rightArrow">
          <a:avLst>
            <a:gd name="adj1" fmla="val 66700"/>
            <a:gd name="adj2" fmla="val 50000"/>
          </a:avLst>
        </a:prstGeom>
        <a:solidFill>
          <a:srgbClr val="44546A">
            <a:tint val="60000"/>
            <a:hueOff val="0"/>
            <a:satOff val="0"/>
            <a:lumOff val="0"/>
            <a:alphaOff val="0"/>
          </a:srgbClr>
        </a:solidFill>
        <a:ln>
          <a:noFill/>
        </a:ln>
        <a:effectLst/>
      </dgm:spPr>
      <dgm:t>
        <a:bodyPr/>
        <a:lstStyle/>
        <a:p>
          <a:pPr algn="ctr"/>
          <a:endParaRPr lang="es-CO" sz="2800"/>
        </a:p>
      </dgm:t>
    </dgm:pt>
    <dgm:pt modelId="{922F4A66-A422-4C45-88CA-96EE959A56D7}" type="pres">
      <dgm:prSet presAssocID="{1C3EFDF5-56B3-4E8A-8AAF-6B891692EBA7}" presName="Name0" presStyleCnt="0">
        <dgm:presLayoutVars>
          <dgm:dir/>
          <dgm:animLvl val="lvl"/>
          <dgm:resizeHandles val="exact"/>
        </dgm:presLayoutVars>
      </dgm:prSet>
      <dgm:spPr/>
    </dgm:pt>
    <dgm:pt modelId="{BFD2ED33-5C94-4D09-B1C3-7C76B774E3AE}" type="pres">
      <dgm:prSet presAssocID="{75CE8239-C97D-4512-B6CF-8BAE384ABFDF}" presName="vertFlow" presStyleCnt="0"/>
      <dgm:spPr/>
    </dgm:pt>
    <dgm:pt modelId="{DE238C14-9274-4C51-BA43-F0BE6B4D292E}" type="pres">
      <dgm:prSet presAssocID="{75CE8239-C97D-4512-B6CF-8BAE384ABFDF}" presName="header" presStyleLbl="node1" presStyleIdx="0" presStyleCnt="4"/>
      <dgm:spPr/>
    </dgm:pt>
    <dgm:pt modelId="{1E32A179-6271-4FF6-854E-F36E577D7DED}" type="pres">
      <dgm:prSet presAssocID="{50C5F3E0-E588-4661-ABAC-51D96936C8A0}" presName="parTrans" presStyleLbl="sibTrans2D1" presStyleIdx="0" presStyleCnt="12"/>
      <dgm:spPr/>
    </dgm:pt>
    <dgm:pt modelId="{BC889DE8-5FAD-4B9E-9092-678EC195E4B4}" type="pres">
      <dgm:prSet presAssocID="{85D09521-6AD3-4612-9B43-832E9A9FF9C5}" presName="child" presStyleLbl="alignAccFollowNode1" presStyleIdx="0" presStyleCnt="12">
        <dgm:presLayoutVars>
          <dgm:chMax val="0"/>
          <dgm:bulletEnabled val="1"/>
        </dgm:presLayoutVars>
      </dgm:prSet>
      <dgm:spPr/>
    </dgm:pt>
    <dgm:pt modelId="{6264E812-4E40-4DAD-B6E7-08D5D4FBC83E}" type="pres">
      <dgm:prSet presAssocID="{5188C602-E883-4FFC-A437-C60F1EDF495B}" presName="sibTrans" presStyleLbl="sibTrans2D1" presStyleIdx="1" presStyleCnt="12"/>
      <dgm:spPr/>
    </dgm:pt>
    <dgm:pt modelId="{E12DED7C-BE30-4636-8353-E22BBE85AA50}" type="pres">
      <dgm:prSet presAssocID="{9B580A41-1CCE-4790-B050-3DBDE75C5E88}" presName="child" presStyleLbl="alignAccFollowNode1" presStyleIdx="1" presStyleCnt="12">
        <dgm:presLayoutVars>
          <dgm:chMax val="0"/>
          <dgm:bulletEnabled val="1"/>
        </dgm:presLayoutVars>
      </dgm:prSet>
      <dgm:spPr/>
    </dgm:pt>
    <dgm:pt modelId="{E0BD68EA-D82B-4DA4-B923-99F7DE547917}" type="pres">
      <dgm:prSet presAssocID="{75CE8239-C97D-4512-B6CF-8BAE384ABFDF}" presName="hSp" presStyleCnt="0"/>
      <dgm:spPr/>
    </dgm:pt>
    <dgm:pt modelId="{98CB42F7-70FD-4347-9F15-FB2FACD5CA53}" type="pres">
      <dgm:prSet presAssocID="{7A2B4AC0-E777-4C54-856E-4DDC49581331}" presName="vertFlow" presStyleCnt="0"/>
      <dgm:spPr/>
    </dgm:pt>
    <dgm:pt modelId="{E9BE1EE3-0B21-4EB0-98A4-76ED200F8EA7}" type="pres">
      <dgm:prSet presAssocID="{7A2B4AC0-E777-4C54-856E-4DDC49581331}" presName="header" presStyleLbl="node1" presStyleIdx="1" presStyleCnt="4"/>
      <dgm:spPr/>
    </dgm:pt>
    <dgm:pt modelId="{58C90188-B1C3-427D-96C5-3A145FE706FB}" type="pres">
      <dgm:prSet presAssocID="{E175F08B-1F1D-4F96-93A5-84408D135FB4}" presName="parTrans" presStyleLbl="sibTrans2D1" presStyleIdx="2" presStyleCnt="12"/>
      <dgm:spPr/>
    </dgm:pt>
    <dgm:pt modelId="{F9AD05B5-2525-4668-98C2-A180F09868C2}" type="pres">
      <dgm:prSet presAssocID="{71A6EDE1-F969-41D8-8B0B-18FBAB7A0113}" presName="child" presStyleLbl="alignAccFollowNode1" presStyleIdx="2" presStyleCnt="12">
        <dgm:presLayoutVars>
          <dgm:chMax val="0"/>
          <dgm:bulletEnabled val="1"/>
        </dgm:presLayoutVars>
      </dgm:prSet>
      <dgm:spPr/>
    </dgm:pt>
    <dgm:pt modelId="{AE906FED-B46B-4376-AABE-250B6DEB4960}" type="pres">
      <dgm:prSet presAssocID="{34944EE9-AA72-4B6D-ACBC-5273EAEA2FC2}" presName="sibTrans" presStyleLbl="sibTrans2D1" presStyleIdx="3" presStyleCnt="12"/>
      <dgm:spPr/>
    </dgm:pt>
    <dgm:pt modelId="{765502F4-234C-40FD-B39C-6ECA9AC7CDFE}" type="pres">
      <dgm:prSet presAssocID="{3D95EEC0-915A-47F1-B831-26B1BE0A8A76}" presName="child" presStyleLbl="alignAccFollowNode1" presStyleIdx="3" presStyleCnt="12">
        <dgm:presLayoutVars>
          <dgm:chMax val="0"/>
          <dgm:bulletEnabled val="1"/>
        </dgm:presLayoutVars>
      </dgm:prSet>
      <dgm:spPr/>
    </dgm:pt>
    <dgm:pt modelId="{F143E2C8-D2BA-4609-B792-4237D2AE138F}" type="pres">
      <dgm:prSet presAssocID="{8285DD78-9A9E-471C-AFEB-082BADFCA500}" presName="sibTrans" presStyleLbl="sibTrans2D1" presStyleIdx="4" presStyleCnt="12"/>
      <dgm:spPr/>
    </dgm:pt>
    <dgm:pt modelId="{3AB65365-04EC-43C0-BBD4-5D1FA16763B3}" type="pres">
      <dgm:prSet presAssocID="{B39F3952-51E4-433E-8826-D513441CBBE3}" presName="child" presStyleLbl="alignAccFollowNode1" presStyleIdx="4" presStyleCnt="12">
        <dgm:presLayoutVars>
          <dgm:chMax val="0"/>
          <dgm:bulletEnabled val="1"/>
        </dgm:presLayoutVars>
      </dgm:prSet>
      <dgm:spPr/>
    </dgm:pt>
    <dgm:pt modelId="{6A7F45FE-3E69-46E8-83BE-BD7B67101EAA}" type="pres">
      <dgm:prSet presAssocID="{9428328C-272E-4CF2-818B-C5659A2AC76F}" presName="sibTrans" presStyleLbl="sibTrans2D1" presStyleIdx="5" presStyleCnt="12"/>
      <dgm:spPr/>
    </dgm:pt>
    <dgm:pt modelId="{D118CF92-9341-411C-90B2-880583605746}" type="pres">
      <dgm:prSet presAssocID="{6410BA35-D654-41DD-A5B1-ECA1CD16D3B9}" presName="child" presStyleLbl="alignAccFollowNode1" presStyleIdx="5" presStyleCnt="12">
        <dgm:presLayoutVars>
          <dgm:chMax val="0"/>
          <dgm:bulletEnabled val="1"/>
        </dgm:presLayoutVars>
      </dgm:prSet>
      <dgm:spPr/>
    </dgm:pt>
    <dgm:pt modelId="{6C6ACCE1-CA48-4A9A-9D63-372C58F776AD}" type="pres">
      <dgm:prSet presAssocID="{7A2B4AC0-E777-4C54-856E-4DDC49581331}" presName="hSp" presStyleCnt="0"/>
      <dgm:spPr/>
    </dgm:pt>
    <dgm:pt modelId="{9B04A615-7033-433B-89D3-5B98C13BBE94}" type="pres">
      <dgm:prSet presAssocID="{613F8E36-D7D3-4452-99CF-D873A9D84EFC}" presName="vertFlow" presStyleCnt="0"/>
      <dgm:spPr/>
    </dgm:pt>
    <dgm:pt modelId="{3CFB2D7C-6C7F-4C20-8A96-7F01856CBEAC}" type="pres">
      <dgm:prSet presAssocID="{613F8E36-D7D3-4452-99CF-D873A9D84EFC}" presName="header" presStyleLbl="node1" presStyleIdx="2" presStyleCnt="4"/>
      <dgm:spPr/>
    </dgm:pt>
    <dgm:pt modelId="{3D291267-E919-418D-9913-99B850049996}" type="pres">
      <dgm:prSet presAssocID="{CCA00721-8C3F-4958-9C98-E7CD6ACEC331}" presName="parTrans" presStyleLbl="sibTrans2D1" presStyleIdx="6" presStyleCnt="12"/>
      <dgm:spPr/>
    </dgm:pt>
    <dgm:pt modelId="{0C1E2016-A61B-420E-A957-6FF341DB34C4}" type="pres">
      <dgm:prSet presAssocID="{9D4C8DBA-2283-404F-BF9A-9C3936C74463}" presName="child" presStyleLbl="alignAccFollowNode1" presStyleIdx="6" presStyleCnt="12">
        <dgm:presLayoutVars>
          <dgm:chMax val="0"/>
          <dgm:bulletEnabled val="1"/>
        </dgm:presLayoutVars>
      </dgm:prSet>
      <dgm:spPr/>
    </dgm:pt>
    <dgm:pt modelId="{A46B03F0-0BD9-482D-A0D5-8BEDEF0F5700}" type="pres">
      <dgm:prSet presAssocID="{6EDB3830-BC20-49EF-9471-8BFA6A2E05A7}" presName="sibTrans" presStyleLbl="sibTrans2D1" presStyleIdx="7" presStyleCnt="12"/>
      <dgm:spPr/>
    </dgm:pt>
    <dgm:pt modelId="{52BBE0C7-2791-4256-82B6-E16D2BDC3069}" type="pres">
      <dgm:prSet presAssocID="{E82452E9-2803-4732-9499-EA385F94AD62}" presName="child" presStyleLbl="alignAccFollowNode1" presStyleIdx="7" presStyleCnt="12">
        <dgm:presLayoutVars>
          <dgm:chMax val="0"/>
          <dgm:bulletEnabled val="1"/>
        </dgm:presLayoutVars>
      </dgm:prSet>
      <dgm:spPr/>
    </dgm:pt>
    <dgm:pt modelId="{672B74C1-E5D3-4FA6-8990-293F567FC705}" type="pres">
      <dgm:prSet presAssocID="{F457497D-884D-4CEB-B119-0806CE9BF8CF}" presName="sibTrans" presStyleLbl="sibTrans2D1" presStyleIdx="8" presStyleCnt="12"/>
      <dgm:spPr/>
    </dgm:pt>
    <dgm:pt modelId="{421BC2C1-1847-4132-82EC-1F02D9E687C0}" type="pres">
      <dgm:prSet presAssocID="{004F4C0B-4280-4363-B1F8-384D216E9E92}" presName="child" presStyleLbl="alignAccFollowNode1" presStyleIdx="8" presStyleCnt="12">
        <dgm:presLayoutVars>
          <dgm:chMax val="0"/>
          <dgm:bulletEnabled val="1"/>
        </dgm:presLayoutVars>
      </dgm:prSet>
      <dgm:spPr/>
    </dgm:pt>
    <dgm:pt modelId="{B2A871DF-5FA7-4D3C-B338-700613FEFC37}" type="pres">
      <dgm:prSet presAssocID="{6CB24C37-1855-4AD0-9A55-7887C5D1836B}" presName="sibTrans" presStyleLbl="sibTrans2D1" presStyleIdx="9" presStyleCnt="12"/>
      <dgm:spPr/>
    </dgm:pt>
    <dgm:pt modelId="{A903A7D4-C647-4D99-A15A-85A1797A59D4}" type="pres">
      <dgm:prSet presAssocID="{10C20B0C-5DEF-466A-8F89-DACA40552E24}" presName="child" presStyleLbl="alignAccFollowNode1" presStyleIdx="9" presStyleCnt="12">
        <dgm:presLayoutVars>
          <dgm:chMax val="0"/>
          <dgm:bulletEnabled val="1"/>
        </dgm:presLayoutVars>
      </dgm:prSet>
      <dgm:spPr/>
    </dgm:pt>
    <dgm:pt modelId="{13C58588-FFB0-4413-8909-C54AA4BE1A26}" type="pres">
      <dgm:prSet presAssocID="{613F8E36-D7D3-4452-99CF-D873A9D84EFC}" presName="hSp" presStyleCnt="0"/>
      <dgm:spPr/>
    </dgm:pt>
    <dgm:pt modelId="{FC172D5F-75C1-44D9-8A67-8F3536104AB6}" type="pres">
      <dgm:prSet presAssocID="{259211DC-D5DA-43FE-9E96-E8BB4CBEEE10}" presName="vertFlow" presStyleCnt="0"/>
      <dgm:spPr/>
    </dgm:pt>
    <dgm:pt modelId="{8A303CD5-1EC2-4A50-A1DA-D996B2148114}" type="pres">
      <dgm:prSet presAssocID="{259211DC-D5DA-43FE-9E96-E8BB4CBEEE10}" presName="header" presStyleLbl="node1" presStyleIdx="3" presStyleCnt="4"/>
      <dgm:spPr/>
    </dgm:pt>
    <dgm:pt modelId="{E70A79B9-9917-4588-A820-E23E8927B136}" type="pres">
      <dgm:prSet presAssocID="{92CCA47B-93F9-418B-A7BC-8AD2027AE9F1}" presName="parTrans" presStyleLbl="sibTrans2D1" presStyleIdx="10" presStyleCnt="12"/>
      <dgm:spPr/>
    </dgm:pt>
    <dgm:pt modelId="{A81625CE-4D60-428F-9054-64E77297A056}" type="pres">
      <dgm:prSet presAssocID="{701EE1F8-3C0E-4595-BC20-299252237E84}" presName="child" presStyleLbl="alignAccFollowNode1" presStyleIdx="10" presStyleCnt="12">
        <dgm:presLayoutVars>
          <dgm:chMax val="0"/>
          <dgm:bulletEnabled val="1"/>
        </dgm:presLayoutVars>
      </dgm:prSet>
      <dgm:spPr/>
    </dgm:pt>
    <dgm:pt modelId="{F51116DA-077C-4DAB-98DE-5186D4300C6E}" type="pres">
      <dgm:prSet presAssocID="{CEA4FD11-FA33-45C5-836E-A9A0123BC980}" presName="sibTrans" presStyleLbl="sibTrans2D1" presStyleIdx="11" presStyleCnt="12"/>
      <dgm:spPr/>
    </dgm:pt>
    <dgm:pt modelId="{3E13D3AA-AC0B-47F8-AE92-93DC944B21A5}" type="pres">
      <dgm:prSet presAssocID="{7346B96D-EFD8-422E-A4D4-4640B9329725}" presName="child" presStyleLbl="alignAccFollowNode1" presStyleIdx="11" presStyleCnt="12">
        <dgm:presLayoutVars>
          <dgm:chMax val="0"/>
          <dgm:bulletEnabled val="1"/>
        </dgm:presLayoutVars>
      </dgm:prSet>
      <dgm:spPr/>
    </dgm:pt>
  </dgm:ptLst>
  <dgm:cxnLst>
    <dgm:cxn modelId="{D24FD20B-5341-460F-9100-6BA4E047AAD6}" type="presOf" srcId="{85D09521-6AD3-4612-9B43-832E9A9FF9C5}" destId="{BC889DE8-5FAD-4B9E-9092-678EC195E4B4}" srcOrd="0" destOrd="0" presId="urn:microsoft.com/office/officeart/2005/8/layout/lProcess1"/>
    <dgm:cxn modelId="{30A84B0C-583B-48FB-A1AE-7F679719A058}" srcId="{1C3EFDF5-56B3-4E8A-8AAF-6B891692EBA7}" destId="{613F8E36-D7D3-4452-99CF-D873A9D84EFC}" srcOrd="2" destOrd="0" parTransId="{BBB71CD1-1E2B-4E19-BD9F-14966A0A09A4}" sibTransId="{FF3AD77F-75EF-42BE-BC7E-94E236431318}"/>
    <dgm:cxn modelId="{D1723B14-C583-44B5-87C6-F520EE6F158E}" type="presOf" srcId="{6410BA35-D654-41DD-A5B1-ECA1CD16D3B9}" destId="{D118CF92-9341-411C-90B2-880583605746}" srcOrd="0" destOrd="0" presId="urn:microsoft.com/office/officeart/2005/8/layout/lProcess1"/>
    <dgm:cxn modelId="{E3219F16-D96F-44C4-B79E-1ED1991609D5}" srcId="{1C3EFDF5-56B3-4E8A-8AAF-6B891692EBA7}" destId="{7A2B4AC0-E777-4C54-856E-4DDC49581331}" srcOrd="1" destOrd="0" parTransId="{CE120BCD-100E-4D65-8664-C4D0F3DB0990}" sibTransId="{E32B16FC-4159-4B57-9AEB-5F1C689F3594}"/>
    <dgm:cxn modelId="{7B72CD28-66C7-4A96-84CC-0A80CB6C3A34}" type="presOf" srcId="{71A6EDE1-F969-41D8-8B0B-18FBAB7A0113}" destId="{F9AD05B5-2525-4668-98C2-A180F09868C2}" srcOrd="0" destOrd="0" presId="urn:microsoft.com/office/officeart/2005/8/layout/lProcess1"/>
    <dgm:cxn modelId="{761C6B2D-7C54-45AA-8B72-B4B535851964}" type="presOf" srcId="{92CCA47B-93F9-418B-A7BC-8AD2027AE9F1}" destId="{E70A79B9-9917-4588-A820-E23E8927B136}" srcOrd="0" destOrd="0" presId="urn:microsoft.com/office/officeart/2005/8/layout/lProcess1"/>
    <dgm:cxn modelId="{3B1E4235-21BE-44CB-9359-C46C53954965}" type="presOf" srcId="{701EE1F8-3C0E-4595-BC20-299252237E84}" destId="{A81625CE-4D60-428F-9054-64E77297A056}" srcOrd="0" destOrd="0" presId="urn:microsoft.com/office/officeart/2005/8/layout/lProcess1"/>
    <dgm:cxn modelId="{749E7435-E1E4-477D-82E9-FB50DA4CA99C}" srcId="{613F8E36-D7D3-4452-99CF-D873A9D84EFC}" destId="{E82452E9-2803-4732-9499-EA385F94AD62}" srcOrd="1" destOrd="0" parTransId="{B34595AD-76E3-4349-9968-240C23C6FB54}" sibTransId="{F457497D-884D-4CEB-B119-0806CE9BF8CF}"/>
    <dgm:cxn modelId="{C3087F3E-23F6-41D3-B31F-4E6922CC72AE}" type="presOf" srcId="{75CE8239-C97D-4512-B6CF-8BAE384ABFDF}" destId="{DE238C14-9274-4C51-BA43-F0BE6B4D292E}" srcOrd="0" destOrd="0" presId="urn:microsoft.com/office/officeart/2005/8/layout/lProcess1"/>
    <dgm:cxn modelId="{2A816A40-B234-4A10-BFE9-80D804B8E1D0}" type="presOf" srcId="{6CB24C37-1855-4AD0-9A55-7887C5D1836B}" destId="{B2A871DF-5FA7-4D3C-B338-700613FEFC37}" srcOrd="0" destOrd="0" presId="urn:microsoft.com/office/officeart/2005/8/layout/lProcess1"/>
    <dgm:cxn modelId="{EAEC785D-18F7-4EC8-9015-5D307EC04DD3}" srcId="{75CE8239-C97D-4512-B6CF-8BAE384ABFDF}" destId="{9B580A41-1CCE-4790-B050-3DBDE75C5E88}" srcOrd="1" destOrd="0" parTransId="{FEABC9E5-3D92-4880-AC7F-AAA724F104BE}" sibTransId="{387944CF-6404-4185-9255-86757BFCF3FF}"/>
    <dgm:cxn modelId="{5DF8CD5E-3584-424D-A2DB-3034D3D5408C}" srcId="{613F8E36-D7D3-4452-99CF-D873A9D84EFC}" destId="{004F4C0B-4280-4363-B1F8-384D216E9E92}" srcOrd="2" destOrd="0" parTransId="{4014F77C-065A-43BC-91AC-105088F7171A}" sibTransId="{6CB24C37-1855-4AD0-9A55-7887C5D1836B}"/>
    <dgm:cxn modelId="{EC9A9B61-6DC1-4E3A-A46B-FB9BBED92568}" type="presOf" srcId="{9B580A41-1CCE-4790-B050-3DBDE75C5E88}" destId="{E12DED7C-BE30-4636-8353-E22BBE85AA50}" srcOrd="0" destOrd="0" presId="urn:microsoft.com/office/officeart/2005/8/layout/lProcess1"/>
    <dgm:cxn modelId="{790D4863-39F5-4B06-998E-2CBFC8C057A9}" type="presOf" srcId="{004F4C0B-4280-4363-B1F8-384D216E9E92}" destId="{421BC2C1-1847-4132-82EC-1F02D9E687C0}" srcOrd="0" destOrd="0" presId="urn:microsoft.com/office/officeart/2005/8/layout/lProcess1"/>
    <dgm:cxn modelId="{B057DC66-3E11-4EB4-887B-CB8DDFE49BEA}" type="presOf" srcId="{34944EE9-AA72-4B6D-ACBC-5273EAEA2FC2}" destId="{AE906FED-B46B-4376-AABE-250B6DEB4960}" srcOrd="0" destOrd="0" presId="urn:microsoft.com/office/officeart/2005/8/layout/lProcess1"/>
    <dgm:cxn modelId="{608C816F-6DD3-432C-AC41-455076BA94F5}" srcId="{7A2B4AC0-E777-4C54-856E-4DDC49581331}" destId="{3D95EEC0-915A-47F1-B831-26B1BE0A8A76}" srcOrd="1" destOrd="0" parTransId="{2A567DD4-F30B-4D27-A5F2-EFBB1A82C66F}" sibTransId="{8285DD78-9A9E-471C-AFEB-082BADFCA500}"/>
    <dgm:cxn modelId="{82D8CA6F-8AE7-44E4-9603-A6D7D4913B8E}" type="presOf" srcId="{B39F3952-51E4-433E-8826-D513441CBBE3}" destId="{3AB65365-04EC-43C0-BBD4-5D1FA16763B3}" srcOrd="0" destOrd="0" presId="urn:microsoft.com/office/officeart/2005/8/layout/lProcess1"/>
    <dgm:cxn modelId="{A215BD56-74B5-48DB-95C5-5F4E5F826D0D}" type="presOf" srcId="{10C20B0C-5DEF-466A-8F89-DACA40552E24}" destId="{A903A7D4-C647-4D99-A15A-85A1797A59D4}" srcOrd="0" destOrd="0" presId="urn:microsoft.com/office/officeart/2005/8/layout/lProcess1"/>
    <dgm:cxn modelId="{41A19179-43EB-46DA-808A-C0F51530EF22}" type="presOf" srcId="{F457497D-884D-4CEB-B119-0806CE9BF8CF}" destId="{672B74C1-E5D3-4FA6-8990-293F567FC705}" srcOrd="0" destOrd="0" presId="urn:microsoft.com/office/officeart/2005/8/layout/lProcess1"/>
    <dgm:cxn modelId="{D0ECDE7F-EC99-409A-9E56-AC4FD71C2356}" srcId="{259211DC-D5DA-43FE-9E96-E8BB4CBEEE10}" destId="{701EE1F8-3C0E-4595-BC20-299252237E84}" srcOrd="0" destOrd="0" parTransId="{92CCA47B-93F9-418B-A7BC-8AD2027AE9F1}" sibTransId="{CEA4FD11-FA33-45C5-836E-A9A0123BC980}"/>
    <dgm:cxn modelId="{633EB080-0E26-4E69-86C4-4EFDA1F30BD9}" type="presOf" srcId="{50C5F3E0-E588-4661-ABAC-51D96936C8A0}" destId="{1E32A179-6271-4FF6-854E-F36E577D7DED}" srcOrd="0" destOrd="0" presId="urn:microsoft.com/office/officeart/2005/8/layout/lProcess1"/>
    <dgm:cxn modelId="{9C548881-DDFD-4AC7-A910-47C00F199BE0}" srcId="{1C3EFDF5-56B3-4E8A-8AAF-6B891692EBA7}" destId="{259211DC-D5DA-43FE-9E96-E8BB4CBEEE10}" srcOrd="3" destOrd="0" parTransId="{9B8CBB37-C7B3-4964-929C-4D7E98203B6E}" sibTransId="{B91B4A88-E176-4072-B072-B4D25359BAD7}"/>
    <dgm:cxn modelId="{D8979783-2D17-4E0B-8A49-525F69EB6A0C}" type="presOf" srcId="{613F8E36-D7D3-4452-99CF-D873A9D84EFC}" destId="{3CFB2D7C-6C7F-4C20-8A96-7F01856CBEAC}" srcOrd="0" destOrd="0" presId="urn:microsoft.com/office/officeart/2005/8/layout/lProcess1"/>
    <dgm:cxn modelId="{500F1187-00BD-459B-B729-5CF17C9910F4}" srcId="{7A2B4AC0-E777-4C54-856E-4DDC49581331}" destId="{71A6EDE1-F969-41D8-8B0B-18FBAB7A0113}" srcOrd="0" destOrd="0" parTransId="{E175F08B-1F1D-4F96-93A5-84408D135FB4}" sibTransId="{34944EE9-AA72-4B6D-ACBC-5273EAEA2FC2}"/>
    <dgm:cxn modelId="{C98DC587-22EE-47C0-BAE3-8EA1776A5A67}" type="presOf" srcId="{6EDB3830-BC20-49EF-9471-8BFA6A2E05A7}" destId="{A46B03F0-0BD9-482D-A0D5-8BEDEF0F5700}" srcOrd="0" destOrd="0" presId="urn:microsoft.com/office/officeart/2005/8/layout/lProcess1"/>
    <dgm:cxn modelId="{AC005F89-CA01-4C84-BEFD-C6930AA97711}" srcId="{613F8E36-D7D3-4452-99CF-D873A9D84EFC}" destId="{10C20B0C-5DEF-466A-8F89-DACA40552E24}" srcOrd="3" destOrd="0" parTransId="{E92944CA-3216-4C93-B542-FEFDE6CA642B}" sibTransId="{592E0200-1862-4E74-9450-99588FB699CC}"/>
    <dgm:cxn modelId="{31448989-B6B9-41D9-8FB9-B7B27D7AFF26}" type="presOf" srcId="{3D95EEC0-915A-47F1-B831-26B1BE0A8A76}" destId="{765502F4-234C-40FD-B39C-6ECA9AC7CDFE}" srcOrd="0" destOrd="0" presId="urn:microsoft.com/office/officeart/2005/8/layout/lProcess1"/>
    <dgm:cxn modelId="{BE36C78F-827D-4FE7-A957-5F1DA3842C1F}" type="presOf" srcId="{CCA00721-8C3F-4958-9C98-E7CD6ACEC331}" destId="{3D291267-E919-418D-9913-99B850049996}" srcOrd="0" destOrd="0" presId="urn:microsoft.com/office/officeart/2005/8/layout/lProcess1"/>
    <dgm:cxn modelId="{FDF29695-9037-4D92-A0CC-EDAC51147863}" type="presOf" srcId="{E82452E9-2803-4732-9499-EA385F94AD62}" destId="{52BBE0C7-2791-4256-82B6-E16D2BDC3069}" srcOrd="0" destOrd="0" presId="urn:microsoft.com/office/officeart/2005/8/layout/lProcess1"/>
    <dgm:cxn modelId="{37516D9C-E52B-44EE-9963-645A1FE1B857}" type="presOf" srcId="{9D4C8DBA-2283-404F-BF9A-9C3936C74463}" destId="{0C1E2016-A61B-420E-A957-6FF341DB34C4}" srcOrd="0" destOrd="0" presId="urn:microsoft.com/office/officeart/2005/8/layout/lProcess1"/>
    <dgm:cxn modelId="{1C186AA0-68BF-4932-9C51-A358BF2450FE}" srcId="{7A2B4AC0-E777-4C54-856E-4DDC49581331}" destId="{6410BA35-D654-41DD-A5B1-ECA1CD16D3B9}" srcOrd="3" destOrd="0" parTransId="{9A41786A-482A-4B3B-857A-A3FDE916D2BE}" sibTransId="{BD8CAE6F-E4E5-4956-8F90-91043606B8E4}"/>
    <dgm:cxn modelId="{42D40DA3-AB54-41FA-BD9B-E844491FDD12}" srcId="{7A2B4AC0-E777-4C54-856E-4DDC49581331}" destId="{B39F3952-51E4-433E-8826-D513441CBBE3}" srcOrd="2" destOrd="0" parTransId="{798ADFF2-02C1-460B-BD14-9922C5812119}" sibTransId="{9428328C-272E-4CF2-818B-C5659A2AC76F}"/>
    <dgm:cxn modelId="{45D8CCAA-FB15-4DFC-B38A-90657CD06BCB}" type="presOf" srcId="{E175F08B-1F1D-4F96-93A5-84408D135FB4}" destId="{58C90188-B1C3-427D-96C5-3A145FE706FB}" srcOrd="0" destOrd="0" presId="urn:microsoft.com/office/officeart/2005/8/layout/lProcess1"/>
    <dgm:cxn modelId="{A26690AC-9D53-4F3B-BF8F-60566BFC7F60}" srcId="{259211DC-D5DA-43FE-9E96-E8BB4CBEEE10}" destId="{7346B96D-EFD8-422E-A4D4-4640B9329725}" srcOrd="1" destOrd="0" parTransId="{7E54FB42-1B86-4F6B-976F-779329FE858C}" sibTransId="{02BD4195-7977-4F4F-9C7F-38EC96954C72}"/>
    <dgm:cxn modelId="{3D0F17AF-A7B2-405F-91D7-7114B32CCF6C}" type="presOf" srcId="{5188C602-E883-4FFC-A437-C60F1EDF495B}" destId="{6264E812-4E40-4DAD-B6E7-08D5D4FBC83E}" srcOrd="0" destOrd="0" presId="urn:microsoft.com/office/officeart/2005/8/layout/lProcess1"/>
    <dgm:cxn modelId="{0BE217BD-9AD5-44C7-BFB0-DAE4ECAD409A}" type="presOf" srcId="{CEA4FD11-FA33-45C5-836E-A9A0123BC980}" destId="{F51116DA-077C-4DAB-98DE-5186D4300C6E}" srcOrd="0" destOrd="0" presId="urn:microsoft.com/office/officeart/2005/8/layout/lProcess1"/>
    <dgm:cxn modelId="{C0EF0BC6-583C-43BB-970B-3941AE604AB1}" type="presOf" srcId="{1C3EFDF5-56B3-4E8A-8AAF-6B891692EBA7}" destId="{922F4A66-A422-4C45-88CA-96EE959A56D7}" srcOrd="0" destOrd="0" presId="urn:microsoft.com/office/officeart/2005/8/layout/lProcess1"/>
    <dgm:cxn modelId="{9D2F7FC6-3B0A-4367-BA5D-8A9500CC37DC}" type="presOf" srcId="{259211DC-D5DA-43FE-9E96-E8BB4CBEEE10}" destId="{8A303CD5-1EC2-4A50-A1DA-D996B2148114}" srcOrd="0" destOrd="0" presId="urn:microsoft.com/office/officeart/2005/8/layout/lProcess1"/>
    <dgm:cxn modelId="{DD3C64C8-1C7F-451C-832E-CFC905486B20}" srcId="{613F8E36-D7D3-4452-99CF-D873A9D84EFC}" destId="{9D4C8DBA-2283-404F-BF9A-9C3936C74463}" srcOrd="0" destOrd="0" parTransId="{CCA00721-8C3F-4958-9C98-E7CD6ACEC331}" sibTransId="{6EDB3830-BC20-49EF-9471-8BFA6A2E05A7}"/>
    <dgm:cxn modelId="{EE1ABECC-22AE-42B1-A272-1E584B9FE04C}" srcId="{1C3EFDF5-56B3-4E8A-8AAF-6B891692EBA7}" destId="{75CE8239-C97D-4512-B6CF-8BAE384ABFDF}" srcOrd="0" destOrd="0" parTransId="{835F62C4-26FF-47E1-BABE-68E618EC873B}" sibTransId="{B86C0AEA-4B0D-415E-893E-5EBE459F6C3B}"/>
    <dgm:cxn modelId="{46978ACE-149F-4E07-B2D1-6AEFD7BE6DB7}" type="presOf" srcId="{7A2B4AC0-E777-4C54-856E-4DDC49581331}" destId="{E9BE1EE3-0B21-4EB0-98A4-76ED200F8EA7}" srcOrd="0" destOrd="0" presId="urn:microsoft.com/office/officeart/2005/8/layout/lProcess1"/>
    <dgm:cxn modelId="{AD3822D4-C0B6-4865-9F14-EE7825ADF718}" srcId="{75CE8239-C97D-4512-B6CF-8BAE384ABFDF}" destId="{85D09521-6AD3-4612-9B43-832E9A9FF9C5}" srcOrd="0" destOrd="0" parTransId="{50C5F3E0-E588-4661-ABAC-51D96936C8A0}" sibTransId="{5188C602-E883-4FFC-A437-C60F1EDF495B}"/>
    <dgm:cxn modelId="{60D25EF7-7375-43AB-8F9E-3221FDF858F3}" type="presOf" srcId="{8285DD78-9A9E-471C-AFEB-082BADFCA500}" destId="{F143E2C8-D2BA-4609-B792-4237D2AE138F}" srcOrd="0" destOrd="0" presId="urn:microsoft.com/office/officeart/2005/8/layout/lProcess1"/>
    <dgm:cxn modelId="{187EDBF8-2CBD-4E56-B974-7B9511E17A82}" type="presOf" srcId="{9428328C-272E-4CF2-818B-C5659A2AC76F}" destId="{6A7F45FE-3E69-46E8-83BE-BD7B67101EAA}" srcOrd="0" destOrd="0" presId="urn:microsoft.com/office/officeart/2005/8/layout/lProcess1"/>
    <dgm:cxn modelId="{6E1387FA-A475-4C28-B61C-D51CEA184ABE}" type="presOf" srcId="{7346B96D-EFD8-422E-A4D4-4640B9329725}" destId="{3E13D3AA-AC0B-47F8-AE92-93DC944B21A5}" srcOrd="0" destOrd="0" presId="urn:microsoft.com/office/officeart/2005/8/layout/lProcess1"/>
    <dgm:cxn modelId="{1FD7B1F7-055C-428D-9A82-52152C24C630}" type="presParOf" srcId="{922F4A66-A422-4C45-88CA-96EE959A56D7}" destId="{BFD2ED33-5C94-4D09-B1C3-7C76B774E3AE}" srcOrd="0" destOrd="0" presId="urn:microsoft.com/office/officeart/2005/8/layout/lProcess1"/>
    <dgm:cxn modelId="{8B83722F-E0D1-4C59-9D9B-7B7636AFF612}" type="presParOf" srcId="{BFD2ED33-5C94-4D09-B1C3-7C76B774E3AE}" destId="{DE238C14-9274-4C51-BA43-F0BE6B4D292E}" srcOrd="0" destOrd="0" presId="urn:microsoft.com/office/officeart/2005/8/layout/lProcess1"/>
    <dgm:cxn modelId="{708020B3-3466-4699-B418-72E96470DB52}" type="presParOf" srcId="{BFD2ED33-5C94-4D09-B1C3-7C76B774E3AE}" destId="{1E32A179-6271-4FF6-854E-F36E577D7DED}" srcOrd="1" destOrd="0" presId="urn:microsoft.com/office/officeart/2005/8/layout/lProcess1"/>
    <dgm:cxn modelId="{10A528FB-7377-43EF-A662-2AADBD40A573}" type="presParOf" srcId="{BFD2ED33-5C94-4D09-B1C3-7C76B774E3AE}" destId="{BC889DE8-5FAD-4B9E-9092-678EC195E4B4}" srcOrd="2" destOrd="0" presId="urn:microsoft.com/office/officeart/2005/8/layout/lProcess1"/>
    <dgm:cxn modelId="{E2CF4D32-2AC3-4B1E-9A66-AA817471E070}" type="presParOf" srcId="{BFD2ED33-5C94-4D09-B1C3-7C76B774E3AE}" destId="{6264E812-4E40-4DAD-B6E7-08D5D4FBC83E}" srcOrd="3" destOrd="0" presId="urn:microsoft.com/office/officeart/2005/8/layout/lProcess1"/>
    <dgm:cxn modelId="{79AE52FC-77E9-4E82-8CC1-F7F2C5F1D46A}" type="presParOf" srcId="{BFD2ED33-5C94-4D09-B1C3-7C76B774E3AE}" destId="{E12DED7C-BE30-4636-8353-E22BBE85AA50}" srcOrd="4" destOrd="0" presId="urn:microsoft.com/office/officeart/2005/8/layout/lProcess1"/>
    <dgm:cxn modelId="{07FE1307-C74D-4B67-9C1C-2D5F12140B4B}" type="presParOf" srcId="{922F4A66-A422-4C45-88CA-96EE959A56D7}" destId="{E0BD68EA-D82B-4DA4-B923-99F7DE547917}" srcOrd="1" destOrd="0" presId="urn:microsoft.com/office/officeart/2005/8/layout/lProcess1"/>
    <dgm:cxn modelId="{B545E8BA-7F0A-404E-8BB5-D22B7EF810C3}" type="presParOf" srcId="{922F4A66-A422-4C45-88CA-96EE959A56D7}" destId="{98CB42F7-70FD-4347-9F15-FB2FACD5CA53}" srcOrd="2" destOrd="0" presId="urn:microsoft.com/office/officeart/2005/8/layout/lProcess1"/>
    <dgm:cxn modelId="{3CA01705-3D89-43D3-8E3C-530E74C2AEF0}" type="presParOf" srcId="{98CB42F7-70FD-4347-9F15-FB2FACD5CA53}" destId="{E9BE1EE3-0B21-4EB0-98A4-76ED200F8EA7}" srcOrd="0" destOrd="0" presId="urn:microsoft.com/office/officeart/2005/8/layout/lProcess1"/>
    <dgm:cxn modelId="{D20B9A23-0E2C-4BD6-89E9-6ADFFAFC3508}" type="presParOf" srcId="{98CB42F7-70FD-4347-9F15-FB2FACD5CA53}" destId="{58C90188-B1C3-427D-96C5-3A145FE706FB}" srcOrd="1" destOrd="0" presId="urn:microsoft.com/office/officeart/2005/8/layout/lProcess1"/>
    <dgm:cxn modelId="{9727441E-855B-4D77-8BCC-9E554C3CAFBE}" type="presParOf" srcId="{98CB42F7-70FD-4347-9F15-FB2FACD5CA53}" destId="{F9AD05B5-2525-4668-98C2-A180F09868C2}" srcOrd="2" destOrd="0" presId="urn:microsoft.com/office/officeart/2005/8/layout/lProcess1"/>
    <dgm:cxn modelId="{5FBB697A-CB4A-4B69-A908-05720EC39EF0}" type="presParOf" srcId="{98CB42F7-70FD-4347-9F15-FB2FACD5CA53}" destId="{AE906FED-B46B-4376-AABE-250B6DEB4960}" srcOrd="3" destOrd="0" presId="urn:microsoft.com/office/officeart/2005/8/layout/lProcess1"/>
    <dgm:cxn modelId="{C8D23DF1-E1FF-486F-94AC-B1E03389A981}" type="presParOf" srcId="{98CB42F7-70FD-4347-9F15-FB2FACD5CA53}" destId="{765502F4-234C-40FD-B39C-6ECA9AC7CDFE}" srcOrd="4" destOrd="0" presId="urn:microsoft.com/office/officeart/2005/8/layout/lProcess1"/>
    <dgm:cxn modelId="{EFF88847-2996-4F04-B16B-8FE242EB8E33}" type="presParOf" srcId="{98CB42F7-70FD-4347-9F15-FB2FACD5CA53}" destId="{F143E2C8-D2BA-4609-B792-4237D2AE138F}" srcOrd="5" destOrd="0" presId="urn:microsoft.com/office/officeart/2005/8/layout/lProcess1"/>
    <dgm:cxn modelId="{321294B5-84EC-42D0-B90F-7EC431EB868D}" type="presParOf" srcId="{98CB42F7-70FD-4347-9F15-FB2FACD5CA53}" destId="{3AB65365-04EC-43C0-BBD4-5D1FA16763B3}" srcOrd="6" destOrd="0" presId="urn:microsoft.com/office/officeart/2005/8/layout/lProcess1"/>
    <dgm:cxn modelId="{81FA3545-28F7-4590-B886-D6AF6AF88D81}" type="presParOf" srcId="{98CB42F7-70FD-4347-9F15-FB2FACD5CA53}" destId="{6A7F45FE-3E69-46E8-83BE-BD7B67101EAA}" srcOrd="7" destOrd="0" presId="urn:microsoft.com/office/officeart/2005/8/layout/lProcess1"/>
    <dgm:cxn modelId="{84160E5D-BBD6-4D99-A08B-5E57DA63BDDD}" type="presParOf" srcId="{98CB42F7-70FD-4347-9F15-FB2FACD5CA53}" destId="{D118CF92-9341-411C-90B2-880583605746}" srcOrd="8" destOrd="0" presId="urn:microsoft.com/office/officeart/2005/8/layout/lProcess1"/>
    <dgm:cxn modelId="{D53C3ADD-E708-4650-B978-6B8068ACE70F}" type="presParOf" srcId="{922F4A66-A422-4C45-88CA-96EE959A56D7}" destId="{6C6ACCE1-CA48-4A9A-9D63-372C58F776AD}" srcOrd="3" destOrd="0" presId="urn:microsoft.com/office/officeart/2005/8/layout/lProcess1"/>
    <dgm:cxn modelId="{6CB06730-0992-4770-9DF4-206BDD31748F}" type="presParOf" srcId="{922F4A66-A422-4C45-88CA-96EE959A56D7}" destId="{9B04A615-7033-433B-89D3-5B98C13BBE94}" srcOrd="4" destOrd="0" presId="urn:microsoft.com/office/officeart/2005/8/layout/lProcess1"/>
    <dgm:cxn modelId="{3EB43AA6-9DB9-4F82-9936-FB8347663EFD}" type="presParOf" srcId="{9B04A615-7033-433B-89D3-5B98C13BBE94}" destId="{3CFB2D7C-6C7F-4C20-8A96-7F01856CBEAC}" srcOrd="0" destOrd="0" presId="urn:microsoft.com/office/officeart/2005/8/layout/lProcess1"/>
    <dgm:cxn modelId="{A32FF781-F270-4AD2-A974-6636D9F7F8A4}" type="presParOf" srcId="{9B04A615-7033-433B-89D3-5B98C13BBE94}" destId="{3D291267-E919-418D-9913-99B850049996}" srcOrd="1" destOrd="0" presId="urn:microsoft.com/office/officeart/2005/8/layout/lProcess1"/>
    <dgm:cxn modelId="{556019B1-F27B-4E7A-9DEA-F8959D39B51E}" type="presParOf" srcId="{9B04A615-7033-433B-89D3-5B98C13BBE94}" destId="{0C1E2016-A61B-420E-A957-6FF341DB34C4}" srcOrd="2" destOrd="0" presId="urn:microsoft.com/office/officeart/2005/8/layout/lProcess1"/>
    <dgm:cxn modelId="{A40F3CC5-1814-42C5-9C01-03A466E88E29}" type="presParOf" srcId="{9B04A615-7033-433B-89D3-5B98C13BBE94}" destId="{A46B03F0-0BD9-482D-A0D5-8BEDEF0F5700}" srcOrd="3" destOrd="0" presId="urn:microsoft.com/office/officeart/2005/8/layout/lProcess1"/>
    <dgm:cxn modelId="{0E788707-3845-41FF-8F17-ABD4323CE3A8}" type="presParOf" srcId="{9B04A615-7033-433B-89D3-5B98C13BBE94}" destId="{52BBE0C7-2791-4256-82B6-E16D2BDC3069}" srcOrd="4" destOrd="0" presId="urn:microsoft.com/office/officeart/2005/8/layout/lProcess1"/>
    <dgm:cxn modelId="{F2C8CBEC-8435-4B9B-A4A7-95B21B751C13}" type="presParOf" srcId="{9B04A615-7033-433B-89D3-5B98C13BBE94}" destId="{672B74C1-E5D3-4FA6-8990-293F567FC705}" srcOrd="5" destOrd="0" presId="urn:microsoft.com/office/officeart/2005/8/layout/lProcess1"/>
    <dgm:cxn modelId="{EE634A9E-D01B-43A8-B27A-35F528B651C8}" type="presParOf" srcId="{9B04A615-7033-433B-89D3-5B98C13BBE94}" destId="{421BC2C1-1847-4132-82EC-1F02D9E687C0}" srcOrd="6" destOrd="0" presId="urn:microsoft.com/office/officeart/2005/8/layout/lProcess1"/>
    <dgm:cxn modelId="{9843CEB9-9BCE-4D65-BF2D-FD960020EBB6}" type="presParOf" srcId="{9B04A615-7033-433B-89D3-5B98C13BBE94}" destId="{B2A871DF-5FA7-4D3C-B338-700613FEFC37}" srcOrd="7" destOrd="0" presId="urn:microsoft.com/office/officeart/2005/8/layout/lProcess1"/>
    <dgm:cxn modelId="{6C860CA6-11D6-4EFF-AB42-62460D893F84}" type="presParOf" srcId="{9B04A615-7033-433B-89D3-5B98C13BBE94}" destId="{A903A7D4-C647-4D99-A15A-85A1797A59D4}" srcOrd="8" destOrd="0" presId="urn:microsoft.com/office/officeart/2005/8/layout/lProcess1"/>
    <dgm:cxn modelId="{4BBB6840-7414-4521-91C8-4B0EC9DBDFA9}" type="presParOf" srcId="{922F4A66-A422-4C45-88CA-96EE959A56D7}" destId="{13C58588-FFB0-4413-8909-C54AA4BE1A26}" srcOrd="5" destOrd="0" presId="urn:microsoft.com/office/officeart/2005/8/layout/lProcess1"/>
    <dgm:cxn modelId="{774F8822-6BC2-4048-851A-E490D5A1895D}" type="presParOf" srcId="{922F4A66-A422-4C45-88CA-96EE959A56D7}" destId="{FC172D5F-75C1-44D9-8A67-8F3536104AB6}" srcOrd="6" destOrd="0" presId="urn:microsoft.com/office/officeart/2005/8/layout/lProcess1"/>
    <dgm:cxn modelId="{41536266-8A17-4BF1-B8C4-960491128BF3}" type="presParOf" srcId="{FC172D5F-75C1-44D9-8A67-8F3536104AB6}" destId="{8A303CD5-1EC2-4A50-A1DA-D996B2148114}" srcOrd="0" destOrd="0" presId="urn:microsoft.com/office/officeart/2005/8/layout/lProcess1"/>
    <dgm:cxn modelId="{A9F93D0A-A749-48AF-87A2-3AFA2669BF4F}" type="presParOf" srcId="{FC172D5F-75C1-44D9-8A67-8F3536104AB6}" destId="{E70A79B9-9917-4588-A820-E23E8927B136}" srcOrd="1" destOrd="0" presId="urn:microsoft.com/office/officeart/2005/8/layout/lProcess1"/>
    <dgm:cxn modelId="{DB681E7F-54CE-446C-9E7A-DD32617F86EB}" type="presParOf" srcId="{FC172D5F-75C1-44D9-8A67-8F3536104AB6}" destId="{A81625CE-4D60-428F-9054-64E77297A056}" srcOrd="2" destOrd="0" presId="urn:microsoft.com/office/officeart/2005/8/layout/lProcess1"/>
    <dgm:cxn modelId="{4B618147-2F55-4E81-B78D-31F98BABE21D}" type="presParOf" srcId="{FC172D5F-75C1-44D9-8A67-8F3536104AB6}" destId="{F51116DA-077C-4DAB-98DE-5186D4300C6E}" srcOrd="3" destOrd="0" presId="urn:microsoft.com/office/officeart/2005/8/layout/lProcess1"/>
    <dgm:cxn modelId="{69816ADA-A76F-4366-B932-A24B49D17106}" type="presParOf" srcId="{FC172D5F-75C1-44D9-8A67-8F3536104AB6}" destId="{3E13D3AA-AC0B-47F8-AE92-93DC944B21A5}" srcOrd="4" destOrd="0" presId="urn:microsoft.com/office/officeart/2005/8/layout/lProcess1"/>
  </dgm:cxnLst>
  <dgm:bg/>
  <dgm:whole>
    <a:ln>
      <a:noFill/>
    </a:ln>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238C14-9274-4C51-BA43-F0BE6B4D292E}">
      <dsp:nvSpPr>
        <dsp:cNvPr id="0" name=""/>
        <dsp:cNvSpPr/>
      </dsp:nvSpPr>
      <dsp:spPr>
        <a:xfrm>
          <a:off x="3704" y="734809"/>
          <a:ext cx="1391301" cy="347825"/>
        </a:xfrm>
        <a:prstGeom prst="roundRect">
          <a:avLst>
            <a:gd name="adj" fmla="val 10000"/>
          </a:avLst>
        </a:prstGeom>
        <a:solidFill>
          <a:srgbClr val="333333"/>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solidFill>
                <a:sysClr val="window" lastClr="FFFFFF"/>
              </a:solidFill>
              <a:latin typeface="Calibri" panose="020F0502020204030204"/>
              <a:ea typeface="+mn-ea"/>
              <a:cs typeface="+mn-cs"/>
            </a:rPr>
            <a:t>Fase 1: Definición de requerimientos</a:t>
          </a:r>
        </a:p>
      </dsp:txBody>
      <dsp:txXfrm>
        <a:off x="13891" y="744996"/>
        <a:ext cx="1370927" cy="327451"/>
      </dsp:txXfrm>
    </dsp:sp>
    <dsp:sp modelId="{1E32A179-6271-4FF6-854E-F36E577D7DED}">
      <dsp:nvSpPr>
        <dsp:cNvPr id="0" name=""/>
        <dsp:cNvSpPr/>
      </dsp:nvSpPr>
      <dsp:spPr>
        <a:xfrm rot="5400000">
          <a:off x="668920" y="1113069"/>
          <a:ext cx="60869" cy="60869"/>
        </a:xfrm>
        <a:prstGeom prst="rightArrow">
          <a:avLst>
            <a:gd name="adj1" fmla="val 66700"/>
            <a:gd name="adj2" fmla="val 50000"/>
          </a:avLst>
        </a:prstGeom>
        <a:solidFill>
          <a:srgbClr val="44546A">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BC889DE8-5FAD-4B9E-9092-678EC195E4B4}">
      <dsp:nvSpPr>
        <dsp:cNvPr id="0" name=""/>
        <dsp:cNvSpPr/>
      </dsp:nvSpPr>
      <dsp:spPr>
        <a:xfrm>
          <a:off x="3704" y="1204373"/>
          <a:ext cx="1391301" cy="347825"/>
        </a:xfrm>
        <a:prstGeom prst="roundRect">
          <a:avLst>
            <a:gd name="adj" fmla="val 10000"/>
          </a:avLst>
        </a:prstGeom>
        <a:solidFill>
          <a:srgbClr val="44546A">
            <a:alpha val="90000"/>
            <a:tint val="40000"/>
            <a:hueOff val="0"/>
            <a:satOff val="0"/>
            <a:lumOff val="0"/>
            <a:alphaOff val="0"/>
          </a:srgbClr>
        </a:solidFill>
        <a:ln w="12700" cap="flat" cmpd="sng" algn="ctr">
          <a:solidFill>
            <a:srgbClr val="44546A">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solidFill>
                <a:sysClr val="windowText" lastClr="000000">
                  <a:hueOff val="0"/>
                  <a:satOff val="0"/>
                  <a:lumOff val="0"/>
                  <a:alphaOff val="0"/>
                </a:sysClr>
              </a:solidFill>
              <a:latin typeface="Calibri" panose="020F0502020204030204"/>
              <a:ea typeface="+mn-ea"/>
              <a:cs typeface="+mn-cs"/>
            </a:rPr>
            <a:t>1. Formulación del problema</a:t>
          </a:r>
        </a:p>
      </dsp:txBody>
      <dsp:txXfrm>
        <a:off x="13891" y="1214560"/>
        <a:ext cx="1370927" cy="327451"/>
      </dsp:txXfrm>
    </dsp:sp>
    <dsp:sp modelId="{6264E812-4E40-4DAD-B6E7-08D5D4FBC83E}">
      <dsp:nvSpPr>
        <dsp:cNvPr id="0" name=""/>
        <dsp:cNvSpPr/>
      </dsp:nvSpPr>
      <dsp:spPr>
        <a:xfrm rot="5400000">
          <a:off x="668920" y="1582633"/>
          <a:ext cx="60869" cy="60869"/>
        </a:xfrm>
        <a:prstGeom prst="rightArrow">
          <a:avLst>
            <a:gd name="adj1" fmla="val 66700"/>
            <a:gd name="adj2" fmla="val 50000"/>
          </a:avLst>
        </a:prstGeom>
        <a:solidFill>
          <a:srgbClr val="44546A">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E12DED7C-BE30-4636-8353-E22BBE85AA50}">
      <dsp:nvSpPr>
        <dsp:cNvPr id="0" name=""/>
        <dsp:cNvSpPr/>
      </dsp:nvSpPr>
      <dsp:spPr>
        <a:xfrm>
          <a:off x="3704" y="1673937"/>
          <a:ext cx="1391301" cy="347825"/>
        </a:xfrm>
        <a:prstGeom prst="roundRect">
          <a:avLst>
            <a:gd name="adj" fmla="val 10000"/>
          </a:avLst>
        </a:prstGeom>
        <a:solidFill>
          <a:srgbClr val="44546A">
            <a:alpha val="90000"/>
            <a:tint val="40000"/>
            <a:hueOff val="0"/>
            <a:satOff val="0"/>
            <a:lumOff val="0"/>
            <a:alphaOff val="0"/>
          </a:srgbClr>
        </a:solidFill>
        <a:ln w="12700" cap="flat" cmpd="sng" algn="ctr">
          <a:solidFill>
            <a:srgbClr val="44546A">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solidFill>
                <a:sysClr val="windowText" lastClr="000000">
                  <a:hueOff val="0"/>
                  <a:satOff val="0"/>
                  <a:lumOff val="0"/>
                  <a:alphaOff val="0"/>
                </a:sysClr>
              </a:solidFill>
              <a:latin typeface="Calibri" panose="020F0502020204030204"/>
              <a:ea typeface="+mn-ea"/>
              <a:cs typeface="+mn-cs"/>
            </a:rPr>
            <a:t>2. Evaluación de métodos</a:t>
          </a:r>
        </a:p>
      </dsp:txBody>
      <dsp:txXfrm>
        <a:off x="13891" y="1684124"/>
        <a:ext cx="1370927" cy="327451"/>
      </dsp:txXfrm>
    </dsp:sp>
    <dsp:sp modelId="{E9BE1EE3-0B21-4EB0-98A4-76ED200F8EA7}">
      <dsp:nvSpPr>
        <dsp:cNvPr id="0" name=""/>
        <dsp:cNvSpPr/>
      </dsp:nvSpPr>
      <dsp:spPr>
        <a:xfrm>
          <a:off x="1589787" y="734809"/>
          <a:ext cx="1391301" cy="347825"/>
        </a:xfrm>
        <a:prstGeom prst="roundRect">
          <a:avLst>
            <a:gd name="adj" fmla="val 10000"/>
          </a:avLst>
        </a:prstGeom>
        <a:solidFill>
          <a:srgbClr val="333333"/>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solidFill>
                <a:sysClr val="window" lastClr="FFFFFF"/>
              </a:solidFill>
              <a:latin typeface="Calibri" panose="020F0502020204030204"/>
              <a:ea typeface="+mn-ea"/>
              <a:cs typeface="+mn-cs"/>
            </a:rPr>
            <a:t>Fase 2: Modelo conceptual</a:t>
          </a:r>
        </a:p>
      </dsp:txBody>
      <dsp:txXfrm>
        <a:off x="1599974" y="744996"/>
        <a:ext cx="1370927" cy="327451"/>
      </dsp:txXfrm>
    </dsp:sp>
    <dsp:sp modelId="{58C90188-B1C3-427D-96C5-3A145FE706FB}">
      <dsp:nvSpPr>
        <dsp:cNvPr id="0" name=""/>
        <dsp:cNvSpPr/>
      </dsp:nvSpPr>
      <dsp:spPr>
        <a:xfrm rot="5400000">
          <a:off x="2255003" y="1113069"/>
          <a:ext cx="60869" cy="60869"/>
        </a:xfrm>
        <a:prstGeom prst="rightArrow">
          <a:avLst>
            <a:gd name="adj1" fmla="val 66700"/>
            <a:gd name="adj2" fmla="val 50000"/>
          </a:avLst>
        </a:prstGeom>
        <a:solidFill>
          <a:srgbClr val="44546A">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F9AD05B5-2525-4668-98C2-A180F09868C2}">
      <dsp:nvSpPr>
        <dsp:cNvPr id="0" name=""/>
        <dsp:cNvSpPr/>
      </dsp:nvSpPr>
      <dsp:spPr>
        <a:xfrm>
          <a:off x="1589787" y="1204373"/>
          <a:ext cx="1391301" cy="347825"/>
        </a:xfrm>
        <a:prstGeom prst="roundRect">
          <a:avLst>
            <a:gd name="adj" fmla="val 10000"/>
          </a:avLst>
        </a:prstGeom>
        <a:solidFill>
          <a:srgbClr val="44546A">
            <a:alpha val="90000"/>
            <a:tint val="40000"/>
            <a:hueOff val="0"/>
            <a:satOff val="0"/>
            <a:lumOff val="0"/>
            <a:alphaOff val="0"/>
          </a:srgbClr>
        </a:solidFill>
        <a:ln w="12700" cap="flat" cmpd="sng" algn="ctr">
          <a:solidFill>
            <a:srgbClr val="44546A">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solidFill>
                <a:sysClr val="windowText" lastClr="000000">
                  <a:hueOff val="0"/>
                  <a:satOff val="0"/>
                  <a:lumOff val="0"/>
                  <a:alphaOff val="0"/>
                </a:sysClr>
              </a:solidFill>
              <a:latin typeface="Calibri" panose="020F0502020204030204"/>
              <a:ea typeface="+mn-ea"/>
              <a:cs typeface="+mn-cs"/>
            </a:rPr>
            <a:t>1. Definición de los agentes y sus comportamientos</a:t>
          </a:r>
        </a:p>
      </dsp:txBody>
      <dsp:txXfrm>
        <a:off x="1599974" y="1214560"/>
        <a:ext cx="1370927" cy="327451"/>
      </dsp:txXfrm>
    </dsp:sp>
    <dsp:sp modelId="{AE906FED-B46B-4376-AABE-250B6DEB4960}">
      <dsp:nvSpPr>
        <dsp:cNvPr id="0" name=""/>
        <dsp:cNvSpPr/>
      </dsp:nvSpPr>
      <dsp:spPr>
        <a:xfrm rot="5400000">
          <a:off x="2255003" y="1582633"/>
          <a:ext cx="60869" cy="60869"/>
        </a:xfrm>
        <a:prstGeom prst="rightArrow">
          <a:avLst>
            <a:gd name="adj1" fmla="val 66700"/>
            <a:gd name="adj2" fmla="val 50000"/>
          </a:avLst>
        </a:prstGeom>
        <a:solidFill>
          <a:srgbClr val="44546A">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765502F4-234C-40FD-B39C-6ECA9AC7CDFE}">
      <dsp:nvSpPr>
        <dsp:cNvPr id="0" name=""/>
        <dsp:cNvSpPr/>
      </dsp:nvSpPr>
      <dsp:spPr>
        <a:xfrm>
          <a:off x="1589787" y="1673937"/>
          <a:ext cx="1391301" cy="347825"/>
        </a:xfrm>
        <a:prstGeom prst="roundRect">
          <a:avLst>
            <a:gd name="adj" fmla="val 10000"/>
          </a:avLst>
        </a:prstGeom>
        <a:solidFill>
          <a:srgbClr val="44546A">
            <a:alpha val="90000"/>
            <a:tint val="40000"/>
            <a:hueOff val="0"/>
            <a:satOff val="0"/>
            <a:lumOff val="0"/>
            <a:alphaOff val="0"/>
          </a:srgbClr>
        </a:solidFill>
        <a:ln w="12700" cap="flat" cmpd="sng" algn="ctr">
          <a:solidFill>
            <a:srgbClr val="44546A">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solidFill>
                <a:sysClr val="windowText" lastClr="000000">
                  <a:hueOff val="0"/>
                  <a:satOff val="0"/>
                  <a:lumOff val="0"/>
                  <a:alphaOff val="0"/>
                </a:sysClr>
              </a:solidFill>
              <a:latin typeface="Calibri" panose="020F0502020204030204"/>
              <a:ea typeface="+mn-ea"/>
              <a:cs typeface="+mn-cs"/>
            </a:rPr>
            <a:t>2. Definición de las interacciones de los agentes</a:t>
          </a:r>
        </a:p>
      </dsp:txBody>
      <dsp:txXfrm>
        <a:off x="1599974" y="1684124"/>
        <a:ext cx="1370927" cy="327451"/>
      </dsp:txXfrm>
    </dsp:sp>
    <dsp:sp modelId="{F143E2C8-D2BA-4609-B792-4237D2AE138F}">
      <dsp:nvSpPr>
        <dsp:cNvPr id="0" name=""/>
        <dsp:cNvSpPr/>
      </dsp:nvSpPr>
      <dsp:spPr>
        <a:xfrm rot="5400000">
          <a:off x="2255003" y="2052197"/>
          <a:ext cx="60869" cy="60869"/>
        </a:xfrm>
        <a:prstGeom prst="rightArrow">
          <a:avLst>
            <a:gd name="adj1" fmla="val 66700"/>
            <a:gd name="adj2" fmla="val 50000"/>
          </a:avLst>
        </a:prstGeom>
        <a:solidFill>
          <a:srgbClr val="44546A">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3AB65365-04EC-43C0-BBD4-5D1FA16763B3}">
      <dsp:nvSpPr>
        <dsp:cNvPr id="0" name=""/>
        <dsp:cNvSpPr/>
      </dsp:nvSpPr>
      <dsp:spPr>
        <a:xfrm>
          <a:off x="1589787" y="2143501"/>
          <a:ext cx="1391301" cy="347825"/>
        </a:xfrm>
        <a:prstGeom prst="roundRect">
          <a:avLst>
            <a:gd name="adj" fmla="val 10000"/>
          </a:avLst>
        </a:prstGeom>
        <a:solidFill>
          <a:srgbClr val="44546A">
            <a:alpha val="90000"/>
            <a:tint val="40000"/>
            <a:hueOff val="0"/>
            <a:satOff val="0"/>
            <a:lumOff val="0"/>
            <a:alphaOff val="0"/>
          </a:srgbClr>
        </a:solidFill>
        <a:ln w="12700" cap="flat" cmpd="sng" algn="ctr">
          <a:solidFill>
            <a:srgbClr val="44546A">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solidFill>
                <a:sysClr val="windowText" lastClr="000000">
                  <a:hueOff val="0"/>
                  <a:satOff val="0"/>
                  <a:lumOff val="0"/>
                  <a:alphaOff val="0"/>
                </a:sysClr>
              </a:solidFill>
              <a:latin typeface="Calibri" panose="020F0502020204030204"/>
              <a:ea typeface="+mn-ea"/>
              <a:cs typeface="+mn-cs"/>
            </a:rPr>
            <a:t>3. Definición de los mecanismos de gestión del tiempo</a:t>
          </a:r>
        </a:p>
      </dsp:txBody>
      <dsp:txXfrm>
        <a:off x="1599974" y="2153688"/>
        <a:ext cx="1370927" cy="327451"/>
      </dsp:txXfrm>
    </dsp:sp>
    <dsp:sp modelId="{6A7F45FE-3E69-46E8-83BE-BD7B67101EAA}">
      <dsp:nvSpPr>
        <dsp:cNvPr id="0" name=""/>
        <dsp:cNvSpPr/>
      </dsp:nvSpPr>
      <dsp:spPr>
        <a:xfrm rot="5400000">
          <a:off x="2255003" y="2521761"/>
          <a:ext cx="60869" cy="60869"/>
        </a:xfrm>
        <a:prstGeom prst="rightArrow">
          <a:avLst>
            <a:gd name="adj1" fmla="val 66700"/>
            <a:gd name="adj2" fmla="val 50000"/>
          </a:avLst>
        </a:prstGeom>
        <a:solidFill>
          <a:srgbClr val="44546A">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D118CF92-9341-411C-90B2-880583605746}">
      <dsp:nvSpPr>
        <dsp:cNvPr id="0" name=""/>
        <dsp:cNvSpPr/>
      </dsp:nvSpPr>
      <dsp:spPr>
        <a:xfrm>
          <a:off x="1589787" y="2613065"/>
          <a:ext cx="1391301" cy="347825"/>
        </a:xfrm>
        <a:prstGeom prst="roundRect">
          <a:avLst>
            <a:gd name="adj" fmla="val 10000"/>
          </a:avLst>
        </a:prstGeom>
        <a:solidFill>
          <a:srgbClr val="44546A">
            <a:alpha val="90000"/>
            <a:tint val="40000"/>
            <a:hueOff val="0"/>
            <a:satOff val="0"/>
            <a:lumOff val="0"/>
            <a:alphaOff val="0"/>
          </a:srgbClr>
        </a:solidFill>
        <a:ln w="12700" cap="flat" cmpd="sng" algn="ctr">
          <a:solidFill>
            <a:srgbClr val="44546A">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solidFill>
                <a:sysClr val="windowText" lastClr="000000">
                  <a:hueOff val="0"/>
                  <a:satOff val="0"/>
                  <a:lumOff val="0"/>
                  <a:alphaOff val="0"/>
                </a:sysClr>
              </a:solidFill>
              <a:latin typeface="Calibri" panose="020F0502020204030204"/>
              <a:ea typeface="+mn-ea"/>
              <a:cs typeface="+mn-cs"/>
            </a:rPr>
            <a:t>4. Definición de los requerimientos de datos</a:t>
          </a:r>
        </a:p>
      </dsp:txBody>
      <dsp:txXfrm>
        <a:off x="1599974" y="2623252"/>
        <a:ext cx="1370927" cy="327451"/>
      </dsp:txXfrm>
    </dsp:sp>
    <dsp:sp modelId="{3CFB2D7C-6C7F-4C20-8A96-7F01856CBEAC}">
      <dsp:nvSpPr>
        <dsp:cNvPr id="0" name=""/>
        <dsp:cNvSpPr/>
      </dsp:nvSpPr>
      <dsp:spPr>
        <a:xfrm>
          <a:off x="3175871" y="734809"/>
          <a:ext cx="1391301" cy="347825"/>
        </a:xfrm>
        <a:prstGeom prst="roundRect">
          <a:avLst>
            <a:gd name="adj" fmla="val 10000"/>
          </a:avLst>
        </a:prstGeom>
        <a:solidFill>
          <a:srgbClr val="333333"/>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solidFill>
                <a:sysClr val="window" lastClr="FFFFFF"/>
              </a:solidFill>
              <a:latin typeface="Calibri" panose="020F0502020204030204"/>
              <a:ea typeface="+mn-ea"/>
              <a:cs typeface="+mn-cs"/>
            </a:rPr>
            <a:t>Fase 3: Modelo específico de plataforma</a:t>
          </a:r>
        </a:p>
      </dsp:txBody>
      <dsp:txXfrm>
        <a:off x="3186058" y="744996"/>
        <a:ext cx="1370927" cy="327451"/>
      </dsp:txXfrm>
    </dsp:sp>
    <dsp:sp modelId="{3D291267-E919-418D-9913-99B850049996}">
      <dsp:nvSpPr>
        <dsp:cNvPr id="0" name=""/>
        <dsp:cNvSpPr/>
      </dsp:nvSpPr>
      <dsp:spPr>
        <a:xfrm rot="5400000">
          <a:off x="3841086" y="1113069"/>
          <a:ext cx="60869" cy="60869"/>
        </a:xfrm>
        <a:prstGeom prst="rightArrow">
          <a:avLst>
            <a:gd name="adj1" fmla="val 66700"/>
            <a:gd name="adj2" fmla="val 50000"/>
          </a:avLst>
        </a:prstGeom>
        <a:solidFill>
          <a:srgbClr val="44546A">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0C1E2016-A61B-420E-A957-6FF341DB34C4}">
      <dsp:nvSpPr>
        <dsp:cNvPr id="0" name=""/>
        <dsp:cNvSpPr/>
      </dsp:nvSpPr>
      <dsp:spPr>
        <a:xfrm>
          <a:off x="3175871" y="1204373"/>
          <a:ext cx="1391301" cy="347825"/>
        </a:xfrm>
        <a:prstGeom prst="roundRect">
          <a:avLst>
            <a:gd name="adj" fmla="val 10000"/>
          </a:avLst>
        </a:prstGeom>
        <a:solidFill>
          <a:srgbClr val="44546A">
            <a:alpha val="90000"/>
            <a:tint val="40000"/>
            <a:hueOff val="0"/>
            <a:satOff val="0"/>
            <a:lumOff val="0"/>
            <a:alphaOff val="0"/>
          </a:srgbClr>
        </a:solidFill>
        <a:ln w="12700" cap="flat" cmpd="sng" algn="ctr">
          <a:solidFill>
            <a:srgbClr val="44546A">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solidFill>
                <a:sysClr val="windowText" lastClr="000000">
                  <a:hueOff val="0"/>
                  <a:satOff val="0"/>
                  <a:lumOff val="0"/>
                  <a:alphaOff val="0"/>
                </a:sysClr>
              </a:solidFill>
              <a:latin typeface="Calibri" panose="020F0502020204030204"/>
              <a:ea typeface="+mn-ea"/>
              <a:cs typeface="+mn-cs"/>
            </a:rPr>
            <a:t>1. Selección de la plataforma de desarrollo</a:t>
          </a:r>
        </a:p>
      </dsp:txBody>
      <dsp:txXfrm>
        <a:off x="3186058" y="1214560"/>
        <a:ext cx="1370927" cy="327451"/>
      </dsp:txXfrm>
    </dsp:sp>
    <dsp:sp modelId="{A46B03F0-0BD9-482D-A0D5-8BEDEF0F5700}">
      <dsp:nvSpPr>
        <dsp:cNvPr id="0" name=""/>
        <dsp:cNvSpPr/>
      </dsp:nvSpPr>
      <dsp:spPr>
        <a:xfrm rot="5400000">
          <a:off x="3841086" y="1582633"/>
          <a:ext cx="60869" cy="60869"/>
        </a:xfrm>
        <a:prstGeom prst="rightArrow">
          <a:avLst>
            <a:gd name="adj1" fmla="val 66700"/>
            <a:gd name="adj2" fmla="val 50000"/>
          </a:avLst>
        </a:prstGeom>
        <a:solidFill>
          <a:srgbClr val="44546A">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52BBE0C7-2791-4256-82B6-E16D2BDC3069}">
      <dsp:nvSpPr>
        <dsp:cNvPr id="0" name=""/>
        <dsp:cNvSpPr/>
      </dsp:nvSpPr>
      <dsp:spPr>
        <a:xfrm>
          <a:off x="3175871" y="1673937"/>
          <a:ext cx="1391301" cy="347825"/>
        </a:xfrm>
        <a:prstGeom prst="roundRect">
          <a:avLst>
            <a:gd name="adj" fmla="val 10000"/>
          </a:avLst>
        </a:prstGeom>
        <a:solidFill>
          <a:srgbClr val="44546A">
            <a:alpha val="90000"/>
            <a:tint val="40000"/>
            <a:hueOff val="0"/>
            <a:satOff val="0"/>
            <a:lumOff val="0"/>
            <a:alphaOff val="0"/>
          </a:srgbClr>
        </a:solidFill>
        <a:ln w="12700" cap="flat" cmpd="sng" algn="ctr">
          <a:solidFill>
            <a:srgbClr val="44546A">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solidFill>
                <a:sysClr val="windowText" lastClr="000000">
                  <a:hueOff val="0"/>
                  <a:satOff val="0"/>
                  <a:lumOff val="0"/>
                  <a:alphaOff val="0"/>
                </a:sysClr>
              </a:solidFill>
              <a:latin typeface="Calibri" panose="020F0502020204030204"/>
              <a:ea typeface="+mn-ea"/>
              <a:cs typeface="+mn-cs"/>
            </a:rPr>
            <a:t>2. Guía de transformación y modelo específico de plataforma </a:t>
          </a:r>
        </a:p>
      </dsp:txBody>
      <dsp:txXfrm>
        <a:off x="3186058" y="1684124"/>
        <a:ext cx="1370927" cy="327451"/>
      </dsp:txXfrm>
    </dsp:sp>
    <dsp:sp modelId="{672B74C1-E5D3-4FA6-8990-293F567FC705}">
      <dsp:nvSpPr>
        <dsp:cNvPr id="0" name=""/>
        <dsp:cNvSpPr/>
      </dsp:nvSpPr>
      <dsp:spPr>
        <a:xfrm rot="5400000">
          <a:off x="3841086" y="2052197"/>
          <a:ext cx="60869" cy="60869"/>
        </a:xfrm>
        <a:prstGeom prst="rightArrow">
          <a:avLst>
            <a:gd name="adj1" fmla="val 66700"/>
            <a:gd name="adj2" fmla="val 50000"/>
          </a:avLst>
        </a:prstGeom>
        <a:solidFill>
          <a:srgbClr val="44546A">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421BC2C1-1847-4132-82EC-1F02D9E687C0}">
      <dsp:nvSpPr>
        <dsp:cNvPr id="0" name=""/>
        <dsp:cNvSpPr/>
      </dsp:nvSpPr>
      <dsp:spPr>
        <a:xfrm>
          <a:off x="3175871" y="2143501"/>
          <a:ext cx="1391301" cy="347825"/>
        </a:xfrm>
        <a:prstGeom prst="roundRect">
          <a:avLst>
            <a:gd name="adj" fmla="val 10000"/>
          </a:avLst>
        </a:prstGeom>
        <a:solidFill>
          <a:srgbClr val="44546A">
            <a:alpha val="90000"/>
            <a:tint val="40000"/>
            <a:hueOff val="0"/>
            <a:satOff val="0"/>
            <a:lumOff val="0"/>
            <a:alphaOff val="0"/>
          </a:srgbClr>
        </a:solidFill>
        <a:ln w="12700" cap="flat" cmpd="sng" algn="ctr">
          <a:solidFill>
            <a:srgbClr val="44546A">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solidFill>
                <a:sysClr val="windowText" lastClr="000000">
                  <a:hueOff val="0"/>
                  <a:satOff val="0"/>
                  <a:lumOff val="0"/>
                  <a:alphaOff val="0"/>
                </a:sysClr>
              </a:solidFill>
              <a:latin typeface="Calibri" panose="020F0502020204030204"/>
              <a:ea typeface="+mn-ea"/>
              <a:cs typeface="+mn-cs"/>
            </a:rPr>
            <a:t>3. Entradas del modelo</a:t>
          </a:r>
        </a:p>
      </dsp:txBody>
      <dsp:txXfrm>
        <a:off x="3186058" y="2153688"/>
        <a:ext cx="1370927" cy="327451"/>
      </dsp:txXfrm>
    </dsp:sp>
    <dsp:sp modelId="{B2A871DF-5FA7-4D3C-B338-700613FEFC37}">
      <dsp:nvSpPr>
        <dsp:cNvPr id="0" name=""/>
        <dsp:cNvSpPr/>
      </dsp:nvSpPr>
      <dsp:spPr>
        <a:xfrm rot="5400000">
          <a:off x="3841086" y="2521761"/>
          <a:ext cx="60869" cy="60869"/>
        </a:xfrm>
        <a:prstGeom prst="rightArrow">
          <a:avLst>
            <a:gd name="adj1" fmla="val 66700"/>
            <a:gd name="adj2" fmla="val 50000"/>
          </a:avLst>
        </a:prstGeom>
        <a:solidFill>
          <a:srgbClr val="44546A">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A903A7D4-C647-4D99-A15A-85A1797A59D4}">
      <dsp:nvSpPr>
        <dsp:cNvPr id="0" name=""/>
        <dsp:cNvSpPr/>
      </dsp:nvSpPr>
      <dsp:spPr>
        <a:xfrm>
          <a:off x="3175871" y="2613065"/>
          <a:ext cx="1391301" cy="347825"/>
        </a:xfrm>
        <a:prstGeom prst="roundRect">
          <a:avLst>
            <a:gd name="adj" fmla="val 10000"/>
          </a:avLst>
        </a:prstGeom>
        <a:solidFill>
          <a:srgbClr val="44546A">
            <a:alpha val="90000"/>
            <a:tint val="40000"/>
            <a:hueOff val="0"/>
            <a:satOff val="0"/>
            <a:lumOff val="0"/>
            <a:alphaOff val="0"/>
          </a:srgbClr>
        </a:solidFill>
        <a:ln w="12700" cap="flat" cmpd="sng" algn="ctr">
          <a:solidFill>
            <a:srgbClr val="44546A">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solidFill>
                <a:sysClr val="windowText" lastClr="000000">
                  <a:hueOff val="0"/>
                  <a:satOff val="0"/>
                  <a:lumOff val="0"/>
                  <a:alphaOff val="0"/>
                </a:sysClr>
              </a:solidFill>
              <a:latin typeface="Calibri" panose="020F0502020204030204"/>
              <a:ea typeface="+mn-ea"/>
              <a:cs typeface="+mn-cs"/>
            </a:rPr>
            <a:t>4. Modelar agentes y sus comportamientos.</a:t>
          </a:r>
        </a:p>
      </dsp:txBody>
      <dsp:txXfrm>
        <a:off x="3186058" y="2623252"/>
        <a:ext cx="1370927" cy="327451"/>
      </dsp:txXfrm>
    </dsp:sp>
    <dsp:sp modelId="{8A303CD5-1EC2-4A50-A1DA-D996B2148114}">
      <dsp:nvSpPr>
        <dsp:cNvPr id="0" name=""/>
        <dsp:cNvSpPr/>
      </dsp:nvSpPr>
      <dsp:spPr>
        <a:xfrm>
          <a:off x="4761954" y="734809"/>
          <a:ext cx="1391301" cy="347825"/>
        </a:xfrm>
        <a:prstGeom prst="roundRect">
          <a:avLst>
            <a:gd name="adj" fmla="val 10000"/>
          </a:avLst>
        </a:prstGeom>
        <a:solidFill>
          <a:srgbClr val="333333"/>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solidFill>
                <a:sysClr val="window" lastClr="FFFFFF"/>
              </a:solidFill>
              <a:latin typeface="Calibri" panose="020F0502020204030204"/>
              <a:ea typeface="+mn-ea"/>
              <a:cs typeface="+mn-cs"/>
            </a:rPr>
            <a:t>Fase 4: Modelo de simulación</a:t>
          </a:r>
        </a:p>
      </dsp:txBody>
      <dsp:txXfrm>
        <a:off x="4772141" y="744996"/>
        <a:ext cx="1370927" cy="327451"/>
      </dsp:txXfrm>
    </dsp:sp>
    <dsp:sp modelId="{E70A79B9-9917-4588-A820-E23E8927B136}">
      <dsp:nvSpPr>
        <dsp:cNvPr id="0" name=""/>
        <dsp:cNvSpPr/>
      </dsp:nvSpPr>
      <dsp:spPr>
        <a:xfrm rot="5400000">
          <a:off x="5427170" y="1113069"/>
          <a:ext cx="60869" cy="60869"/>
        </a:xfrm>
        <a:prstGeom prst="rightArrow">
          <a:avLst>
            <a:gd name="adj1" fmla="val 66700"/>
            <a:gd name="adj2" fmla="val 50000"/>
          </a:avLst>
        </a:prstGeom>
        <a:solidFill>
          <a:srgbClr val="44546A">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A81625CE-4D60-428F-9054-64E77297A056}">
      <dsp:nvSpPr>
        <dsp:cNvPr id="0" name=""/>
        <dsp:cNvSpPr/>
      </dsp:nvSpPr>
      <dsp:spPr>
        <a:xfrm>
          <a:off x="4761954" y="1204373"/>
          <a:ext cx="1391301" cy="347825"/>
        </a:xfrm>
        <a:prstGeom prst="roundRect">
          <a:avLst>
            <a:gd name="adj" fmla="val 10000"/>
          </a:avLst>
        </a:prstGeom>
        <a:solidFill>
          <a:srgbClr val="44546A">
            <a:alpha val="90000"/>
            <a:tint val="40000"/>
            <a:hueOff val="0"/>
            <a:satOff val="0"/>
            <a:lumOff val="0"/>
            <a:alphaOff val="0"/>
          </a:srgbClr>
        </a:solidFill>
        <a:ln w="12700" cap="flat" cmpd="sng" algn="ctr">
          <a:solidFill>
            <a:srgbClr val="44546A">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solidFill>
                <a:sysClr val="windowText" lastClr="000000">
                  <a:hueOff val="0"/>
                  <a:satOff val="0"/>
                  <a:lumOff val="0"/>
                  <a:alphaOff val="0"/>
                </a:sysClr>
              </a:solidFill>
              <a:latin typeface="Calibri" panose="020F0502020204030204"/>
              <a:ea typeface="+mn-ea"/>
              <a:cs typeface="+mn-cs"/>
            </a:rPr>
            <a:t>1. Verificación y validación</a:t>
          </a:r>
        </a:p>
      </dsp:txBody>
      <dsp:txXfrm>
        <a:off x="4772141" y="1214560"/>
        <a:ext cx="1370927" cy="327451"/>
      </dsp:txXfrm>
    </dsp:sp>
    <dsp:sp modelId="{F51116DA-077C-4DAB-98DE-5186D4300C6E}">
      <dsp:nvSpPr>
        <dsp:cNvPr id="0" name=""/>
        <dsp:cNvSpPr/>
      </dsp:nvSpPr>
      <dsp:spPr>
        <a:xfrm rot="5400000">
          <a:off x="5427170" y="1582633"/>
          <a:ext cx="60869" cy="60869"/>
        </a:xfrm>
        <a:prstGeom prst="rightArrow">
          <a:avLst>
            <a:gd name="adj1" fmla="val 66700"/>
            <a:gd name="adj2" fmla="val 50000"/>
          </a:avLst>
        </a:prstGeom>
        <a:solidFill>
          <a:srgbClr val="44546A">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3E13D3AA-AC0B-47F8-AE92-93DC944B21A5}">
      <dsp:nvSpPr>
        <dsp:cNvPr id="0" name=""/>
        <dsp:cNvSpPr/>
      </dsp:nvSpPr>
      <dsp:spPr>
        <a:xfrm>
          <a:off x="4761954" y="1673937"/>
          <a:ext cx="1391301" cy="347825"/>
        </a:xfrm>
        <a:prstGeom prst="roundRect">
          <a:avLst>
            <a:gd name="adj" fmla="val 10000"/>
          </a:avLst>
        </a:prstGeom>
        <a:solidFill>
          <a:srgbClr val="44546A">
            <a:alpha val="90000"/>
            <a:tint val="40000"/>
            <a:hueOff val="0"/>
            <a:satOff val="0"/>
            <a:lumOff val="0"/>
            <a:alphaOff val="0"/>
          </a:srgbClr>
        </a:solidFill>
        <a:ln w="12700" cap="flat" cmpd="sng" algn="ctr">
          <a:solidFill>
            <a:srgbClr val="44546A">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solidFill>
                <a:sysClr val="windowText" lastClr="000000">
                  <a:hueOff val="0"/>
                  <a:satOff val="0"/>
                  <a:lumOff val="0"/>
                  <a:alphaOff val="0"/>
                </a:sysClr>
              </a:solidFill>
              <a:latin typeface="Calibri" panose="020F0502020204030204"/>
              <a:ea typeface="+mn-ea"/>
              <a:cs typeface="+mn-cs"/>
            </a:rPr>
            <a:t>2. Experimentación</a:t>
          </a:r>
        </a:p>
      </dsp:txBody>
      <dsp:txXfrm>
        <a:off x="4772141" y="1684124"/>
        <a:ext cx="1370927" cy="327451"/>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e10c0e3-db59-4f11-bf40-7293e68ab61d}"/>
      </w:docPartPr>
      <w:docPartBody>
        <w:p w14:paraId="431478C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B02DA114BBC424DB406475982031D8E" ma:contentTypeVersion="11" ma:contentTypeDescription="Crear nuevo documento." ma:contentTypeScope="" ma:versionID="7c477c0e0c8bcb599f29200bc61bde95">
  <xsd:schema xmlns:xsd="http://www.w3.org/2001/XMLSchema" xmlns:xs="http://www.w3.org/2001/XMLSchema" xmlns:p="http://schemas.microsoft.com/office/2006/metadata/properties" xmlns:ns2="8b0972e4-7f16-4b40-952d-5ba0737ec027" xmlns:ns3="963e2bbb-25b4-4c01-93a8-1c9675199e25" targetNamespace="http://schemas.microsoft.com/office/2006/metadata/properties" ma:root="true" ma:fieldsID="76158fdd509e375d169b76bc51713bc1" ns2:_="" ns3:_="">
    <xsd:import namespace="8b0972e4-7f16-4b40-952d-5ba0737ec027"/>
    <xsd:import namespace="963e2bbb-25b4-4c01-93a8-1c9675199e2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972e4-7f16-4b40-952d-5ba0737ec0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3e2bbb-25b4-4c01-93a8-1c9675199e25"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Year>2009</b:Year>
    <b:Volume>8</b:Volume>
    <b:BIBTEX_Entry>article</b:BIBTEX_Entry>
    <b:SourceType>JournalArticle</b:SourceType>
    <b:Title>An agent-based approach for modeling dynamics of contagious disease spread</b:Title>
    <b:Tag>perez_dragicevic_2009</b:Tag>
    <b:DOI>10.1186/1476-072x-8-50</b:DOI>
    <b:Author>
      <b:Author>
        <b:NameList>
          <b:Person>
            <b:Last>Perez</b:Last>
            <b:First>Liliana</b:First>
          </b:Person>
          <b:Person>
            <b:Last>Dragicevic</b:Last>
            <b:First>Suzana</b:First>
          </b:Person>
        </b:NameList>
      </b:Author>
    </b:Author>
    <b:Pages>50</b:Pages>
    <b:JournalName>International Journal of Health Geographics</b:JournalName>
    <b:Number>1</b:Number>
    <b:RefOrder>1</b:RefOrder>
  </b:Source>
</b:Sources>
</file>

<file path=customXml/itemProps1.xml><?xml version="1.0" encoding="utf-8"?>
<ds:datastoreItem xmlns:ds="http://schemas.openxmlformats.org/officeDocument/2006/customXml" ds:itemID="{78683064-4E53-426A-A87C-2C1C244EE4AF}">
  <ds:schemaRefs>
    <ds:schemaRef ds:uri="http://purl.org/dc/terms/"/>
    <ds:schemaRef ds:uri="8b0972e4-7f16-4b40-952d-5ba0737ec027"/>
    <ds:schemaRef ds:uri="http://purl.org/dc/dcmitype/"/>
    <ds:schemaRef ds:uri="http://purl.org/dc/elements/1.1/"/>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963e2bbb-25b4-4c01-93a8-1c9675199e25"/>
    <ds:schemaRef ds:uri="http://schemas.microsoft.com/office/2006/metadata/properties"/>
  </ds:schemaRefs>
</ds:datastoreItem>
</file>

<file path=customXml/itemProps2.xml><?xml version="1.0" encoding="utf-8"?>
<ds:datastoreItem xmlns:ds="http://schemas.openxmlformats.org/officeDocument/2006/customXml" ds:itemID="{C2D8BB0E-B322-4E01-BAD6-28B7989080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972e4-7f16-4b40-952d-5ba0737ec027"/>
    <ds:schemaRef ds:uri="963e2bbb-25b4-4c01-93a8-1c9675199e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92011E-6007-48E6-8EF9-8AB5D029122A}">
  <ds:schemaRefs>
    <ds:schemaRef ds:uri="http://schemas.microsoft.com/sharepoint/v3/contenttype/forms"/>
  </ds:schemaRefs>
</ds:datastoreItem>
</file>

<file path=customXml/itemProps4.xml><?xml version="1.0" encoding="utf-8"?>
<ds:datastoreItem xmlns:ds="http://schemas.openxmlformats.org/officeDocument/2006/customXml" ds:itemID="{6F1E5905-490C-4732-90E6-D1F0FA32051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Procalidad Consultores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P-001. Procedimiento Control Documentos</dc:title>
  <dc:subject>PROCEDIMIENTO OBLIGATORIO</dc:subject>
  <dc:creator>Procalidad Consultores</dc:creator>
  <keywords>Procedimiento                 Control de documentos</keywords>
  <lastModifiedBy>Fredy Hernan Marin Sanchez</lastModifiedBy>
  <revision>188</revision>
  <lastPrinted>2020-07-07T08:07:00.0000000Z</lastPrinted>
  <dcterms:created xsi:type="dcterms:W3CDTF">2020-09-30T22:26:00.0000000Z</dcterms:created>
  <dcterms:modified xsi:type="dcterms:W3CDTF">2020-12-22T21:50:07.3764556Z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0x0101000B02DA114BBC424DB406475982031D8E</vt:lpwstr>
  </property>
</Properties>
</file>