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3950" cy="5207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Desenvolvimento de Aplicações Móveis usando HTML5 e PhoneGap (Cordova)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Turma: 13MOB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Módulo 1 - HTML5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Laboratório - 25/09/2017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Trabalhar dentro do XAMPP Server (instalado em C:\xampp\htdocs);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um diretório “html5” em C:\xampp\htdocs;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um arquivo exemplo1.html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Formulário</w:t>
      </w:r>
    </w:p>
    <w:tbl>
      <w:tblPr>
        <w:tblStyle w:val="Table2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&lt;title&gt;Exemplo de Formulário&lt;/title&gt;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&lt;form method="POST"&gt;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&lt;label for="endemail"&gt;E-mail: &lt;/label&gt;&lt;br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&lt;input type="email" name="endemail" placeholder="Digite seu E-mail" required /&gt;&lt;br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&lt;label for="idade"&gt;Idade: &lt;/label&gt;&lt;br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&lt;input type="number" name="idade" min="0" max="120" placeholder="Informe sua Idade" /&gt;&lt;br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&lt;label for="datNasc"&gt;Data de Nascimento: &lt;/label&gt;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&lt;input type="date" name="datNasc" /&gt;&lt;br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&lt;input type="submit" value="Enviar"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&lt;/form&gt;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http://localhost/html5/exemplo1.html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exemplo2.html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Exemplo Drag ‘n Drop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&lt;title&gt;Exemplo Drag and Drop&lt;/title&gt;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&lt;style&gt;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#arrastavel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position:relative; width:150px; height:90px;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background-color:blue;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text-align: center; font-size: 25px; color: white;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padding-top: 60px;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#alvo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position:relative; width:500px; height:300px;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border-color:black; border-style:solid;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font-size: 25px; text-align: center;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&lt;/style&gt;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&lt;!-- Elemento arrastável --&gt;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&lt;div id="arrastavel" draggable="true"&gt;FIAP&lt;/div&gt;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&lt;!-- Elemento Alvo --&gt;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&lt;div id="alvo"&gt;&lt;/div&gt;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//Elemento arrastável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var arrastavel = document.getElementById("arrastavel");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 Evento ondragstart - Posso definir informações a serem transferidas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arrastavel.ondragstart = function(event)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event.dataTransfer.setData("Info", "HTML5 é demais!");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 Evento ondragend - Ao terminar de arrastar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//mudar o posicionamento do objeto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arrastavel.ondragend = function(event)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this.style.left = event.pageX + "px";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this.style.top = event.pageY-150 + "px";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//Elemento alvo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var alvo = document.getElementById("alvo");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//Evento ondragenter - pinta a borda do alvo de azul ao adentrar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alvo.ondragenter = function(event)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this.style.borderColor = "blue";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//Evento ondragleave - devolve a coloração original da borda a sair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alvo.ondragleave = function(event)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this.style.borderColor = "";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//Evento ondragover - preventDefault()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alvo.ondragover = function(event)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event.preventDefault();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//Evento ondrop - Transfere a informação para dentro do alvo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alvo.ondrop = function(event)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this.innerHTML = event.dataTransfer.getData("Info");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http://localhost/html5/exemplo2.html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exemplo3.html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IndexedDB</w:t>
      </w:r>
    </w:p>
    <w:tbl>
      <w:tblPr>
        <w:tblStyle w:val="Table4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&lt;title&gt;Exemplo IndexedDB&lt;/title&gt;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var request = indexedDB.open("lojinha");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request.onupgradeneeded = function()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Se o banco de dados não existir ainda, cria objetos de armazenamento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db = request.result;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store = db.createObjectStore("produtos", {keyPath: "codigo"});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nomeIdx = store.createIndex("porNome", "nome", {unique: true});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fabricanteIdx = store.createIndex("porFabricante", "fabricante");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Populando o banco com alguns produtos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store.put({codigo: 1, nome: "DVD - Batman O Cavaleiro das Trevas - A Trilogia",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fabricante: "Warner Bros", preco: 39.90});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store.put({codigo: 2, nome: "Blu-ray - O Homem de Aço",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fabricante: "Warner Bros", preco: 69.90});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store.put({codigo: 3, nome: "DVD - Wolverine Imortal",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ab/>
              <w:t xml:space="preserve">fabricante: "Fox", preco: 19.90});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request.onsuccess = function()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db = request.result;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http://localhost/html5/exemplo3.html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exemplo4.html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SessionStorage</w:t>
      </w:r>
    </w:p>
    <w:tbl>
      <w:tblPr>
        <w:tblStyle w:val="Table5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&lt;title&gt;Exemplo de Armazenagem&lt;/title&gt;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&lt;div id="contador"&gt;&lt;/div&gt;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 Verifica se existe suporte ao SessionStorage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if(sessionStorage)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if(!sessionStorage.contador)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sessionStorage.contador = 0;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sessionStorage.contador++;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document.getElementById('contador').innerHTML = 'Acesso: '+sessionStorage.contador;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http://localhost/html5/exemplo4.html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exemplo5.php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SSE (Server)</w:t>
      </w:r>
    </w:p>
    <w:tbl>
      <w:tblPr>
        <w:tblStyle w:val="Table6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header('Content-Type: text/event-stream; charset=utf-8');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header('Cache-Control: no-cache');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switch(rand(1, 4))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case 1: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$cor = "red";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echo "data: ".$cor."\n\n";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case 2: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$cor = "blue";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echo "data: ".$cor."\n\n";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case 3: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$cor = "green";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echo "data: ".$cor."\n\n";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break;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case 4: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echo "retry: 10000\n";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ob_flush();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flush();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exemplo5.html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SSE (Cliente)</w:t>
      </w:r>
    </w:p>
    <w:tbl>
      <w:tblPr>
        <w:tblStyle w:val="Table7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&lt;title&gt;Server Side Events - Exemplo Simples&lt;/title&gt;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&lt;body id="corpo"&gt;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 type="text/JavaScript"&gt;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ab/>
              <w:t xml:space="preserve">// Verificando se há suporte para Server Side Events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if(typeof(EventSource) !== "undefined")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Chamada do Server Side Event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servidor = new EventSource("http://localhost/html5/exemplo5.php");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Utilizando o evento onMessage - tratamento do que será feito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sempre que um "data" chegar.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servidor.onmessage = function(event)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document.getElementById("corpo").style.backgroundColor = event.data;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document.getElementById("corpo").innerHTML = "Este navegador não possui suporte à Server Side Events";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http://localhost/html5/exemplo5.html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Crie um arquivo exemplotoque.html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Toque</w:t>
      </w:r>
    </w:p>
    <w:tbl>
      <w:tblPr>
        <w:tblStyle w:val="Table8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&lt;title&gt;Exemplo com Toques&lt;/title&gt;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&lt;style&gt;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#quadrado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width: 600px;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height: 370px;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border: 1px solid blue;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background-color: blue;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color: white;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text-align: center;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font-size: 40px;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padding-top: 130px;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  <w:tab/>
              <w:t xml:space="preserve">&lt;/style&gt;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&lt;div id='quadrado'&gt;&lt;/div&gt;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&lt;script type="text/javascript"&gt;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// Evento touchstart começa assim que a tela é tocada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document.getElementById ('quadrado').addEventListener('touchstart',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function(evento){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// targetTouches é uma lista de toques sobre a superfície toda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if (evento.touches.item[0] == evento.targetTouches.item[0])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document.getElementById('quadrado').innerHTML =  "TOQUE DETECTADO!";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 , false);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&lt;/script&gt;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exemplo6.html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Canvas</w:t>
      </w:r>
    </w:p>
    <w:tbl>
      <w:tblPr>
        <w:tblStyle w:val="Table9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&lt;title&gt;Exemplo Canvas&lt;/title&gt;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&lt;canvas id="telaEmBranco" width="400" height="300"&gt;&lt;/canvas&gt;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var canvas=document.getElementById("telaEmBranco");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var ctx=canvas.getContext("2d");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ctx.beginPath();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/*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Definindo um retângulo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Os dois primeiros números são coordenadas X e Y iniciais,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os seguintes são coordenadas finais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*/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ctx.rect(0,0,400,200);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//Desenhando o retângulo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ctx.stroke();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//Limpa para novo elemento gráfico.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ctx.beginPath();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//Definindo um arco.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ctx.arc(200, 100, 60, 0, 2*Math.PI, false);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//Definindo o preenchimento dele em vermelho.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ctx.fillStyle="red";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//Desenhando e preenchendo.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ctx.fill();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ctx.beginPath();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ctx.font="30px Arial";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// Aplicando o texto na imagem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ctx.fillText("Bandeira do Japão",70,250);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http://localhost/html5/exemplo6.html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exemplo7.php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Upload (Server)</w:t>
      </w:r>
    </w:p>
    <w:tbl>
      <w:tblPr>
        <w:tblStyle w:val="Table10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&lt;?php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move_uploaded_file ($_FILES['arquivo']['tmp_name'] , $_FILES['arquivo']['name']);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exemplo7.html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Upload (Cliente)</w:t>
      </w:r>
    </w:p>
    <w:tbl>
      <w:tblPr>
        <w:tblStyle w:val="Table11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&lt;title&gt;Exemplo de Upload&lt;/title&gt;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&lt;form id="formulario_upload"&gt;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&lt;input type="file" name="arquivo" id="arquivo"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&lt;input type="button" id="botao_upload" value="Upload" /&gt;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&lt;/form&gt;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&lt;progress min="0" max="100" value="0"&gt;0% complete&lt;/progress&gt;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var botao = document.getElementById("botao_upload");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botao.onclick = function()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xhr2 = new XMLHttpRequest();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xhr2.open('POST', 'exemplo7.php', true);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arquivoInput = document.getElementById('arquivo');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//files[0] o elemento pode receber de um arquivo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arquivo = arquivoInput.files[0];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É carregado em um formulário FormData(), outra novidade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formulario = new FormData();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formulario.append('arquivo', arquivo);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var progressBar = document.querySelector('progress');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xhr2.upload.onprogress = function(e)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// Verifica se o atributo lengthComputable existe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if (e.lengthComputable)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// Calcula percentual e carrega &lt;progress&gt;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ab/>
              <w:t xml:space="preserve">progressBar.value = (e.loaded / e.total) * 100;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// Envia o formulário com o arquivo anexo.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ab/>
              <w:t xml:space="preserve">xhr2.send(formulario);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http://localhost/html5/exemplo7.html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exemplo8.js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Worker (Worker)</w:t>
      </w:r>
    </w:p>
    <w:tbl>
      <w:tblPr>
        <w:tblStyle w:val="Table12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n1=0;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n2=0;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nC=0;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function calculaFibonacci()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if ((n1 != 0) &amp;&amp; (n2 != 0))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nC = n1+n2;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n1 = n2;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n2 = nC;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 else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(n1 == 0)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n1 = 1;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nC = n1;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 else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n2 = 1;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nC = n2;    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postMessage(nC);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//chama calculaFibonacci() recursivamente a cada 1 segundo;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setTimeout("calculaFibonacci()",1000);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calculaFibonacci();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exemplo8.html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Worker (Cliente)</w:t>
      </w:r>
    </w:p>
    <w:tbl>
      <w:tblPr>
        <w:tblStyle w:val="Table13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 lang="pt-br"&gt;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&lt;meta charset="UTF-8"&gt;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&lt;title&gt;Exemplo usando Web Worker&lt;/title&gt;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&lt;/head&gt;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&lt;output id="resultado" style="border: 1px solid black; width: 300px height: 300px"&gt;&lt;/output&gt;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&lt;script type="text/javascript"&gt;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if(typeof window.Worker === "function")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var worker = new Worker("exemplo8.js");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// Evento onmessage para tratar a mensagem enviada pelo worker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worker.onmessage = function (event)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{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document.getElementById("resultado").textContent=document.getElementById("resultado").textContent+event.data+" ";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&lt;/script&gt;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http://localhost/html5/exemplo8.html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Crie um arquivo exemplo9.html e cole: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WOFF</w:t>
      </w:r>
    </w:p>
    <w:tbl>
      <w:tblPr>
        <w:tblStyle w:val="Table14"/>
        <w:tblW w:w="9029.0" w:type="dxa"/>
        <w:jc w:val="left"/>
        <w:tblInd w:w="100.0" w:type="pct"/>
        <w:tblBorders>
          <w:top w:color="073763" w:space="0" w:sz="8" w:val="single"/>
          <w:left w:color="073763" w:space="0" w:sz="8" w:val="single"/>
          <w:bottom w:color="073763" w:space="0" w:sz="8" w:val="single"/>
          <w:right w:color="073763" w:space="0" w:sz="8" w:val="single"/>
          <w:insideH w:color="073763" w:space="0" w:sz="8" w:val="single"/>
          <w:insideV w:color="073763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&lt;html&gt;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&lt;head&gt;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&lt;meta charset="utf-8"/&gt;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&lt;style type="text/css"&gt;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@font-face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font-family: 'CalligraffitiRegular';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src: url('exemplo9.woff') format('woff');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font-weight: normal;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font-style: normal;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h1 { font: 50px/58px 'CalligraffitiRegular';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 { font: 18px/27px 'CalligraffitiRegular';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&lt;/style&gt;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&lt;/head&gt;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&lt;h1&gt;Exemplo utilizando WOFF&lt;/h1&gt;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&lt;p&gt;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Trata-se de uma fonte não-nativa, ou seja, nosso visitante provavelmente não a possui.&lt;br /&gt;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 mesma é baixada com o conteúdo web tradicional.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&lt;/p&gt;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&lt;/body&gt;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no Google Chrome acessando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http://localhost/html5/exemplo9.html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html5/exemplo6.html" TargetMode="External"/><Relationship Id="rId10" Type="http://schemas.openxmlformats.org/officeDocument/2006/relationships/hyperlink" Target="http://localhost/html5/exemplo5.html" TargetMode="External"/><Relationship Id="rId13" Type="http://schemas.openxmlformats.org/officeDocument/2006/relationships/hyperlink" Target="http://localhost/html5/exemplo8.html" TargetMode="External"/><Relationship Id="rId12" Type="http://schemas.openxmlformats.org/officeDocument/2006/relationships/hyperlink" Target="http://localhost/html5/exemplo7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/html5/exemplo4.html" TargetMode="External"/><Relationship Id="rId14" Type="http://schemas.openxmlformats.org/officeDocument/2006/relationships/hyperlink" Target="http://localhost/html5/exemplo9.html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localhost/html5/exemplo1.html" TargetMode="External"/><Relationship Id="rId7" Type="http://schemas.openxmlformats.org/officeDocument/2006/relationships/hyperlink" Target="http://localhost/html5/exemplo2.html" TargetMode="External"/><Relationship Id="rId8" Type="http://schemas.openxmlformats.org/officeDocument/2006/relationships/hyperlink" Target="http://localhost/html5/exemplo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