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</w:pPr>
      <w:r>
        <w:rPr>
          <w:rFonts w:ascii="Calibri" w:cs="Calibri" w:eastAsia="Calibri" w:hAnsi="Calibri"/>
          <w:b/>
          <w:bCs/>
          <w:color w:val="3E7B3F"/>
          <w:spacing w:val="20"/>
          <w:sz w:val="17"/>
          <w:szCs w:val="17"/>
        </w:rPr>
        <w:t xml:space="preserve">PLANO DE AULA · INFORMÁTICA · EJA</w:t>
      </w:r>
    </w:p>
    <w:p>
      <w:pPr>
        <w:keepNext/>
        <w:spacing w:after="120" w:before="0"/>
      </w:pPr>
      <w:r>
        <w:rPr>
          <w:rFonts w:ascii="Cambria" w:cs="Cambria" w:eastAsia="Cambria" w:hAnsi="Cambria"/>
          <w:b/>
          <w:bCs/>
          <w:color w:val="232323"/>
          <w:sz w:val="30"/>
          <w:szCs w:val="30"/>
        </w:rPr>
        <w:t xml:space="preserve">Redes de computadores</w:t>
      </w:r>
    </w:p>
    <w:p>
      <w:pPr>
        <w:spacing w:after="200"/>
      </w:pPr>
      <w:r>
        <w:rPr>
          <w:rFonts w:ascii="Calibri" w:cs="Calibri" w:eastAsia="Calibri" w:hAnsi="Calibri"/>
          <w:color w:val="4A5548"/>
          <w:sz w:val="24"/>
          <w:szCs w:val="24"/>
        </w:rPr>
        <w:t xml:space="preserve">Unidade 1.5 — elementos, importância, tipos de conexão e velocidade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1. Identificação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3000"/>
        <w:gridCol w:w="6638"/>
      </w:tblGrid>
      <w:tr>
        <w:trPr>
          <w:cantSplit/>
          <w:tblHeader w:val="false"/>
        </w:trPr>
        <w:tc>
          <w:tcPr>
            <w:tcW w:type="dxa" w:w="3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Instituição</w:t>
            </w:r>
          </w:p>
        </w:tc>
        <w:tc>
          <w:tcPr>
            <w:tcW w:type="dxa" w:w="6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IFSul – Câmpus Sapiranga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Professor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Douglas Camargo Carvalho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Modalidade</w:t>
            </w:r>
          </w:p>
        </w:tc>
        <w:tc>
          <w:tcPr>
            <w:tcW w:type="dxa" w:w="6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Educação de Jovens e Adultos (EJA)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Componente curricular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Informática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Conteúdo</w:t>
            </w:r>
          </w:p>
        </w:tc>
        <w:tc>
          <w:tcPr>
            <w:tcW w:type="dxa" w:w="6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 Redes de computadores (1.5.1 a 1.5.4)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Duração</w:t>
            </w:r>
          </w:p>
        </w:tc>
        <w:tc>
          <w:tcPr>
            <w:tcW w:type="dxa" w:w="6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3 a 4 períodos (≈ 150 min com o Kahoot) — ou 2 encontros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Turma / data</w:t>
            </w:r>
          </w:p>
        </w:tc>
        <w:tc>
          <w:tcPr>
            <w:tcW w:type="dxa" w:w="6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______________________________</w:t>
            </w:r>
          </w:p>
        </w:tc>
      </w:tr>
    </w:tbl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2. Objetivos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Objetivo geral: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compreender o que é uma rede de computadores, como a internet chega até as casas e como avaliar a qualidade da própria conexão.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Objetivos específicos — ao final da aula, o estudante será capaz de: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reconhecer os elementos de uma rede (aparelhos, meio de ligação, equipamentos, protocolos, informação e provedor);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explicar a importância das redes na comunicação, no acesso a serviços, no estudo e no trabalho;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diferenciar rede local, ADSL, fibra óptica, 3G/4G/5G e internet via satélite;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compreender velocidade (Mbps, download, upload e ping), tempo de download e franquia de dados;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medir a velocidade da conexão usando um site de teste;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pesquisar e comparar planos de internet, adotando cuidados básicos de segurança na rede.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3. Conteúdos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1.5.1 Elementos de uma rede: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aparelhos, cabos e Wi-Fi, roteador/modem/switch, protocolos, informação e provedor.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1.5.2 Importância de uma rede: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comunicação, compartilhamento de recursos, serviços digitais (banco, Pix, Gov.br, Meu INSS, SUS), estudo e trabalho.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1.5.3 Como funciona: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rede local (LAN), ADSL, fibra óptica, 3G/4G/5G e satélite (ex.: Starlink); comparação entre elas; cuidados de segurança (senha do Wi-Fi, Wi-Fi público, golpe do código, atualizações).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1.5.4 Velocidade da conexão: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Mbps, download, upload e ping; relação Mbps ÷ 8 = MB/s; tempo para baixar arquivos; franquia de dados; teste de velocidade.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4. Metodologia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Aula expositiva-dialogada com apoio de slides, partindo das experiências cotidianas dos estudantes (WhatsApp, Wi-Fi de casa, Pix, Gov.br). A exposição é intercalada com atividades curtas de participação (conversa, caça aos elementos, placar da turma, charadas) e encerrada com duas práticas no computador: teste de velocidade e pesquisa de planos de internet. As atividades são feitas em duplas, juntando quem tem mais e menos familiaridade com o computador, e registradas na folha de atividades impressa.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5. Recursos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Projetor e apresentação "Aula_021_Redes_de_Computadores_EJA.pptx" (30 slides, com roteiro nas anotações)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Quiz no Kahoot: planilha "Kahoot_Redes_EJA.xlsx" com 22 perguntas, para importar no Kahoot antes da aula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Laboratório de informática com acesso à internet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Folha de atividades impressa (1 por estudante)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Um cabo de rede e o roteador do laboratório (ou fotos); se possível, um pedaço de cabo de fibra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Quadro e canetas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6. Desenvolvimento da aula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1000"/>
        <w:gridCol w:w="2200"/>
        <w:gridCol w:w="900"/>
        <w:gridCol w:w="5538"/>
      </w:tblGrid>
      <w:tr>
        <w:trPr>
          <w:cantSplit/>
          <w:tblHeader/>
        </w:trPr>
        <w:tc>
          <w:tcPr>
            <w:tcW w:type="dxa" w:w="1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Tempo</w:t>
            </w:r>
          </w:p>
        </w:tc>
        <w:tc>
          <w:tcPr>
            <w:tcW w:type="dxa" w:w="22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Momento</w:t>
            </w:r>
          </w:p>
        </w:tc>
        <w:tc>
          <w:tcPr>
            <w:tcW w:type="dxa" w:w="9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Slides</w:t>
            </w:r>
          </w:p>
        </w:tc>
        <w:tc>
          <w:tcPr>
            <w:tcW w:type="dxa" w:w="55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O que fazer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10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Abertura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1–5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Objetivos e roteiro. Conversa: "Você tem Wi-Fi em casa? Usa WhatsApp? Já usou o Gov.br?" Definição de rede com a comparação das ruas de uma cidade.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20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1.5.1 Elementos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6–8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Apresentar as peças da rede mostrando objetos reais. Folha — Atividade 1 (caça aos elementos, em duplas).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10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1.5.2 Importância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9–11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Para que serve uma rede. Placar da turma (levantar a mão). Folha — Atividade 2.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30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1.5.3 Tipos de conexão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12–20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Rede local, ADSL, fibra, 3G/4G/5G e satélite; tabela comparativa; charadas "Quem sou eu?"; cuidados de segurança. Folha — Atividades 3, 4 e 5.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20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1.5.4 Velocidade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21–25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Mbps, download, upload e ping; Mbps ÷ 8; franquia de 10 GB; passo a passo do teste. Folha — Atividades 7 e 8.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15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Prática 1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26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Teste de velocidade em fast.com ou speedtest.net (cabo × Wi-Fi × 4G). Folha — Atividade 6.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25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Prática 2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27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Pesquisa de planos de fibra e de satélite; comparar preço e velocidade. Folha — Atividade 9.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5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Revisão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28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Revisão oral: cada um diz algo que aprendeu.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15 min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Kahoot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29</w:t>
            </w:r>
          </w:p>
        </w:tc>
        <w:tc>
          <w:tcPr>
            <w:tcW w:type="dxa" w:w="55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Quiz final com 22 perguntas (sozinho ou em dupla). Comentar a resposta certa depois de cada pergunta.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5 min</w:t>
            </w:r>
          </w:p>
        </w:tc>
        <w:tc>
          <w:tcPr>
            <w:tcW w:type="dxa" w:w="22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Fechamento</w:t>
            </w:r>
          </w:p>
        </w:tc>
        <w:tc>
          <w:tcPr>
            <w:tcW w:type="dxa" w:w="9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30</w:t>
            </w:r>
          </w:p>
        </w:tc>
        <w:tc>
          <w:tcPr>
            <w:tcW w:type="dxa" w:w="55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Dúvidas e tarefa para casa.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  <w:b/>
          <w:bCs/>
          <w:color w:val="232323"/>
          <w:sz w:val="23"/>
          <w:szCs w:val="23"/>
        </w:rPr>
        <w:t xml:space="preserve">Sugestão para 2 encontros: </w:t>
      </w:r>
      <w:r>
        <w:rPr>
          <w:rFonts w:ascii="Calibri" w:cs="Calibri" w:eastAsia="Calibri" w:hAnsi="Calibri"/>
          <w:color w:val="232323"/>
          <w:sz w:val="23"/>
          <w:szCs w:val="23"/>
        </w:rPr>
        <w:t xml:space="preserve">1º encontro até o slide 20 (Atividades 1 a 5); 2º encontro do slide 21 ao fim (Atividades 6 a 9 e Kahoot).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7. Avaliação</w:t>
      </w:r>
    </w:p>
    <w:p>
      <w:pPr>
        <w:spacing w:after="10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Avaliação formativa e contínua, considerando: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participação nas conversas, no placar e nas charadas;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preenchimento da folha de atividades (em especial as Atividades 6 e 9, feitas no computador);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justificativa da escolha do plano de internet na Atividade 9;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desempenho no quiz do Kahoot (relatório do Kahoot mostra as perguntas com mais erros, para retomar na aula seguinte);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retorno da tarefa de casa na aula seguinte.</w:t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8. Adaptações para a EJA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Valorizar as experiências dos estudantes: trabalho, família no interior, golpes que já viram ou sofreram.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Usar linguagem simples e comparações do dia a dia (ruas da cidade, cano d'água, caixa d'água).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Trabalhar em duplas, apoiando quem tem menos familiaridade com o computador.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Quem não quiser gastar dados do celular pode pular o teste no 4G.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232323"/>
          <w:sz w:val="23"/>
          <w:szCs w:val="23"/>
        </w:rPr>
        <w:t xml:space="preserve">Os valores de consumo (MB/GB) e tempos de download são aproximados, para dar noção de grandeza.</w:t>
      </w:r>
    </w:p>
    <w:p>
      <w:r>
        <w:br w:type="page"/>
      </w:r>
    </w:p>
    <w:p>
      <w:pPr>
        <w:keepNext/>
        <w:keepLines/>
        <w:spacing w:after="100" w:before="280"/>
      </w:pPr>
      <w:r>
        <w:rPr>
          <w:rFonts w:ascii="Cambria" w:cs="Cambria" w:eastAsia="Cambria" w:hAnsi="Cambria"/>
          <w:b/>
          <w:bCs/>
          <w:color w:val="3E7B3F"/>
          <w:sz w:val="26"/>
          <w:szCs w:val="26"/>
        </w:rPr>
        <w:t xml:space="preserve">9. Gabarito da folha de atividades</w:t>
      </w:r>
    </w:p>
    <w:tbl>
      <w:tblPr>
        <w:tblW w:type="dxa" w:w="9638"/>
        <w:tblBorders>
          <w:top w:val="single" w:color="D8E4D3" w:sz="4"/>
          <w:left w:val="single" w:color="D8E4D3" w:sz="4"/>
          <w:bottom w:val="single" w:color="D8E4D3" w:sz="4"/>
          <w:right w:val="single" w:color="D8E4D3" w:sz="4"/>
          <w:insideH w:val="single" w:color="D8E4D3" w:sz="4"/>
          <w:insideV w:val="single" w:color="D8E4D3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Atividade</w:t>
            </w:r>
          </w:p>
        </w:tc>
        <w:tc>
          <w:tcPr>
            <w:tcW w:type="dxa" w:w="7638"/>
            <w:shd w:fill="EAF4E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Respostas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1 e 2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Respostas pessoais (conferir em conversa com a turma).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1-C · 2-D · 3-A · 4-E · 5-B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1) Fibra óptica · 2) 3G/4G/5G · 3) ADSL · 4) Satélite (ex.: Starlink)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5</w:t>
            </w:r>
          </w:p>
        </w:tc>
        <w:tc>
          <w:tcPr>
            <w:tcW w:type="dxa" w:w="7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F · V · F · V · F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6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Respostas variam. Em geral o cabo é o mais estável; o Wi-Fi perde velocidade com a distância e com muitos aparelhos; o 4G depende do sinal.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7</w:t>
            </w:r>
          </w:p>
        </w:tc>
        <w:tc>
          <w:tcPr>
            <w:tcW w:type="dxa" w:w="7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a) 80 ÷ 8 = 10 MB por segundo · b) 100 ÷ 10 = 10 segundos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8</w:t>
            </w:r>
          </w:p>
        </w:tc>
        <w:tc>
          <w:tcPr>
            <w:tcW w:type="dxa" w:w="7638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a) vídeo · b) 10 ÷ 0,5 = 20 dias · c) ex.: baixar apps e atualizações só no Wi-Fi; desligar o download automático de vídeos no WhatsApp; ver vídeos em qualidade menor.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32323"/>
                <w:sz w:val="21"/>
                <w:szCs w:val="21"/>
              </w:rPr>
              <w:t xml:space="preserve">9</w:t>
            </w:r>
          </w:p>
        </w:tc>
        <w:tc>
          <w:tcPr>
            <w:tcW w:type="dxa" w:w="7638"/>
            <w:shd w:fill="F5FAF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232323"/>
                <w:sz w:val="21"/>
                <w:szCs w:val="21"/>
              </w:rPr>
              <w:t xml:space="preserve">Respostas variam. Valorizar a comparação de preço por velocidade (preço ÷ (Mbps ÷ 100)) e se a empresa atende o bairro.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7CB342" w:sz="6"/>
          <w:left w:val="single" w:color="7CB342" w:sz="6"/>
          <w:bottom w:val="single" w:color="7CB342" w:sz="6"/>
          <w:right w:val="single" w:color="7CB342" w:sz="6"/>
          <w:insideH w:val="single" w:color="7CB342" w:sz="6"/>
          <w:insideV w:val="single" w:color="7CB342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AF4E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3E7B3F"/>
                <w:sz w:val="21"/>
                <w:szCs w:val="21"/>
              </w:rPr>
              <w:t xml:space="preserve">Observação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32323"/>
                <w:sz w:val="21"/>
                <w:szCs w:val="21"/>
              </w:rPr>
              <w:t xml:space="preserve">Pela regulamentação da Anatel, a operadora deve entregar, na média do mês, pelo menos 80% da velocidade contratada — bom gancho para discutir os resultados da Atividade 6.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7A867A"/>
        <w:sz w:val="16"/>
        <w:szCs w:val="16"/>
      </w:rPr>
      <w:t xml:space="preserve">Prof. Douglas Camargo Carvalho  ·  IFSul – Câmpus Sapiranga</w:t>
    </w:r>
    <w:r>
      <w:rPr>
        <w:rFonts w:ascii="Calibri" w:cs="Calibri" w:eastAsia="Calibri" w:hAnsi="Calibri"/>
        <w:color w:val="232323"/>
        <w:sz w:val="16"/>
        <w:szCs w:val="16"/>
      </w:rPr>
      <w:t xml:space="preserve">	</w:t>
    </w:r>
    <w:r>
      <w:rPr>
        <w:rFonts w:ascii="Calibri" w:cs="Calibri" w:eastAsia="Calibri" w:hAnsi="Calibri"/>
        <w:color w:val="7A86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D3" w:sz="4" w:space="6"/>
      </w:pBdr>
      <w:tabs>
        <w:tab w:val="right" w:pos="9638"/>
      </w:tabs>
    </w:pPr>
    <w:r>
      <w:drawing>
        <wp:inline distT="0" distB="0" distL="0" distR="0">
          <wp:extent cx="1095375" cy="428625"/>
          <wp:effectExtent t="0" r="0" b="0" l="0"/>
          <wp:docPr id="1" name="logo" descr="Logotipo do Instituto Federal Sul-rio-grandense" title="Logo IFSu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428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7A867A"/>
        <w:sz w:val="17"/>
        <w:szCs w:val="17"/>
      </w:rPr>
      <w:t xml:space="preserve">	Informática  ·  EJA  ·  Redes de computadores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2b32a56d584671ad12908db3be6f96308abed14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aula - Redes de computadores</dc:title>
  <dc:creator>Prof. Douglas Camargo Carvalho</dc:creator>
  <cp:lastModifiedBy>Un-named</cp:lastModifiedBy>
  <cp:revision>1</cp:revision>
  <dcterms:created xsi:type="dcterms:W3CDTF">2026-10-10T00:07:19.798Z</dcterms:created>
  <dcterms:modified xsi:type="dcterms:W3CDTF">2026-10-10T00:07:19.798Z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