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4829"/>
        <w:gridCol w:w="4197"/>
        <w:tblGridChange w:id="0">
          <w:tblGrid>
            <w:gridCol w:w="4829"/>
            <w:gridCol w:w="4197"/>
          </w:tblGrid>
        </w:tblGridChange>
      </w:tblGrid>
      <w:tr>
        <w:tc>
          <w:tcPr>
            <w:vAlign w:val="bottom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Rockwell" w:cs="Rockwell" w:eastAsia="Rockwell" w:hAnsi="Rockwell"/>
                <w:b w:val="1"/>
                <w:i w:val="0"/>
                <w:smallCaps w:val="0"/>
                <w:strike w:val="0"/>
                <w:color w:val="262626"/>
                <w:sz w:val="70"/>
                <w:szCs w:val="7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1"/>
                <w:i w:val="0"/>
                <w:smallCaps w:val="0"/>
                <w:strike w:val="0"/>
                <w:color w:val="262626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Douglas Tomaz Garcia de Freitas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197.0" w:type="dxa"/>
              <w:jc w:val="left"/>
              <w:tblBorders>
                <w:top w:color="000000" w:space="0" w:sz="24" w:val="single"/>
                <w:left w:color="000000" w:space="0" w:sz="24" w:val="single"/>
                <w:bottom w:color="000000" w:space="0" w:sz="24" w:val="single"/>
                <w:right w:color="000000" w:space="0" w:sz="24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400"/>
            </w:tblPr>
            <w:tblGrid>
              <w:gridCol w:w="3791"/>
              <w:gridCol w:w="406"/>
              <w:tblGridChange w:id="0">
                <w:tblGrid>
                  <w:gridCol w:w="3791"/>
                  <w:gridCol w:w="406"/>
                </w:tblGrid>
              </w:tblGridChange>
            </w:tblGrid>
            <w:tr>
              <w:tc>
                <w:tcPr>
                  <w:tcMar>
                    <w:top w:w="0.0" w:type="dxa"/>
                    <w:left w:w="720.0" w:type="dxa"/>
                    <w:right w:w="29.0" w:type="dxa"/>
                  </w:tcMar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40" w:line="240" w:lineRule="auto"/>
                    <w:ind w:left="0" w:right="0" w:firstLine="0"/>
                    <w:jc w:val="righ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595959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595959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Avenida das Açucenas, 550</w:t>
                    <w:br w:type="textWrapping"/>
                    <w:t xml:space="preserve"> Apto. 185-2 - Portal dos Ipês</w:t>
                    <w:br w:type="textWrapping"/>
                    <w:t xml:space="preserve">Cajamar/ SP CEP: 07790-820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4c4c4c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4c4c4c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c:AlternateContent>
                      <mc:Choice Requires="wpg">
                        <w:drawing>
                          <wp:inline distB="0" distT="0" distL="0" distR="0">
                            <wp:extent cx="128397" cy="128397"/>
                            <wp:effectExtent b="0" l="0" r="0" t="0"/>
                            <wp:docPr id="2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3" name="Shape 3"/>
                                  <wps:spPr>
                                    <a:xfrm>
                                      <a:off x="5286564" y="3720564"/>
                                      <a:ext cx="118872" cy="118872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2833" w="2846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128397" cy="128397"/>
                            <wp:effectExtent b="0" l="0" r="0" t="0"/>
                            <wp:docPr id="2" name="image2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2.png"/>
                                    <pic:cNvPicPr preferRelativeResize="0"/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397" cy="128397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left w:w="720.0" w:type="dxa"/>
                    <w:right w:w="29.0" w:type="dxa"/>
                  </w:tcMar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40" w:line="240" w:lineRule="auto"/>
                    <w:ind w:left="0" w:right="0" w:firstLine="0"/>
                    <w:jc w:val="righ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595959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595959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11 96168-5609</w:t>
                  </w:r>
                </w:p>
              </w:tc>
              <w:tc>
                <w:tcPr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4c4c4c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4c4c4c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c:AlternateContent>
                      <mc:Choice Requires="wpg">
                        <w:drawing>
                          <wp:inline distB="0" distT="0" distL="0" distR="0">
                            <wp:extent cx="119253" cy="119253"/>
                            <wp:effectExtent b="0" l="0" r="0" t="0"/>
                            <wp:docPr id="1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2" name="Shape 2"/>
                                  <wps:spPr>
                                    <a:xfrm>
                                      <a:off x="5291136" y="3725136"/>
                                      <a:ext cx="109728" cy="109728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2616" w="2552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119253" cy="119253"/>
                            <wp:effectExtent b="0" l="0" r="0" t="0"/>
                            <wp:docPr id="1" name="image1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.png"/>
                                    <pic:cNvPicPr preferRelativeResize="0"/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253" cy="119253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left w:w="720.0" w:type="dxa"/>
                    <w:right w:w="29.0" w:type="dxa"/>
                  </w:tcMar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40" w:line="240" w:lineRule="auto"/>
                    <w:ind w:left="0" w:right="0" w:firstLine="0"/>
                    <w:jc w:val="righ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595959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595959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douglastomaz@yahoo.com</w:t>
                  </w:r>
                </w:p>
              </w:tc>
              <w:tc>
                <w:tcPr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4c4c4c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4c4c4c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c:AlternateContent>
                      <mc:Choice Requires="wpg">
                        <w:drawing>
                          <wp:inline distB="0" distT="0" distL="0" distR="0">
                            <wp:extent cx="146685" cy="100965"/>
                            <wp:effectExtent b="0" l="0" r="0" t="0"/>
                            <wp:docPr id="3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4" name="Shape 4"/>
                                  <wps:spPr>
                                    <a:xfrm>
                                      <a:off x="5277420" y="3734280"/>
                                      <a:ext cx="137160" cy="91440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80" w="12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146685" cy="100965"/>
                            <wp:effectExtent b="0" l="0" r="0" t="0"/>
                            <wp:docPr id="3" name="image3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3.png"/>
                                    <pic:cNvPicPr preferRelativeResize="0"/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685" cy="10096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center"/>
        <w:rPr>
          <w:rFonts w:ascii="Rockwell" w:cs="Rockwell" w:eastAsia="Rockwell" w:hAnsi="Rockwell"/>
          <w:b w:val="0"/>
          <w:i w:val="0"/>
          <w:color w:val="595959"/>
          <w:sz w:val="36"/>
          <w:szCs w:val="36"/>
        </w:rPr>
      </w:pPr>
      <w:r w:rsidDel="00000000" w:rsidR="00000000" w:rsidRPr="00000000">
        <w:rPr>
          <w:rFonts w:ascii="Rockwell" w:cs="Rockwell" w:eastAsia="Rockwell" w:hAnsi="Rockwell"/>
          <w:b w:val="0"/>
          <w:i w:val="0"/>
          <w:color w:val="595959"/>
          <w:sz w:val="36"/>
          <w:szCs w:val="36"/>
          <w:rtl w:val="0"/>
        </w:rPr>
        <w:t xml:space="preserve">Desenvolvedor de Front End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color="a6a6a6" w:space="3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0" w:right="0" w:firstLine="0"/>
        <w:jc w:val="left"/>
        <w:rPr>
          <w:rFonts w:ascii="Rockwell" w:cs="Rockwell" w:eastAsia="Rockwell" w:hAnsi="Rockwell"/>
          <w:b w:val="1"/>
          <w:i w:val="0"/>
          <w:smallCaps w:val="0"/>
          <w:strike w:val="0"/>
          <w:color w:val="26262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1"/>
          <w:i w:val="0"/>
          <w:smallCaps w:val="0"/>
          <w:strike w:val="0"/>
          <w:color w:val="262626"/>
          <w:sz w:val="32"/>
          <w:szCs w:val="32"/>
          <w:u w:val="none"/>
          <w:shd w:fill="auto" w:val="clear"/>
          <w:vertAlign w:val="baseline"/>
          <w:rtl w:val="0"/>
        </w:rPr>
        <w:t xml:space="preserve">Resumo de Qualificações</w:t>
      </w:r>
    </w:p>
    <w:tbl>
      <w:tblPr>
        <w:tblStyle w:val="Table3"/>
        <w:tblW w:w="9026.0" w:type="dxa"/>
        <w:jc w:val="left"/>
        <w:tblInd w:w="0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4495"/>
        <w:gridCol w:w="4531"/>
        <w:tblGridChange w:id="0">
          <w:tblGrid>
            <w:gridCol w:w="4495"/>
            <w:gridCol w:w="4531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HTML5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CSS3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36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Bootstrap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UX/UI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color="a6a6a6" w:space="3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0" w:right="0" w:firstLine="0"/>
        <w:jc w:val="left"/>
        <w:rPr>
          <w:rFonts w:ascii="Rockwell" w:cs="Rockwell" w:eastAsia="Rockwell" w:hAnsi="Rockwell"/>
          <w:b w:val="1"/>
          <w:i w:val="0"/>
          <w:smallCaps w:val="0"/>
          <w:strike w:val="0"/>
          <w:color w:val="26262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1"/>
          <w:i w:val="0"/>
          <w:smallCaps w:val="0"/>
          <w:strike w:val="0"/>
          <w:color w:val="262626"/>
          <w:sz w:val="32"/>
          <w:szCs w:val="32"/>
          <w:u w:val="none"/>
          <w:shd w:fill="auto" w:val="clear"/>
          <w:vertAlign w:val="baseline"/>
          <w:rtl w:val="0"/>
        </w:rPr>
        <w:t xml:space="preserve">Experiência Profissional</w:t>
      </w:r>
    </w:p>
    <w:p w:rsidR="00000000" w:rsidDel="00000000" w:rsidP="00000000" w:rsidRDefault="00000000" w:rsidRPr="00000000" w14:paraId="0000001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10/2009 – ATÉ O MOMENTO</w:t>
      </w:r>
    </w:p>
    <w:p w:rsidR="00000000" w:rsidDel="00000000" w:rsidP="00000000" w:rsidRDefault="00000000" w:rsidRPr="00000000" w14:paraId="0000001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ckwell" w:cs="Rockwell" w:eastAsia="Rockwell" w:hAnsi="Rockwell"/>
          <w:b w:val="1"/>
          <w:i w:val="0"/>
          <w:smallCaps w:val="0"/>
          <w:strike w:val="0"/>
          <w:color w:val="007fa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1"/>
          <w:i w:val="0"/>
          <w:smallCaps w:val="0"/>
          <w:strike w:val="0"/>
          <w:color w:val="007fab"/>
          <w:sz w:val="24"/>
          <w:szCs w:val="24"/>
          <w:u w:val="none"/>
          <w:shd w:fill="auto" w:val="clear"/>
          <w:vertAlign w:val="baseline"/>
          <w:rtl w:val="0"/>
        </w:rPr>
        <w:t xml:space="preserve">Técnico de Atendimento Avançado Júnior</w:t>
      </w:r>
    </w:p>
    <w:p w:rsidR="00000000" w:rsidDel="00000000" w:rsidP="00000000" w:rsidRDefault="00000000" w:rsidRPr="00000000" w14:paraId="0000001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0" w:right="0" w:firstLine="0"/>
        <w:jc w:val="left"/>
        <w:rPr>
          <w:rFonts w:ascii="Rockwell" w:cs="Rockwell" w:eastAsia="Rockwell" w:hAnsi="Rockwell"/>
          <w:b w:val="1"/>
          <w:i w:val="0"/>
          <w:smallCaps w:val="0"/>
          <w:strike w:val="0"/>
          <w:color w:val="007fab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Rockwell" w:cs="Rockwell" w:eastAsia="Rockwell" w:hAnsi="Rockwell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  <w:rtl w:val="0"/>
        </w:rPr>
        <w:t xml:space="preserve">Atlas Schindler / São Paulo, 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Manutenção preventiva e corretiva em elevadores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color="a6a6a6" w:space="3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0" w:right="0" w:firstLine="0"/>
        <w:jc w:val="left"/>
        <w:rPr>
          <w:rFonts w:ascii="Rockwell" w:cs="Rockwell" w:eastAsia="Rockwell" w:hAnsi="Rockwell"/>
          <w:b w:val="1"/>
          <w:i w:val="0"/>
          <w:smallCaps w:val="0"/>
          <w:strike w:val="0"/>
          <w:color w:val="26262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1"/>
          <w:i w:val="0"/>
          <w:smallCaps w:val="0"/>
          <w:strike w:val="0"/>
          <w:color w:val="262626"/>
          <w:sz w:val="32"/>
          <w:szCs w:val="32"/>
          <w:u w:val="none"/>
          <w:shd w:fill="auto" w:val="clear"/>
          <w:vertAlign w:val="baseline"/>
          <w:rtl w:val="0"/>
        </w:rPr>
        <w:t xml:space="preserve">Formação Acadêmica</w:t>
      </w:r>
    </w:p>
    <w:p w:rsidR="00000000" w:rsidDel="00000000" w:rsidP="00000000" w:rsidRDefault="00000000" w:rsidRPr="00000000" w14:paraId="0000001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02 2019</w:t>
      </w:r>
    </w:p>
    <w:p w:rsidR="00000000" w:rsidDel="00000000" w:rsidP="00000000" w:rsidRDefault="00000000" w:rsidRPr="00000000" w14:paraId="0000001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ckwell" w:cs="Rockwell" w:eastAsia="Rockwell" w:hAnsi="Rockwell"/>
          <w:b w:val="1"/>
          <w:i w:val="0"/>
          <w:smallCaps w:val="0"/>
          <w:strike w:val="0"/>
          <w:color w:val="007fa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1"/>
          <w:i w:val="0"/>
          <w:smallCaps w:val="0"/>
          <w:strike w:val="0"/>
          <w:color w:val="007fab"/>
          <w:sz w:val="24"/>
          <w:szCs w:val="24"/>
          <w:u w:val="none"/>
          <w:shd w:fill="auto" w:val="clear"/>
          <w:vertAlign w:val="baseline"/>
          <w:rtl w:val="0"/>
        </w:rPr>
        <w:t xml:space="preserve">Especialização em CSS Posicionamento Avançado</w:t>
      </w:r>
    </w:p>
    <w:p w:rsidR="00000000" w:rsidDel="00000000" w:rsidP="00000000" w:rsidRDefault="00000000" w:rsidRPr="00000000" w14:paraId="0000001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ckwell" w:cs="Rockwell" w:eastAsia="Rockwell" w:hAnsi="Rockwel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Origamid</w:t>
      </w:r>
    </w:p>
    <w:p w:rsidR="00000000" w:rsidDel="00000000" w:rsidP="00000000" w:rsidRDefault="00000000" w:rsidRPr="00000000" w14:paraId="0000001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0" w:right="0" w:firstLine="0"/>
        <w:jc w:val="left"/>
        <w:rPr>
          <w:rFonts w:ascii="Rockwell" w:cs="Rockwell" w:eastAsia="Rockwell" w:hAnsi="Rockwell"/>
          <w:b w:val="1"/>
          <w:i w:val="0"/>
          <w:smallCaps w:val="0"/>
          <w:strike w:val="0"/>
          <w:color w:val="007fa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12 2018</w:t>
      </w:r>
    </w:p>
    <w:p w:rsidR="00000000" w:rsidDel="00000000" w:rsidP="00000000" w:rsidRDefault="00000000" w:rsidRPr="00000000" w14:paraId="0000001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ckwell" w:cs="Rockwell" w:eastAsia="Rockwell" w:hAnsi="Rockwell"/>
          <w:b w:val="1"/>
          <w:i w:val="0"/>
          <w:smallCaps w:val="0"/>
          <w:strike w:val="0"/>
          <w:color w:val="007fa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1"/>
          <w:i w:val="0"/>
          <w:smallCaps w:val="0"/>
          <w:strike w:val="0"/>
          <w:color w:val="007fab"/>
          <w:sz w:val="24"/>
          <w:szCs w:val="24"/>
          <w:u w:val="none"/>
          <w:shd w:fill="auto" w:val="clear"/>
          <w:vertAlign w:val="baseline"/>
          <w:rtl w:val="0"/>
        </w:rPr>
        <w:t xml:space="preserve">Especialização em Web Design</w:t>
      </w:r>
    </w:p>
    <w:p w:rsidR="00000000" w:rsidDel="00000000" w:rsidP="00000000" w:rsidRDefault="00000000" w:rsidRPr="00000000" w14:paraId="0000001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0" w:right="0" w:firstLine="0"/>
        <w:jc w:val="left"/>
        <w:rPr>
          <w:rFonts w:ascii="Rockwell" w:cs="Rockwell" w:eastAsia="Rockwell" w:hAnsi="Rockwell"/>
          <w:b w:val="1"/>
          <w:i w:val="0"/>
          <w:smallCaps w:val="0"/>
          <w:strike w:val="0"/>
          <w:color w:val="007fa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Origamid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12 2012</w:t>
      </w:r>
    </w:p>
    <w:p w:rsidR="00000000" w:rsidDel="00000000" w:rsidP="00000000" w:rsidRDefault="00000000" w:rsidRPr="00000000" w14:paraId="0000002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ckwell" w:cs="Rockwell" w:eastAsia="Rockwell" w:hAnsi="Rockwell"/>
          <w:b w:val="1"/>
          <w:i w:val="0"/>
          <w:smallCaps w:val="0"/>
          <w:strike w:val="0"/>
          <w:color w:val="007fa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1"/>
          <w:i w:val="0"/>
          <w:smallCaps w:val="0"/>
          <w:strike w:val="0"/>
          <w:color w:val="007fab"/>
          <w:sz w:val="24"/>
          <w:szCs w:val="24"/>
          <w:u w:val="none"/>
          <w:shd w:fill="auto" w:val="clear"/>
          <w:vertAlign w:val="baseline"/>
          <w:rtl w:val="0"/>
        </w:rPr>
        <w:t xml:space="preserve">Técnico em Mecatrônica</w:t>
      </w:r>
    </w:p>
    <w:p w:rsidR="00000000" w:rsidDel="00000000" w:rsidP="00000000" w:rsidRDefault="00000000" w:rsidRPr="00000000" w14:paraId="0000002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0" w:right="0" w:firstLine="0"/>
        <w:jc w:val="left"/>
        <w:rPr>
          <w:rFonts w:ascii="Rockwell" w:cs="Rockwell" w:eastAsia="Rockwell" w:hAnsi="Rockwell"/>
          <w:b w:val="1"/>
          <w:i w:val="0"/>
          <w:smallCaps w:val="0"/>
          <w:strike w:val="0"/>
          <w:color w:val="007fa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Colégio Seta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color="a6a6a6" w:space="3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0" w:right="0" w:firstLine="0"/>
        <w:jc w:val="left"/>
        <w:rPr>
          <w:rFonts w:ascii="Rockwell" w:cs="Rockwell" w:eastAsia="Rockwell" w:hAnsi="Rockwell"/>
          <w:b w:val="1"/>
          <w:i w:val="0"/>
          <w:smallCaps w:val="0"/>
          <w:strike w:val="0"/>
          <w:color w:val="26262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ckwell" w:cs="Rockwell" w:eastAsia="Rockwell" w:hAnsi="Rockwell"/>
          <w:b w:val="1"/>
          <w:i w:val="0"/>
          <w:smallCaps w:val="0"/>
          <w:strike w:val="0"/>
          <w:color w:val="262626"/>
          <w:sz w:val="32"/>
          <w:szCs w:val="32"/>
          <w:u w:val="none"/>
          <w:shd w:fill="auto" w:val="clear"/>
          <w:vertAlign w:val="baseline"/>
          <w:rtl w:val="0"/>
        </w:rPr>
        <w:t xml:space="preserve">Idiomas</w:t>
      </w:r>
    </w:p>
    <w:p w:rsidR="00000000" w:rsidDel="00000000" w:rsidP="00000000" w:rsidRDefault="00000000" w:rsidRPr="00000000" w14:paraId="0000002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Inglês - Básico</w:t>
      </w:r>
      <w:r w:rsidDel="00000000" w:rsidR="00000000" w:rsidRPr="00000000">
        <w:rPr>
          <w:rtl w:val="0"/>
        </w:rPr>
      </w:r>
    </w:p>
    <w:sectPr>
      <w:footerReference r:id="rId9" w:type="default"/>
      <w:pgSz w:h="16838" w:w="11906"/>
      <w:pgMar w:bottom="1080" w:top="907" w:left="1440" w:right="1440" w:header="576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Noto Sans Symbols"/>
  <w:font w:name="Rockwel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7fab"/>
        <w:sz w:val="24"/>
        <w:szCs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color w:val="007fab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color w:val="007fab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595959"/>
        <w:sz w:val="22"/>
        <w:szCs w:val="22"/>
        <w:lang w:val="pt-BR"/>
      </w:rPr>
    </w:rPrDefault>
    <w:pPrDefault>
      <w:pPr>
        <w:spacing w:after="2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a6a6a6" w:space="3" w:sz="4" w:val="single"/>
      </w:pBdr>
      <w:spacing w:after="120" w:before="480" w:lineRule="auto"/>
    </w:pPr>
    <w:rPr>
      <w:rFonts w:ascii="Rockwell" w:cs="Rockwell" w:eastAsia="Rockwell" w:hAnsi="Rockwell"/>
      <w:b w:val="1"/>
      <w:color w:val="262626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lineRule="auto"/>
    </w:pPr>
    <w:rPr>
      <w:rFonts w:ascii="Rockwell" w:cs="Rockwell" w:eastAsia="Rockwell" w:hAnsi="Rockwell"/>
      <w:b w:val="1"/>
      <w:color w:val="007fab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Rockwell" w:cs="Rockwell" w:eastAsia="Rockwell" w:hAnsi="Rockwell"/>
      <w:i w:val="1"/>
      <w:color w:val="005f8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Rockwell" w:cs="Rockwell" w:eastAsia="Rockwell" w:hAnsi="Rockwell"/>
      <w:color w:val="005f8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Rockwell" w:cs="Rockwell" w:eastAsia="Rockwell" w:hAnsi="Rockwell"/>
      <w:color w:val="003f55"/>
    </w:rPr>
  </w:style>
  <w:style w:type="paragraph" w:styleId="Title">
    <w:name w:val="Title"/>
    <w:basedOn w:val="Normal"/>
    <w:next w:val="Normal"/>
    <w:pPr>
      <w:spacing w:after="0" w:line="216" w:lineRule="auto"/>
    </w:pPr>
    <w:rPr>
      <w:rFonts w:ascii="Rockwell" w:cs="Rockwell" w:eastAsia="Rockwell" w:hAnsi="Rockwell"/>
      <w:b w:val="1"/>
      <w:color w:val="262626"/>
      <w:sz w:val="70"/>
      <w:szCs w:val="70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after="0" w:lineRule="auto"/>
    </w:pPr>
    <w:rPr>
      <w:rFonts w:ascii="Rockwell" w:cs="Rockwell" w:eastAsia="Rockwell" w:hAnsi="Rockwell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>
      <w:spacing w:after="0" w:lineRule="auto"/>
    </w:pPr>
    <w:rPr>
      <w:rFonts w:ascii="Rockwell" w:cs="Rockwell" w:eastAsia="Rockwell" w:hAnsi="Rockwell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3">
    <w:basedOn w:val="TableNormal"/>
    <w:pPr>
      <w:spacing w:after="0" w:lineRule="auto"/>
    </w:pPr>
    <w:rPr>
      <w:rFonts w:ascii="Rockwell" w:cs="Rockwell" w:eastAsia="Rockwell" w:hAnsi="Rockwell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