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12"/>
      </w:tblGrid>
      <w:tr w:rsidR="004C10FE" w:rsidRPr="004565FA" w14:paraId="3028D29C" w14:textId="77777777" w:rsidTr="004C10FE">
        <w:trPr>
          <w:trHeight w:val="558"/>
        </w:trPr>
        <w:tc>
          <w:tcPr>
            <w:tcW w:w="3369" w:type="dxa"/>
          </w:tcPr>
          <w:p w14:paraId="63AA8AD7" w14:textId="77777777" w:rsidR="004C10FE" w:rsidRPr="004565FA" w:rsidRDefault="004C10FE" w:rsidP="004C10FE">
            <w:pPr>
              <w:rPr>
                <w:rFonts w:ascii="Arial" w:hAnsi="Arial" w:cs="Arial"/>
              </w:rPr>
            </w:pPr>
            <w:r w:rsidRPr="004565FA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292477A0" wp14:editId="72D29707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104775</wp:posOffset>
                  </wp:positionV>
                  <wp:extent cx="1920091" cy="776177"/>
                  <wp:effectExtent l="0" t="0" r="4445" b="5080"/>
                  <wp:wrapTight wrapText="bothSides">
                    <wp:wrapPolygon edited="0">
                      <wp:start x="0" y="0"/>
                      <wp:lineTo x="0" y="21211"/>
                      <wp:lineTo x="21436" y="21211"/>
                      <wp:lineTo x="21436" y="0"/>
                      <wp:lineTo x="0" y="0"/>
                    </wp:wrapPolygon>
                  </wp:wrapTight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91" cy="77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12" w:type="dxa"/>
          </w:tcPr>
          <w:p w14:paraId="209D40FC" w14:textId="77777777" w:rsidR="004C10FE" w:rsidRPr="000C4B06" w:rsidRDefault="004C10FE" w:rsidP="004C10FE">
            <w:pPr>
              <w:jc w:val="center"/>
              <w:rPr>
                <w:rFonts w:ascii="Arial" w:hAnsi="Arial" w:cs="Arial"/>
                <w:b/>
                <w:szCs w:val="8"/>
              </w:rPr>
            </w:pPr>
          </w:p>
          <w:p w14:paraId="4BD2C615" w14:textId="77777777" w:rsidR="004C10FE" w:rsidRDefault="004C10FE" w:rsidP="004C10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C4B06">
              <w:rPr>
                <w:rFonts w:ascii="Arial" w:hAnsi="Arial" w:cs="Arial"/>
                <w:b/>
                <w:sz w:val="28"/>
                <w:szCs w:val="28"/>
              </w:rPr>
              <w:t xml:space="preserve">FACULDADE DE TECNOLOGIA </w:t>
            </w:r>
          </w:p>
          <w:p w14:paraId="7005F8DB" w14:textId="77777777" w:rsidR="004C10FE" w:rsidRPr="004C10FE" w:rsidRDefault="004C10FE" w:rsidP="004C10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C4B06">
              <w:rPr>
                <w:rFonts w:ascii="Arial" w:hAnsi="Arial" w:cs="Arial"/>
                <w:b/>
                <w:sz w:val="28"/>
                <w:szCs w:val="28"/>
              </w:rPr>
              <w:t xml:space="preserve">CURSO SUPERIOR DE TECNOLOGIA EM </w:t>
            </w:r>
            <w:r>
              <w:rPr>
                <w:rFonts w:ascii="Arial" w:hAnsi="Arial" w:cs="Arial"/>
                <w:b/>
                <w:sz w:val="28"/>
                <w:szCs w:val="28"/>
              </w:rPr>
              <w:t>ANÁLISE E DESENVOLVIMENTO DE SISTEMAS</w:t>
            </w:r>
          </w:p>
        </w:tc>
      </w:tr>
    </w:tbl>
    <w:p w14:paraId="09C9CCA0" w14:textId="77777777" w:rsidR="004C10FE" w:rsidRDefault="004C10FE" w:rsidP="001D458A">
      <w:pPr>
        <w:tabs>
          <w:tab w:val="left" w:pos="0"/>
        </w:tabs>
        <w:spacing w:after="0" w:line="240" w:lineRule="auto"/>
        <w:ind w:left="-142"/>
        <w:jc w:val="center"/>
        <w:rPr>
          <w:rFonts w:ascii="Arial" w:hAnsi="Arial" w:cs="Arial"/>
          <w:sz w:val="24"/>
          <w:szCs w:val="24"/>
        </w:rPr>
      </w:pPr>
    </w:p>
    <w:p w14:paraId="2FA61C00" w14:textId="77777777" w:rsidR="001D458A" w:rsidRDefault="001D458A" w:rsidP="001D458A"/>
    <w:p w14:paraId="6464AC3E" w14:textId="77777777" w:rsidR="001D458A" w:rsidRDefault="001D458A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34A61972" w14:textId="77777777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0094AE3A" w14:textId="74C30A8C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797891BF" w14:textId="77777777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27F2158E" w14:textId="13F8CF52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4B36464B" w14:textId="7C338C5A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609C421E" w14:textId="65A1689D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7C374891" w14:textId="6FE7D457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2BC9FC93" w14:textId="77777777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0530C36F" w14:textId="27577C53" w:rsidR="001D458A" w:rsidRDefault="0038348E" w:rsidP="001D45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Estudo de Caso da Gol Linhas Aéreas</w:t>
      </w:r>
    </w:p>
    <w:p w14:paraId="62494C06" w14:textId="30F67426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79D293D8" w14:textId="77777777" w:rsidR="004C10FE" w:rsidRDefault="004C10FE" w:rsidP="001D458A">
      <w:pPr>
        <w:jc w:val="center"/>
        <w:rPr>
          <w:rFonts w:ascii="Arial" w:hAnsi="Arial" w:cs="Arial"/>
          <w:b/>
          <w:sz w:val="32"/>
          <w:szCs w:val="32"/>
        </w:rPr>
      </w:pPr>
    </w:p>
    <w:p w14:paraId="3AC624EF" w14:textId="77777777" w:rsidR="001D458A" w:rsidRDefault="001D458A" w:rsidP="004C10FE">
      <w:pPr>
        <w:jc w:val="right"/>
        <w:rPr>
          <w:rFonts w:ascii="Arial" w:hAnsi="Arial" w:cs="Arial"/>
          <w:b/>
          <w:sz w:val="32"/>
          <w:szCs w:val="32"/>
        </w:rPr>
      </w:pPr>
    </w:p>
    <w:p w14:paraId="5E83B3B9" w14:textId="77777777" w:rsidR="001D458A" w:rsidRPr="00990F45" w:rsidRDefault="001D458A" w:rsidP="004C10FE">
      <w:pPr>
        <w:jc w:val="right"/>
        <w:rPr>
          <w:rFonts w:ascii="Arial" w:hAnsi="Arial" w:cs="Arial"/>
          <w:bCs/>
          <w:sz w:val="24"/>
          <w:szCs w:val="24"/>
        </w:rPr>
      </w:pPr>
      <w:r w:rsidRPr="00990F45">
        <w:rPr>
          <w:rFonts w:ascii="Arial" w:hAnsi="Arial" w:cs="Arial"/>
          <w:bCs/>
          <w:sz w:val="24"/>
          <w:szCs w:val="24"/>
        </w:rPr>
        <w:t>Douglas Horvath</w:t>
      </w:r>
      <w:r>
        <w:rPr>
          <w:rFonts w:ascii="Arial" w:hAnsi="Arial" w:cs="Arial"/>
          <w:bCs/>
          <w:sz w:val="24"/>
          <w:szCs w:val="24"/>
        </w:rPr>
        <w:t xml:space="preserve"> – RA. </w:t>
      </w:r>
      <w:r w:rsidRPr="00990F45">
        <w:rPr>
          <w:rFonts w:ascii="Arial" w:hAnsi="Arial" w:cs="Arial"/>
          <w:bCs/>
          <w:sz w:val="24"/>
          <w:szCs w:val="24"/>
        </w:rPr>
        <w:t>1570482223028</w:t>
      </w:r>
    </w:p>
    <w:p w14:paraId="7DB65E4F" w14:textId="37E831FA" w:rsidR="001D458A" w:rsidRDefault="001D458A" w:rsidP="004C10FE">
      <w:pPr>
        <w:jc w:val="right"/>
        <w:rPr>
          <w:rFonts w:ascii="Arial" w:hAnsi="Arial" w:cs="Arial"/>
          <w:bCs/>
          <w:sz w:val="24"/>
          <w:szCs w:val="24"/>
        </w:rPr>
      </w:pPr>
      <w:r w:rsidRPr="00990F45">
        <w:rPr>
          <w:rFonts w:ascii="Arial" w:hAnsi="Arial" w:cs="Arial"/>
          <w:bCs/>
          <w:sz w:val="24"/>
          <w:szCs w:val="24"/>
        </w:rPr>
        <w:t xml:space="preserve">Rafael </w:t>
      </w:r>
      <w:proofErr w:type="spellStart"/>
      <w:r w:rsidRPr="00990F45">
        <w:rPr>
          <w:rFonts w:ascii="Arial" w:hAnsi="Arial" w:cs="Arial"/>
          <w:bCs/>
          <w:sz w:val="24"/>
          <w:szCs w:val="24"/>
        </w:rPr>
        <w:t>Seiji</w:t>
      </w:r>
      <w:proofErr w:type="spellEnd"/>
      <w:r w:rsidRPr="00990F4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90F45">
        <w:rPr>
          <w:rFonts w:ascii="Arial" w:hAnsi="Arial" w:cs="Arial"/>
          <w:bCs/>
          <w:sz w:val="24"/>
          <w:szCs w:val="24"/>
        </w:rPr>
        <w:t>Nasso</w:t>
      </w:r>
      <w:proofErr w:type="spellEnd"/>
      <w:r w:rsidRPr="00990F45">
        <w:rPr>
          <w:rFonts w:ascii="Arial" w:hAnsi="Arial" w:cs="Arial"/>
          <w:bCs/>
          <w:sz w:val="24"/>
          <w:szCs w:val="24"/>
        </w:rPr>
        <w:t xml:space="preserve"> Moreira</w:t>
      </w:r>
      <w:r>
        <w:rPr>
          <w:rFonts w:ascii="Arial" w:hAnsi="Arial" w:cs="Arial"/>
          <w:bCs/>
          <w:sz w:val="24"/>
          <w:szCs w:val="24"/>
        </w:rPr>
        <w:t xml:space="preserve"> – RA.</w:t>
      </w:r>
      <w:r w:rsidR="004C10F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1570482223018</w:t>
      </w:r>
    </w:p>
    <w:p w14:paraId="1E216990" w14:textId="251AD639" w:rsidR="001D458A" w:rsidRDefault="001D458A" w:rsidP="004C10FE">
      <w:pPr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Danilo Silveira Christovam – RA. 1570482223014</w:t>
      </w:r>
    </w:p>
    <w:p w14:paraId="11990FBE" w14:textId="53121BE7" w:rsidR="001D458A" w:rsidRDefault="001D458A" w:rsidP="001D458A">
      <w:pPr>
        <w:rPr>
          <w:rFonts w:ascii="Arial" w:hAnsi="Arial" w:cs="Arial"/>
          <w:bCs/>
          <w:sz w:val="24"/>
          <w:szCs w:val="24"/>
        </w:rPr>
      </w:pPr>
    </w:p>
    <w:p w14:paraId="78C54960" w14:textId="439CED9F" w:rsidR="004C10FE" w:rsidRDefault="004C10FE" w:rsidP="001D458A">
      <w:pPr>
        <w:rPr>
          <w:rFonts w:ascii="Arial" w:hAnsi="Arial" w:cs="Arial"/>
          <w:bCs/>
          <w:sz w:val="24"/>
          <w:szCs w:val="24"/>
        </w:rPr>
      </w:pPr>
    </w:p>
    <w:p w14:paraId="7654CF70" w14:textId="2EA7045C" w:rsidR="004C10FE" w:rsidRDefault="004C10FE" w:rsidP="001D458A">
      <w:pPr>
        <w:rPr>
          <w:rFonts w:ascii="Arial" w:hAnsi="Arial" w:cs="Arial"/>
          <w:bCs/>
          <w:sz w:val="24"/>
          <w:szCs w:val="24"/>
        </w:rPr>
      </w:pPr>
    </w:p>
    <w:p w14:paraId="585EFCE3" w14:textId="4F186489" w:rsidR="004C10FE" w:rsidRDefault="004C10FE" w:rsidP="001D458A">
      <w:pPr>
        <w:rPr>
          <w:rFonts w:ascii="Arial" w:hAnsi="Arial" w:cs="Arial"/>
          <w:bCs/>
          <w:sz w:val="24"/>
          <w:szCs w:val="24"/>
        </w:rPr>
      </w:pPr>
    </w:p>
    <w:p w14:paraId="2CE60C4E" w14:textId="1072E91A" w:rsidR="004C10FE" w:rsidRDefault="004C10FE" w:rsidP="001D458A">
      <w:pPr>
        <w:rPr>
          <w:rFonts w:ascii="Arial" w:hAnsi="Arial" w:cs="Arial"/>
          <w:bCs/>
          <w:sz w:val="24"/>
          <w:szCs w:val="24"/>
        </w:rPr>
      </w:pPr>
    </w:p>
    <w:p w14:paraId="236538FA" w14:textId="7D47A0F0" w:rsidR="004C10FE" w:rsidRDefault="004C10FE" w:rsidP="001D458A">
      <w:pPr>
        <w:rPr>
          <w:rFonts w:ascii="Arial" w:hAnsi="Arial" w:cs="Arial"/>
          <w:bCs/>
          <w:sz w:val="24"/>
          <w:szCs w:val="24"/>
        </w:rPr>
      </w:pPr>
    </w:p>
    <w:p w14:paraId="469F26C7" w14:textId="7CBE9F0A" w:rsidR="004C10FE" w:rsidRDefault="004C10FE" w:rsidP="004C10F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1° Módulo ADS - Período Noturno.</w:t>
      </w:r>
    </w:p>
    <w:p w14:paraId="629F8478" w14:textId="77777777" w:rsidR="004C10FE" w:rsidRDefault="004C10FE" w:rsidP="004C10FE">
      <w:pPr>
        <w:jc w:val="center"/>
        <w:rPr>
          <w:rFonts w:ascii="Arial" w:eastAsia="Times New Roman" w:hAnsi="Arial" w:cs="Arial"/>
        </w:rPr>
      </w:pPr>
    </w:p>
    <w:p w14:paraId="1CA9EA2E" w14:textId="77777777" w:rsidR="004C10FE" w:rsidRDefault="004C10FE" w:rsidP="004C10FE">
      <w:pPr>
        <w:jc w:val="center"/>
        <w:rPr>
          <w:rFonts w:ascii="Arial" w:eastAsia="Times New Roman" w:hAnsi="Arial" w:cs="Arial"/>
        </w:rPr>
      </w:pPr>
    </w:p>
    <w:p w14:paraId="3D89A07B" w14:textId="77777777" w:rsidR="004C10FE" w:rsidRDefault="004C10FE" w:rsidP="004C10FE">
      <w:pPr>
        <w:jc w:val="center"/>
        <w:rPr>
          <w:rFonts w:ascii="Arial" w:eastAsia="Times New Roman" w:hAnsi="Arial" w:cs="Arial"/>
        </w:rPr>
      </w:pPr>
    </w:p>
    <w:p w14:paraId="63DE6A3E" w14:textId="77777777" w:rsidR="004C10FE" w:rsidRDefault="004C10FE" w:rsidP="004C10FE">
      <w:pPr>
        <w:jc w:val="center"/>
        <w:rPr>
          <w:rFonts w:ascii="Arial" w:eastAsia="Times New Roman" w:hAnsi="Arial" w:cs="Arial"/>
        </w:rPr>
      </w:pPr>
    </w:p>
    <w:p w14:paraId="669ECB60" w14:textId="77777777" w:rsidR="004C10FE" w:rsidRDefault="004C10FE" w:rsidP="004C10FE">
      <w:pPr>
        <w:jc w:val="center"/>
        <w:rPr>
          <w:rFonts w:ascii="Arial" w:eastAsia="Times New Roman" w:hAnsi="Arial" w:cs="Arial"/>
        </w:rPr>
      </w:pPr>
    </w:p>
    <w:p w14:paraId="74ED0F91" w14:textId="77777777" w:rsidR="004C10FE" w:rsidRPr="004D71AB" w:rsidRDefault="004C10FE" w:rsidP="004C10FE">
      <w:pPr>
        <w:jc w:val="center"/>
        <w:rPr>
          <w:rFonts w:ascii="Arial" w:eastAsia="Times New Roman" w:hAnsi="Arial" w:cs="Arial"/>
        </w:rPr>
      </w:pPr>
      <w:r w:rsidRPr="004D71AB">
        <w:rPr>
          <w:rFonts w:ascii="Arial" w:eastAsia="Times New Roman" w:hAnsi="Arial" w:cs="Arial"/>
        </w:rPr>
        <w:t>Presidente Prudente – SP</w:t>
      </w:r>
    </w:p>
    <w:p w14:paraId="45FEC831" w14:textId="7EEB6DB0" w:rsidR="004C10FE" w:rsidRPr="004C10FE" w:rsidRDefault="004C10FE" w:rsidP="004C10FE">
      <w:pPr>
        <w:jc w:val="center"/>
        <w:rPr>
          <w:rFonts w:ascii="Arial" w:eastAsia="Times New Roman" w:hAnsi="Arial" w:cs="Arial"/>
        </w:rPr>
      </w:pPr>
      <w:r w:rsidRPr="004C10FE">
        <w:rPr>
          <w:rFonts w:ascii="Arial" w:eastAsia="Times New Roman" w:hAnsi="Arial" w:cs="Arial"/>
        </w:rPr>
        <w:t>2022</w:t>
      </w:r>
    </w:p>
    <w:p w14:paraId="18FC363E" w14:textId="50DEB564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lastRenderedPageBreak/>
        <w:t>Conceitue, resumidamente, o modelo de negócios que a Gol utilizou para entrar no setor da aviação civil no Brasil.</w:t>
      </w:r>
    </w:p>
    <w:p w14:paraId="0AE1A82E" w14:textId="5BE40701" w:rsidR="001D458A" w:rsidRPr="001D458A" w:rsidRDefault="001D458A" w:rsidP="001D458A">
      <w:pPr>
        <w:ind w:left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perfil de negócios da Gol se encaixava no modelo chamado “</w:t>
      </w:r>
      <w:proofErr w:type="spellStart"/>
      <w:r>
        <w:rPr>
          <w:rFonts w:ascii="Arial" w:hAnsi="Arial" w:cs="Arial"/>
          <w:bCs/>
        </w:rPr>
        <w:t>low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cost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low</w:t>
      </w:r>
      <w:proofErr w:type="spellEnd"/>
      <w:r>
        <w:rPr>
          <w:rFonts w:ascii="Arial" w:hAnsi="Arial" w:cs="Arial"/>
          <w:bCs/>
        </w:rPr>
        <w:t xml:space="preserve"> fare” (baixo custo, baixa tarifa), que visa o foco em mercados específicos (no caso, voos domésticos no Brasil) com a redução de “luxos” com o objetivo de reduzir custos operacionais assim possibilitando tarifas menores ao consumidor final.</w:t>
      </w:r>
    </w:p>
    <w:p w14:paraId="3A528F3E" w14:textId="2A263BCC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t>Quais lhe parecem ser a missão e a visão da Gol? Você acha que elas mudariam ao longo dos anos? Consulte o site da companhia para confirmar sua resposta.</w:t>
      </w:r>
    </w:p>
    <w:p w14:paraId="41137D78" w14:textId="5DF20428" w:rsidR="001D458A" w:rsidRDefault="001D458A" w:rsidP="001D458A">
      <w:pPr>
        <w:pStyle w:val="PargrafodaLista"/>
        <w:rPr>
          <w:rFonts w:ascii="Arial" w:hAnsi="Arial" w:cs="Arial"/>
          <w:b/>
        </w:rPr>
      </w:pPr>
    </w:p>
    <w:p w14:paraId="28965AD5" w14:textId="29FBF75D" w:rsidR="00874A84" w:rsidRDefault="00874A84" w:rsidP="001D458A">
      <w:pPr>
        <w:pStyle w:val="PargrafodaList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missão seria atrair o máximo de consumidores possíveis, já a visão seria ser a companhia aérea que oferece qualidade ao preço mais baixo possível.</w:t>
      </w:r>
      <w:r>
        <w:rPr>
          <w:rFonts w:ascii="Arial" w:hAnsi="Arial" w:cs="Arial"/>
          <w:bCs/>
        </w:rPr>
        <w:br/>
        <w:t xml:space="preserve">Ao consultar o site, encontra-se a visão, missão e valores </w:t>
      </w:r>
      <w:proofErr w:type="spellStart"/>
      <w:r>
        <w:rPr>
          <w:rFonts w:ascii="Arial" w:hAnsi="Arial" w:cs="Arial"/>
          <w:bCs/>
        </w:rPr>
        <w:t>subcitados</w:t>
      </w:r>
      <w:proofErr w:type="spellEnd"/>
      <w:r>
        <w:rPr>
          <w:rFonts w:ascii="Arial" w:hAnsi="Arial" w:cs="Arial"/>
          <w:bCs/>
        </w:rPr>
        <w:t xml:space="preserve">: </w:t>
      </w:r>
    </w:p>
    <w:p w14:paraId="791209B0" w14:textId="77777777" w:rsidR="00874A84" w:rsidRDefault="00874A84" w:rsidP="001D458A">
      <w:pPr>
        <w:pStyle w:val="PargrafodaList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</w:t>
      </w:r>
      <w:r w:rsidRPr="00874A84">
        <w:rPr>
          <w:rFonts w:ascii="Arial" w:hAnsi="Arial" w:cs="Arial"/>
          <w:b/>
        </w:rPr>
        <w:t>Missão</w:t>
      </w:r>
      <w:r w:rsidRPr="00874A84">
        <w:rPr>
          <w:rFonts w:ascii="Arial" w:hAnsi="Arial" w:cs="Arial"/>
          <w:bCs/>
        </w:rPr>
        <w:t xml:space="preserve"> - Aproximar pessoas com segurança e inteligência. </w:t>
      </w:r>
    </w:p>
    <w:p w14:paraId="66B3504E" w14:textId="77777777" w:rsidR="00874A84" w:rsidRDefault="00874A84" w:rsidP="001D458A">
      <w:pPr>
        <w:pStyle w:val="PargrafodaLista"/>
        <w:rPr>
          <w:rFonts w:ascii="Arial" w:hAnsi="Arial" w:cs="Arial"/>
          <w:bCs/>
        </w:rPr>
      </w:pPr>
      <w:r w:rsidRPr="00874A84">
        <w:rPr>
          <w:rFonts w:ascii="Arial" w:hAnsi="Arial" w:cs="Arial"/>
          <w:b/>
        </w:rPr>
        <w:t>Visão</w:t>
      </w:r>
      <w:r w:rsidRPr="00874A84">
        <w:rPr>
          <w:rFonts w:ascii="Arial" w:hAnsi="Arial" w:cs="Arial"/>
          <w:bCs/>
        </w:rPr>
        <w:t xml:space="preserve"> - Ser a melhor companhia aérea para trabalhar, viajar e investir. </w:t>
      </w:r>
    </w:p>
    <w:p w14:paraId="17D0D1F6" w14:textId="76CA746F" w:rsidR="001D458A" w:rsidRPr="00CB3D4E" w:rsidRDefault="00874A84" w:rsidP="00CB3D4E">
      <w:pPr>
        <w:pStyle w:val="PargrafodaLista"/>
        <w:rPr>
          <w:rFonts w:ascii="Arial" w:hAnsi="Arial" w:cs="Arial"/>
          <w:bCs/>
        </w:rPr>
      </w:pPr>
      <w:r w:rsidRPr="00874A84">
        <w:rPr>
          <w:rFonts w:ascii="Arial" w:hAnsi="Arial" w:cs="Arial"/>
          <w:b/>
        </w:rPr>
        <w:t>Valores</w:t>
      </w:r>
      <w:r>
        <w:rPr>
          <w:rFonts w:ascii="Arial" w:hAnsi="Arial" w:cs="Arial"/>
          <w:bCs/>
        </w:rPr>
        <w:t xml:space="preserve"> -</w:t>
      </w:r>
      <w:r w:rsidRPr="00874A84">
        <w:rPr>
          <w:rFonts w:ascii="Arial" w:hAnsi="Arial" w:cs="Arial"/>
          <w:bCs/>
        </w:rPr>
        <w:t xml:space="preserve"> Segurança como seu valor número 1, Baixo Custo, Time de Águias, Inteligência e Servir.</w:t>
      </w:r>
      <w:r>
        <w:rPr>
          <w:rFonts w:ascii="Arial" w:hAnsi="Arial" w:cs="Arial"/>
          <w:bCs/>
        </w:rPr>
        <w:t>”</w:t>
      </w:r>
      <w:r w:rsidR="00CB3D4E">
        <w:rPr>
          <w:rFonts w:ascii="Arial" w:hAnsi="Arial" w:cs="Arial"/>
          <w:bCs/>
        </w:rPr>
        <w:br/>
      </w:r>
    </w:p>
    <w:p w14:paraId="753B03D8" w14:textId="4FE1CD45" w:rsidR="001D458A" w:rsidRDefault="0038348E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82EF2F4" wp14:editId="7C1C6054">
            <wp:simplePos x="0" y="0"/>
            <wp:positionH relativeFrom="margin">
              <wp:posOffset>476250</wp:posOffset>
            </wp:positionH>
            <wp:positionV relativeFrom="paragraph">
              <wp:posOffset>328295</wp:posOffset>
            </wp:positionV>
            <wp:extent cx="4619625" cy="46196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58A" w:rsidRPr="001D458A">
        <w:rPr>
          <w:rFonts w:ascii="Arial" w:hAnsi="Arial" w:cs="Arial"/>
          <w:b/>
        </w:rPr>
        <w:t>Faça uma análise SWOT para o início das operações da Gol.</w:t>
      </w:r>
    </w:p>
    <w:p w14:paraId="464E0427" w14:textId="5F70B29D" w:rsidR="00874A84" w:rsidRPr="00CB3D4E" w:rsidRDefault="00874A84" w:rsidP="00CB3D4E">
      <w:pPr>
        <w:pStyle w:val="PargrafodaLista"/>
        <w:rPr>
          <w:rFonts w:ascii="Arial" w:hAnsi="Arial" w:cs="Arial"/>
          <w:b/>
        </w:rPr>
      </w:pPr>
    </w:p>
    <w:p w14:paraId="58DF8A77" w14:textId="43BCB814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t>Segundo a tipologia de Michael Porter, qual é a estratégia de negócio seguida pela Gol? Quais são as principais vantagens competitivas?</w:t>
      </w:r>
    </w:p>
    <w:p w14:paraId="39EEBCCB" w14:textId="11A6F587" w:rsidR="00874A84" w:rsidRPr="00CB3D4E" w:rsidRDefault="00CB3D4E" w:rsidP="00874A84">
      <w:pPr>
        <w:pStyle w:val="PargrafodaLista"/>
        <w:rPr>
          <w:rFonts w:ascii="Arial" w:hAnsi="Arial" w:cs="Arial"/>
          <w:bCs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Cs/>
        </w:rPr>
        <w:t xml:space="preserve">A estratégia da Gol, usando os princípios da tipologia de Michael Porter é de </w:t>
      </w:r>
      <w:r w:rsidRPr="00CB3D4E">
        <w:rPr>
          <w:rFonts w:ascii="Arial" w:hAnsi="Arial" w:cs="Arial"/>
          <w:bCs/>
        </w:rPr>
        <w:t>liderança no custo total</w:t>
      </w:r>
      <w:r>
        <w:rPr>
          <w:rFonts w:ascii="Arial" w:hAnsi="Arial" w:cs="Arial"/>
          <w:bCs/>
        </w:rPr>
        <w:t>. Ela tem como vantagens competitivas passagens a um custo mais baixo, atendendo classes sociais que antes eram ignoradas pela aviação, com a utilização de aviões modernos e econômicos, possibilitando um bom serviço com preços baixos. Também tem grande flexibilidade pois terceiriza serviços que outras empresas teriam melhor know-how para executar.</w:t>
      </w:r>
    </w:p>
    <w:p w14:paraId="680C1104" w14:textId="77777777" w:rsidR="00874A84" w:rsidRPr="001D458A" w:rsidRDefault="00874A84" w:rsidP="00874A84">
      <w:pPr>
        <w:pStyle w:val="PargrafodaLista"/>
        <w:rPr>
          <w:rFonts w:ascii="Arial" w:hAnsi="Arial" w:cs="Arial"/>
          <w:b/>
        </w:rPr>
      </w:pPr>
    </w:p>
    <w:p w14:paraId="43C656C3" w14:textId="4D25E866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lastRenderedPageBreak/>
        <w:t>De que forma as estratégias funcionais contribuíram para o alcance dos objetivos da Gol?</w:t>
      </w:r>
    </w:p>
    <w:p w14:paraId="42517F46" w14:textId="77777777" w:rsidR="00CB3D4E" w:rsidRDefault="00CB3D4E" w:rsidP="00CB3D4E">
      <w:pPr>
        <w:pStyle w:val="PargrafodaLista"/>
        <w:rPr>
          <w:rFonts w:ascii="Arial" w:hAnsi="Arial" w:cs="Arial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193"/>
      </w:tblGrid>
      <w:tr w:rsidR="00CB3D4E" w14:paraId="310360FD" w14:textId="77777777" w:rsidTr="00537304">
        <w:trPr>
          <w:trHeight w:val="586"/>
        </w:trPr>
        <w:tc>
          <w:tcPr>
            <w:tcW w:w="1543" w:type="dxa"/>
          </w:tcPr>
          <w:p w14:paraId="0C3B1E21" w14:textId="555E4F82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Comercial</w:t>
            </w:r>
          </w:p>
        </w:tc>
        <w:tc>
          <w:tcPr>
            <w:tcW w:w="8193" w:type="dxa"/>
          </w:tcPr>
          <w:p w14:paraId="52FF8E4F" w14:textId="2CC01CD0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Preços mais baixos que a concorrência e maior disponibilidade de voos inclusive em horários alternativos (corujões).</w:t>
            </w:r>
          </w:p>
        </w:tc>
      </w:tr>
      <w:tr w:rsidR="00CB3D4E" w14:paraId="025203E0" w14:textId="77777777" w:rsidTr="00537304">
        <w:trPr>
          <w:trHeight w:val="609"/>
        </w:trPr>
        <w:tc>
          <w:tcPr>
            <w:tcW w:w="1543" w:type="dxa"/>
          </w:tcPr>
          <w:p w14:paraId="69ACA027" w14:textId="47297887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Financeira</w:t>
            </w:r>
          </w:p>
        </w:tc>
        <w:tc>
          <w:tcPr>
            <w:tcW w:w="8193" w:type="dxa"/>
          </w:tcPr>
          <w:p w14:paraId="1E88D4A2" w14:textId="0F321C9A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Custos mais baixos devido à estratégia de aviões modernos e econômicos que permitem menores ciclos de manutenção.</w:t>
            </w:r>
          </w:p>
        </w:tc>
      </w:tr>
      <w:tr w:rsidR="00CB3D4E" w14:paraId="73C4193F" w14:textId="77777777" w:rsidTr="00537304">
        <w:trPr>
          <w:trHeight w:val="845"/>
        </w:trPr>
        <w:tc>
          <w:tcPr>
            <w:tcW w:w="1543" w:type="dxa"/>
          </w:tcPr>
          <w:p w14:paraId="1F6B649F" w14:textId="55314C79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Recursos Humanos</w:t>
            </w:r>
          </w:p>
        </w:tc>
        <w:tc>
          <w:tcPr>
            <w:tcW w:w="8193" w:type="dxa"/>
          </w:tcPr>
          <w:p w14:paraId="75FFDCBC" w14:textId="39A0C4C9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Contratação de funcionários experientes em um momento onde havia abundância de tais profissionais no mercado, portanto por salários mais baixos. Terceirização de alguns serviços.</w:t>
            </w:r>
          </w:p>
        </w:tc>
      </w:tr>
      <w:tr w:rsidR="00CB3D4E" w14:paraId="0CEA21E5" w14:textId="77777777" w:rsidTr="00537304">
        <w:trPr>
          <w:trHeight w:val="502"/>
        </w:trPr>
        <w:tc>
          <w:tcPr>
            <w:tcW w:w="1543" w:type="dxa"/>
          </w:tcPr>
          <w:p w14:paraId="450976F4" w14:textId="110749DD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Tecnologia</w:t>
            </w:r>
          </w:p>
        </w:tc>
        <w:tc>
          <w:tcPr>
            <w:tcW w:w="8193" w:type="dxa"/>
          </w:tcPr>
          <w:p w14:paraId="17254C3B" w14:textId="4DE09E8E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Aviões modernos e econômicos, utilização da internet para vendas e check-in online.</w:t>
            </w:r>
          </w:p>
        </w:tc>
      </w:tr>
      <w:tr w:rsidR="00CB3D4E" w14:paraId="26380891" w14:textId="77777777" w:rsidTr="00537304">
        <w:trPr>
          <w:trHeight w:val="557"/>
        </w:trPr>
        <w:tc>
          <w:tcPr>
            <w:tcW w:w="1543" w:type="dxa"/>
          </w:tcPr>
          <w:p w14:paraId="0D22F2FC" w14:textId="23A2DC60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Distribuição</w:t>
            </w:r>
          </w:p>
        </w:tc>
        <w:tc>
          <w:tcPr>
            <w:tcW w:w="8193" w:type="dxa"/>
          </w:tcPr>
          <w:p w14:paraId="10D06825" w14:textId="536FEA3F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Voos domésticos com utilização do espaço de cargas para oferecer serviços de transporte de cargas para outras empresas.</w:t>
            </w:r>
          </w:p>
        </w:tc>
      </w:tr>
      <w:tr w:rsidR="00CB3D4E" w14:paraId="5AECDAA6" w14:textId="77777777" w:rsidTr="00537304">
        <w:trPr>
          <w:trHeight w:val="404"/>
        </w:trPr>
        <w:tc>
          <w:tcPr>
            <w:tcW w:w="1543" w:type="dxa"/>
          </w:tcPr>
          <w:p w14:paraId="4EAD7432" w14:textId="245EE356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Marketing</w:t>
            </w:r>
          </w:p>
        </w:tc>
        <w:tc>
          <w:tcPr>
            <w:tcW w:w="8193" w:type="dxa"/>
          </w:tcPr>
          <w:p w14:paraId="6F4F93FA" w14:textId="01FCF45A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Foco em vendas de passagens para classes mais baixas.</w:t>
            </w:r>
          </w:p>
        </w:tc>
      </w:tr>
      <w:tr w:rsidR="00CB3D4E" w14:paraId="3956FC60" w14:textId="77777777" w:rsidTr="00537304">
        <w:trPr>
          <w:trHeight w:val="551"/>
        </w:trPr>
        <w:tc>
          <w:tcPr>
            <w:tcW w:w="1543" w:type="dxa"/>
          </w:tcPr>
          <w:p w14:paraId="4B8D03D2" w14:textId="798A9C15" w:rsidR="00CB3D4E" w:rsidRPr="00530583" w:rsidRDefault="00CB3D4E" w:rsidP="00530583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530583">
              <w:rPr>
                <w:rFonts w:ascii="Arial" w:hAnsi="Arial" w:cs="Arial"/>
                <w:b/>
              </w:rPr>
              <w:t>Produção</w:t>
            </w:r>
          </w:p>
        </w:tc>
        <w:tc>
          <w:tcPr>
            <w:tcW w:w="8193" w:type="dxa"/>
          </w:tcPr>
          <w:p w14:paraId="7BD8703E" w14:textId="6CD302B9" w:rsidR="00CB3D4E" w:rsidRDefault="00564145" w:rsidP="00530583">
            <w:pPr>
              <w:pStyle w:val="Pargrafoda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Produção de estrutura de negócios com baixos custos, evitando desperdícios e obtendo assim alta eficiência.</w:t>
            </w:r>
          </w:p>
        </w:tc>
      </w:tr>
    </w:tbl>
    <w:p w14:paraId="4BB45BFA" w14:textId="77777777" w:rsidR="00874A84" w:rsidRPr="004C10FE" w:rsidRDefault="00874A84" w:rsidP="004C10FE">
      <w:pPr>
        <w:rPr>
          <w:rFonts w:ascii="Arial" w:hAnsi="Arial" w:cs="Arial"/>
          <w:b/>
        </w:rPr>
      </w:pPr>
    </w:p>
    <w:p w14:paraId="01DB641F" w14:textId="4A0A057F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t xml:space="preserve">Utilizando a matriz BCG e a Matriz GE /McKinsey, qual é posição ocupada pela Gol, no </w:t>
      </w:r>
      <w:r w:rsidR="00564145" w:rsidRPr="001D458A">
        <w:rPr>
          <w:rFonts w:ascii="Arial" w:hAnsi="Arial" w:cs="Arial"/>
          <w:b/>
        </w:rPr>
        <w:t>início</w:t>
      </w:r>
      <w:r w:rsidRPr="001D458A">
        <w:rPr>
          <w:rFonts w:ascii="Arial" w:hAnsi="Arial" w:cs="Arial"/>
          <w:b/>
        </w:rPr>
        <w:t xml:space="preserve"> das operações e atualmente, no portfólio de negócios da holding áurea? E qual é a posição das empresas de ônibus?</w:t>
      </w:r>
    </w:p>
    <w:p w14:paraId="09F8CD06" w14:textId="437647ED" w:rsidR="00874A84" w:rsidRPr="004C10FE" w:rsidRDefault="005779D6" w:rsidP="004C10FE">
      <w:pPr>
        <w:ind w:left="708"/>
        <w:rPr>
          <w:rFonts w:ascii="Arial" w:hAnsi="Arial" w:cs="Arial"/>
          <w:bCs/>
        </w:rPr>
      </w:pPr>
      <w:r w:rsidRPr="005779D6">
        <w:rPr>
          <w:rFonts w:ascii="Arial" w:hAnsi="Arial" w:cs="Arial"/>
          <w:bCs/>
        </w:rPr>
        <w:t xml:space="preserve">Segundo a Matriz BCG </w:t>
      </w:r>
      <w:r>
        <w:rPr>
          <w:rFonts w:ascii="Arial" w:hAnsi="Arial" w:cs="Arial"/>
          <w:bCs/>
        </w:rPr>
        <w:t xml:space="preserve">a posição ocupada pela Gol seria de média atratividade da indústria com alta força da unidade de negócio, enquanto as empresas de ônibus encontram-se com </w:t>
      </w:r>
      <w:r w:rsidR="00530583">
        <w:rPr>
          <w:rFonts w:ascii="Arial" w:hAnsi="Arial" w:cs="Arial"/>
          <w:bCs/>
        </w:rPr>
        <w:t>baixa atratividade da indústria e média força da unidade de negócio. Segundo a Matriz GE/McKinsey a Gol se encontra na posição de estrela enquanto as empresas de ônibus se encontram na posição de interrogação.</w:t>
      </w:r>
    </w:p>
    <w:p w14:paraId="310566FB" w14:textId="5FE35A84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t>Procure analisar o setor da aviação civil a partir do modelo das cinco forças competitivas de Michael Porter.</w:t>
      </w:r>
    </w:p>
    <w:p w14:paraId="30146B3F" w14:textId="77777777" w:rsidR="0038348E" w:rsidRDefault="0038348E" w:rsidP="0038348E">
      <w:pPr>
        <w:pStyle w:val="PargrafodaLista"/>
        <w:rPr>
          <w:rFonts w:ascii="Arial" w:hAnsi="Arial" w:cs="Arial"/>
          <w:b/>
        </w:rPr>
      </w:pPr>
    </w:p>
    <w:p w14:paraId="137B29E3" w14:textId="44AD8FF6" w:rsidR="00530583" w:rsidRPr="00530583" w:rsidRDefault="00530583" w:rsidP="00530583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Rivalidade entre Concorrentes: </w:t>
      </w:r>
      <w:r>
        <w:rPr>
          <w:rFonts w:ascii="Arial" w:hAnsi="Arial" w:cs="Arial"/>
          <w:bCs/>
        </w:rPr>
        <w:t>Poucos concorrentes, porém com alta rivalidade;</w:t>
      </w:r>
    </w:p>
    <w:p w14:paraId="49B59BE4" w14:textId="5178AACE" w:rsidR="00530583" w:rsidRPr="00530583" w:rsidRDefault="00530583" w:rsidP="00530583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Ameaça de Novos Entrantes: </w:t>
      </w:r>
      <w:r>
        <w:rPr>
          <w:rFonts w:ascii="Arial" w:hAnsi="Arial" w:cs="Arial"/>
          <w:bCs/>
        </w:rPr>
        <w:t>Baixíssima, necessário altíssimo investimento inicial para adentrar no setor;</w:t>
      </w:r>
    </w:p>
    <w:p w14:paraId="1D3D83E5" w14:textId="092BA8A8" w:rsidR="00530583" w:rsidRPr="00BE2B27" w:rsidRDefault="00530583" w:rsidP="00530583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Poder de Barganha dos Clientes:</w:t>
      </w:r>
      <w:r w:rsidR="00BE2B27">
        <w:rPr>
          <w:rFonts w:ascii="Arial" w:hAnsi="Arial" w:cs="Arial"/>
          <w:bCs/>
        </w:rPr>
        <w:t xml:space="preserve"> Baixo, preços tabelados pela empresa e poucos concorrentes no mesmo faixa de preço;</w:t>
      </w:r>
    </w:p>
    <w:p w14:paraId="16626338" w14:textId="3FC5C81B" w:rsidR="00BE2B27" w:rsidRPr="00BE2B27" w:rsidRDefault="00BE2B27" w:rsidP="00530583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Ameaça de Produtos Substitutos: </w:t>
      </w:r>
      <w:r>
        <w:rPr>
          <w:rFonts w:ascii="Arial" w:hAnsi="Arial" w:cs="Arial"/>
          <w:bCs/>
        </w:rPr>
        <w:t>Baixo, poucas possibilidades de concorrência de setores adjacentes;</w:t>
      </w:r>
    </w:p>
    <w:p w14:paraId="7D5D02FB" w14:textId="47C148E5" w:rsidR="00874A84" w:rsidRPr="004C10FE" w:rsidRDefault="00BE2B27" w:rsidP="004C10FE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Poder de Barganha dos Fornecedores: </w:t>
      </w:r>
      <w:r>
        <w:rPr>
          <w:rFonts w:ascii="Arial" w:hAnsi="Arial" w:cs="Arial"/>
          <w:bCs/>
        </w:rPr>
        <w:t xml:space="preserve">Médio, </w:t>
      </w:r>
      <w:r w:rsidR="0038348E">
        <w:rPr>
          <w:rFonts w:ascii="Arial" w:hAnsi="Arial" w:cs="Arial"/>
          <w:bCs/>
        </w:rPr>
        <w:t>poucas empresas fornecedoras,</w:t>
      </w:r>
      <w:r>
        <w:rPr>
          <w:rFonts w:ascii="Arial" w:hAnsi="Arial" w:cs="Arial"/>
          <w:bCs/>
        </w:rPr>
        <w:t xml:space="preserve"> porém também poucas empresas com capital para comprar desses fornecedores.</w:t>
      </w:r>
      <w:r w:rsidR="004C10FE">
        <w:rPr>
          <w:rFonts w:ascii="Arial" w:hAnsi="Arial" w:cs="Arial"/>
          <w:bCs/>
        </w:rPr>
        <w:br/>
      </w:r>
    </w:p>
    <w:p w14:paraId="6C6E8136" w14:textId="74484600" w:rsidR="001D458A" w:rsidRDefault="001D458A" w:rsidP="001D458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D458A">
        <w:rPr>
          <w:rFonts w:ascii="Arial" w:hAnsi="Arial" w:cs="Arial"/>
          <w:b/>
        </w:rPr>
        <w:t>A aquisição da Varig parece significar uma mudança na estratégia da Gol. Você concorda com essa afirmação? Será que a Gol conseguirá manter sua vantagem competitiva e seu modelo de negócios com a Varig?</w:t>
      </w:r>
    </w:p>
    <w:p w14:paraId="13B260B8" w14:textId="3D3529EB" w:rsidR="00874A84" w:rsidRDefault="00874A84" w:rsidP="00874A84">
      <w:pPr>
        <w:pStyle w:val="PargrafodaLista"/>
        <w:rPr>
          <w:rFonts w:ascii="Arial" w:hAnsi="Arial" w:cs="Arial"/>
          <w:b/>
        </w:rPr>
      </w:pPr>
    </w:p>
    <w:p w14:paraId="60EB31EC" w14:textId="5CF3B70A" w:rsidR="007F23E6" w:rsidRPr="00B76939" w:rsidRDefault="00B76939" w:rsidP="00B76939">
      <w:pPr>
        <w:pStyle w:val="PargrafodaList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aquisição da Varig parece significar uma mudança parcial na estratégia da Gol</w:t>
      </w:r>
      <w:r w:rsidRPr="00B76939">
        <w:rPr>
          <w:rFonts w:ascii="Arial" w:hAnsi="Arial" w:cs="Arial"/>
          <w:bCs/>
        </w:rPr>
        <w:t>, pois</w:t>
      </w:r>
      <w:r>
        <w:rPr>
          <w:rFonts w:ascii="Arial" w:hAnsi="Arial" w:cs="Arial"/>
          <w:bCs/>
        </w:rPr>
        <w:t>,</w:t>
      </w:r>
      <w:r w:rsidRPr="00B76939">
        <w:rPr>
          <w:rFonts w:ascii="Arial" w:hAnsi="Arial" w:cs="Arial"/>
          <w:bCs/>
        </w:rPr>
        <w:t xml:space="preserve"> além de ampliar sua frota, rotas e slots em aeroportos, </w:t>
      </w:r>
      <w:r>
        <w:rPr>
          <w:rFonts w:ascii="Arial" w:hAnsi="Arial" w:cs="Arial"/>
          <w:bCs/>
        </w:rPr>
        <w:t>a Gol busca</w:t>
      </w:r>
      <w:r w:rsidRPr="00B7693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o espaço e notoriedade que a Varig possuía</w:t>
      </w:r>
      <w:r w:rsidRPr="00B76939">
        <w:rPr>
          <w:rFonts w:ascii="Arial" w:hAnsi="Arial" w:cs="Arial"/>
          <w:bCs/>
        </w:rPr>
        <w:t xml:space="preserve"> internacionalmente</w:t>
      </w:r>
      <w:r>
        <w:rPr>
          <w:rFonts w:ascii="Arial" w:hAnsi="Arial" w:cs="Arial"/>
          <w:bCs/>
        </w:rPr>
        <w:t>, busca</w:t>
      </w:r>
      <w:r w:rsidRPr="00B76939">
        <w:rPr>
          <w:rFonts w:ascii="Arial" w:hAnsi="Arial" w:cs="Arial"/>
          <w:bCs/>
        </w:rPr>
        <w:t xml:space="preserve"> ser </w:t>
      </w:r>
      <w:r>
        <w:rPr>
          <w:rFonts w:ascii="Arial" w:hAnsi="Arial" w:cs="Arial"/>
          <w:bCs/>
        </w:rPr>
        <w:t>um</w:t>
      </w:r>
      <w:r w:rsidRPr="00B76939">
        <w:rPr>
          <w:rFonts w:ascii="Arial" w:hAnsi="Arial" w:cs="Arial"/>
          <w:bCs/>
        </w:rPr>
        <w:t>a nova referência internacional. Sua estratégia</w:t>
      </w:r>
      <w:r>
        <w:rPr>
          <w:rFonts w:ascii="Arial" w:hAnsi="Arial" w:cs="Arial"/>
          <w:bCs/>
        </w:rPr>
        <w:t>,</w:t>
      </w:r>
      <w:r w:rsidRPr="00B76939">
        <w:rPr>
          <w:rFonts w:ascii="Arial" w:hAnsi="Arial" w:cs="Arial"/>
          <w:bCs/>
        </w:rPr>
        <w:t xml:space="preserve"> que antes era voltada apenas para voos domésticos no Brasil,</w:t>
      </w:r>
      <w:r>
        <w:rPr>
          <w:rFonts w:ascii="Arial" w:hAnsi="Arial" w:cs="Arial"/>
          <w:bCs/>
        </w:rPr>
        <w:t xml:space="preserve"> aparenta estar mudando,</w:t>
      </w:r>
      <w:r w:rsidRPr="00B76939">
        <w:rPr>
          <w:rFonts w:ascii="Arial" w:hAnsi="Arial" w:cs="Arial"/>
          <w:bCs/>
        </w:rPr>
        <w:t xml:space="preserve"> apesar </w:t>
      </w:r>
      <w:r>
        <w:rPr>
          <w:rFonts w:ascii="Arial" w:hAnsi="Arial" w:cs="Arial"/>
          <w:bCs/>
        </w:rPr>
        <w:t>da manutenção do</w:t>
      </w:r>
      <w:r w:rsidRPr="00B76939">
        <w:rPr>
          <w:rFonts w:ascii="Arial" w:hAnsi="Arial" w:cs="Arial"/>
          <w:bCs/>
        </w:rPr>
        <w:t xml:space="preserve"> modelo </w:t>
      </w:r>
      <w:r>
        <w:rPr>
          <w:rFonts w:ascii="Arial" w:hAnsi="Arial" w:cs="Arial"/>
          <w:bCs/>
        </w:rPr>
        <w:t>“</w:t>
      </w:r>
      <w:proofErr w:type="spellStart"/>
      <w:r w:rsidRPr="00B76939">
        <w:rPr>
          <w:rFonts w:ascii="Arial" w:hAnsi="Arial" w:cs="Arial"/>
          <w:bCs/>
        </w:rPr>
        <w:t>low</w:t>
      </w:r>
      <w:proofErr w:type="spellEnd"/>
      <w:r w:rsidRPr="00B76939">
        <w:rPr>
          <w:rFonts w:ascii="Arial" w:hAnsi="Arial" w:cs="Arial"/>
          <w:bCs/>
        </w:rPr>
        <w:t xml:space="preserve"> </w:t>
      </w:r>
      <w:proofErr w:type="spellStart"/>
      <w:r w:rsidRPr="00B76939">
        <w:rPr>
          <w:rFonts w:ascii="Arial" w:hAnsi="Arial" w:cs="Arial"/>
          <w:bCs/>
        </w:rPr>
        <w:t>cost</w:t>
      </w:r>
      <w:proofErr w:type="spellEnd"/>
      <w:r w:rsidRPr="00B76939">
        <w:rPr>
          <w:rFonts w:ascii="Arial" w:hAnsi="Arial" w:cs="Arial"/>
          <w:bCs/>
        </w:rPr>
        <w:t xml:space="preserve">, </w:t>
      </w:r>
      <w:proofErr w:type="spellStart"/>
      <w:r w:rsidRPr="00B76939">
        <w:rPr>
          <w:rFonts w:ascii="Arial" w:hAnsi="Arial" w:cs="Arial"/>
          <w:bCs/>
        </w:rPr>
        <w:t>low</w:t>
      </w:r>
      <w:proofErr w:type="spellEnd"/>
      <w:r w:rsidRPr="00B76939">
        <w:rPr>
          <w:rFonts w:ascii="Arial" w:hAnsi="Arial" w:cs="Arial"/>
          <w:bCs/>
        </w:rPr>
        <w:t xml:space="preserve"> fare</w:t>
      </w:r>
      <w:r>
        <w:rPr>
          <w:rFonts w:ascii="Arial" w:hAnsi="Arial" w:cs="Arial"/>
          <w:bCs/>
        </w:rPr>
        <w:t>”</w:t>
      </w:r>
      <w:r w:rsidRPr="00B76939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>A Gol manteve sua vantagem competitiva</w:t>
      </w:r>
      <w:r w:rsidRPr="00B76939">
        <w:rPr>
          <w:rFonts w:ascii="Arial" w:hAnsi="Arial" w:cs="Arial"/>
          <w:bCs/>
        </w:rPr>
        <w:t xml:space="preserve"> e atualmente é a maior referência em aviação para voos domésticos </w:t>
      </w:r>
      <w:r>
        <w:rPr>
          <w:rFonts w:ascii="Arial" w:hAnsi="Arial" w:cs="Arial"/>
          <w:bCs/>
        </w:rPr>
        <w:t>e uma das maiores brasileiras em voos internacionais</w:t>
      </w:r>
      <w:r w:rsidRPr="00B76939">
        <w:rPr>
          <w:rFonts w:ascii="Arial" w:hAnsi="Arial" w:cs="Arial"/>
          <w:bCs/>
        </w:rPr>
        <w:t xml:space="preserve">. Porém, </w:t>
      </w:r>
      <w:r>
        <w:rPr>
          <w:rFonts w:ascii="Arial" w:hAnsi="Arial" w:cs="Arial"/>
          <w:bCs/>
        </w:rPr>
        <w:t>em retrospecto</w:t>
      </w:r>
      <w:r w:rsidRPr="00B76939">
        <w:rPr>
          <w:rFonts w:ascii="Arial" w:hAnsi="Arial" w:cs="Arial"/>
          <w:bCs/>
        </w:rPr>
        <w:t xml:space="preserve"> à época em que a pergunta fora formulada é possível verificar seu crescente desenvolvimento e ampliação de seus negócios, pois desde seu nascimento houve uma grande aceitação de seu modelo de negócio por parte dos consumidores</w:t>
      </w:r>
      <w:r>
        <w:rPr>
          <w:rFonts w:ascii="Arial" w:hAnsi="Arial" w:cs="Arial"/>
          <w:bCs/>
        </w:rPr>
        <w:t>,</w:t>
      </w:r>
      <w:r w:rsidRPr="00B76939">
        <w:rPr>
          <w:rFonts w:ascii="Arial" w:hAnsi="Arial" w:cs="Arial"/>
          <w:bCs/>
        </w:rPr>
        <w:t xml:space="preserve"> como </w:t>
      </w:r>
      <w:r>
        <w:rPr>
          <w:rFonts w:ascii="Arial" w:hAnsi="Arial" w:cs="Arial"/>
          <w:bCs/>
        </w:rPr>
        <w:t xml:space="preserve">é demonstrado </w:t>
      </w:r>
      <w:r w:rsidRPr="00B76939">
        <w:rPr>
          <w:rFonts w:ascii="Arial" w:hAnsi="Arial" w:cs="Arial"/>
          <w:bCs/>
        </w:rPr>
        <w:t xml:space="preserve">no </w:t>
      </w:r>
      <w:r>
        <w:rPr>
          <w:rFonts w:ascii="Arial" w:hAnsi="Arial" w:cs="Arial"/>
          <w:bCs/>
        </w:rPr>
        <w:t>estudo de caso</w:t>
      </w:r>
      <w:r w:rsidRPr="00B76939">
        <w:rPr>
          <w:rFonts w:ascii="Arial" w:hAnsi="Arial" w:cs="Arial"/>
          <w:bCs/>
        </w:rPr>
        <w:t xml:space="preserve">, o que propiciou até mesmo que ela assustasse suas concorrentes e fizesse com que elas se adaptassem ao modelo </w:t>
      </w:r>
      <w:r>
        <w:rPr>
          <w:rFonts w:ascii="Arial" w:hAnsi="Arial" w:cs="Arial"/>
          <w:bCs/>
        </w:rPr>
        <w:t>adotado</w:t>
      </w:r>
      <w:r w:rsidRPr="00B76939">
        <w:rPr>
          <w:rFonts w:ascii="Arial" w:hAnsi="Arial" w:cs="Arial"/>
          <w:bCs/>
        </w:rPr>
        <w:t xml:space="preserve"> pela Gol. </w:t>
      </w:r>
    </w:p>
    <w:sectPr w:rsidR="007F23E6" w:rsidRPr="00B76939" w:rsidSect="001D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815"/>
    <w:multiLevelType w:val="hybridMultilevel"/>
    <w:tmpl w:val="65640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A0D17"/>
    <w:multiLevelType w:val="hybridMultilevel"/>
    <w:tmpl w:val="C6B8F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1080589">
    <w:abstractNumId w:val="0"/>
  </w:num>
  <w:num w:numId="2" w16cid:durableId="38117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8A"/>
    <w:rsid w:val="001D458A"/>
    <w:rsid w:val="0038348E"/>
    <w:rsid w:val="004C10FE"/>
    <w:rsid w:val="00530583"/>
    <w:rsid w:val="00537304"/>
    <w:rsid w:val="00564145"/>
    <w:rsid w:val="005779D6"/>
    <w:rsid w:val="006511F7"/>
    <w:rsid w:val="007F23E6"/>
    <w:rsid w:val="00874A84"/>
    <w:rsid w:val="00B76939"/>
    <w:rsid w:val="00BE2B27"/>
    <w:rsid w:val="00C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5FC0"/>
  <w15:chartTrackingRefBased/>
  <w15:docId w15:val="{11451E87-E420-448A-9479-9BBC8C16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58A"/>
    <w:pPr>
      <w:ind w:left="720"/>
      <w:contextualSpacing/>
    </w:pPr>
  </w:style>
  <w:style w:type="table" w:styleId="Tabelacomgrade">
    <w:name w:val="Table Grid"/>
    <w:basedOn w:val="Tabelanormal"/>
    <w:uiPriority w:val="59"/>
    <w:rsid w:val="00CB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6</cp:revision>
  <dcterms:created xsi:type="dcterms:W3CDTF">2022-11-30T00:13:00Z</dcterms:created>
  <dcterms:modified xsi:type="dcterms:W3CDTF">2022-11-30T17:24:00Z</dcterms:modified>
</cp:coreProperties>
</file>