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51B21" w:rsidP="00F2188E" w:rsidRDefault="0062374B" w14:paraId="445CD463" w14:textId="1FE68461">
      <w:pPr>
        <w:jc w:val="both"/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</w:pPr>
      <w:r w:rsidR="0062374B">
        <w:drawing>
          <wp:inline wp14:editId="300AD5B7" wp14:anchorId="5997991E">
            <wp:extent cx="1792025" cy="572494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af334defa1e44e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2025" cy="5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4B" w:rsidP="0062374B" w:rsidRDefault="0062374B" w14:paraId="69713848" w14:textId="4FF404DE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</w:pPr>
      <w:r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>Discente:____________________________________________R.A.________</w:t>
      </w:r>
    </w:p>
    <w:p w:rsidR="00651B21" w:rsidP="0062374B" w:rsidRDefault="0062374B" w14:paraId="558DA78D" w14:textId="595D505F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</w:pPr>
      <w:r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>Disciplina:___________________________________________</w:t>
      </w:r>
    </w:p>
    <w:p w:rsidR="00EC3715" w:rsidP="0062374B" w:rsidRDefault="00EC3715" w14:paraId="6BE13B8E" w14:textId="0BAC6D04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</w:pPr>
      <w:r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 xml:space="preserve">Docente: </w:t>
      </w:r>
      <w:proofErr w:type="spellStart"/>
      <w:r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>Gelise</w:t>
      </w:r>
      <w:proofErr w:type="spellEnd"/>
      <w:r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 xml:space="preserve"> S. Alfena</w:t>
      </w:r>
    </w:p>
    <w:p w:rsidRPr="00651B21" w:rsidR="0062374B" w:rsidP="0062374B" w:rsidRDefault="0062374B" w14:paraId="1702D478" w14:textId="3F077E40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</w:pPr>
      <w:r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>Curso:______________________________________________</w:t>
      </w:r>
    </w:p>
    <w:p w:rsidR="0062374B" w:rsidP="00651B21" w:rsidRDefault="0062374B" w14:paraId="54F70948" w14:textId="77777777">
      <w:pPr>
        <w:jc w:val="center"/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</w:pPr>
    </w:p>
    <w:p w:rsidRPr="00651B21" w:rsidR="00651B21" w:rsidP="00651B21" w:rsidRDefault="00651B21" w14:paraId="31D8858F" w14:textId="2C946BC4">
      <w:pPr>
        <w:jc w:val="center"/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</w:pPr>
      <w:r w:rsidRPr="00D84E2D">
        <w:rPr>
          <w:rFonts w:ascii="Arial" w:hAnsi="Arial" w:cs="Arial"/>
          <w:b/>
          <w:sz w:val="24"/>
          <w:szCs w:val="24"/>
          <w:highlight w:val="yellow"/>
          <w:shd w:val="clear" w:color="auto" w:fill="F0F0F0"/>
          <w:lang w:eastAsia="pt-BR"/>
        </w:rPr>
        <w:t>Atividade de Reescrita Textual</w:t>
      </w:r>
    </w:p>
    <w:p w:rsidR="00651B21" w:rsidP="00F2188E" w:rsidRDefault="00651B21" w14:paraId="41919AA3" w14:textId="77777777">
      <w:pPr>
        <w:jc w:val="both"/>
        <w:rPr>
          <w:rFonts w:ascii="Arial" w:hAnsi="Arial" w:cs="Arial"/>
          <w:b/>
          <w:sz w:val="24"/>
          <w:szCs w:val="24"/>
          <w:highlight w:val="yellow"/>
          <w:shd w:val="clear" w:color="auto" w:fill="F0F0F0"/>
          <w:lang w:eastAsia="pt-BR"/>
        </w:rPr>
      </w:pPr>
    </w:p>
    <w:p w:rsidRPr="00D84E2D" w:rsidR="00385B29" w:rsidP="00D84E2D" w:rsidRDefault="00385B29" w14:paraId="58961219" w14:textId="41EBCA40">
      <w:pPr>
        <w:jc w:val="both"/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</w:pPr>
      <w:r w:rsidRPr="0062374B"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 xml:space="preserve">O texto abaixo apresenta </w:t>
      </w:r>
      <w:r w:rsidRPr="0062374B" w:rsidR="00F2188E"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 xml:space="preserve">diversas inadequações, </w:t>
      </w:r>
      <w:r w:rsidR="00D84E2D"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 xml:space="preserve">todas </w:t>
      </w:r>
      <w:r w:rsidRPr="0062374B" w:rsidR="00F2188E"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>destacadas em vermelho,</w:t>
      </w:r>
      <w:r w:rsidRPr="0062374B"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 xml:space="preserve"> relacionadas à gramática normativa. </w:t>
      </w:r>
      <w:r w:rsidRPr="0062374B" w:rsidR="009802DD"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 xml:space="preserve"> Após a sua leitura, f</w:t>
      </w:r>
      <w:r w:rsidRPr="0062374B" w:rsidR="00F2188E"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>aça as devidas substituições</w:t>
      </w:r>
      <w:r w:rsidRPr="0062374B" w:rsidR="009802DD"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>.</w:t>
      </w:r>
      <w:r w:rsidRPr="0013096A">
        <w:rPr>
          <w:rFonts w:ascii="Arial" w:hAnsi="Arial" w:cs="Arial"/>
          <w:b/>
          <w:sz w:val="24"/>
          <w:szCs w:val="24"/>
          <w:shd w:val="clear" w:color="auto" w:fill="F0F0F0"/>
          <w:lang w:eastAsia="pt-BR"/>
        </w:rPr>
        <w:t xml:space="preserve"> </w:t>
      </w:r>
    </w:p>
    <w:p w:rsidRPr="0013096A" w:rsidR="00385B29" w:rsidP="00F2188E" w:rsidRDefault="00385B29" w14:paraId="1041410C" w14:textId="77777777">
      <w:pPr>
        <w:spacing w:after="0" w:line="240" w:lineRule="auto"/>
        <w:ind w:firstLine="708"/>
        <w:jc w:val="both"/>
        <w:rPr>
          <w:rFonts w:ascii="Arial" w:hAnsi="Arial" w:eastAsia="Times New Roman" w:cs="Arial"/>
          <w:b/>
          <w:color w:val="121112"/>
          <w:sz w:val="24"/>
          <w:szCs w:val="24"/>
          <w:shd w:val="clear" w:color="auto" w:fill="F0F0F0"/>
          <w:lang w:eastAsia="pt-BR"/>
        </w:rPr>
      </w:pPr>
    </w:p>
    <w:p w:rsidRPr="0013096A" w:rsidR="00385B29" w:rsidP="00F2188E" w:rsidRDefault="00385B29" w14:paraId="3269156B" w14:textId="77777777">
      <w:pPr>
        <w:spacing w:after="0" w:line="240" w:lineRule="auto"/>
        <w:ind w:firstLine="708"/>
        <w:jc w:val="both"/>
        <w:rPr>
          <w:rFonts w:ascii="Arial" w:hAnsi="Arial" w:eastAsia="Times New Roman" w:cs="Arial"/>
          <w:b/>
          <w:color w:val="121112"/>
          <w:sz w:val="24"/>
          <w:szCs w:val="24"/>
          <w:shd w:val="clear" w:color="auto" w:fill="F0F0F0"/>
          <w:lang w:eastAsia="pt-BR"/>
        </w:rPr>
      </w:pPr>
    </w:p>
    <w:p w:rsidRPr="0013096A" w:rsidR="00E55F47" w:rsidP="0013096A" w:rsidRDefault="00E55F47" w14:paraId="04677C39" w14:textId="4A1BDD39">
      <w:pPr>
        <w:spacing w:after="0" w:line="360" w:lineRule="auto"/>
        <w:ind w:firstLine="708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13096A">
        <w:rPr>
          <w:rFonts w:ascii="Arial" w:hAnsi="Arial" w:eastAsia="Times New Roman" w:cs="Arial"/>
          <w:color w:val="121112"/>
          <w:sz w:val="24"/>
          <w:szCs w:val="24"/>
          <w:shd w:val="clear" w:color="auto" w:fill="F0F0F0"/>
          <w:lang w:eastAsia="pt-BR"/>
        </w:rPr>
        <w:t xml:space="preserve">A busca por talentos no mercado de trabalho sempre foi </w:t>
      </w:r>
      <w:r w:rsidRPr="0013096A" w:rsidR="000D2CED">
        <w:rPr>
          <w:rFonts w:ascii="Arial" w:hAnsi="Arial" w:eastAsia="Times New Roman" w:cs="Arial"/>
          <w:color w:val="121112"/>
          <w:sz w:val="24"/>
          <w:szCs w:val="24"/>
          <w:shd w:val="clear" w:color="auto" w:fill="F0F0F0"/>
          <w:lang w:eastAsia="pt-BR"/>
        </w:rPr>
        <w:t xml:space="preserve">um desafio </w:t>
      </w:r>
      <w:proofErr w:type="spellStart"/>
      <w:proofErr w:type="gramStart"/>
      <w:r w:rsidRPr="0013096A" w:rsidR="000D2CED">
        <w:rPr>
          <w:rFonts w:ascii="Arial" w:hAnsi="Arial" w:eastAsia="Times New Roman" w:cs="Arial"/>
          <w:color w:val="FF0000"/>
          <w:sz w:val="24"/>
          <w:szCs w:val="24"/>
          <w:shd w:val="clear" w:color="auto" w:fill="F0F0F0"/>
          <w:lang w:eastAsia="pt-BR"/>
        </w:rPr>
        <w:t>p</w:t>
      </w:r>
      <w:r w:rsidR="0013096A">
        <w:rPr>
          <w:rFonts w:ascii="Arial" w:hAnsi="Arial" w:eastAsia="Times New Roman" w:cs="Arial"/>
          <w:color w:val="FF0000"/>
          <w:sz w:val="24"/>
          <w:szCs w:val="24"/>
          <w:shd w:val="clear" w:color="auto" w:fill="F0F0F0"/>
          <w:lang w:eastAsia="pt-BR"/>
        </w:rPr>
        <w:t>r</w:t>
      </w:r>
      <w:r w:rsidRPr="0013096A" w:rsidR="000D2CED">
        <w:rPr>
          <w:rFonts w:ascii="Arial" w:hAnsi="Arial" w:eastAsia="Times New Roman" w:cs="Arial"/>
          <w:color w:val="FF0000"/>
          <w:sz w:val="24"/>
          <w:szCs w:val="24"/>
          <w:shd w:val="clear" w:color="auto" w:fill="F0F0F0"/>
          <w:lang w:eastAsia="pt-BR"/>
        </w:rPr>
        <w:t>a</w:t>
      </w:r>
      <w:r w:rsidR="00D84E2D">
        <w:rPr>
          <w:rFonts w:ascii="Arial" w:hAnsi="Arial" w:eastAsia="Times New Roman" w:cs="Arial"/>
          <w:color w:val="FF0000"/>
          <w:sz w:val="24"/>
          <w:szCs w:val="24"/>
          <w:shd w:val="clear" w:color="auto" w:fill="F0F0F0"/>
          <w:lang w:eastAsia="pt-BR"/>
        </w:rPr>
        <w:t>s</w:t>
      </w:r>
      <w:proofErr w:type="spellEnd"/>
      <w:r w:rsidRPr="0013096A" w:rsidR="000D2CED">
        <w:rPr>
          <w:rFonts w:ascii="Arial" w:hAnsi="Arial" w:eastAsia="Times New Roman" w:cs="Arial"/>
          <w:color w:val="121112"/>
          <w:sz w:val="24"/>
          <w:szCs w:val="24"/>
          <w:shd w:val="clear" w:color="auto" w:fill="F0F0F0"/>
          <w:lang w:eastAsia="pt-BR"/>
        </w:rPr>
        <w:t xml:space="preserve">  instituições</w:t>
      </w:r>
      <w:proofErr w:type="gramEnd"/>
      <w:r w:rsidRPr="0013096A">
        <w:rPr>
          <w:rFonts w:ascii="Arial" w:hAnsi="Arial" w:eastAsia="Times New Roman" w:cs="Arial"/>
          <w:color w:val="121112"/>
          <w:sz w:val="24"/>
          <w:szCs w:val="24"/>
          <w:shd w:val="clear" w:color="auto" w:fill="F0F0F0"/>
          <w:lang w:eastAsia="pt-BR"/>
        </w:rPr>
        <w:t xml:space="preserve"> e</w:t>
      </w:r>
      <w:r w:rsidRPr="0013096A" w:rsidR="000D2CED">
        <w:rPr>
          <w:rFonts w:ascii="Arial" w:hAnsi="Arial" w:eastAsia="Times New Roman" w:cs="Arial"/>
          <w:color w:val="121112"/>
          <w:sz w:val="24"/>
          <w:szCs w:val="24"/>
          <w:shd w:val="clear" w:color="auto" w:fill="F0F0F0"/>
          <w:lang w:eastAsia="pt-BR"/>
        </w:rPr>
        <w:t>,</w:t>
      </w:r>
      <w:r w:rsidRPr="0013096A">
        <w:rPr>
          <w:rFonts w:ascii="Arial" w:hAnsi="Arial" w:eastAsia="Times New Roman" w:cs="Arial"/>
          <w:color w:val="121112"/>
          <w:sz w:val="24"/>
          <w:szCs w:val="24"/>
          <w:shd w:val="clear" w:color="auto" w:fill="F0F0F0"/>
          <w:lang w:eastAsia="pt-BR"/>
        </w:rPr>
        <w:t xml:space="preserve"> na era do conhecimento que se vive hoje, as pessoas </w:t>
      </w:r>
      <w:r w:rsidR="0013096A">
        <w:rPr>
          <w:rFonts w:ascii="Arial" w:hAnsi="Arial" w:eastAsia="Times New Roman" w:cs="Arial"/>
          <w:color w:val="FF0000"/>
          <w:sz w:val="24"/>
          <w:szCs w:val="24"/>
          <w:shd w:val="clear" w:color="auto" w:fill="F0F0F0"/>
          <w:lang w:eastAsia="pt-BR"/>
        </w:rPr>
        <w:t>é</w:t>
      </w:r>
      <w:r w:rsidRPr="0013096A">
        <w:rPr>
          <w:rFonts w:ascii="Arial" w:hAnsi="Arial" w:eastAsia="Times New Roman" w:cs="Arial"/>
          <w:color w:val="121112"/>
          <w:sz w:val="24"/>
          <w:szCs w:val="24"/>
          <w:shd w:val="clear" w:color="auto" w:fill="F0F0F0"/>
          <w:lang w:eastAsia="pt-BR"/>
        </w:rPr>
        <w:t xml:space="preserve"> o grande diferencial, gerando uma vantagem competitiva.</w:t>
      </w:r>
      <w:r w:rsidRPr="0013096A">
        <w:rPr>
          <w:rFonts w:ascii="Arial" w:hAnsi="Arial" w:eastAsia="Times New Roman" w:cs="Arial"/>
          <w:sz w:val="24"/>
          <w:szCs w:val="24"/>
          <w:lang w:eastAsia="pt-BR"/>
        </w:rPr>
        <w:t xml:space="preserve"> </w:t>
      </w:r>
    </w:p>
    <w:p w:rsidRPr="0013096A" w:rsidR="000D2CED" w:rsidP="0013096A" w:rsidRDefault="000D2CED" w14:paraId="11153BBA" w14:textId="77777777">
      <w:pPr>
        <w:spacing w:after="0" w:line="360" w:lineRule="auto"/>
        <w:ind w:firstLine="708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3096A" w:rsidR="00E55F47" w:rsidP="0013096A" w:rsidRDefault="00E55F47" w14:paraId="76A0F7B4" w14:textId="77777777">
      <w:pPr>
        <w:spacing w:after="0" w:line="360" w:lineRule="auto"/>
        <w:ind w:firstLine="708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O modelo de recrutamento de pessoas tradicional é utilizado para o preenchimento de posições novas ou de substituição nas empresas, </w:t>
      </w:r>
      <w:r w:rsidRPr="0013096A" w:rsidR="000D2CE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muitas vezes, </w:t>
      </w:r>
      <w:r w:rsidRPr="0013096A" w:rsidR="00385B29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tornam-se</w:t>
      </w:r>
      <w:r w:rsidRPr="0013096A" w:rsidR="000D2CE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</w:t>
      </w:r>
      <w:r w:rsidRPr="0013096A" w:rsidR="000D2CE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burocrático, lento e 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custoso</w:t>
      </w:r>
      <w:r w:rsidRPr="0013096A" w:rsidR="00385B29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</w:t>
      </w:r>
      <w:r w:rsidRPr="0013096A" w:rsidR="00385B29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pra caramba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. O processo passa desde a constatação da necessidade da vaga de emprego, divulgação de anúncios em jornais e revistas especializados, recebimento de currículos </w:t>
      </w:r>
      <w:r w:rsidRPr="0013096A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através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de cartas ou malotes, abertura e classificação de todos estes currículos, seleção dos perfis ideais, contato com os candidatos e</w:t>
      </w:r>
      <w:r w:rsidRPr="0013096A" w:rsidR="000D2CE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,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finalmente</w:t>
      </w:r>
      <w:r w:rsidRPr="0013096A" w:rsidR="000D2CE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,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o agendamento para início das entrevistas e </w:t>
      </w:r>
      <w:r w:rsidRPr="0013096A" w:rsidR="000D2CED">
        <w:rPr>
          <w:rFonts w:ascii="Arial" w:hAnsi="Arial" w:eastAsia="Times New Roman" w:cs="Arial"/>
          <w:color w:val="000000" w:themeColor="text1"/>
          <w:sz w:val="24"/>
          <w:szCs w:val="24"/>
          <w:lang w:eastAsia="pt-BR"/>
        </w:rPr>
        <w:t xml:space="preserve">do 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processo seletivo.</w:t>
      </w:r>
    </w:p>
    <w:p w:rsidRPr="0013096A" w:rsidR="00E55F47" w:rsidP="0013096A" w:rsidRDefault="00E55F47" w14:paraId="184BA9E2" w14:textId="71EA1415">
      <w:pPr>
        <w:spacing w:after="0" w:line="360" w:lineRule="auto"/>
        <w:ind w:firstLine="708"/>
        <w:jc w:val="both"/>
        <w:rPr>
          <w:rFonts w:ascii="Arial" w:hAnsi="Arial" w:eastAsia="Times New Roman" w:cs="Arial"/>
          <w:color w:val="121112"/>
          <w:sz w:val="24"/>
          <w:szCs w:val="24"/>
          <w:lang w:eastAsia="pt-BR"/>
        </w:rPr>
      </w:pPr>
      <w:r w:rsidRPr="47E73F79" w:rsidR="00E55F47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As condições sociais, econômicas, culturais e organizacionais </w:t>
      </w:r>
      <w:r w:rsidRPr="47E73F79" w:rsidR="00385B29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é</w:t>
      </w:r>
      <w:r w:rsidRPr="47E73F79" w:rsidR="00E55F47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fatores determinantes na prática de Recursos Humanos e com o advento da globalização e </w:t>
      </w:r>
      <w:r w:rsidRPr="47E73F79" w:rsidR="000D2CE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o </w:t>
      </w:r>
      <w:r w:rsidRPr="47E73F79" w:rsidR="00E55F47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crescimento e difusão da internet, começaram a surgir práticas de gestão que </w:t>
      </w:r>
      <w:r w:rsidRPr="47E73F79" w:rsidR="00F2188E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querem</w:t>
      </w:r>
      <w:r w:rsidRPr="47E73F79" w:rsidR="00E55F47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a competitividade, fundamentadas </w:t>
      </w:r>
      <w:r w:rsidRPr="47E73F79" w:rsidR="275675D8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nos</w:t>
      </w:r>
      <w:r w:rsidRPr="47E73F79" w:rsidR="275675D8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</w:t>
      </w:r>
      <w:r w:rsidRPr="47E73F79" w:rsidR="00E55F47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temas, como exemplos de sucesso, </w:t>
      </w:r>
      <w:r w:rsidRPr="47E73F79" w:rsidR="00E55F47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destaca</w:t>
      </w:r>
      <w:r w:rsidRPr="47E73F79" w:rsidR="00386B07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-se</w:t>
      </w:r>
      <w:r w:rsidRPr="47E73F79" w:rsidR="00E55F47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</w:t>
      </w:r>
      <w:r w:rsidRPr="47E73F79" w:rsidR="00E55F47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o e-business e o e-commerce. Todas </w:t>
      </w:r>
      <w:r w:rsidRPr="47E73F79" w:rsidR="00E55F47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estas</w:t>
      </w:r>
      <w:r w:rsidRPr="47E73F79" w:rsidR="00E55F47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transformações acabaram por levar ao surgimento do e-RH, ou seja, dos Recursos Humanos Virtual</w:t>
      </w:r>
      <w:r w:rsidRPr="47E73F79" w:rsidR="000D2CE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, que</w:t>
      </w:r>
      <w:r w:rsidRPr="47E73F79" w:rsidR="00E55F47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</w:t>
      </w:r>
      <w:r w:rsidRPr="47E73F79" w:rsidR="00E55F47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refere</w:t>
      </w:r>
      <w:r w:rsidRPr="47E73F79" w:rsidR="000D2CE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-se</w:t>
      </w:r>
      <w:r w:rsidRPr="47E73F79" w:rsidR="00E55F47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</w:t>
      </w:r>
      <w:r w:rsidRPr="47E73F79" w:rsidR="00E55F47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ao uso de sistemas, mídia eletrônica e redes de telecomunicações para o desempenho da função de Recursos Humanos.</w:t>
      </w:r>
      <w:r>
        <w:br/>
      </w:r>
      <w:r>
        <w:br/>
      </w:r>
      <w:r w:rsidRPr="47E73F79" w:rsidR="00E55F47">
        <w:rPr>
          <w:rFonts w:ascii="Arial" w:hAnsi="Arial" w:eastAsia="Times New Roman" w:cs="Arial"/>
          <w:b w:val="1"/>
          <w:bCs w:val="1"/>
          <w:color w:val="121112"/>
          <w:sz w:val="24"/>
          <w:szCs w:val="24"/>
          <w:lang w:eastAsia="pt-BR"/>
        </w:rPr>
        <w:t xml:space="preserve">Potencial do mercado e aperfeiçoamento de novos processos de recrutamento e seleção </w:t>
      </w:r>
      <w:r w:rsidRPr="47E73F79" w:rsidR="00E55F47">
        <w:rPr>
          <w:rFonts w:ascii="Arial" w:hAnsi="Arial" w:eastAsia="Times New Roman" w:cs="Arial"/>
          <w:b w:val="1"/>
          <w:bCs w:val="1"/>
          <w:color w:val="FF0000"/>
          <w:sz w:val="24"/>
          <w:szCs w:val="24"/>
          <w:lang w:eastAsia="pt-BR"/>
        </w:rPr>
        <w:t>online</w:t>
      </w:r>
      <w:r>
        <w:br/>
      </w:r>
    </w:p>
    <w:p w:rsidRPr="0013096A" w:rsidR="00E55F47" w:rsidP="0013096A" w:rsidRDefault="00E55F47" w14:paraId="29C0EF63" w14:textId="77777777">
      <w:pPr>
        <w:spacing w:after="0" w:line="360" w:lineRule="auto"/>
        <w:ind w:firstLine="708"/>
        <w:jc w:val="both"/>
        <w:rPr>
          <w:rFonts w:ascii="Arial" w:hAnsi="Arial" w:eastAsia="Times New Roman" w:cs="Arial"/>
          <w:color w:val="121112"/>
          <w:sz w:val="24"/>
          <w:szCs w:val="24"/>
          <w:lang w:eastAsia="pt-BR"/>
        </w:rPr>
      </w:pP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Como </w:t>
      </w:r>
      <w:r w:rsidRPr="0013096A" w:rsidR="0092750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podemos estar observando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, o recruta</w:t>
      </w:r>
      <w:r w:rsidRPr="0013096A" w:rsidR="0011038B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mento on-line (e-</w:t>
      </w:r>
      <w:proofErr w:type="spellStart"/>
      <w:r w:rsidRPr="0013096A" w:rsidR="0011038B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Recruitment</w:t>
      </w:r>
      <w:proofErr w:type="spellEnd"/>
      <w:r w:rsidRPr="0013096A" w:rsidR="0011038B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) </w:t>
      </w:r>
      <w:r w:rsidRPr="0013096A" w:rsidR="0011038B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vai </w:t>
      </w:r>
      <w:proofErr w:type="gramStart"/>
      <w:r w:rsidRPr="0013096A" w:rsidR="0011038B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estar sendo</w:t>
      </w:r>
      <w:proofErr w:type="gramEnd"/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uma tendência irreversível. Portanto, os recrutadores que não </w:t>
      </w:r>
      <w:r w:rsidRPr="0013096A" w:rsidR="0092750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estiverem possuindo 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bons conhecimentos em Internet e pesquisa, </w:t>
      </w:r>
      <w:r w:rsidRPr="0013096A" w:rsidR="0011038B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vão </w:t>
      </w:r>
      <w:proofErr w:type="gramStart"/>
      <w:r w:rsidRPr="0013096A" w:rsidR="0011038B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estar precisando</w:t>
      </w:r>
      <w:proofErr w:type="gramEnd"/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se aperfeiçoar rapidamente. Em contrapartid</w:t>
      </w:r>
      <w:r w:rsidRPr="0013096A" w:rsidR="0092750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a, as empresas que ainda não </w:t>
      </w:r>
      <w:r w:rsidRPr="0013096A" w:rsidR="0092750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tem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uma área de recrutamento o</w:t>
      </w:r>
      <w:r w:rsidRPr="0013096A" w:rsidR="0011038B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n-line devem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</w:t>
      </w:r>
      <w:r w:rsidRPr="0013096A" w:rsidR="0011038B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estar acelerando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seu planejamento nesse sentido, pois aquelas que já possuem, </w:t>
      </w:r>
      <w:r w:rsidRPr="0013096A" w:rsidR="0092750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estiveram aumentando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substancialmente a eficiência de sua área de recrutamento e seleção, obtendo números bastante positivos nos processos seletivos onde sem dúvida alguma o custo/benefício é seu maior diferencial.</w:t>
      </w:r>
    </w:p>
    <w:p w:rsidRPr="0013096A" w:rsidR="00E55F47" w:rsidP="0013096A" w:rsidRDefault="00E55F47" w14:paraId="69AC69DA" w14:textId="4CED9A42">
      <w:pPr>
        <w:spacing w:after="0" w:line="360" w:lineRule="auto"/>
        <w:ind w:firstLine="708"/>
        <w:jc w:val="both"/>
        <w:rPr>
          <w:rFonts w:ascii="Arial" w:hAnsi="Arial" w:eastAsia="Times New Roman" w:cs="Arial"/>
          <w:color w:val="121112"/>
          <w:sz w:val="24"/>
          <w:szCs w:val="24"/>
          <w:lang w:eastAsia="pt-BR"/>
        </w:rPr>
      </w:pP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O futuro do recrutamento e seleção </w:t>
      </w:r>
      <w:r w:rsidRPr="0013096A" w:rsidR="0011038B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vai </w:t>
      </w:r>
      <w:proofErr w:type="gramStart"/>
      <w:r w:rsidRPr="0013096A" w:rsidR="0011038B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estar sendo</w:t>
      </w:r>
      <w:proofErr w:type="gramEnd"/>
      <w:r w:rsidRPr="0013096A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totalmente online. Por rapidez das empresas em procurar o candidato ideal e por </w:t>
      </w:r>
      <w:proofErr w:type="spellStart"/>
      <w:r w:rsidRPr="0026371C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esca</w:t>
      </w:r>
      <w:r w:rsidR="0026371C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c</w:t>
      </w:r>
      <w:r w:rsidRPr="0026371C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ez</w:t>
      </w:r>
      <w:proofErr w:type="spellEnd"/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de tempo do candidato ao se deslocar para várias entrevistas e capacidade de divulgação pela rede. Não somente o </w:t>
      </w:r>
      <w:proofErr w:type="gramStart"/>
      <w:r w:rsidRPr="009E5D82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anuncio</w:t>
      </w:r>
      <w:proofErr w:type="gramEnd"/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dos currículos ou vagas, </w:t>
      </w:r>
      <w:r w:rsidRPr="0013096A" w:rsidR="001F25B2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mais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todo o processo em si. As entrevistas, além do telefone, </w:t>
      </w:r>
      <w:r w:rsidRPr="0013096A" w:rsidR="00B534F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poderão</w:t>
      </w:r>
      <w:r w:rsidRPr="0013096A" w:rsidR="0011038B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estar sendo feitas 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pela web, assim como as seleções e avaliações</w:t>
      </w:r>
      <w:r w:rsidRPr="0013096A" w:rsidR="000D2CE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,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</w:t>
      </w:r>
      <w:r w:rsidRPr="0013096A" w:rsidR="000D2CE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através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de testes</w:t>
      </w:r>
      <w:r w:rsidRPr="0013096A" w:rsidR="000D2CE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,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já são. Os processos de recrutamento </w:t>
      </w:r>
      <w:r w:rsidRPr="0013096A" w:rsidR="000D2CE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vão </w:t>
      </w:r>
      <w:proofErr w:type="gramStart"/>
      <w:r w:rsidRPr="0013096A" w:rsidR="000D2CE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estar sendo</w:t>
      </w:r>
      <w:proofErr w:type="gramEnd"/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mais rápidos e eficientes.</w:t>
      </w:r>
    </w:p>
    <w:p w:rsidRPr="0013096A" w:rsidR="00F2188E" w:rsidP="0013096A" w:rsidRDefault="00E55F47" w14:paraId="1665B593" w14:textId="77777777">
      <w:pPr>
        <w:spacing w:after="0" w:line="360" w:lineRule="auto"/>
        <w:jc w:val="both"/>
        <w:rPr>
          <w:rFonts w:ascii="Arial" w:hAnsi="Arial" w:eastAsia="Times New Roman" w:cs="Arial"/>
          <w:color w:val="121112"/>
          <w:sz w:val="24"/>
          <w:szCs w:val="24"/>
          <w:lang w:eastAsia="pt-BR"/>
        </w:rPr>
      </w:pP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As empresas do setor </w:t>
      </w:r>
      <w:r w:rsidRPr="0013096A" w:rsidR="00B534F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deverão</w:t>
      </w:r>
      <w:r w:rsidRPr="0013096A" w:rsidR="000D2CE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estar focando</w:t>
      </w:r>
      <w:r w:rsidRPr="0013096A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seus investimentos em tecnologia e serviços que agregam valor ao site. </w:t>
      </w:r>
      <w:r w:rsidRPr="0013096A" w:rsidR="00B534F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Poderão</w:t>
      </w:r>
      <w:r w:rsidRPr="0013096A" w:rsidR="000D2CE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estar revendo 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>os v</w:t>
      </w:r>
      <w:r w:rsidRPr="0013096A" w:rsidR="000D2CED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alores cobrados aos usuários, </w:t>
      </w:r>
      <w:proofErr w:type="gramStart"/>
      <w:r w:rsidRPr="0013096A" w:rsidR="000D2CE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a</w:t>
      </w:r>
      <w:r w:rsidRPr="0013096A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fim</w:t>
      </w:r>
      <w:proofErr w:type="gramEnd"/>
      <w:r w:rsidRPr="0013096A">
        <w:rPr>
          <w:rFonts w:ascii="Arial" w:hAnsi="Arial" w:eastAsia="Times New Roman" w:cs="Arial"/>
          <w:color w:val="FF0000"/>
          <w:sz w:val="24"/>
          <w:szCs w:val="24"/>
          <w:lang w:eastAsia="pt-BR"/>
        </w:rPr>
        <w:t xml:space="preserve"> 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de </w:t>
      </w:r>
      <w:r w:rsidRPr="0013096A" w:rsidR="000D2CED">
        <w:rPr>
          <w:rFonts w:ascii="Arial" w:hAnsi="Arial" w:eastAsia="Times New Roman" w:cs="Arial"/>
          <w:color w:val="FF0000"/>
          <w:sz w:val="24"/>
          <w:szCs w:val="24"/>
          <w:lang w:eastAsia="pt-BR"/>
        </w:rPr>
        <w:t>estar aumentando</w:t>
      </w:r>
      <w:r w:rsidRPr="0013096A">
        <w:rPr>
          <w:rFonts w:ascii="Arial" w:hAnsi="Arial" w:eastAsia="Times New Roman" w:cs="Arial"/>
          <w:color w:val="121112"/>
          <w:sz w:val="24"/>
          <w:szCs w:val="24"/>
          <w:lang w:eastAsia="pt-BR"/>
        </w:rPr>
        <w:t xml:space="preserve"> a base de dados que realmente utiliza o sistema.</w:t>
      </w:r>
    </w:p>
    <w:p w:rsidRPr="00E55F47" w:rsidR="00E55F47" w:rsidP="0013096A" w:rsidRDefault="00E55F47" w14:paraId="56F39906" w14:textId="77777777">
      <w:pPr>
        <w:spacing w:after="0" w:line="360" w:lineRule="auto"/>
        <w:rPr>
          <w:rFonts w:ascii="Times New Roman" w:hAnsi="Times New Roman" w:eastAsia="Times New Roman" w:cs="Times New Roman"/>
          <w:color w:val="121112"/>
          <w:sz w:val="24"/>
          <w:szCs w:val="24"/>
          <w:lang w:eastAsia="pt-BR"/>
        </w:rPr>
      </w:pPr>
      <w:r w:rsidRPr="00E55F47">
        <w:rPr>
          <w:rFonts w:ascii="Times New Roman" w:hAnsi="Times New Roman" w:eastAsia="Times New Roman" w:cs="Times New Roman"/>
          <w:color w:val="121112"/>
          <w:sz w:val="24"/>
          <w:szCs w:val="24"/>
          <w:lang w:eastAsia="pt-BR"/>
        </w:rPr>
        <w:br/>
      </w:r>
      <w:r w:rsidRPr="00E55F47">
        <w:rPr>
          <w:rFonts w:ascii="Times New Roman" w:hAnsi="Times New Roman" w:eastAsia="Times New Roman" w:cs="Times New Roman"/>
          <w:color w:val="121112"/>
          <w:sz w:val="24"/>
          <w:szCs w:val="24"/>
          <w:lang w:eastAsia="pt-BR"/>
        </w:rPr>
        <w:br/>
      </w:r>
      <w:r w:rsidRPr="00E55F47">
        <w:rPr>
          <w:rFonts w:ascii="Times New Roman" w:hAnsi="Times New Roman" w:eastAsia="Times New Roman" w:cs="Times New Roman"/>
          <w:b/>
          <w:color w:val="121112"/>
          <w:sz w:val="20"/>
          <w:szCs w:val="20"/>
          <w:lang w:eastAsia="pt-BR"/>
        </w:rPr>
        <w:t>Fonte:</w:t>
      </w:r>
      <w:r w:rsidRPr="00F2188E">
        <w:rPr>
          <w:rFonts w:ascii="Times New Roman" w:hAnsi="Times New Roman" w:eastAsia="Times New Roman" w:cs="Times New Roman"/>
          <w:color w:val="121112"/>
          <w:sz w:val="20"/>
          <w:szCs w:val="20"/>
          <w:lang w:eastAsia="pt-BR"/>
        </w:rPr>
        <w:t xml:space="preserve"> </w:t>
      </w:r>
      <w:hyperlink w:history="1" r:id="rId8">
        <w:r w:rsidRPr="00F2188E">
          <w:rPr>
            <w:rStyle w:val="Hyperlink"/>
            <w:rFonts w:ascii="Times New Roman" w:hAnsi="Times New Roman" w:cs="Times New Roman"/>
            <w:sz w:val="20"/>
            <w:szCs w:val="20"/>
          </w:rPr>
          <w:t>https://administradores.com.br/artigos/futuro-do-recrutamento-e-selecao</w:t>
        </w:r>
      </w:hyperlink>
      <w:r w:rsidRPr="00F2188E" w:rsidR="000D2CED">
        <w:rPr>
          <w:rFonts w:ascii="Times New Roman" w:hAnsi="Times New Roman" w:cs="Times New Roman"/>
          <w:sz w:val="20"/>
          <w:szCs w:val="20"/>
        </w:rPr>
        <w:t xml:space="preserve"> (adaptado)</w:t>
      </w:r>
      <w:r w:rsidRPr="00E55F47">
        <w:rPr>
          <w:rFonts w:ascii="Times New Roman" w:hAnsi="Times New Roman" w:eastAsia="Times New Roman" w:cs="Times New Roman"/>
          <w:color w:val="121112"/>
          <w:sz w:val="24"/>
          <w:szCs w:val="24"/>
          <w:lang w:eastAsia="pt-BR"/>
        </w:rPr>
        <w:br/>
      </w:r>
      <w:r w:rsidRPr="00E55F47">
        <w:rPr>
          <w:rFonts w:ascii="Times New Roman" w:hAnsi="Times New Roman" w:eastAsia="Times New Roman" w:cs="Times New Roman"/>
          <w:color w:val="121112"/>
          <w:sz w:val="24"/>
          <w:szCs w:val="24"/>
          <w:lang w:eastAsia="pt-BR"/>
        </w:rPr>
        <w:br/>
      </w:r>
    </w:p>
    <w:p w:rsidR="00604E8B" w:rsidP="0013096A" w:rsidRDefault="00604E8B" w14:paraId="5A42661A" w14:textId="77777777">
      <w:pPr>
        <w:spacing w:line="360" w:lineRule="auto"/>
      </w:pPr>
    </w:p>
    <w:sectPr w:rsidR="00604E8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47"/>
    <w:rsid w:val="000D2CED"/>
    <w:rsid w:val="0011038B"/>
    <w:rsid w:val="0013096A"/>
    <w:rsid w:val="00137736"/>
    <w:rsid w:val="00171680"/>
    <w:rsid w:val="001F25B2"/>
    <w:rsid w:val="0026371C"/>
    <w:rsid w:val="00385B29"/>
    <w:rsid w:val="00386B07"/>
    <w:rsid w:val="0044161D"/>
    <w:rsid w:val="00604E8B"/>
    <w:rsid w:val="0062374B"/>
    <w:rsid w:val="00651B21"/>
    <w:rsid w:val="006D5099"/>
    <w:rsid w:val="00820ED3"/>
    <w:rsid w:val="0092750D"/>
    <w:rsid w:val="009802DD"/>
    <w:rsid w:val="009E5D82"/>
    <w:rsid w:val="00B534FD"/>
    <w:rsid w:val="00C743F8"/>
    <w:rsid w:val="00D84E2D"/>
    <w:rsid w:val="00E55F47"/>
    <w:rsid w:val="00E8443C"/>
    <w:rsid w:val="00EC3715"/>
    <w:rsid w:val="00F2188E"/>
    <w:rsid w:val="275675D8"/>
    <w:rsid w:val="47E73F79"/>
    <w:rsid w:val="5DF8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4DDE"/>
  <w15:chartTrackingRefBased/>
  <w15:docId w15:val="{9FD12775-CDF2-46ED-8B4F-364F2672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E55F4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55F4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F4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5F4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55F47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E55F47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E55F47"/>
    <w:rPr>
      <w:rFonts w:ascii="Times New Roman" w:hAnsi="Times New Roman" w:eastAsia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dministradores.com.br/artigos/futuro-do-recrutamento-e-selecao" TargetMode="Externa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af334defa1e44e4a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ba8a89c9-77b0-4ccc-98c3-c9e803298a3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11" ma:contentTypeDescription="Crie um novo documento." ma:contentTypeScope="" ma:versionID="241064342969f00c4005c547cb8c7191">
  <xsd:schema xmlns:xsd="http://www.w3.org/2001/XMLSchema" xmlns:xs="http://www.w3.org/2001/XMLSchema" xmlns:p="http://schemas.microsoft.com/office/2006/metadata/properties" xmlns:ns2="ba8a89c9-77b0-4ccc-98c3-c9e803298a3e" xmlns:ns3="cfb6d2a8-d536-4b2e-a91d-7dbf952b7065" targetNamespace="http://schemas.microsoft.com/office/2006/metadata/properties" ma:root="true" ma:fieldsID="36e1bb059f83a1c6e7a2e882f77d6670" ns2:_="" ns3:_="">
    <xsd:import namespace="ba8a89c9-77b0-4ccc-98c3-c9e803298a3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d7c358-8608-478a-ad98-7ff207a39c1a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29447-A271-4E79-9285-21A0732AFC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8ACBD8-D1CC-4874-B79B-F9092B97A4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438F72-D768-44A9-AAD6-1D7980C24F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GELISE SOARES ALFENA</cp:lastModifiedBy>
  <cp:revision>4</cp:revision>
  <dcterms:created xsi:type="dcterms:W3CDTF">2021-03-01T18:16:00Z</dcterms:created>
  <dcterms:modified xsi:type="dcterms:W3CDTF">2023-03-02T00:39:24Z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