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Especificação dos Requisitos do Software 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Sistema de Acesso à Ocorrências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&lt;1.0&gt;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first"/>
          <w:headerReference r:id="rId7" w:type="even"/>
          <w:footerReference r:id="rId8" w:type="default"/>
          <w:footerReference r:id="rId9" w:type="even"/>
          <w:pgSz w:h="16834" w:w="11909"/>
          <w:pgMar w:bottom="1440" w:top="1440" w:left="1440" w:right="1440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0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19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fwokq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19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19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9"/>
            </w:tabs>
            <w:spacing w:after="0" w:before="0" w:line="240" w:lineRule="auto"/>
            <w:ind w:left="40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</w:t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Banco de Dados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deste documento</w:t>
      </w:r>
    </w:p>
    <w:p w:rsidR="00000000" w:rsidDel="00000000" w:rsidP="00000000" w:rsidRDefault="00000000" w:rsidRPr="00000000" w14:paraId="0000003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Descrever e especificar o sistema de gerenciamento de ambientes residenciais, sendo a base para o processo de desenvolvimento do produto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ACasa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a principal fonte de informações para as pessoas envolvidas no projeto.</w:t>
      </w:r>
    </w:p>
    <w:p w:rsidR="00000000" w:rsidDel="00000000" w:rsidP="00000000" w:rsidRDefault="00000000" w:rsidRPr="00000000" w14:paraId="0000003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3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produto e de seus componentes principais</w:t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residencial</w:t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8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de segurança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8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Requisição do histórico</w:t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8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Configurações do sistema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8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de ambiente</w:t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8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Gerenciamento de ambientes</w:t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92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do produto</w:t>
      </w:r>
    </w:p>
    <w:p w:rsidR="00000000" w:rsidDel="00000000" w:rsidP="00000000" w:rsidRDefault="00000000" w:rsidRPr="00000000" w14:paraId="0000004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 controle residencial local e móvel auxiliando na segurança e gerenciamento de ambientes automatizados.</w:t>
      </w:r>
    </w:p>
    <w:p w:rsidR="00000000" w:rsidDel="00000000" w:rsidP="00000000" w:rsidRDefault="00000000" w:rsidRPr="00000000" w14:paraId="0000004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siglas</w:t>
      </w:r>
    </w:p>
    <w:p w:rsidR="00000000" w:rsidDel="00000000" w:rsidP="00000000" w:rsidRDefault="00000000" w:rsidRPr="00000000" w14:paraId="0000004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3.0" w:type="dxa"/>
        <w:jc w:val="left"/>
        <w:tblInd w:w="49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17"/>
        <w:gridCol w:w="1559"/>
        <w:gridCol w:w="5387"/>
        <w:tblGridChange w:id="0">
          <w:tblGrid>
            <w:gridCol w:w="1417"/>
            <w:gridCol w:w="1559"/>
            <w:gridCol w:w="538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Computer-Aided Software Engineering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Hypertext Markup Language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80" w:before="8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Disco rígido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Integrated Development Enterprise – Um ambiente de desenvolvimento (implementação) de software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Memória principal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SGBD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Gerenciamento de Banco de Dados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Linguagem de Modelagem Unificada (Unified Modeling Language)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J2ME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 2 Micro Edition.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6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está estruturado da seguinte maneira: na Seção 2 temos uma breve descrição da estrutura do sistema de gerenciamento residencial. A Seção 3 apresenta os diagramas de caso de uso do sistema que será automatizado e a descrição de cada um de seus casos de uso.</w:t>
      </w:r>
    </w:p>
    <w:p w:rsidR="00000000" w:rsidDel="00000000" w:rsidP="00000000" w:rsidRDefault="00000000" w:rsidRPr="00000000" w14:paraId="0000006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06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06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88"/>
        <w:gridCol w:w="1462"/>
        <w:gridCol w:w="1231"/>
        <w:gridCol w:w="1276"/>
        <w:gridCol w:w="3260"/>
        <w:tblGridChange w:id="0">
          <w:tblGrid>
            <w:gridCol w:w="1488"/>
            <w:gridCol w:w="1462"/>
            <w:gridCol w:w="1231"/>
            <w:gridCol w:w="1276"/>
            <w:gridCol w:w="32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IAtuadores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ser definido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Aciona e verifica status dos atuadores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ISensores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Sensores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ser definido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 status dos sensores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de memória</w:t>
      </w:r>
    </w:p>
    <w:p w:rsidR="00000000" w:rsidDel="00000000" w:rsidP="00000000" w:rsidRDefault="00000000" w:rsidRPr="00000000" w14:paraId="0000008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6"/>
        <w:gridCol w:w="6591"/>
        <w:tblGridChange w:id="0">
          <w:tblGrid>
            <w:gridCol w:w="2126"/>
            <w:gridCol w:w="659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 Controle Residencial deverá ocupar no máximo 8 MB do HD do PC, excluindo-se as bases de dados e o SGBD.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 ControleResidencial requisitará no máximo 64 MB da memória principal.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de operação</w:t>
      </w:r>
    </w:p>
    <w:p w:rsidR="00000000" w:rsidDel="00000000" w:rsidP="00000000" w:rsidRDefault="00000000" w:rsidRPr="00000000" w14:paraId="0000008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1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0"/>
        <w:gridCol w:w="1984"/>
        <w:gridCol w:w="5103"/>
        <w:tblGridChange w:id="0">
          <w:tblGrid>
            <w:gridCol w:w="1630"/>
            <w:gridCol w:w="1984"/>
            <w:gridCol w:w="51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Detalhes de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CONFIGURAÇÃO DO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ACasa</w:t>
            </w: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qual estão disponíveis  os casos de uso relacionados aos processos de gerenciamento das regras dos ambientes.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GESTÃO DO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ACasa</w:t>
            </w: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qual estão disponíveis os casos de uso relacionados aos processos de inserção e remoção de usuários e ambientes.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DO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ACasa</w:t>
            </w: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qual estão disponíveis os casos de uso relacionados aos processos de ativação, desativação e verificação dos dispositivos.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Automática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MODO DE 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ACasa</w:t>
            </w: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qual estão disponíveis os casos de uso relacionados aos processos de controle automático dos dispositivos.</w:t>
            </w:r>
          </w:p>
        </w:tc>
      </w:tr>
    </w:tbl>
    <w:p w:rsidR="00000000" w:rsidDel="00000000" w:rsidP="00000000" w:rsidRDefault="00000000" w:rsidRPr="00000000" w14:paraId="0000009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jxsxqh" w:id="17"/>
      <w:bookmarkEnd w:id="17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 w14:paraId="0000009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6307"/>
        <w:tblGridChange w:id="0">
          <w:tblGrid>
            <w:gridCol w:w="2410"/>
            <w:gridCol w:w="630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49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 que utiliza o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 responsável pelo gerenciamento e manutenção do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Dispositivos atuadores que realizam as ações requisitadas pelo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Dispositivos sensitivos que realizam o monitoramento do ambiente.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center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1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externo a ser notificado quando um evento ocorrer com o sistema em modo de segurança.</w:t>
            </w:r>
          </w:p>
        </w:tc>
      </w:tr>
    </w:tbl>
    <w:p w:rsidR="00000000" w:rsidDel="00000000" w:rsidP="00000000" w:rsidRDefault="00000000" w:rsidRPr="00000000" w14:paraId="000000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bookmarkStart w:colFirst="0" w:colLast="0" w:name="_3j2qqm3" w:id="19"/>
      <w:bookmarkEnd w:id="19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AC">
      <w:pPr>
        <w:contextualSpacing w:val="0"/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4i7ojhp" w:id="21"/>
      <w:bookmarkEnd w:id="21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A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denominações: essencial, importante e desejável. Abaixo temos a descrição de significado de cada uma dessas denominações:</w:t>
      </w:r>
    </w:p>
    <w:p w:rsidR="00000000" w:rsidDel="00000000" w:rsidP="00000000" w:rsidRDefault="00000000" w:rsidRPr="00000000" w14:paraId="000000A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64.0" w:type="dxa"/>
        <w:jc w:val="left"/>
        <w:tblInd w:w="6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6"/>
        <w:gridCol w:w="7048"/>
        <w:tblGridChange w:id="0">
          <w:tblGrid>
            <w:gridCol w:w="1316"/>
            <w:gridCol w:w="7048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Raavi" w:cs="Raavi" w:eastAsia="Raavi" w:hAnsi="Raav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2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o requisito sem o qual o sistema não entra em funcionamento. Requisitos essenciais são requisitos imprescindíveis, que têm que ser implementados impreterivelmente.</w:t>
            </w:r>
          </w:p>
        </w:tc>
      </w:tr>
      <w:t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Raavi" w:cs="Raavi" w:eastAsia="Raavi" w:hAnsi="Raav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2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Raavi" w:cs="Raavi" w:eastAsia="Raavi" w:hAnsi="Raav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Raavi" w:cs="Raavi" w:eastAsia="Raavi" w:hAnsi="Raav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3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 1] – Escolher ambiente</w:t>
      </w:r>
    </w:p>
    <w:p w:rsidR="00000000" w:rsidDel="00000000" w:rsidP="00000000" w:rsidRDefault="00000000" w:rsidRPr="00000000" w14:paraId="000000C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Permite que o usuário selecione o ambiente sobre  o qual deseja obter informações.</w:t>
      </w:r>
    </w:p>
    <w:p w:rsidR="00000000" w:rsidDel="00000000" w:rsidP="00000000" w:rsidRDefault="00000000" w:rsidRPr="00000000" w14:paraId="000000C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567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C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 2] – Verificar status</w:t>
      </w:r>
    </w:p>
    <w:p w:rsidR="00000000" w:rsidDel="00000000" w:rsidP="00000000" w:rsidRDefault="00000000" w:rsidRPr="00000000" w14:paraId="000000C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Permite que o usuário obtenha as informações desejadas obtidas pelos sensores e atuadores  do ambiente selecionado.</w:t>
      </w:r>
    </w:p>
    <w:p w:rsidR="00000000" w:rsidDel="00000000" w:rsidP="00000000" w:rsidRDefault="00000000" w:rsidRPr="00000000" w14:paraId="000000C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567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C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 3] – Ativar ou Desativar dispositivos</w:t>
      </w:r>
    </w:p>
    <w:p w:rsidR="00000000" w:rsidDel="00000000" w:rsidP="00000000" w:rsidRDefault="00000000" w:rsidRPr="00000000" w14:paraId="000000D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Permite ao usuário ativar dispositivos que atuam no ambiente tais como: luzes, exaustores, câmeras; bem como desativá-los.</w:t>
      </w:r>
    </w:p>
    <w:p w:rsidR="00000000" w:rsidDel="00000000" w:rsidP="00000000" w:rsidRDefault="00000000" w:rsidRPr="00000000" w14:paraId="000000D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567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D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 4] – Visualizar mensagens e imagens</w:t>
      </w:r>
    </w:p>
    <w:p w:rsidR="00000000" w:rsidDel="00000000" w:rsidP="00000000" w:rsidRDefault="00000000" w:rsidRPr="00000000" w14:paraId="000000D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poderá visualizar as mensagens e imagens disponíveis para cada ambiente da casa.</w:t>
      </w:r>
    </w:p>
    <w:p w:rsidR="00000000" w:rsidDel="00000000" w:rsidP="00000000" w:rsidRDefault="00000000" w:rsidRPr="00000000" w14:paraId="000000D7">
      <w:pPr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567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D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 5] – Visualizar log</w:t>
      </w:r>
    </w:p>
    <w:p w:rsidR="00000000" w:rsidDel="00000000" w:rsidP="00000000" w:rsidRDefault="00000000" w:rsidRPr="00000000" w14:paraId="000000D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poderá visualizar o log das ações ocorridas em cada ambiente da casa.</w:t>
      </w:r>
    </w:p>
    <w:p w:rsidR="00000000" w:rsidDel="00000000" w:rsidP="00000000" w:rsidRDefault="00000000" w:rsidRPr="00000000" w14:paraId="000000D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567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D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 5] – Ativar ou Desativar Modo de Segurança</w:t>
      </w:r>
    </w:p>
    <w:p w:rsidR="00000000" w:rsidDel="00000000" w:rsidP="00000000" w:rsidRDefault="00000000" w:rsidRPr="00000000" w14:paraId="000000E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poderá ativar ou desativar o modo de segurança, modo no qual o sistema notifica o usuário através de um SMS para o celular, para avisá-lo de algum acontecimento ocorrido nos ambientes.</w:t>
      </w:r>
    </w:p>
    <w:p w:rsidR="00000000" w:rsidDel="00000000" w:rsidP="00000000" w:rsidRDefault="00000000" w:rsidRPr="00000000" w14:paraId="000000E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567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E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EE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[RNF 01] - Tempo de Resposta</w:t>
      </w:r>
    </w:p>
    <w:p w:rsidR="00000000" w:rsidDel="00000000" w:rsidP="00000000" w:rsidRDefault="00000000" w:rsidRPr="00000000" w14:paraId="000000E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contextualSpacing w:val="0"/>
        <w:jc w:val="both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Os usuários do sistema móvel deverão esperar, em média, quinze segundos para o processamento de uma requisição. Isto é, o throughput médio (padrão) do sistema deverá ser estimado em sete segundos para qualquer operação. Já no sistema residencial e central, a espera deverá ser, em média, de 10 segundos.</w:t>
      </w:r>
    </w:p>
    <w:p w:rsidR="00000000" w:rsidDel="00000000" w:rsidP="00000000" w:rsidRDefault="00000000" w:rsidRPr="00000000" w14:paraId="000000F1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0F3">
      <w:pPr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[RNF 02] - Interface Amigável</w:t>
      </w:r>
    </w:p>
    <w:p w:rsidR="00000000" w:rsidDel="00000000" w:rsidP="00000000" w:rsidRDefault="00000000" w:rsidRPr="00000000" w14:paraId="000000F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contextualSpacing w:val="0"/>
        <w:jc w:val="both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Levando em conta a grande heterogeneidade de usuários do sistema, a interface gráfica deverá considerar aspectos de Usabilidade. A interface gráfica do sistema residencial e central será em JAVA. Dessa forma, serão utilizados aspectos que beneficiem a navegabilidade do usuário, como disposição intuitiva e hierárquica dos menus. Uma boa estimava de tempo para o usuário aprender a utilizar o sistema é que seu aprendizado dure, no máximo, 15 minutos.</w:t>
      </w:r>
    </w:p>
    <w:p w:rsidR="00000000" w:rsidDel="00000000" w:rsidP="00000000" w:rsidRDefault="00000000" w:rsidRPr="00000000" w14:paraId="000000F8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contextualSpacing w:val="0"/>
        <w:jc w:val="both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0FA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qsh70q" w:id="26"/>
      <w:bookmarkEnd w:id="26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[RNF 04] – Privacidade</w:t>
      </w:r>
    </w:p>
    <w:p w:rsidR="00000000" w:rsidDel="00000000" w:rsidP="00000000" w:rsidRDefault="00000000" w:rsidRPr="00000000" w14:paraId="000000F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contextualSpacing w:val="0"/>
        <w:jc w:val="both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Usuários não poderão acessar informações ou enviar mensagens de controle para a residência de outros usuários sem que estejam autenticados no sistema. Outras regras também serão impostas de acordo com a hierarquia dos usuários dentro do sistema.</w:t>
      </w:r>
    </w:p>
    <w:p w:rsidR="00000000" w:rsidDel="00000000" w:rsidP="00000000" w:rsidRDefault="00000000" w:rsidRPr="00000000" w14:paraId="000000F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09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1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[RNF 05] - Linguagens de Programação</w:t>
      </w:r>
    </w:p>
    <w:p w:rsidR="00000000" w:rsidDel="00000000" w:rsidP="00000000" w:rsidRDefault="00000000" w:rsidRPr="00000000" w14:paraId="0000010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1134"/>
        </w:tabs>
        <w:ind w:left="720" w:firstLine="0"/>
        <w:contextualSpacing w:val="0"/>
        <w:jc w:val="both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O sistema utilizará Java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superscript"/>
          <w:rtl w:val="0"/>
        </w:rPr>
        <w:t xml:space="preserve">TM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para implementação dos códigos do Sistema. Essas tecnologias permitirão o desenvolvimento de um sistema robusto, pois são estáveis e consistentes, além de suportarem a programação multi-plataforma.</w:t>
      </w:r>
    </w:p>
    <w:p w:rsidR="00000000" w:rsidDel="00000000" w:rsidP="00000000" w:rsidRDefault="00000000" w:rsidRPr="00000000" w14:paraId="000001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1134"/>
        </w:tabs>
        <w:ind w:left="709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 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Desejável</w:t>
      </w:r>
    </w:p>
    <w:p w:rsidR="00000000" w:rsidDel="00000000" w:rsidP="00000000" w:rsidRDefault="00000000" w:rsidRPr="00000000" w14:paraId="00000108">
      <w:pPr>
        <w:tabs>
          <w:tab w:val="left" w:pos="1134"/>
        </w:tabs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1134"/>
        </w:tabs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[RNF 06] – Compatibilidade</w:t>
      </w:r>
    </w:p>
    <w:p w:rsidR="00000000" w:rsidDel="00000000" w:rsidP="00000000" w:rsidRDefault="00000000" w:rsidRPr="00000000" w14:paraId="0000010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contextualSpacing w:val="0"/>
        <w:jc w:val="both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Descrição: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O sistema deverá ser compatível com qualquer pc que suporte Java.</w:t>
      </w:r>
    </w:p>
    <w:p w:rsidR="00000000" w:rsidDel="00000000" w:rsidP="00000000" w:rsidRDefault="00000000" w:rsidRPr="00000000" w14:paraId="0000010D">
      <w:pPr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09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Importante</w:t>
      </w:r>
    </w:p>
    <w:p w:rsidR="00000000" w:rsidDel="00000000" w:rsidP="00000000" w:rsidRDefault="00000000" w:rsidRPr="00000000" w14:paraId="0000010F">
      <w:pPr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[RNF 07] – Ferramentas</w:t>
      </w:r>
    </w:p>
    <w:p w:rsidR="00000000" w:rsidDel="00000000" w:rsidP="00000000" w:rsidRDefault="00000000" w:rsidRPr="00000000" w14:paraId="0000011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ferramentas utilizadas serão: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Platfform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Um IDE para desenvolvimento de aplicações Java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TM 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 Rose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Ferramenta CASE UML utilizada para a modelagem dos casos de uso, de diagramas de classes e outros aspectos do projeto;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</w:t>
      </w: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Sua utilização será como editor de material auxiliar, isto é, documentação, e desenvolvimento do site do projeto;</w:t>
      </w:r>
    </w:p>
    <w:p w:rsidR="00000000" w:rsidDel="00000000" w:rsidP="00000000" w:rsidRDefault="00000000" w:rsidRPr="00000000" w14:paraId="0000011A">
      <w:pPr>
        <w:ind w:left="709" w:firstLine="0"/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Raavi" w:cs="Raavi" w:eastAsia="Raavi" w:hAnsi="Raav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09" w:firstLine="0"/>
        <w:contextualSpacing w:val="0"/>
        <w:rPr>
          <w:rFonts w:ascii="Raavi" w:cs="Raavi" w:eastAsia="Raavi" w:hAnsi="Raavi"/>
          <w:sz w:val="22"/>
          <w:szCs w:val="22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sz w:val="22"/>
          <w:szCs w:val="22"/>
          <w:vertAlign w:val="baseline"/>
          <w:rtl w:val="0"/>
        </w:rPr>
        <w:t xml:space="preserve">Prioridade:</w:t>
      </w:r>
      <w:r w:rsidDel="00000000" w:rsidR="00000000" w:rsidRPr="00000000">
        <w:rPr>
          <w:rFonts w:ascii="Raavi" w:cs="Raavi" w:eastAsia="Raavi" w:hAnsi="Raavi"/>
          <w:sz w:val="22"/>
          <w:szCs w:val="22"/>
          <w:vertAlign w:val="baseline"/>
          <w:rtl w:val="0"/>
        </w:rPr>
        <w:t xml:space="preserve"> Desejável.</w:t>
      </w:r>
    </w:p>
    <w:p w:rsidR="00000000" w:rsidDel="00000000" w:rsidP="00000000" w:rsidRDefault="00000000" w:rsidRPr="00000000" w14:paraId="0000011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14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casos de uso do Sistema do Controle Residencial</w:t>
      </w:r>
    </w:p>
    <w:p w:rsidR="00000000" w:rsidDel="00000000" w:rsidP="00000000" w:rsidRDefault="00000000" w:rsidRPr="00000000" w14:paraId="0000014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trHeight w:val="4340" w:hRule="atLeast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81320" cy="4091305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320" cy="4091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o7alnk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3ckvvd" w:id="33"/>
      <w:bookmarkEnd w:id="33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uso do Sistema de Controle Residencial</w:t>
      </w:r>
    </w:p>
    <w:p w:rsidR="00000000" w:rsidDel="00000000" w:rsidP="00000000" w:rsidRDefault="00000000" w:rsidRPr="00000000" w14:paraId="0000014F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ihv636" w:id="34"/>
      <w:bookmarkEnd w:id="34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 1] – Login</w:t>
      </w:r>
    </w:p>
    <w:p w:rsidR="00000000" w:rsidDel="00000000" w:rsidP="00000000" w:rsidRDefault="00000000" w:rsidRPr="00000000" w14:paraId="0000015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</w:t>
      </w:r>
    </w:p>
    <w:tbl>
      <w:tblPr>
        <w:tblStyle w:val="Table8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Entradas</w:t>
      </w:r>
    </w:p>
    <w:tbl>
      <w:tblPr>
        <w:tblStyle w:val="Table9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do Usuário</w:t>
            </w:r>
          </w:p>
          <w:p w:rsidR="00000000" w:rsidDel="00000000" w:rsidP="00000000" w:rsidRDefault="00000000" w:rsidRPr="00000000" w14:paraId="000001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do Usuário</w:t>
            </w:r>
          </w:p>
        </w:tc>
      </w:tr>
    </w:tbl>
    <w:p w:rsidR="00000000" w:rsidDel="00000000" w:rsidP="00000000" w:rsidRDefault="00000000" w:rsidRPr="00000000" w14:paraId="000001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0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estar cadastrado no Subsistema Central</w:t>
            </w:r>
          </w:p>
        </w:tc>
      </w:tr>
    </w:tbl>
    <w:p w:rsidR="00000000" w:rsidDel="00000000" w:rsidP="00000000" w:rsidRDefault="00000000" w:rsidRPr="00000000" w14:paraId="000001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digita login e senha </w:t>
            </w:r>
          </w:p>
          <w:p w:rsidR="00000000" w:rsidDel="00000000" w:rsidP="00000000" w:rsidRDefault="00000000" w:rsidRPr="00000000" w14:paraId="000001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solicitar autenticação ao Subsistema Central</w:t>
            </w:r>
          </w:p>
        </w:tc>
      </w:tr>
    </w:tbl>
    <w:p w:rsidR="00000000" w:rsidDel="00000000" w:rsidP="00000000" w:rsidRDefault="00000000" w:rsidRPr="00000000" w14:paraId="000001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</w:t>
      </w:r>
    </w:p>
    <w:tbl>
      <w:tblPr>
        <w:tblStyle w:val="Table12"/>
        <w:tblW w:w="8444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4"/>
        <w:tblGridChange w:id="0">
          <w:tblGrid>
            <w:gridCol w:w="8444"/>
          </w:tblGrid>
        </w:tblGridChange>
      </w:tblGrid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 informando se o login foi feito corretamente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16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está no estado “Funções Principais” se o usuário tiver sido reconhecido.</w:t>
            </w:r>
          </w:p>
          <w:p w:rsidR="00000000" w:rsidDel="00000000" w:rsidP="00000000" w:rsidRDefault="00000000" w:rsidRPr="00000000" w14:paraId="000001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reinicia caso de uso, caso Login e/ou senha estejam incorretos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 2] – Mostrar status do ambiente</w:t>
      </w:r>
    </w:p>
    <w:p w:rsidR="00000000" w:rsidDel="00000000" w:rsidP="00000000" w:rsidRDefault="00000000" w:rsidRPr="00000000" w14:paraId="0000016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</w:t>
      </w:r>
    </w:p>
    <w:tbl>
      <w:tblPr>
        <w:tblStyle w:val="Table14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Entradas:</w:t>
      </w:r>
    </w:p>
    <w:tbl>
      <w:tblPr>
        <w:tblStyle w:val="Table15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6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estar logado no sistema</w:t>
            </w:r>
          </w:p>
        </w:tc>
      </w:tr>
    </w:tbl>
    <w:p w:rsidR="00000000" w:rsidDel="00000000" w:rsidP="00000000" w:rsidRDefault="00000000" w:rsidRPr="00000000" w14:paraId="0000017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7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escolhe um ambiente na lista de ambientes</w:t>
            </w:r>
          </w:p>
          <w:p w:rsidR="00000000" w:rsidDel="00000000" w:rsidP="00000000" w:rsidRDefault="00000000" w:rsidRPr="00000000" w14:paraId="000001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verifica o status de cada dispositivo do ambiente escolhido</w:t>
            </w:r>
          </w:p>
          <w:p w:rsidR="00000000" w:rsidDel="00000000" w:rsidP="00000000" w:rsidRDefault="00000000" w:rsidRPr="00000000" w14:paraId="000001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exibe o status dos dispositivos do ambiente escolhido</w:t>
            </w:r>
          </w:p>
        </w:tc>
      </w:tr>
    </w:tbl>
    <w:p w:rsidR="00000000" w:rsidDel="00000000" w:rsidP="00000000" w:rsidRDefault="00000000" w:rsidRPr="00000000" w14:paraId="000001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</w:t>
      </w:r>
    </w:p>
    <w:tbl>
      <w:tblPr>
        <w:tblStyle w:val="Table18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do ambiente selecionado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Pós-condições</w:t>
      </w:r>
    </w:p>
    <w:tbl>
      <w:tblPr>
        <w:tblStyle w:val="Table19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estar no estado de exibição do status do ambiente</w:t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hmsyys" w:id="36"/>
      <w:bookmarkEnd w:id="36"/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 3] – Ativação e Desativação</w:t>
      </w:r>
    </w:p>
    <w:p w:rsidR="00000000" w:rsidDel="00000000" w:rsidP="00000000" w:rsidRDefault="00000000" w:rsidRPr="00000000" w14:paraId="0000018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</w:t>
      </w:r>
    </w:p>
    <w:tbl>
      <w:tblPr>
        <w:tblStyle w:val="Table20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83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</w:t>
      </w:r>
    </w:p>
    <w:tbl>
      <w:tblPr>
        <w:tblStyle w:val="Table21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sobre o estado final desejado dos dispositivos atuadores</w:t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22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estar logado no sistema</w:t>
            </w:r>
          </w:p>
          <w:p w:rsidR="00000000" w:rsidDel="00000000" w:rsidP="00000000" w:rsidRDefault="00000000" w:rsidRPr="00000000" w14:paraId="000001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ter selecionado um ambiente</w:t>
            </w:r>
          </w:p>
        </w:tc>
      </w:tr>
    </w:tbl>
    <w:p w:rsidR="00000000" w:rsidDel="00000000" w:rsidP="00000000" w:rsidRDefault="00000000" w:rsidRPr="00000000" w14:paraId="000001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23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escolhe os dispositivos que serão ativados/desativados</w:t>
            </w:r>
          </w:p>
          <w:p w:rsidR="00000000" w:rsidDel="00000000" w:rsidP="00000000" w:rsidRDefault="00000000" w:rsidRPr="00000000" w14:paraId="000001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exibe uma tela de confirmação das escolhas feitas</w:t>
            </w:r>
          </w:p>
          <w:p w:rsidR="00000000" w:rsidDel="00000000" w:rsidP="00000000" w:rsidRDefault="00000000" w:rsidRPr="00000000" w14:paraId="000001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envia dados aos atuadores e ao Sistema Central</w:t>
            </w:r>
          </w:p>
          <w:p w:rsidR="00000000" w:rsidDel="00000000" w:rsidP="00000000" w:rsidRDefault="00000000" w:rsidRPr="00000000" w14:paraId="000001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recebe confirmação da realização da operação</w:t>
            </w:r>
          </w:p>
        </w:tc>
      </w:tr>
    </w:tbl>
    <w:p w:rsidR="00000000" w:rsidDel="00000000" w:rsidP="00000000" w:rsidRDefault="00000000" w:rsidRPr="00000000" w14:paraId="0000018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Saídas</w:t>
      </w:r>
    </w:p>
    <w:tbl>
      <w:tblPr>
        <w:tblStyle w:val="Table24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 de confirmação do sucesso da operação</w:t>
            </w:r>
          </w:p>
        </w:tc>
      </w:tr>
    </w:tbl>
    <w:p w:rsidR="00000000" w:rsidDel="00000000" w:rsidP="00000000" w:rsidRDefault="00000000" w:rsidRPr="00000000" w14:paraId="000001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Pós-condições</w:t>
      </w:r>
    </w:p>
    <w:tbl>
      <w:tblPr>
        <w:tblStyle w:val="Table25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 ativado/desativado os dispositivos</w:t>
            </w:r>
          </w:p>
          <w:p w:rsidR="00000000" w:rsidDel="00000000" w:rsidP="00000000" w:rsidRDefault="00000000" w:rsidRPr="00000000" w14:paraId="000001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volta para o estado de Gerenciamento de Ambiente caso a operação tenha sido executada com sucesso</w:t>
            </w:r>
          </w:p>
          <w:p w:rsidR="00000000" w:rsidDel="00000000" w:rsidP="00000000" w:rsidRDefault="00000000" w:rsidRPr="00000000" w14:paraId="000001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reinicia Ativação e Desativação caso tenha ocorrido algum erro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1mghml" w:id="37"/>
      <w:bookmarkEnd w:id="37"/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 4] – Configura Regras do Sistema</w:t>
      </w:r>
    </w:p>
    <w:p w:rsidR="00000000" w:rsidDel="00000000" w:rsidP="00000000" w:rsidRDefault="00000000" w:rsidRPr="00000000" w14:paraId="0000019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</w:t>
      </w:r>
    </w:p>
    <w:tbl>
      <w:tblPr>
        <w:tblStyle w:val="Table26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Entradas</w:t>
      </w:r>
    </w:p>
    <w:tbl>
      <w:tblPr>
        <w:tblStyle w:val="Table27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Dados para configuração do sistema</w:t>
            </w:r>
          </w:p>
        </w:tc>
      </w:tr>
    </w:tbl>
    <w:p w:rsidR="00000000" w:rsidDel="00000000" w:rsidP="00000000" w:rsidRDefault="00000000" w:rsidRPr="00000000" w14:paraId="000001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28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estar logado no sistema</w:t>
            </w:r>
          </w:p>
          <w:p w:rsidR="00000000" w:rsidDel="00000000" w:rsidP="00000000" w:rsidRDefault="00000000" w:rsidRPr="00000000" w14:paraId="000001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ter selecionado um ambiente</w:t>
            </w:r>
          </w:p>
        </w:tc>
      </w:tr>
    </w:tbl>
    <w:p w:rsidR="00000000" w:rsidDel="00000000" w:rsidP="00000000" w:rsidRDefault="00000000" w:rsidRPr="00000000" w14:paraId="000001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29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escolhe as regras de configuração</w:t>
            </w:r>
          </w:p>
          <w:p w:rsidR="00000000" w:rsidDel="00000000" w:rsidP="00000000" w:rsidRDefault="00000000" w:rsidRPr="00000000" w14:paraId="000001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exibe tela de confirmação das escolhas feitas</w:t>
            </w:r>
          </w:p>
        </w:tc>
      </w:tr>
    </w:tbl>
    <w:p w:rsidR="00000000" w:rsidDel="00000000" w:rsidP="00000000" w:rsidRDefault="00000000" w:rsidRPr="00000000" w14:paraId="000001A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</w:t>
      </w:r>
    </w:p>
    <w:tbl>
      <w:tblPr>
        <w:tblStyle w:val="Table30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Confirmação quanto ao sucesso da operação</w:t>
            </w:r>
          </w:p>
        </w:tc>
      </w:tr>
    </w:tbl>
    <w:p w:rsidR="00000000" w:rsidDel="00000000" w:rsidP="00000000" w:rsidRDefault="00000000" w:rsidRPr="00000000" w14:paraId="000001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Pós-condições</w:t>
      </w:r>
    </w:p>
    <w:tbl>
      <w:tblPr>
        <w:tblStyle w:val="Table31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 Controle Residencial estar configurado</w:t>
            </w:r>
          </w:p>
          <w:p w:rsidR="00000000" w:rsidDel="00000000" w:rsidP="00000000" w:rsidRDefault="00000000" w:rsidRPr="00000000" w14:paraId="000001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estar no estado de Gerenciamento de Ambiente</w:t>
            </w:r>
          </w:p>
        </w:tc>
      </w:tr>
    </w:tbl>
    <w:p w:rsidR="00000000" w:rsidDel="00000000" w:rsidP="00000000" w:rsidRDefault="00000000" w:rsidRPr="00000000" w14:paraId="000001A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 5] – Solicitar Log</w:t>
      </w:r>
    </w:p>
    <w:p w:rsidR="00000000" w:rsidDel="00000000" w:rsidP="00000000" w:rsidRDefault="00000000" w:rsidRPr="00000000" w14:paraId="000001C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</w:t>
      </w:r>
    </w:p>
    <w:tbl>
      <w:tblPr>
        <w:tblStyle w:val="Table32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1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Entradas</w:t>
      </w:r>
    </w:p>
    <w:tbl>
      <w:tblPr>
        <w:tblStyle w:val="Table33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Especificar data do log a ser requisitado</w:t>
            </w:r>
          </w:p>
        </w:tc>
      </w:tr>
    </w:tbl>
    <w:p w:rsidR="00000000" w:rsidDel="00000000" w:rsidP="00000000" w:rsidRDefault="00000000" w:rsidRPr="00000000" w14:paraId="000001C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34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estar logado no sistema</w:t>
            </w:r>
          </w:p>
        </w:tc>
      </w:tr>
    </w:tbl>
    <w:p w:rsidR="00000000" w:rsidDel="00000000" w:rsidP="00000000" w:rsidRDefault="00000000" w:rsidRPr="00000000" w14:paraId="000001C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35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solicita log da casa ao Sistema Residencial</w:t>
            </w:r>
          </w:p>
          <w:p w:rsidR="00000000" w:rsidDel="00000000" w:rsidP="00000000" w:rsidRDefault="00000000" w:rsidRPr="00000000" w14:paraId="000001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Residencial envia log ao Usuário</w:t>
            </w:r>
          </w:p>
        </w:tc>
      </w:tr>
    </w:tbl>
    <w:p w:rsidR="00000000" w:rsidDel="00000000" w:rsidP="00000000" w:rsidRDefault="00000000" w:rsidRPr="00000000" w14:paraId="000001D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</w:t>
      </w:r>
    </w:p>
    <w:tbl>
      <w:tblPr>
        <w:tblStyle w:val="Table36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requisitado</w:t>
            </w:r>
          </w:p>
        </w:tc>
      </w:tr>
    </w:tbl>
    <w:p w:rsidR="00000000" w:rsidDel="00000000" w:rsidP="00000000" w:rsidRDefault="00000000" w:rsidRPr="00000000" w14:paraId="000001D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Pós-condições</w:t>
      </w:r>
    </w:p>
    <w:tbl>
      <w:tblPr>
        <w:tblStyle w:val="Table37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estar no estado de “Funções Principais”</w:t>
            </w:r>
          </w:p>
        </w:tc>
      </w:tr>
    </w:tbl>
    <w:p w:rsidR="00000000" w:rsidDel="00000000" w:rsidP="00000000" w:rsidRDefault="00000000" w:rsidRPr="00000000" w14:paraId="000001D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1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vx1227" w:id="39"/>
      <w:bookmarkEnd w:id="39"/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 6] – Solicitar Mensagens </w:t>
      </w:r>
    </w:p>
    <w:p w:rsidR="00000000" w:rsidDel="00000000" w:rsidP="00000000" w:rsidRDefault="00000000" w:rsidRPr="00000000" w14:paraId="000001D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</w:t>
      </w:r>
    </w:p>
    <w:tbl>
      <w:tblPr>
        <w:tblStyle w:val="Table38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7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Entradas</w:t>
      </w:r>
    </w:p>
    <w:tbl>
      <w:tblPr>
        <w:tblStyle w:val="Table39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40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estar logado no sistema</w:t>
            </w:r>
          </w:p>
        </w:tc>
      </w:tr>
    </w:tbl>
    <w:p w:rsidR="00000000" w:rsidDel="00000000" w:rsidP="00000000" w:rsidRDefault="00000000" w:rsidRPr="00000000" w14:paraId="000001E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-18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41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 solicita a mensagem </w:t>
            </w:r>
          </w:p>
          <w:p w:rsidR="00000000" w:rsidDel="00000000" w:rsidP="00000000" w:rsidRDefault="00000000" w:rsidRPr="00000000" w14:paraId="000001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Móvel recebe a mensagem</w:t>
            </w:r>
          </w:p>
        </w:tc>
      </w:tr>
    </w:tbl>
    <w:p w:rsidR="00000000" w:rsidDel="00000000" w:rsidP="00000000" w:rsidRDefault="00000000" w:rsidRPr="00000000" w14:paraId="000001E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</w:t>
      </w:r>
    </w:p>
    <w:tbl>
      <w:tblPr>
        <w:tblStyle w:val="Table42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 requisitada</w:t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Pós-condições</w:t>
      </w:r>
    </w:p>
    <w:tbl>
      <w:tblPr>
        <w:tblStyle w:val="Table43"/>
        <w:tblW w:w="8363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3"/>
        <w:tblGridChange w:id="0">
          <w:tblGrid>
            <w:gridCol w:w="8363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7" w:right="0" w:firstLine="0"/>
              <w:contextualSpacing w:val="0"/>
              <w:jc w:val="left"/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avi" w:cs="Raavi" w:eastAsia="Raavi" w:hAnsi="Raav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Exibição da mensagem solicitada</w:t>
            </w:r>
          </w:p>
        </w:tc>
      </w:tr>
    </w:tbl>
    <w:p w:rsidR="00000000" w:rsidDel="00000000" w:rsidP="00000000" w:rsidRDefault="00000000" w:rsidRPr="00000000" w14:paraId="000001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left"/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Raav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6">
    <w:pPr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  <w:t xml:space="preserve">W.S.S</w:t>
    </w:r>
    <w:r w:rsidDel="00000000" w:rsidR="00000000" w:rsidRPr="00000000">
      <w:rPr>
        <w:vertAlign w:val="baseline"/>
        <w:rtl w:val="0"/>
      </w:rPr>
      <w:t xml:space="preserve">.</w:t>
    </w:r>
  </w:p>
  <w:p w:rsidR="00000000" w:rsidDel="00000000" w:rsidP="00000000" w:rsidRDefault="00000000" w:rsidRPr="00000000" w14:paraId="00000207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S.I.A.S.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spacing w:before="709" w:lineRule="auto"/>
      <w:contextualSpacing w:val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9">
    <w:pPr>
      <w:pBdr>
        <w:top w:color="000000" w:space="1" w:sz="6" w:val="single"/>
      </w:pBdr>
      <w:contextualSpacing w:val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pBdr>
        <w:bottom w:color="000000" w:space="1" w:sz="6" w:val="single"/>
      </w:pBdr>
      <w:contextualSpacing w:val="0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WSS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B">
    <w:pPr>
      <w:pBdr>
        <w:bottom w:color="000000" w:space="1" w:sz="6" w:val="single"/>
      </w:pBdr>
      <w:contextualSpacing w:val="0"/>
      <w:jc w:val="right"/>
      <w:rPr>
        <w:i w:val="0"/>
        <w:sz w:val="32"/>
        <w:szCs w:val="32"/>
        <w:vertAlign w:val="subscript"/>
      </w:rPr>
    </w:pPr>
    <w:r w:rsidDel="00000000" w:rsidR="00000000" w:rsidRPr="00000000">
      <w:rPr>
        <w:rFonts w:ascii="Arial" w:cs="Arial" w:eastAsia="Arial" w:hAnsi="Arial"/>
        <w:b w:val="1"/>
        <w:i w:val="1"/>
        <w:sz w:val="32"/>
        <w:szCs w:val="32"/>
        <w:vertAlign w:val="subscript"/>
        <w:rtl w:val="0"/>
      </w:rPr>
      <w:t xml:space="preserve">W</w:t>
    </w:r>
    <w:r w:rsidDel="00000000" w:rsidR="00000000" w:rsidRPr="00000000">
      <w:rPr>
        <w:rFonts w:ascii="Arial" w:cs="Arial" w:eastAsia="Arial" w:hAnsi="Arial"/>
        <w:i w:val="1"/>
        <w:sz w:val="32"/>
        <w:szCs w:val="32"/>
        <w:vertAlign w:val="subscript"/>
        <w:rtl w:val="0"/>
      </w:rPr>
      <w:t xml:space="preserve">hile </w:t>
    </w:r>
    <w:r w:rsidDel="00000000" w:rsidR="00000000" w:rsidRPr="00000000">
      <w:rPr>
        <w:rFonts w:ascii="Arial" w:cs="Arial" w:eastAsia="Arial" w:hAnsi="Arial"/>
        <w:b w:val="1"/>
        <w:i w:val="1"/>
        <w:sz w:val="32"/>
        <w:szCs w:val="32"/>
        <w:vertAlign w:val="subscript"/>
        <w:rtl w:val="0"/>
      </w:rPr>
      <w:t xml:space="preserve">S</w:t>
    </w:r>
    <w:r w:rsidDel="00000000" w:rsidR="00000000" w:rsidRPr="00000000">
      <w:rPr>
        <w:rFonts w:ascii="Arial" w:cs="Arial" w:eastAsia="Arial" w:hAnsi="Arial"/>
        <w:i w:val="1"/>
        <w:sz w:val="32"/>
        <w:szCs w:val="32"/>
        <w:vertAlign w:val="subscript"/>
        <w:rtl w:val="0"/>
      </w:rPr>
      <w:t xml:space="preserve">he </w:t>
    </w:r>
    <w:r w:rsidDel="00000000" w:rsidR="00000000" w:rsidRPr="00000000">
      <w:rPr>
        <w:rFonts w:ascii="Arial" w:cs="Arial" w:eastAsia="Arial" w:hAnsi="Arial"/>
        <w:b w:val="1"/>
        <w:i w:val="1"/>
        <w:sz w:val="32"/>
        <w:szCs w:val="32"/>
        <w:vertAlign w:val="subscript"/>
        <w:rtl w:val="0"/>
      </w:rPr>
      <w:t xml:space="preserve">S</w:t>
    </w:r>
    <w:r w:rsidDel="00000000" w:rsidR="00000000" w:rsidRPr="00000000">
      <w:rPr>
        <w:rFonts w:ascii="Arial" w:cs="Arial" w:eastAsia="Arial" w:hAnsi="Arial"/>
        <w:i w:val="1"/>
        <w:sz w:val="32"/>
        <w:szCs w:val="32"/>
        <w:vertAlign w:val="subscript"/>
        <w:rtl w:val="0"/>
      </w:rPr>
      <w:t xml:space="preserve">leeps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D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AutomaCIn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rFonts w:ascii="Verdana" w:cs="Verdana" w:eastAsia="Verdana" w:hAnsi="Verdana"/>
        <w:b w:val="0"/>
        <w:i w:val="0"/>
        <w:sz w:val="28"/>
        <w:szCs w:val="28"/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