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40"/>
          <w:b/>
          <w:sz w:val="40"/>
          <w:b/>
          <w:szCs w:val="40"/>
          <w:color w:val="92D050"/>
        </w:rPr>
      </w:pPr>
      <w:r>
        <w:rPr>
          <w:b/>
          <w:color w:val="92D050"/>
          <w:sz w:val="40"/>
          <w:szCs w:val="40"/>
        </w:rPr>
        <w:t>CEH Appraisal 2016-17</w:t>
        <w:drawing>
          <wp:anchor behindDoc="0" distT="0" distB="0" distL="114300" distR="114300" simplePos="0" locked="0" layoutInCell="1" allowOverlap="1" relativeHeight="2">
            <wp:simplePos x="0" y="0"/>
            <wp:positionH relativeFrom="column">
              <wp:posOffset>3140710</wp:posOffset>
            </wp:positionH>
            <wp:positionV relativeFrom="paragraph">
              <wp:posOffset>-63500</wp:posOffset>
            </wp:positionV>
            <wp:extent cx="2590800" cy="628650"/>
            <wp:effectExtent l="0" t="0" r="0" b="0"/>
            <wp:wrapSquare wrapText="bothSides"/>
            <wp:docPr id="1"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a:noFill/>
                    <a:ln w="9525">
                      <a:noFill/>
                      <a:miter lim="800000"/>
                      <a:headEnd/>
                      <a:tailEnd/>
                    </a:ln>
                  </pic:spPr>
                </pic:pic>
              </a:graphicData>
            </a:graphic>
          </wp:anchor>
        </w:drawing>
      </w:r>
      <w:r/>
    </w:p>
    <w:p>
      <w:pPr>
        <w:pStyle w:val="Normal"/>
        <w:spacing w:lineRule="auto" w:line="240" w:before="0" w:after="0"/>
        <w:rPr>
          <w:sz w:val="28"/>
          <w:b/>
          <w:sz w:val="28"/>
          <w:b/>
          <w:szCs w:val="28"/>
          <w:color w:val="92D050"/>
        </w:rPr>
      </w:pPr>
      <w:r>
        <w:rPr>
          <w:b/>
          <w:color w:val="92D050"/>
          <w:sz w:val="28"/>
          <w:szCs w:val="28"/>
        </w:rPr>
        <w:t>(Shaded boxes = FJP)</w:t>
      </w:r>
      <w:r/>
    </w:p>
    <w:p>
      <w:pPr>
        <w:pStyle w:val="Normal"/>
        <w:spacing w:lineRule="auto" w:line="240" w:before="0" w:after="0"/>
        <w:jc w:val="right"/>
        <w:rPr>
          <w:sz w:val="34"/>
          <w:b/>
          <w:sz w:val="34"/>
          <w:b/>
          <w:szCs w:val="34"/>
          <w:color w:val="0070C0"/>
        </w:rPr>
      </w:pPr>
      <w:r>
        <w:rPr>
          <w:b/>
          <w:color w:val="0070C0"/>
          <w:sz w:val="34"/>
          <w:szCs w:val="34"/>
        </w:rPr>
        <w:tab/>
        <w:tab/>
        <w:t xml:space="preserve">    </w:t>
        <w:tab/>
      </w:r>
      <w:r/>
    </w:p>
    <w:p>
      <w:pPr>
        <w:pStyle w:val="Normal"/>
        <w:spacing w:lineRule="auto" w:line="240" w:before="0" w:after="0"/>
        <w:rPr>
          <w:sz w:val="34"/>
          <w:b/>
          <w:sz w:val="34"/>
          <w:b/>
          <w:szCs w:val="34"/>
          <w:color w:val="FF0000"/>
        </w:rPr>
      </w:pPr>
      <w:r>
        <w:rPr>
          <w:b/>
          <w:color w:val="FF0000"/>
          <w:sz w:val="34"/>
          <w:szCs w:val="34"/>
        </w:rPr>
        <w:t>DO NOT ADD, DELETE OR ALTER THE TABLES IN THIS FORM</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139"/>
        <w:gridCol w:w="583"/>
        <w:gridCol w:w="268"/>
        <w:gridCol w:w="709"/>
        <w:gridCol w:w="1541"/>
        <w:gridCol w:w="2676"/>
        <w:gridCol w:w="2325"/>
      </w:tblGrid>
      <w:tr>
        <w:trPr>
          <w:trHeight w:val="454" w:hRule="atLeast"/>
        </w:trPr>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Name: </w:t>
            </w:r>
            <w:r/>
          </w:p>
        </w:tc>
        <w:tc>
          <w:tcPr>
            <w:tcW w:w="810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Douglas Kelley</w:t>
            </w:r>
            <w:r/>
          </w:p>
        </w:tc>
      </w:tr>
      <w:tr>
        <w:trPr>
          <w:trHeight w:val="404" w:hRule="atLeast"/>
        </w:trPr>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Section:</w:t>
            </w:r>
            <w:r/>
          </w:p>
        </w:tc>
        <w:tc>
          <w:tcPr>
            <w:tcW w:w="810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Reynard</w:t>
            </w:r>
            <w:r/>
          </w:p>
        </w:tc>
      </w:tr>
      <w:tr>
        <w:trPr>
          <w:trHeight w:val="404" w:hRule="atLeast"/>
        </w:trPr>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Version: </w:t>
            </w:r>
            <w:r/>
          </w:p>
        </w:tc>
        <w:tc>
          <w:tcPr>
            <w:tcW w:w="810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sz w:val="24"/>
                <w:szCs w:val="24"/>
              </w:rPr>
              <w:t>01/04/2016 – 31/03/2017</w:t>
            </w:r>
            <w:r/>
          </w:p>
        </w:tc>
      </w:tr>
      <w:tr>
        <w:trPr>
          <w:trHeight w:val="409" w:hRule="atLeast"/>
        </w:trPr>
        <w:tc>
          <w:tcPr>
            <w:tcW w:w="199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Main appraiser: </w:t>
            </w:r>
            <w:r/>
          </w:p>
        </w:tc>
        <w:tc>
          <w:tcPr>
            <w:tcW w:w="72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Rich Ellis</w:t>
            </w:r>
            <w:r/>
          </w:p>
        </w:tc>
      </w:tr>
      <w:tr>
        <w:trPr>
          <w:trHeight w:val="409" w:hRule="atLeast"/>
        </w:trPr>
        <w:tc>
          <w:tcPr>
            <w:tcW w:w="199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Countersigner: </w:t>
            </w:r>
            <w:r/>
          </w:p>
        </w:tc>
        <w:tc>
          <w:tcPr>
            <w:tcW w:w="72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Douglas Clarke</w:t>
            </w:r>
            <w:r/>
          </w:p>
        </w:tc>
      </w:tr>
      <w:tr>
        <w:trPr>
          <w:trHeight w:val="409" w:hRule="atLeast"/>
        </w:trPr>
        <w:tc>
          <w:tcPr>
            <w:tcW w:w="26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Other appraiser(s) e.g. project leader (if any): </w:t>
            </w:r>
            <w:r/>
          </w:p>
        </w:tc>
        <w:tc>
          <w:tcPr>
            <w:tcW w:w="65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Eleanor Blyth?? Colin Jones??</w:t>
            </w:r>
            <w:r/>
          </w:p>
        </w:tc>
      </w:tr>
      <w:tr>
        <w:trPr>
          <w:trHeight w:val="414" w:hRule="atLeast"/>
        </w:trPr>
        <w:tc>
          <w:tcPr>
            <w:tcW w:w="172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Date created:</w:t>
            </w:r>
            <w:r/>
          </w:p>
        </w:tc>
        <w:tc>
          <w:tcPr>
            <w:tcW w:w="251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24/08/16</w:t>
            </w:r>
            <w:r/>
          </w:p>
        </w:tc>
        <w:tc>
          <w:tcPr>
            <w:tcW w:w="2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Appraisal meeting date: </w:t>
            </w:r>
            <w:r/>
          </w:p>
        </w:tc>
        <w:tc>
          <w:tcPr>
            <w:tcW w:w="23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6"/>
                <w:b/>
                <w:sz w:val="26"/>
                <w:b/>
                <w:szCs w:val="26"/>
              </w:rPr>
            </w:pPr>
            <w:r>
              <w:rPr>
                <w:sz w:val="24"/>
                <w:szCs w:val="24"/>
              </w:rPr>
              <w:t>24/08/16</w:t>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112"/>
        <w:gridCol w:w="5785"/>
        <w:gridCol w:w="868"/>
        <w:gridCol w:w="1476"/>
      </w:tblGrid>
      <w:tr>
        <w:trPr>
          <w:trHeight w:val="530" w:hRule="atLeast"/>
        </w:trPr>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Job Title</w:t>
            </w:r>
            <w:r>
              <w:rPr/>
              <w:t>:</w:t>
            </w:r>
            <w:r/>
          </w:p>
        </w:tc>
        <w:tc>
          <w:tcPr>
            <w:tcW w:w="5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Land Surface Modeller</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Band:</w:t>
            </w:r>
            <w:r/>
          </w:p>
        </w:tc>
        <w:tc>
          <w:tcPr>
            <w:tcW w:w="14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6</w:t>
            </w:r>
            <w:r/>
          </w:p>
        </w:tc>
      </w:tr>
    </w:tbl>
    <w:p>
      <w:pPr>
        <w:pStyle w:val="Normal"/>
        <w:spacing w:lineRule="exact" w:line="200"/>
        <w:rPr>
          <w:sz w:val="24"/>
          <w:b/>
          <w:sz w:val="24"/>
          <w:b/>
          <w:szCs w:val="24"/>
          <w:lang w:eastAsia="en-US"/>
        </w:rPr>
      </w:pPr>
      <w:r>
        <w:rPr>
          <w:b/>
          <w:sz w:val="24"/>
          <w:szCs w:val="24"/>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364"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i/>
                <w:i/>
              </w:rPr>
            </w:pPr>
            <w:r>
              <w:rPr>
                <w:b/>
              </w:rPr>
              <w:t xml:space="preserve">What is the key purpose of your role? </w:t>
            </w:r>
            <w:r>
              <w:rPr>
                <w:i/>
              </w:rPr>
              <w:t>(How does my work contribute?  What is the aim of my role)</w:t>
            </w:r>
            <w:r/>
          </w:p>
        </w:tc>
      </w:tr>
      <w:tr>
        <w:trPr>
          <w:trHeight w:val="91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ind w:left="720" w:hanging="0"/>
              <w:rPr>
                <w:sz w:val="22"/>
                <w:sz w:val="22"/>
                <w:szCs w:val="22"/>
                <w:lang w:eastAsia="en-US"/>
              </w:rPr>
            </w:pPr>
            <w:r>
              <w:rPr/>
            </w:r>
            <w:r/>
          </w:p>
          <w:p>
            <w:pPr>
              <w:pStyle w:val="Normal"/>
              <w:spacing w:lineRule="auto" w:line="240" w:before="0" w:after="0"/>
              <w:ind w:left="720" w:hanging="0"/>
              <w:rPr>
                <w:sz w:val="22"/>
                <w:sz w:val="22"/>
                <w:szCs w:val="22"/>
                <w:lang w:eastAsia="en-US"/>
              </w:rPr>
            </w:pPr>
            <w:r>
              <w:rPr/>
              <w:t>Understand &amp; quantify land surface feedbacks within the Earth System</w:t>
            </w:r>
            <w:r/>
          </w:p>
        </w:tc>
      </w:tr>
    </w:tbl>
    <w:p>
      <w:pPr>
        <w:pStyle w:val="Normal"/>
        <w:spacing w:lineRule="exact" w:line="200"/>
        <w:rPr>
          <w:sz w:val="24"/>
          <w:b/>
          <w:sz w:val="24"/>
          <w:b/>
          <w:szCs w:val="24"/>
          <w:lang w:eastAsia="en-US"/>
        </w:rPr>
      </w:pPr>
      <w:r>
        <w:rPr>
          <w:b/>
          <w:sz w:val="24"/>
          <w:szCs w:val="24"/>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17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What resources are available to you? </w:t>
            </w:r>
            <w:r>
              <w:rPr>
                <w:i/>
              </w:rPr>
              <w:t>(e.g. equipment, budget, line &amp; project managed staff)</w:t>
            </w:r>
            <w:r>
              <w:rPr>
                <w:b/>
              </w:rPr>
              <w:t xml:space="preserve"> </w:t>
            </w:r>
            <w:r/>
          </w:p>
        </w:tc>
      </w:tr>
      <w:tr>
        <w:trPr>
          <w:trHeight w:val="87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ind w:left="720" w:hanging="0"/>
              <w:rPr>
                <w:sz w:val="22"/>
                <w:sz w:val="22"/>
                <w:szCs w:val="22"/>
                <w:lang w:eastAsia="en-US"/>
              </w:rPr>
            </w:pPr>
            <w:r>
              <w:rPr/>
            </w:r>
            <w:r/>
          </w:p>
          <w:p>
            <w:pPr>
              <w:pStyle w:val="Normal"/>
              <w:spacing w:lineRule="auto" w:line="240" w:before="0" w:after="0"/>
              <w:ind w:left="720" w:hanging="0"/>
              <w:rPr>
                <w:sz w:val="22"/>
                <w:sz w:val="22"/>
                <w:szCs w:val="22"/>
                <w:lang w:eastAsia="en-US"/>
              </w:rPr>
            </w:pPr>
            <w:r>
              <w:rPr/>
              <w:t>HPC access</w:t>
            </w:r>
            <w:r/>
          </w:p>
        </w:tc>
      </w:tr>
    </w:tbl>
    <w:p>
      <w:pPr>
        <w:pStyle w:val="Normal"/>
        <w:spacing w:lineRule="exact" w:line="200"/>
        <w:rPr>
          <w:sz w:val="24"/>
          <w:b/>
          <w:sz w:val="24"/>
          <w:b/>
          <w:szCs w:val="24"/>
          <w:lang w:eastAsia="en-US"/>
        </w:rPr>
      </w:pPr>
      <w:r>
        <w:rPr>
          <w:b/>
          <w:sz w:val="24"/>
          <w:szCs w:val="24"/>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528"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i/>
                <w:i/>
              </w:rPr>
            </w:pPr>
            <w:r>
              <w:rPr>
                <w:b/>
              </w:rPr>
              <w:t xml:space="preserve">Please list the main duties of your role </w:t>
              <w:br/>
            </w:r>
            <w:r>
              <w:rPr>
                <w:i/>
              </w:rPr>
              <w:t>(These are your key responsibilities.  Your  core duties are pre-entered)</w:t>
            </w:r>
            <w:r/>
          </w:p>
        </w:tc>
      </w:tr>
      <w:tr>
        <w:trPr>
          <w:trHeight w:val="1697"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numPr>
                <w:ilvl w:val="0"/>
                <w:numId w:val="1"/>
              </w:numPr>
              <w:spacing w:lineRule="auto" w:line="240" w:before="0" w:after="0"/>
              <w:rPr>
                <w:color w:val="244061"/>
              </w:rPr>
            </w:pPr>
            <w:r>
              <w:rPr>
                <w:color w:val="244061"/>
              </w:rPr>
              <w:t xml:space="preserve">  </w:t>
            </w:r>
            <w:r>
              <w:rPr>
                <w:color w:val="244061"/>
              </w:rPr>
              <w:t>To meet NERC core expectations as appropriate to my role, particularly:</w:t>
            </w:r>
            <w:r/>
          </w:p>
          <w:p>
            <w:pPr>
              <w:pStyle w:val="Normal"/>
              <w:numPr>
                <w:ilvl w:val="1"/>
                <w:numId w:val="1"/>
              </w:numPr>
              <w:spacing w:lineRule="auto" w:line="240" w:before="0" w:after="0"/>
              <w:rPr>
                <w:color w:val="244061"/>
              </w:rPr>
            </w:pPr>
            <w:r>
              <w:rPr>
                <w:color w:val="244061"/>
              </w:rPr>
              <w:t>play a full part in the effective operation of the appraisal system</w:t>
            </w:r>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r/>
          </w:p>
          <w:p>
            <w:pPr>
              <w:pStyle w:val="Normal"/>
              <w:numPr>
                <w:ilvl w:val="1"/>
                <w:numId w:val="1"/>
              </w:numPr>
              <w:spacing w:lineRule="auto" w:line="240" w:before="0" w:after="0"/>
              <w:rPr>
                <w:b/>
                <w:b/>
                <w:color w:val="244061"/>
              </w:rPr>
            </w:pPr>
            <w:r>
              <w:rPr>
                <w:color w:val="244061"/>
              </w:rPr>
              <w:t>maintain &amp; develop my knowledge &amp; skills</w:t>
            </w:r>
            <w:r/>
          </w:p>
          <w:p>
            <w:pPr>
              <w:pStyle w:val="ListParagraph"/>
              <w:numPr>
                <w:ilvl w:val="1"/>
                <w:numId w:val="1"/>
              </w:numPr>
              <w:spacing w:lineRule="auto" w:line="240" w:before="0" w:after="0"/>
            </w:pPr>
            <w:r>
              <w:rPr>
                <w:color w:val="244061"/>
              </w:rPr>
              <w:t>manage my team in accordance with the expectations in the CEH manager's framework and checklist.</w:t>
            </w:r>
            <w:r>
              <w:rPr/>
              <w:t xml:space="preserve"> </w:t>
            </w:r>
            <w:r/>
          </w:p>
          <w:p>
            <w:pPr>
              <w:pStyle w:val="ListParagraph"/>
              <w:numPr>
                <w:ilvl w:val="1"/>
                <w:numId w:val="1"/>
              </w:numPr>
              <w:spacing w:lineRule="auto" w:line="240" w:before="0" w:after="0"/>
              <w:rPr>
                <w:color w:val="244061"/>
              </w:rPr>
            </w:pPr>
            <w:r>
              <w:rPr>
                <w:color w:val="244061"/>
              </w:rPr>
              <w:t>work respectfully and positively with colleagues, customers and stakeholders</w:t>
            </w:r>
            <w:r/>
          </w:p>
        </w:tc>
      </w:tr>
      <w:tr>
        <w:trPr>
          <w:trHeight w:val="69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ListParagraph"/>
              <w:numPr>
                <w:ilvl w:val="0"/>
                <w:numId w:val="3"/>
              </w:numPr>
              <w:spacing w:lineRule="auto" w:line="240" w:before="0" w:after="0"/>
              <w:rPr>
                <w:sz w:val="22"/>
                <w:sz w:val="22"/>
                <w:szCs w:val="22"/>
                <w:lang w:eastAsia="en-US"/>
              </w:rPr>
            </w:pPr>
            <w:r>
              <w:rPr/>
              <w:t>Running and analysis of the performance of the land surface model (JULES) within the UK Earth System Model (UKESM).</w:t>
            </w:r>
            <w:r/>
          </w:p>
          <w:p>
            <w:pPr>
              <w:pStyle w:val="ListParagraph"/>
              <w:numPr>
                <w:ilvl w:val="0"/>
                <w:numId w:val="3"/>
              </w:numPr>
              <w:spacing w:lineRule="auto" w:line="240" w:before="0" w:after="0"/>
              <w:rPr>
                <w:sz w:val="22"/>
                <w:sz w:val="22"/>
                <w:szCs w:val="22"/>
                <w:lang w:eastAsia="en-US"/>
              </w:rPr>
            </w:pPr>
            <w:r>
              <w:rPr/>
              <w:t xml:space="preserve">liaise with modellers at the Met Office in Exeter to ensure any new model-code works within the larger framework of the Unified </w:t>
            </w:r>
            <w:r/>
          </w:p>
          <w:p>
            <w:pPr>
              <w:pStyle w:val="ListParagraph"/>
              <w:numPr>
                <w:ilvl w:val="0"/>
                <w:numId w:val="3"/>
              </w:numPr>
              <w:spacing w:lineRule="auto" w:line="240" w:before="0" w:after="0"/>
              <w:rPr>
                <w:sz w:val="22"/>
                <w:sz w:val="22"/>
                <w:szCs w:val="22"/>
                <w:lang w:eastAsia="en-US"/>
              </w:rPr>
            </w:pPr>
            <w:r>
              <w:rPr/>
              <w:t>ensuring different model configurations work on a range of spatial and temporal grids,</w:t>
            </w:r>
            <w:r/>
          </w:p>
          <w:p>
            <w:pPr>
              <w:pStyle w:val="ListParagraph"/>
              <w:numPr>
                <w:ilvl w:val="0"/>
                <w:numId w:val="3"/>
              </w:numPr>
              <w:spacing w:lineRule="auto" w:line="240" w:before="0" w:after="0"/>
              <w:rPr>
                <w:sz w:val="22"/>
                <w:sz w:val="22"/>
                <w:szCs w:val="22"/>
                <w:lang w:eastAsia="en-US"/>
              </w:rPr>
            </w:pPr>
            <w:r>
              <w:rPr/>
              <w:t>work with the team at CEH to trial and evaluate new model developments.</w:t>
            </w:r>
            <w:r/>
          </w:p>
          <w:p>
            <w:pPr>
              <w:pStyle w:val="ListParagraph"/>
              <w:numPr>
                <w:ilvl w:val="0"/>
                <w:numId w:val="3"/>
              </w:numPr>
              <w:spacing w:lineRule="auto" w:line="240" w:before="0" w:after="0"/>
              <w:rPr>
                <w:b/>
                <w:b/>
              </w:rPr>
            </w:pPr>
            <w:r>
              <w:rPr/>
              <w:t>Model evaluation and analysis, paper writing and presentation of results at international scientific meetings</w:t>
            </w:r>
            <w:r/>
          </w:p>
        </w:tc>
      </w:tr>
    </w:tbl>
    <w:p>
      <w:pPr>
        <w:pStyle w:val="Normal"/>
        <w:spacing w:lineRule="exact" w:line="200"/>
        <w:rPr>
          <w:sz w:val="24"/>
          <w:b/>
          <w:sz w:val="24"/>
          <w:b/>
          <w:szCs w:val="24"/>
          <w:color w:val="0070C0"/>
        </w:rPr>
      </w:pPr>
      <w:r>
        <w:rPr>
          <w:b/>
          <w:color w:val="0070C0"/>
          <w:sz w:val="24"/>
          <w:szCs w:val="24"/>
        </w:rPr>
        <w:t xml:space="preserve"> </w:t>
      </w:r>
      <w:r>
        <w:rPr>
          <w:b/>
          <w:color w:val="0070C0"/>
          <w:sz w:val="24"/>
          <w:szCs w:val="24"/>
        </w:rPr>
        <w:t>___________________________________________________________________________</w:t>
      </w:r>
      <w:r/>
    </w:p>
    <w:p>
      <w:pPr>
        <w:pStyle w:val="Normal"/>
        <w:spacing w:lineRule="exact" w:line="240"/>
        <w:rPr>
          <w:sz w:val="26"/>
          <w:b/>
          <w:sz w:val="26"/>
          <w:b/>
          <w:szCs w:val="26"/>
          <w:color w:val="0070C0"/>
        </w:rPr>
      </w:pPr>
      <w:r>
        <w:rPr>
          <w:b/>
          <w:color w:val="0070C0"/>
          <w:sz w:val="26"/>
          <w:szCs w:val="26"/>
        </w:rPr>
        <w:t xml:space="preserve">Objectives  </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238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exact" w:line="220" w:before="0" w:after="120"/>
              <w:rPr>
                <w:i/>
                <w:i/>
              </w:rPr>
            </w:pPr>
            <w:r>
              <w:rPr>
                <w:i/>
              </w:rPr>
              <w:t>A maximum of 6 SMART Objectives is recommended but extra objects can be added, if required.</w:t>
            </w:r>
            <w:r/>
          </w:p>
          <w:p>
            <w:pPr>
              <w:pStyle w:val="Normal"/>
              <w:spacing w:lineRule="exact" w:line="220" w:before="0" w:after="120"/>
              <w:rPr>
                <w:i/>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r/>
          </w:p>
          <w:p>
            <w:pPr>
              <w:pStyle w:val="Normal"/>
              <w:spacing w:lineRule="exact" w:line="220" w:before="0" w:after="120"/>
              <w:rPr>
                <w:i/>
                <w:i/>
              </w:rPr>
            </w:pPr>
            <w:r>
              <w:rPr>
                <w:i/>
              </w:rPr>
              <w:t>First 7 boxes (shaded area above the dark line) for each Objective to be completed for forward job planning (FJP).</w:t>
            </w:r>
            <w:r/>
          </w:p>
          <w:p>
            <w:pPr>
              <w:pStyle w:val="Normal"/>
              <w:spacing w:lineRule="exact" w:line="220" w:before="0" w:after="120"/>
              <w:rPr>
                <w:sz w:val="26"/>
                <w:b/>
                <w:sz w:val="26"/>
                <w:b/>
                <w:szCs w:val="26"/>
                <w:color w:val="0070C0"/>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r/>
          </w:p>
        </w:tc>
      </w:tr>
    </w:tbl>
    <w:p>
      <w:pPr>
        <w:pStyle w:val="Normal"/>
        <w:spacing w:lineRule="exact" w:line="240"/>
        <w:rPr>
          <w:sz w:val="20"/>
          <w:b/>
          <w:sz w:val="20"/>
          <w:b/>
          <w:szCs w:val="20"/>
          <w:color w:val="0070C0"/>
          <w:lang w:eastAsia="en-US"/>
        </w:rPr>
      </w:pPr>
      <w:r>
        <w:rPr>
          <w:b/>
          <w:color w:val="0070C0"/>
          <w:sz w:val="20"/>
          <w:szCs w:val="20"/>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88"/>
        <w:gridCol w:w="2962"/>
        <w:gridCol w:w="1027"/>
        <w:gridCol w:w="3564"/>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spacing w:lineRule="auto" w:line="240" w:before="0" w:after="0"/>
              <w:rPr>
                <w:b/>
                <w:b/>
                <w:color w:val="B8CCE4"/>
              </w:rPr>
            </w:pPr>
            <w:r>
              <w:rPr>
                <w:b/>
                <w:color w:val="B8CCE4"/>
              </w:rPr>
              <w:t>SMART Objective 1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color w:val="0070C0"/>
              </w:rPr>
            </w:pPr>
            <w:r>
              <w:rPr>
                <w:b/>
                <w:color w:val="0070C0"/>
              </w:rPr>
              <w:t>Provide Development support for modelling land surface processes in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ListParagraph"/>
              <w:numPr>
                <w:ilvl w:val="0"/>
                <w:numId w:val="7"/>
              </w:numPr>
              <w:spacing w:lineRule="auto" w:line="240" w:before="0" w:after="0"/>
              <w:rPr>
                <w:b/>
                <w:b/>
              </w:rPr>
            </w:pPr>
            <w:r>
              <w:rPr>
                <w:b/>
              </w:rPr>
              <w:t>The final version 1 of the model due soon</w:t>
            </w:r>
            <w:r/>
          </w:p>
          <w:p>
            <w:pPr>
              <w:pStyle w:val="ListParagraph"/>
              <w:numPr>
                <w:ilvl w:val="0"/>
                <w:numId w:val="7"/>
              </w:numPr>
              <w:spacing w:lineRule="auto" w:line="240" w:before="0" w:after="0"/>
              <w:rPr>
                <w:b/>
                <w:b/>
              </w:rPr>
            </w:pPr>
            <w:r>
              <w:rPr>
                <w:b/>
              </w:rPr>
              <w:t>Support of CIMP6 and associated MIP runs</w:t>
            </w:r>
            <w:r/>
          </w:p>
          <w:p>
            <w:pPr>
              <w:pStyle w:val="ListParagraph"/>
              <w:numPr>
                <w:ilvl w:val="0"/>
                <w:numId w:val="7"/>
              </w:numPr>
              <w:spacing w:lineRule="auto" w:line="240" w:before="0" w:after="0"/>
              <w:rPr>
                <w:b/>
                <w:b/>
              </w:rPr>
            </w:pPr>
            <w:r>
              <w:rPr>
                <w:b/>
              </w:rPr>
              <w:t>Continual development of Land Process and Land Atomphere coupling after version 1 is complete.</w:t>
            </w:r>
            <w:r/>
          </w:p>
          <w:p>
            <w:pPr>
              <w:pStyle w:val="Normal"/>
              <w:spacing w:lineRule="auto" w:line="240" w:before="0" w:after="0"/>
              <w:rPr>
                <w:sz w:val="22"/>
                <w:b/>
                <w:sz w:val="22"/>
                <w:b/>
                <w:szCs w:val="22"/>
                <w:lang w:eastAsia="en-US"/>
              </w:rPr>
            </w:pPr>
            <w:r>
              <w:rPr>
                <w:b/>
              </w:rPr>
            </w:r>
            <w:r/>
          </w:p>
        </w:tc>
      </w:tr>
      <w:tr>
        <w:trPr>
          <w:trHeight w:val="294" w:hRule="atLeast"/>
        </w:trPr>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 xml:space="preserve">UKESMv1 </w:t>
            </w:r>
            <w:r/>
          </w:p>
          <w:p>
            <w:pPr>
              <w:pStyle w:val="Normal"/>
              <w:spacing w:lineRule="auto" w:line="240" w:before="0" w:after="0"/>
              <w:rPr>
                <w:sz w:val="22"/>
                <w:sz w:val="22"/>
                <w:szCs w:val="22"/>
                <w:lang w:eastAsia="en-US"/>
              </w:rPr>
            </w:pPr>
            <w:r>
              <w:rPr/>
              <w:t>Continual development thereafter</w:t>
            </w:r>
            <w:r/>
          </w:p>
        </w:tc>
        <w:tc>
          <w:tcPr>
            <w:tcW w:w="10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25</w:t>
            </w:r>
            <w:r/>
          </w:p>
        </w:tc>
      </w:tr>
      <w:tr>
        <w:trPr>
          <w:trHeight w:val="295" w:hRule="atLeast"/>
        </w:trPr>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Successful implementation of UKESM version 1</w:t>
            </w:r>
            <w:r/>
          </w:p>
        </w:tc>
      </w:tr>
      <w:tr>
        <w:trPr/>
        <w:tc>
          <w:tcPr>
            <w:tcW w:w="168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53"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88"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53"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93"/>
        <w:gridCol w:w="2931"/>
        <w:gridCol w:w="1029"/>
        <w:gridCol w:w="3588"/>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2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color w:val="0070C0"/>
              </w:rPr>
            </w:pPr>
            <w:r>
              <w:rPr>
                <w:b/>
                <w:color w:val="0070C0"/>
              </w:rPr>
              <w:t>Assessment of land surface processes and their impacts on the performance of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pPr>
            <w:r>
              <w:rPr/>
            </w:r>
            <w:r/>
          </w:p>
          <w:p>
            <w:pPr>
              <w:pStyle w:val="Normal"/>
            </w:pPr>
            <w:r>
              <w:rPr/>
              <w:t>There have been many land and earth system model evaluation tools developed recently that could be used to assess JULES within UKESM.</w:t>
            </w:r>
            <w:r/>
          </w:p>
          <w:p>
            <w:pPr>
              <w:pStyle w:val="Normal"/>
            </w:pPr>
            <w:r>
              <w:rPr/>
              <w:t>Establish relevant evaluation tools:</w:t>
            </w:r>
            <w:r/>
          </w:p>
          <w:p>
            <w:pPr>
              <w:pStyle w:val="ListParagraph"/>
              <w:numPr>
                <w:ilvl w:val="0"/>
                <w:numId w:val="6"/>
              </w:numPr>
              <w:rPr>
                <w:sz w:val="22"/>
                <w:sz w:val="22"/>
                <w:szCs w:val="22"/>
                <w:lang w:eastAsia="en-US"/>
              </w:rPr>
            </w:pPr>
            <w:r>
              <w:rPr/>
              <w:t>iLAMB</w:t>
            </w:r>
            <w:r/>
          </w:p>
          <w:p>
            <w:pPr>
              <w:pStyle w:val="ListParagraph"/>
              <w:numPr>
                <w:ilvl w:val="0"/>
                <w:numId w:val="6"/>
              </w:numPr>
              <w:rPr>
                <w:sz w:val="22"/>
                <w:sz w:val="22"/>
                <w:szCs w:val="22"/>
                <w:lang w:eastAsia="en-US"/>
              </w:rPr>
            </w:pPr>
            <w:r>
              <w:rPr/>
              <w:t>ESMValTool</w:t>
            </w:r>
            <w:r/>
          </w:p>
          <w:p>
            <w:pPr>
              <w:pStyle w:val="ListParagraph"/>
              <w:numPr>
                <w:ilvl w:val="0"/>
                <w:numId w:val="6"/>
              </w:numPr>
              <w:rPr>
                <w:sz w:val="22"/>
                <w:sz w:val="22"/>
                <w:szCs w:val="22"/>
                <w:lang w:eastAsia="en-US"/>
              </w:rPr>
            </w:pPr>
            <w:r>
              <w:rPr/>
              <w:t>Combine</w:t>
            </w:r>
            <w:r/>
          </w:p>
          <w:p>
            <w:pPr>
              <w:pStyle w:val="Normal"/>
            </w:pPr>
            <w:r>
              <w:rPr/>
            </w:r>
            <w:r/>
          </w:p>
          <w:p>
            <w:pPr>
              <w:pStyle w:val="Normal"/>
            </w:pPr>
            <w:r>
              <w:rPr/>
              <w:t>Evaluation software/tools – several possibilities including iLAMB, ESMValTool, AutoAssess and LVT (NASA/LIS), each with pros and cons. There has been core group effort into combining some of these (e.g. iLAMB and ESMValTool?). There is a need to consolidate effort – make progress with one (or two) rather than keeping all options open. Based on experience round the table, it was felt that iLAMB and ESMValTool should be used (AutoAssess will anyway continue within the MetO for a while, and LVT will likely be used for other activities). Note that we need tools that work for both coupled and land-only runs.</w:t>
            </w:r>
            <w:r/>
          </w:p>
          <w:p>
            <w:pPr>
              <w:pStyle w:val="Normal"/>
              <w:spacing w:before="0" w:after="0"/>
              <w:rPr>
                <w:sz w:val="22"/>
                <w:sz w:val="22"/>
                <w:szCs w:val="22"/>
                <w:lang w:eastAsia="en-US"/>
              </w:rPr>
            </w:pPr>
            <w:r>
              <w:rPr/>
              <w:t>Observation-based datasets – Obs4MIPS is “an activity to make observational products more accessible for climate model intercomparisons”. Currently dominated by datasets that are more relevant to atmospheric models, but is evolving. Site-based evaluation is still important where spatial datasets of a particular quantity do not exist.</w:t>
            </w:r>
            <w:r/>
          </w:p>
          <w:p>
            <w:pPr>
              <w:pStyle w:val="Normal"/>
            </w:pPr>
            <w:r>
              <w:rPr/>
            </w:r>
            <w:r/>
          </w:p>
          <w:p>
            <w:pPr>
              <w:pStyle w:val="Normal"/>
            </w:pPr>
            <w:r>
              <w:rPr/>
              <w:t>Prioritise datasets that (a) are closely linked to a model process (b) contain more “real information” (less model input). e.g. albedo, LST (suitably analysed to relate to processes). Datasets that require a lot of model input (e.g. MODIS GPP) should be treated with more caution.</w:t>
            </w:r>
            <w:r/>
          </w:p>
          <w:p>
            <w:pPr>
              <w:pStyle w:val="Normal"/>
            </w:pPr>
            <w:r>
              <w:rPr/>
              <w:t>Land-only runs were thought to be a major resource (advantages include being free of biases in driving fields from atmospheric model, easy to run sensitivity experiments), but coupled runs also important.</w:t>
            </w:r>
            <w:r/>
          </w:p>
          <w:p>
            <w:pPr>
              <w:pStyle w:val="ListParagraph"/>
              <w:numPr>
                <w:ilvl w:val="0"/>
                <w:numId w:val="5"/>
              </w:numPr>
              <w:spacing w:lineRule="auto" w:line="240" w:before="0" w:after="0"/>
              <w:rPr>
                <w:sz w:val="22"/>
                <w:b/>
                <w:sz w:val="22"/>
                <w:b/>
                <w:szCs w:val="22"/>
                <w:lang w:eastAsia="en-US"/>
              </w:rPr>
            </w:pPr>
            <w:r>
              <w:rPr>
                <w:b/>
              </w:rPr>
            </w:r>
            <w:r/>
          </w:p>
        </w:tc>
      </w:tr>
      <w:tr>
        <w:trPr>
          <w:trHeight w:val="294" w:hRule="atLeast"/>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jc w:val="center"/>
              <w:rPr>
                <w:sz w:val="22"/>
                <w:b/>
                <w:sz w:val="22"/>
                <w:b/>
                <w:szCs w:val="22"/>
                <w:lang w:eastAsia="en-US"/>
              </w:rPr>
            </w:pPr>
            <w:r>
              <w:rPr>
                <w:b/>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25</w:t>
            </w:r>
            <w:r/>
          </w:p>
        </w:tc>
      </w:tr>
      <w:tr>
        <w:trPr>
          <w:trHeight w:val="295" w:hRule="atLeast"/>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3"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48"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93"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48"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708"/>
        <w:gridCol w:w="2961"/>
        <w:gridCol w:w="1037"/>
        <w:gridCol w:w="353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3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color w:val="0070C0"/>
              </w:rPr>
            </w:pPr>
            <w:r>
              <w:rPr>
                <w:b/>
                <w:color w:val="0070C0"/>
              </w:rPr>
              <w:t>Fire in the Earth System Model</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Fire has a number of feedback in the Earth System. Its GHS and aerosols emissions, and changes in surface albedo directly affect radiative forcing. Vegetation responses to fire also affect the ability of the land surface re-absorb lost carbon. In many parts of the world, a better understanding of potential changes to fire regimes is essential at assessing localised impact of climate change on ecosystem composition and &lt;&lt;&gt;&gt; human health. Diagnostic fire has been included in JULES, but is missing many key anthropogenic effects on fire, does not include vegetation impacts and has not been couple to the UKESM.</w:t>
            </w:r>
            <w:r/>
          </w:p>
          <w:p>
            <w:pPr>
              <w:pStyle w:val="Normal"/>
              <w:spacing w:lineRule="auto" w:line="240" w:before="0" w:after="0"/>
              <w:rPr>
                <w:sz w:val="22"/>
                <w:sz w:val="22"/>
                <w:szCs w:val="22"/>
                <w:lang w:eastAsia="en-US"/>
              </w:rPr>
            </w:pPr>
            <w:r>
              <w:rPr/>
            </w:r>
            <w:r/>
          </w:p>
          <w:p>
            <w:pPr>
              <w:pStyle w:val="Normal"/>
              <w:spacing w:lineRule="auto" w:line="240" w:before="0" w:after="0"/>
              <w:rPr>
                <w:sz w:val="22"/>
                <w:sz w:val="22"/>
                <w:szCs w:val="22"/>
                <w:lang w:eastAsia="en-US"/>
              </w:rPr>
            </w:pPr>
            <w:r>
              <w:rPr/>
              <w:t>I have already began work on a simple framework which uses remote sensed observations to assess natural and anthropogenic controls on fire (LimFIRE) which will be expanded to aid development of fire impacts within JULES and coupling to UKESM. Further work on LimFIRE is likely to include collaborators within CEH, with UKESM science team members and other external collaborators:</w:t>
            </w:r>
            <w:r/>
          </w:p>
          <w:p>
            <w:pPr>
              <w:pStyle w:val="Normal"/>
              <w:spacing w:lineRule="auto" w:line="240" w:before="0" w:after="0"/>
              <w:rPr>
                <w:sz w:val="22"/>
                <w:sz w:val="22"/>
                <w:szCs w:val="22"/>
                <w:lang w:eastAsia="en-US"/>
              </w:rPr>
            </w:pPr>
            <w:r>
              <w:rPr/>
            </w:r>
            <w:r/>
          </w:p>
          <w:tbl>
            <w:tblPr>
              <w:tblW w:w="7662" w:type="dxa"/>
              <w:jc w:val="left"/>
              <w:tblInd w:w="5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554"/>
              <w:gridCol w:w="2554"/>
              <w:gridCol w:w="2554"/>
            </w:tblGrid>
            <w:tr>
              <w:trPr>
                <w:trHeight w:val="53"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b/>
                      <w:b/>
                    </w:rPr>
                  </w:pPr>
                  <w:r>
                    <w:rPr>
                      <w:b/>
                    </w:rPr>
                    <w:t>Task</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b/>
                      <w:b/>
                    </w:rPr>
                  </w:pPr>
                  <w:r>
                    <w:rPr>
                      <w:b/>
                    </w:rPr>
                    <w:t>Use in UKESM</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b/>
                      <w:b/>
                    </w:rPr>
                  </w:pPr>
                  <w:r>
                    <w:rPr>
                      <w:b/>
                    </w:rPr>
                    <w:t>Collaborators</w:t>
                  </w:r>
                  <w:r/>
                </w:p>
              </w:tc>
            </w:tr>
            <w:tr>
              <w:trPr>
                <w:trHeight w:val="52"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Complete burnt area in LimFIRE</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Process evaluation of fire simulation in JULES</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LimFIRE co-authors (from met-office, GFED observations team, fireMIP etc)</w:t>
                  </w:r>
                  <w:r/>
                </w:p>
              </w:tc>
            </w:tr>
            <w:tr>
              <w:trPr>
                <w:trHeight w:val="52"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Incorporation of other relevant aspects of fire regime (intensity, return rates and residence times) into LimFIRE</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Paramterization of vegetation mortality and associated carbon fluxes</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r>
                  <w:r/>
                </w:p>
              </w:tc>
            </w:tr>
            <w:tr>
              <w:trPr>
                <w:trHeight w:val="52"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Assess the impact of land use</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Incorporation of anthroagenic fire suppression in JULES and its associated feedbacks in UKESM</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r>
                  <w:r/>
                </w:p>
              </w:tc>
            </w:tr>
          </w:tbl>
          <w:p>
            <w:pPr>
              <w:pStyle w:val="Normal"/>
              <w:spacing w:lineRule="auto" w:line="240" w:before="0" w:after="0"/>
              <w:rPr>
                <w:sz w:val="22"/>
                <w:b/>
                <w:sz w:val="22"/>
                <w:b/>
                <w:szCs w:val="22"/>
                <w:lang w:eastAsia="en-US"/>
              </w:rPr>
            </w:pPr>
            <w:r>
              <w:rPr>
                <w:b/>
              </w:rPr>
            </w:r>
            <w:r/>
          </w:p>
          <w:p>
            <w:pPr>
              <w:pStyle w:val="Normal"/>
              <w:spacing w:lineRule="auto" w:line="240" w:before="0" w:after="0"/>
              <w:rPr>
                <w:sz w:val="22"/>
                <w:sz w:val="22"/>
                <w:szCs w:val="22"/>
                <w:lang w:eastAsia="en-US"/>
              </w:rPr>
            </w:pPr>
            <w:r>
              <w:rPr/>
              <w:t>constrain the simulation of fire, assess anthropogenic impacts on fire, derive parameterization of vegetation responses to fire, and determine fire emission important to the Earth system.</w:t>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rHeight w:val="294" w:hRule="atLeast"/>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LimFIRE burnt area completed by early 2017.</w:t>
            </w:r>
            <w:r/>
          </w:p>
        </w:tc>
        <w:tc>
          <w:tcPr>
            <w:tcW w:w="1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15</w:t>
            </w:r>
            <w:r/>
          </w:p>
        </w:tc>
      </w:tr>
      <w:tr>
        <w:trPr>
          <w:trHeight w:val="295" w:hRule="atLeast"/>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3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3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Submission for publication.</w:t>
            </w:r>
            <w:r/>
          </w:p>
        </w:tc>
      </w:tr>
      <w:tr>
        <w:trPr/>
        <w:tc>
          <w:tcPr>
            <w:tcW w:w="170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33"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708"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33"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90"/>
        <w:gridCol w:w="2933"/>
        <w:gridCol w:w="1034"/>
        <w:gridCol w:w="3584"/>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4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color w:val="0070C0"/>
              </w:rPr>
            </w:pPr>
            <w:r>
              <w:rPr>
                <w:b/>
                <w:color w:val="0070C0"/>
              </w:rPr>
              <w:t>Science Questions</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Using full model, land only, land-atmosphere, or CMIP6 ensembles.</w:t>
            </w:r>
            <w:r/>
          </w:p>
          <w:p>
            <w:pPr>
              <w:pStyle w:val="Normal"/>
              <w:spacing w:lineRule="auto" w:line="240" w:before="0" w:after="0"/>
              <w:rPr>
                <w:sz w:val="22"/>
                <w:sz w:val="22"/>
                <w:szCs w:val="22"/>
                <w:lang w:eastAsia="en-US"/>
              </w:rPr>
            </w:pPr>
            <w:r>
              <w:rPr/>
            </w:r>
            <w:r/>
          </w:p>
          <w:p>
            <w:pPr>
              <w:pStyle w:val="Normal"/>
              <w:spacing w:lineRule="auto" w:line="240" w:before="0" w:after="0"/>
              <w:rPr>
                <w:sz w:val="22"/>
                <w:sz w:val="22"/>
                <w:szCs w:val="22"/>
                <w:lang w:eastAsia="en-US"/>
              </w:rPr>
            </w:pPr>
            <w:r>
              <w:rPr/>
              <w:t>Some suggestions:</w:t>
            </w:r>
            <w:r/>
          </w:p>
          <w:p>
            <w:pPr>
              <w:pStyle w:val="ListParagraph"/>
              <w:numPr>
                <w:ilvl w:val="0"/>
                <w:numId w:val="5"/>
              </w:numPr>
              <w:spacing w:lineRule="auto" w:line="240" w:before="0" w:after="0"/>
              <w:rPr>
                <w:sz w:val="22"/>
                <w:sz w:val="22"/>
                <w:szCs w:val="22"/>
                <w:lang w:eastAsia="en-US"/>
              </w:rPr>
            </w:pPr>
            <w:r>
              <w:rPr/>
              <w:t>Amazon Tipping points (Chantelle Burton/Gerd Folberth)</w:t>
            </w:r>
            <w:r/>
          </w:p>
          <w:p>
            <w:pPr>
              <w:pStyle w:val="ListParagraph"/>
              <w:numPr>
                <w:ilvl w:val="0"/>
                <w:numId w:val="5"/>
              </w:numPr>
              <w:spacing w:lineRule="auto" w:line="240" w:before="0" w:after="0"/>
              <w:rPr>
                <w:sz w:val="22"/>
                <w:sz w:val="22"/>
                <w:szCs w:val="22"/>
                <w:lang w:eastAsia="en-US"/>
              </w:rPr>
            </w:pPr>
            <w:r>
              <w:rPr/>
              <w:t>Emergent constraints (LS UKESM group)</w:t>
            </w:r>
            <w:r/>
          </w:p>
          <w:p>
            <w:pPr>
              <w:pStyle w:val="ListParagraph"/>
              <w:numPr>
                <w:ilvl w:val="0"/>
                <w:numId w:val="5"/>
              </w:numPr>
              <w:spacing w:lineRule="auto" w:line="240" w:before="0" w:after="0"/>
              <w:rPr>
                <w:sz w:val="22"/>
                <w:sz w:val="22"/>
                <w:szCs w:val="22"/>
                <w:lang w:eastAsia="en-US"/>
              </w:rPr>
            </w:pPr>
            <w:r>
              <w:rPr/>
              <w:t>Analysis of extremes (LS UKESM group)</w:t>
            </w:r>
            <w:r/>
          </w:p>
          <w:p>
            <w:pPr>
              <w:pStyle w:val="ListParagraph"/>
              <w:numPr>
                <w:ilvl w:val="0"/>
                <w:numId w:val="5"/>
              </w:numPr>
              <w:spacing w:lineRule="auto" w:line="240" w:before="0" w:after="0"/>
              <w:rPr>
                <w:sz w:val="22"/>
                <w:sz w:val="22"/>
                <w:szCs w:val="22"/>
                <w:lang w:eastAsia="en-US"/>
              </w:rPr>
            </w:pPr>
            <w:r>
              <w:rPr/>
              <w:t>State-space trajectories (Toby)</w:t>
            </w:r>
            <w:r/>
          </w:p>
          <w:p>
            <w:pPr>
              <w:pStyle w:val="ListParagraph"/>
              <w:numPr>
                <w:ilvl w:val="0"/>
                <w:numId w:val="5"/>
              </w:numPr>
              <w:spacing w:lineRule="auto" w:line="240" w:before="0" w:after="0"/>
              <w:rPr>
                <w:sz w:val="22"/>
                <w:sz w:val="22"/>
                <w:szCs w:val="22"/>
                <w:lang w:eastAsia="en-US"/>
              </w:rPr>
            </w:pPr>
            <w:r>
              <w:rPr/>
              <w:t>Land surface measures of non-land surface properties (Flood risk, air quality, Mosquito spread)</w:t>
            </w:r>
            <w:r/>
          </w:p>
          <w:p>
            <w:pPr>
              <w:pStyle w:val="Normal"/>
              <w:spacing w:lineRule="auto" w:line="240" w:before="0" w:after="0"/>
              <w:rPr>
                <w:sz w:val="22"/>
                <w:b/>
                <w:sz w:val="22"/>
                <w:b/>
                <w:szCs w:val="22"/>
                <w:lang w:eastAsia="en-US"/>
              </w:rPr>
            </w:pPr>
            <w:r>
              <w:rPr>
                <w:b/>
              </w:rPr>
            </w:r>
            <w:r/>
          </w:p>
          <w:p>
            <w:pPr>
              <w:pStyle w:val="Normal"/>
            </w:pPr>
            <w:r>
              <w:rPr/>
              <w:t>Emergent constraints were thought to be an exciting possibility, but no detailed discussion.</w:t>
            </w:r>
            <w:r/>
          </w:p>
          <w:p>
            <w:pPr>
              <w:pStyle w:val="Normal"/>
            </w:pPr>
            <w:r>
              <w:rPr/>
              <w:t>In separate discussions there was mention of analysis of extremes.</w:t>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rHeight w:val="294" w:hRule="atLeast"/>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25</w:t>
            </w:r>
            <w:r/>
          </w:p>
        </w:tc>
      </w:tr>
      <w:tr>
        <w:trPr>
          <w:trHeight w:val="295" w:hRule="atLeast"/>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A list of UKESM science applications, and UKESM team members/outside collaborates set to work on them.</w:t>
            </w:r>
            <w:r/>
          </w:p>
        </w:tc>
      </w:tr>
      <w:tr>
        <w:trPr/>
        <w:tc>
          <w:tcPr>
            <w:tcW w:w="1690"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51"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90"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51"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90"/>
        <w:gridCol w:w="2951"/>
        <w:gridCol w:w="1028"/>
        <w:gridCol w:w="3572"/>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5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color w:val="0070C0"/>
              </w:rPr>
            </w:pPr>
            <w:r>
              <w:rPr>
                <w:b/>
                <w:color w:val="0070C0"/>
              </w:rPr>
              <w:t xml:space="preserve">Maintain external collaborations and complete outstanding projects </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There are external collaborations on continuing projects that would provide useful to the group.</w:t>
            </w:r>
            <w:r/>
          </w:p>
          <w:p>
            <w:pPr>
              <w:pStyle w:val="ListParagraph"/>
              <w:numPr>
                <w:ilvl w:val="0"/>
                <w:numId w:val="4"/>
              </w:numPr>
              <w:spacing w:lineRule="auto" w:line="240" w:before="0" w:after="0"/>
              <w:rPr>
                <w:b/>
                <w:b/>
              </w:rPr>
            </w:pPr>
            <w:r>
              <w:rPr>
                <w:b/>
              </w:rPr>
              <w:t>Phend</w:t>
            </w:r>
            <w:bookmarkStart w:id="0" w:name="_GoBack"/>
            <w:bookmarkEnd w:id="0"/>
            <w:r>
              <w:rPr>
                <w:b/>
              </w:rPr>
              <w:t xml:space="preserve">ulum: </w:t>
            </w:r>
            <w:r>
              <w:rPr/>
              <w:t>An ecosystem level model that describes grass phenology from a</w:t>
            </w:r>
            <w:r/>
          </w:p>
          <w:p>
            <w:pPr>
              <w:pStyle w:val="ListParagraph"/>
              <w:numPr>
                <w:ilvl w:val="0"/>
                <w:numId w:val="4"/>
              </w:numPr>
              <w:spacing w:lineRule="auto" w:line="240" w:before="0" w:after="0"/>
              <w:rPr>
                <w:b/>
                <w:b/>
              </w:rPr>
            </w:pPr>
            <w:r>
              <w:rPr>
                <w:b/>
              </w:rPr>
              <w:t>Impact of future changes in ET on Hydrology</w:t>
            </w:r>
            <w:r/>
          </w:p>
          <w:p>
            <w:pPr>
              <w:pStyle w:val="ListParagraph"/>
              <w:numPr>
                <w:ilvl w:val="0"/>
                <w:numId w:val="4"/>
              </w:numPr>
              <w:spacing w:lineRule="auto" w:line="240" w:before="0" w:after="0"/>
              <w:rPr>
                <w:b/>
                <w:b/>
              </w:rPr>
            </w:pPr>
            <w:r>
              <w:rPr>
                <w:b/>
              </w:rPr>
              <w:t>Modelling Australian Fire regimes</w:t>
            </w:r>
            <w:r/>
          </w:p>
        </w:tc>
      </w:tr>
      <w:tr>
        <w:trPr>
          <w:trHeight w:val="294" w:hRule="atLeast"/>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See “success criteria”</w:t>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10</w:t>
            </w:r>
            <w:r/>
          </w:p>
        </w:tc>
      </w:tr>
      <w:tr>
        <w:trPr>
          <w:trHeight w:val="295" w:hRule="atLeast"/>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Phendulum</w:t>
            </w:r>
            <w:r/>
          </w:p>
          <w:p>
            <w:pPr>
              <w:pStyle w:val="ListParagraph"/>
              <w:numPr>
                <w:ilvl w:val="0"/>
                <w:numId w:val="8"/>
              </w:numPr>
              <w:spacing w:lineRule="auto" w:line="240" w:before="0" w:after="0"/>
              <w:rPr>
                <w:sz w:val="22"/>
                <w:sz w:val="22"/>
                <w:szCs w:val="22"/>
                <w:lang w:eastAsia="en-US"/>
              </w:rPr>
            </w:pPr>
            <w:r>
              <w:rPr/>
              <w:t>Initial paper submitted (Dec 2016)</w:t>
            </w:r>
            <w:r/>
          </w:p>
          <w:p>
            <w:pPr>
              <w:pStyle w:val="ListParagraph"/>
              <w:numPr>
                <w:ilvl w:val="0"/>
                <w:numId w:val="8"/>
              </w:numPr>
              <w:spacing w:lineRule="auto" w:line="240" w:before="0" w:after="0"/>
              <w:rPr>
                <w:sz w:val="22"/>
                <w:sz w:val="22"/>
                <w:szCs w:val="22"/>
                <w:lang w:eastAsia="en-US"/>
              </w:rPr>
            </w:pPr>
            <w:r>
              <w:rPr/>
              <w:t>Model incorporating other drivers (May 2017)</w:t>
            </w:r>
            <w:r/>
          </w:p>
          <w:p>
            <w:pPr>
              <w:pStyle w:val="Normal"/>
              <w:spacing w:lineRule="auto" w:line="240" w:before="0" w:after="0"/>
              <w:rPr>
                <w:sz w:val="22"/>
                <w:sz w:val="22"/>
                <w:szCs w:val="22"/>
                <w:lang w:eastAsia="en-US"/>
              </w:rPr>
            </w:pPr>
            <w:r>
              <w:rPr/>
              <w:t>ET and fire: Publication of papers for each (Dec 2016)</w:t>
            </w:r>
            <w:r/>
          </w:p>
        </w:tc>
      </w:tr>
      <w:tr>
        <w:trPr/>
        <w:tc>
          <w:tcPr>
            <w:tcW w:w="1690"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51"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90"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51"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93"/>
        <w:gridCol w:w="2935"/>
        <w:gridCol w:w="1029"/>
        <w:gridCol w:w="3584"/>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6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color w:val="0070C0"/>
                <w:lang w:eastAsia="en-US"/>
              </w:rPr>
            </w:pPr>
            <w:r>
              <w:rPr>
                <w:b/>
                <w:color w:val="0070C0"/>
              </w:rPr>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rHeight w:val="294" w:hRule="atLeast"/>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295" w:hRule="atLeast"/>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3"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48"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93"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48"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4"/>
          <w:b/>
          <w:sz w:val="24"/>
          <w:b/>
          <w:szCs w:val="24"/>
          <w:lang w:eastAsia="en-US"/>
        </w:rPr>
      </w:pPr>
      <w:r>
        <w:rPr>
          <w:b/>
          <w:sz w:val="24"/>
          <w:szCs w:val="24"/>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pageBreakBefore/>
              <w:spacing w:lineRule="exact" w:line="220" w:before="0" w:after="120"/>
              <w:rPr>
                <w:i/>
                <w:i/>
              </w:rPr>
            </w:pPr>
            <w:r>
              <w:rPr>
                <w:i/>
              </w:rPr>
              <w:t xml:space="preserve"> </w:t>
            </w:r>
            <w:r>
              <w:rPr>
                <w:i/>
              </w:rPr>
              <w:t>Include at least one Development Objective - add extra Development Objectives if required.</w:t>
            </w:r>
            <w:r/>
          </w:p>
          <w:p>
            <w:pPr>
              <w:pStyle w:val="Normal"/>
              <w:spacing w:lineRule="exact" w:line="220" w:before="0" w:after="120"/>
              <w:rPr>
                <w:i/>
                <w:i/>
              </w:rPr>
            </w:pPr>
            <w:r>
              <w:rPr>
                <w:i/>
              </w:rPr>
              <w:t>First 4 boxes (shaded area above the dark line) for each Development Objective to be completed for forward job planning (FJP).</w:t>
            </w:r>
            <w:r/>
          </w:p>
          <w:p>
            <w:pPr>
              <w:pStyle w:val="Normal"/>
              <w:spacing w:lineRule="exact" w:line="220" w:before="0" w:after="120"/>
              <w:rPr>
                <w:sz w:val="24"/>
                <w:b/>
                <w:sz w:val="24"/>
                <w:b/>
                <w:szCs w:val="24"/>
                <w:color w:val="0070C0"/>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r/>
          </w:p>
        </w:tc>
      </w:tr>
    </w:tbl>
    <w:p>
      <w:pPr>
        <w:pStyle w:val="Normal"/>
        <w:spacing w:lineRule="exact" w:line="200"/>
        <w:rPr>
          <w:sz w:val="24"/>
          <w:b/>
          <w:sz w:val="24"/>
          <w:b/>
          <w:szCs w:val="24"/>
          <w:color w:val="0070C0"/>
          <w:lang w:eastAsia="en-US"/>
        </w:rPr>
      </w:pPr>
      <w:r>
        <w:rPr>
          <w:b/>
          <w:color w:val="0070C0"/>
          <w:sz w:val="24"/>
          <w:szCs w:val="24"/>
        </w:rPr>
      </w:r>
      <w:r/>
    </w:p>
    <w:tbl>
      <w:tblPr>
        <w:tblW w:w="50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212"/>
        <w:gridCol w:w="1385"/>
        <w:gridCol w:w="830"/>
        <w:gridCol w:w="5598"/>
      </w:tblGrid>
      <w:tr>
        <w:trPr>
          <w:trHeight w:val="480" w:hRule="atLeast"/>
        </w:trPr>
        <w:tc>
          <w:tcPr>
            <w:tcW w:w="25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spacing w:lineRule="auto" w:line="240" w:before="0" w:after="0"/>
              <w:rPr>
                <w:b/>
                <w:b/>
                <w:color w:val="B8CCE4"/>
              </w:rPr>
            </w:pPr>
            <w:r>
              <w:rPr>
                <w:b/>
                <w:color w:val="B8CCE4"/>
              </w:rPr>
              <w:t>Development Objective 1:</w:t>
            </w:r>
            <w:r/>
          </w:p>
        </w:tc>
        <w:tc>
          <w:tcPr>
            <w:tcW w:w="64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b/>
                <w:b/>
              </w:rPr>
            </w:pPr>
            <w:r>
              <w:rPr>
                <w:b/>
              </w:rPr>
              <w:t>Rose Training</w:t>
            </w:r>
            <w:r/>
          </w:p>
          <w:p>
            <w:pPr>
              <w:pStyle w:val="Normal"/>
              <w:spacing w:lineRule="auto" w:line="240" w:before="0" w:after="0"/>
              <w:rPr>
                <w:b/>
                <w:b/>
              </w:rPr>
            </w:pPr>
            <w:r>
              <w:rPr>
                <w:b/>
              </w:rPr>
              <w:t>IRIS courses</w:t>
            </w:r>
            <w:r/>
          </w:p>
          <w:p>
            <w:pPr>
              <w:pStyle w:val="Normal"/>
              <w:spacing w:lineRule="auto" w:line="240" w:before="0" w:after="0"/>
              <w:rPr>
                <w:sz w:val="24"/>
                <w:sz w:val="24"/>
                <w:szCs w:val="24"/>
                <w:rFonts w:cs="Calibri"/>
                <w:color w:val="000000"/>
                <w:lang w:val="en-US" w:eastAsia="en-GB"/>
              </w:rPr>
            </w:pPr>
            <w:r>
              <w:rPr>
                <w:rFonts w:cs="Calibri"/>
                <w:color w:val="000000"/>
                <w:sz w:val="24"/>
                <w:szCs w:val="24"/>
                <w:lang w:val="en-US" w:eastAsia="en-GB"/>
              </w:rPr>
            </w:r>
            <w:r/>
          </w:p>
          <w:tbl>
            <w:tblPr>
              <w:tblW w:w="2074" w:type="dxa"/>
              <w:jc w:val="left"/>
              <w:tblInd w:w="0" w:type="dxa"/>
              <w:tblBorders/>
              <w:tblCellMar>
                <w:top w:w="0" w:type="dxa"/>
                <w:left w:w="108" w:type="dxa"/>
                <w:bottom w:w="0" w:type="dxa"/>
                <w:right w:w="108" w:type="dxa"/>
              </w:tblCellMar>
            </w:tblPr>
            <w:tblGrid>
              <w:gridCol w:w="2074"/>
            </w:tblGrid>
            <w:tr>
              <w:trPr>
                <w:trHeight w:val="123" w:hRule="atLeast"/>
              </w:trPr>
              <w:tc>
                <w:tcPr>
                  <w:tcW w:w="2074" w:type="dxa"/>
                  <w:tcBorders/>
                  <w:shd w:fill="auto" w:val="clear"/>
                </w:tcPr>
                <w:p>
                  <w:pPr>
                    <w:pStyle w:val="Normal"/>
                    <w:spacing w:lineRule="auto" w:line="240" w:before="0" w:after="0"/>
                    <w:rPr>
                      <w:sz w:val="19"/>
                      <w:sz w:val="19"/>
                      <w:szCs w:val="19"/>
                      <w:rFonts w:cs="Calibri"/>
                      <w:color w:val="000000"/>
                      <w:lang w:val="en-US" w:eastAsia="en-GB"/>
                    </w:rPr>
                  </w:pPr>
                  <w:r>
                    <w:rPr>
                      <w:rFonts w:cs="Calibri"/>
                      <w:color w:val="000000"/>
                      <w:sz w:val="24"/>
                      <w:szCs w:val="24"/>
                      <w:lang w:val="en-US" w:eastAsia="en-GB"/>
                    </w:rPr>
                    <w:t xml:space="preserve"> </w:t>
                  </w:r>
                  <w:r>
                    <w:rPr>
                      <w:rFonts w:cs="Calibri"/>
                      <w:color w:val="000000"/>
                      <w:sz w:val="19"/>
                      <w:szCs w:val="19"/>
                      <w:lang w:val="en-US" w:eastAsia="en-GB"/>
                    </w:rPr>
                    <w:t>Making Meetings Work</w:t>
                  </w:r>
                  <w:r/>
                </w:p>
              </w:tc>
            </w:tr>
          </w:tbl>
          <w:p>
            <w:pPr>
              <w:pStyle w:val="Default"/>
            </w:pPr>
            <w:r>
              <w:rPr>
                <w:b/>
              </w:rPr>
              <w:t>(</w:t>
            </w:r>
            <w:r/>
          </w:p>
          <w:tbl>
            <w:tblPr>
              <w:tblW w:w="1188" w:type="dxa"/>
              <w:jc w:val="left"/>
              <w:tblInd w:w="0" w:type="dxa"/>
              <w:tblBorders/>
              <w:tblCellMar>
                <w:top w:w="0" w:type="dxa"/>
                <w:left w:w="108" w:type="dxa"/>
                <w:bottom w:w="0" w:type="dxa"/>
                <w:right w:w="108" w:type="dxa"/>
              </w:tblCellMar>
            </w:tblPr>
            <w:tblGrid>
              <w:gridCol w:w="1188"/>
            </w:tblGrid>
            <w:tr>
              <w:trPr>
                <w:trHeight w:val="123" w:hRule="atLeast"/>
              </w:trPr>
              <w:tc>
                <w:tcPr>
                  <w:tcW w:w="1188" w:type="dxa"/>
                  <w:tcBorders/>
                  <w:shd w:fill="auto" w:val="clear"/>
                </w:tcPr>
                <w:p>
                  <w:pPr>
                    <w:pStyle w:val="Normal"/>
                    <w:spacing w:lineRule="auto" w:line="240" w:before="0" w:after="0"/>
                    <w:rPr>
                      <w:sz w:val="19"/>
                      <w:sz w:val="19"/>
                      <w:szCs w:val="19"/>
                      <w:rFonts w:cs="Calibri"/>
                      <w:color w:val="000000"/>
                      <w:lang w:val="en-US" w:eastAsia="en-GB"/>
                    </w:rPr>
                  </w:pPr>
                  <w:r>
                    <w:rPr>
                      <w:rFonts w:cs="Calibri"/>
                      <w:color w:val="000000"/>
                      <w:sz w:val="24"/>
                      <w:szCs w:val="24"/>
                      <w:lang w:val="en-US" w:eastAsia="en-GB"/>
                    </w:rPr>
                    <w:t xml:space="preserve"> </w:t>
                  </w:r>
                  <w:r>
                    <w:rPr>
                      <w:rFonts w:cs="Calibri"/>
                      <w:color w:val="000000"/>
                      <w:sz w:val="19"/>
                      <w:szCs w:val="19"/>
                      <w:lang w:val="en-US" w:eastAsia="en-GB"/>
                    </w:rPr>
                    <w:t>06/10/2016</w:t>
                  </w:r>
                  <w:r/>
                </w:p>
              </w:tc>
            </w:tr>
          </w:tbl>
          <w:p>
            <w:pPr>
              <w:pStyle w:val="Normal"/>
              <w:spacing w:lineRule="auto" w:line="240" w:before="0" w:after="0"/>
              <w:rPr>
                <w:b/>
                <w:b/>
              </w:rPr>
            </w:pPr>
            <w:r>
              <w:rPr>
                <w:b/>
              </w:rPr>
              <w:t>)</w:t>
            </w:r>
            <w:r/>
          </w:p>
          <w:p>
            <w:pPr>
              <w:pStyle w:val="Normal"/>
              <w:spacing w:lineRule="auto" w:line="240" w:before="0" w:after="0"/>
              <w:rPr>
                <w:b/>
                <w:b/>
              </w:rPr>
            </w:pPr>
            <w:r>
              <w:rPr>
                <w:b/>
              </w:rPr>
              <w:t>Media stuff</w:t>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lang w:eastAsia="en-US"/>
        </w:rPr>
      </w:pPr>
      <w:r>
        <w:rPr>
          <w:b/>
          <w:color w:val="0070C0"/>
          <w:sz w:val="24"/>
          <w:szCs w:val="24"/>
        </w:rPr>
      </w:r>
      <w:r/>
    </w:p>
    <w:tbl>
      <w:tblPr>
        <w:tblW w:w="50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212"/>
        <w:gridCol w:w="1385"/>
        <w:gridCol w:w="830"/>
        <w:gridCol w:w="5598"/>
      </w:tblGrid>
      <w:tr>
        <w:trPr>
          <w:trHeight w:val="480" w:hRule="atLeast"/>
        </w:trPr>
        <w:tc>
          <w:tcPr>
            <w:tcW w:w="25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spacing w:lineRule="auto" w:line="240" w:before="0" w:after="0"/>
              <w:rPr>
                <w:b/>
                <w:b/>
                <w:color w:val="B8CCE4"/>
              </w:rPr>
            </w:pPr>
            <w:r>
              <w:rPr>
                <w:b/>
                <w:color w:val="B8CCE4"/>
              </w:rPr>
              <w:t>Development Objective 2:</w:t>
            </w:r>
            <w:r/>
          </w:p>
        </w:tc>
        <w:tc>
          <w:tcPr>
            <w:tcW w:w="64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lang w:eastAsia="en-US"/>
        </w:rPr>
      </w:pPr>
      <w:r>
        <w:rPr>
          <w:b/>
          <w:color w:val="0070C0"/>
          <w:sz w:val="24"/>
          <w:szCs w:val="24"/>
        </w:rPr>
      </w:r>
      <w:r>
        <w:br w:type="page"/>
      </w:r>
      <w:r/>
    </w:p>
    <w:tbl>
      <w:tblPr>
        <w:tblW w:w="50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212"/>
        <w:gridCol w:w="1385"/>
        <w:gridCol w:w="830"/>
        <w:gridCol w:w="5598"/>
      </w:tblGrid>
      <w:tr>
        <w:trPr>
          <w:trHeight w:val="480" w:hRule="atLeast"/>
        </w:trPr>
        <w:tc>
          <w:tcPr>
            <w:tcW w:w="25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Development Objective 3:</w:t>
            </w:r>
            <w:r/>
          </w:p>
        </w:tc>
        <w:tc>
          <w:tcPr>
            <w:tcW w:w="64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p>
      <w:pPr>
        <w:pStyle w:val="Normal"/>
        <w:spacing w:lineRule="exact" w:line="240"/>
        <w:rPr>
          <w:sz w:val="28"/>
          <w:b/>
          <w:sz w:val="28"/>
          <w:b/>
          <w:szCs w:val="28"/>
          <w:color w:val="0070C0"/>
          <w:lang w:eastAsia="en-US"/>
        </w:rPr>
      </w:pPr>
      <w:r>
        <w:rPr>
          <w:b/>
          <w:color w:val="0070C0"/>
          <w:sz w:val="28"/>
          <w:szCs w:val="28"/>
        </w:rPr>
      </w:r>
      <w:r>
        <w:br w:type="page"/>
      </w:r>
      <w:r/>
    </w:p>
    <w:p>
      <w:pPr>
        <w:pStyle w:val="Normal"/>
        <w:spacing w:lineRule="exact" w:line="240"/>
        <w:rPr>
          <w:sz w:val="28"/>
          <w:b/>
          <w:sz w:val="28"/>
          <w:b/>
          <w:szCs w:val="28"/>
          <w:color w:val="0070C0"/>
        </w:rPr>
      </w:pPr>
      <w:r>
        <w:rPr>
          <w:b/>
          <w:color w:val="0070C0"/>
          <w:sz w:val="28"/>
          <w:szCs w:val="28"/>
        </w:rPr>
        <w:t xml:space="preserve">Self-assessment to be completed before appraisal meeting (bullet points) </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120" w:after="120"/>
              <w:rPr>
                <w:i/>
                <w:i/>
              </w:rPr>
            </w:pPr>
            <w:r>
              <w:rPr>
                <w:i/>
              </w:rPr>
              <w:t>This is your opportunity to note down what you want to talk to your manager about in your appraisal meeting.</w:t>
            </w:r>
            <w:r/>
          </w:p>
        </w:tc>
      </w:tr>
    </w:tbl>
    <w:p>
      <w:pPr>
        <w:pStyle w:val="Normal"/>
        <w:spacing w:lineRule="auto" w:line="240" w:before="0" w:after="0"/>
        <w:rPr>
          <w:sz w:val="22"/>
          <w:b/>
          <w:sz w:val="22"/>
          <w:b/>
          <w:szCs w:val="22"/>
          <w:lang w:eastAsia="en-US"/>
        </w:rPr>
      </w:pPr>
      <w:r>
        <w:rPr>
          <w:b/>
        </w:rPr>
      </w:r>
      <w:r/>
    </w:p>
    <w:p>
      <w:pPr>
        <w:pStyle w:val="Normal"/>
        <w:spacing w:lineRule="auto" w:line="240" w:before="0" w:after="0"/>
        <w:rPr>
          <w:b/>
          <w:b/>
        </w:rPr>
      </w:pPr>
      <w:r>
        <w:rPr>
          <w:b/>
        </w:rPr>
        <w:t>What were your main achievements and outputs during the appraisal period?</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2323"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auto" w:line="240" w:before="0" w:after="0"/>
        <w:rPr>
          <w:b/>
          <w:b/>
        </w:rPr>
      </w:pPr>
      <w:r>
        <w:rPr>
          <w:b/>
        </w:rPr>
        <w:t>Overall self-assessment: particular challenges for you during the year, successes &amp; learning points</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2706"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bl>
    <w:p>
      <w:pPr>
        <w:pStyle w:val="Normal"/>
        <w:spacing w:lineRule="auto" w:line="240" w:before="0" w:after="0"/>
        <w:rPr>
          <w:sz w:val="22"/>
          <w:b/>
          <w:sz w:val="22"/>
          <w:b/>
          <w:szCs w:val="22"/>
          <w:lang w:eastAsia="en-US"/>
        </w:rPr>
      </w:pPr>
      <w:r>
        <w:rPr>
          <w:b/>
        </w:rPr>
      </w:r>
      <w:r/>
    </w:p>
    <w:p>
      <w:pPr>
        <w:pStyle w:val="Normal"/>
        <w:spacing w:lineRule="auto" w:line="240" w:before="0" w:after="0"/>
        <w:rPr>
          <w:b/>
          <w:b/>
        </w:rPr>
      </w:pPr>
      <w:r>
        <w:rPr>
          <w:b/>
        </w:rPr>
        <w:t>Please note any headings of any issues or learning and development needs you wish to discuss in the appraisal meeting</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301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w:t>
      </w:r>
      <w:r>
        <w:br w:type="page"/>
      </w:r>
      <w:r/>
    </w:p>
    <w:p>
      <w:pPr>
        <w:pStyle w:val="Normal"/>
        <w:spacing w:lineRule="exact" w:line="240"/>
        <w:rPr>
          <w:sz w:val="28"/>
          <w:i/>
          <w:sz w:val="28"/>
          <w:i/>
          <w:szCs w:val="28"/>
        </w:rPr>
      </w:pPr>
      <w:r>
        <w:rPr>
          <w:b/>
          <w:color w:val="0070C0"/>
          <w:sz w:val="28"/>
          <w:szCs w:val="28"/>
        </w:rPr>
        <w:t xml:space="preserve">Review of personal and role details </w:t>
      </w:r>
      <w:r>
        <w:rPr>
          <w:i/>
          <w:sz w:val="28"/>
          <w:szCs w:val="28"/>
        </w:rPr>
        <w:t xml:space="preserve"> </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6334"/>
        <w:gridCol w:w="868"/>
        <w:gridCol w:w="2040"/>
      </w:tblGrid>
      <w:tr>
        <w:trPr/>
        <w:tc>
          <w:tcPr>
            <w:tcW w:w="92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exact" w:line="220" w:before="120" w:after="120"/>
              <w:rPr>
                <w:i/>
                <w:i/>
              </w:rPr>
            </w:pPr>
            <w:r>
              <w:rPr>
                <w:i/>
              </w:rPr>
              <w:t>Please note  when you reviewed and updated each of the following:</w:t>
            </w:r>
            <w:r/>
          </w:p>
        </w:tc>
      </w:tr>
      <w:tr>
        <w:trPr/>
        <w:tc>
          <w:tcPr>
            <w:tcW w:w="6334"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spacing w:lineRule="auto" w:line="240" w:before="0" w:after="0"/>
              <w:rPr>
                <w:b/>
                <w:b/>
              </w:rPr>
            </w:pPr>
            <w:r>
              <w:rPr>
                <w:b/>
              </w:rPr>
              <w:t>Intranet page reviewed and updated</w:t>
            </w:r>
            <w:r/>
          </w:p>
        </w:tc>
        <w:tc>
          <w:tcPr>
            <w:tcW w:w="86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6334"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spacing w:lineRule="auto" w:line="240" w:before="0" w:after="0"/>
              <w:rPr>
                <w:b/>
                <w:b/>
              </w:rPr>
            </w:pPr>
            <w:r>
              <w:rPr>
                <w:b/>
              </w:rPr>
              <w:t>Intranet CV reviewed and updated</w:t>
            </w:r>
            <w:r/>
          </w:p>
        </w:tc>
        <w:tc>
          <w:tcPr>
            <w:tcW w:w="86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6334"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spacing w:lineRule="auto" w:line="240" w:before="0" w:after="0"/>
              <w:rPr>
                <w:b/>
                <w:b/>
              </w:rPr>
            </w:pPr>
            <w:r>
              <w:rPr>
                <w:b/>
              </w:rPr>
              <w:t xml:space="preserve">Staff web page reviewed and updated (if you have one)                            </w:t>
            </w:r>
            <w:r/>
          </w:p>
        </w:tc>
        <w:tc>
          <w:tcPr>
            <w:tcW w:w="86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6334"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spacing w:lineRule="auto" w:line="240" w:before="0" w:after="0"/>
              <w:rPr>
                <w:b/>
                <w:b/>
              </w:rPr>
            </w:pPr>
            <w:r>
              <w:rPr>
                <w:b/>
              </w:rPr>
              <w:t>SSC details reviewed and updated</w:t>
            </w:r>
            <w:r/>
          </w:p>
        </w:tc>
        <w:tc>
          <w:tcPr>
            <w:tcW w:w="86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exact" w:line="200" w:before="240" w:after="200"/>
              <w:rPr>
                <w:i/>
                <w:i/>
              </w:rPr>
            </w:pPr>
            <w:r>
              <w:rPr>
                <w:i/>
              </w:rPr>
              <w:t>When you have completed the following:</w:t>
            </w:r>
            <w:r/>
          </w:p>
          <w:p>
            <w:pPr>
              <w:pStyle w:val="Normal"/>
              <w:numPr>
                <w:ilvl w:val="0"/>
                <w:numId w:val="2"/>
              </w:numPr>
              <w:spacing w:lineRule="exact" w:line="200" w:before="240" w:after="200"/>
              <w:rPr>
                <w:i/>
                <w:i/>
              </w:rPr>
            </w:pPr>
            <w:r>
              <w:rPr>
                <w:i/>
              </w:rPr>
              <w:t xml:space="preserve">self-assessment on each individual </w:t>
            </w:r>
            <w:r>
              <w:rPr>
                <w:b/>
                <w:color w:val="0070C0"/>
              </w:rPr>
              <w:t xml:space="preserve">Objective </w:t>
            </w:r>
            <w:r>
              <w:rPr>
                <w:i/>
              </w:rPr>
              <w:t xml:space="preserve">&amp; </w:t>
            </w:r>
            <w:r>
              <w:rPr>
                <w:b/>
                <w:color w:val="0070C0"/>
              </w:rPr>
              <w:t>Development Objective</w:t>
            </w:r>
            <w:r/>
          </w:p>
          <w:p>
            <w:pPr>
              <w:pStyle w:val="Normal"/>
              <w:numPr>
                <w:ilvl w:val="0"/>
                <w:numId w:val="2"/>
              </w:numPr>
              <w:spacing w:lineRule="exact" w:line="200" w:before="240" w:after="200"/>
              <w:rPr>
                <w:i/>
                <w:i/>
              </w:rPr>
            </w:pPr>
            <w:r>
              <w:rPr>
                <w:i/>
              </w:rPr>
              <w:t xml:space="preserve"> </w:t>
            </w:r>
            <w:r>
              <w:rPr>
                <w:b/>
                <w:color w:val="0070C0"/>
              </w:rPr>
              <w:t>Self-assessment</w:t>
            </w:r>
            <w:r>
              <w:rPr>
                <w:i/>
                <w:sz w:val="24"/>
                <w:szCs w:val="24"/>
              </w:rPr>
              <w:t xml:space="preserve"> bullet points</w:t>
            </w:r>
            <w:r/>
          </w:p>
          <w:p>
            <w:pPr>
              <w:pStyle w:val="Normal"/>
              <w:numPr>
                <w:ilvl w:val="0"/>
                <w:numId w:val="2"/>
              </w:numPr>
              <w:spacing w:lineRule="exact" w:line="200" w:before="240" w:after="200"/>
              <w:rPr>
                <w:i/>
                <w:i/>
              </w:rPr>
            </w:pPr>
            <w:r>
              <w:rPr>
                <w:b/>
                <w:color w:val="0070C0"/>
              </w:rPr>
              <w:t>Review of personal and role details</w:t>
            </w:r>
            <w:r>
              <w:rPr>
                <w:i/>
              </w:rPr>
              <w:t xml:space="preserve"> </w:t>
            </w:r>
            <w:r/>
          </w:p>
          <w:p>
            <w:pPr>
              <w:pStyle w:val="Normal"/>
              <w:spacing w:lineRule="exact" w:line="200" w:before="240" w:after="200"/>
              <w:rPr>
                <w:i/>
                <w:i/>
              </w:rPr>
            </w:pPr>
            <w:r>
              <w:rPr>
                <w:i/>
                <w:sz w:val="24"/>
                <w:szCs w:val="24"/>
              </w:rPr>
              <w:t>Send your appraisal form to your main appraiser prior to your appraisal meeting.</w:t>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6"/>
          <w:b/>
          <w:sz w:val="26"/>
          <w:b/>
          <w:szCs w:val="26"/>
          <w:color w:val="0070C0"/>
        </w:rPr>
      </w:pPr>
      <w:r>
        <w:rPr>
          <w:b/>
          <w:color w:val="0070C0"/>
          <w:sz w:val="24"/>
          <w:szCs w:val="24"/>
        </w:rPr>
        <w:t>__________________________________________________________________________</w:t>
      </w:r>
      <w:r>
        <w:br w:type="page"/>
      </w:r>
      <w:r/>
    </w:p>
    <w:p>
      <w:pPr>
        <w:pStyle w:val="Normal"/>
        <w:spacing w:lineRule="exact" w:line="240"/>
        <w:rPr>
          <w:sz w:val="28"/>
          <w:b/>
          <w:sz w:val="28"/>
          <w:b/>
          <w:szCs w:val="28"/>
          <w:color w:val="0070C0"/>
        </w:rPr>
      </w:pPr>
      <w:r>
        <w:rPr>
          <w:b/>
          <w:color w:val="0070C0"/>
          <w:sz w:val="28"/>
          <w:szCs w:val="28"/>
        </w:rPr>
        <w:t>Overall appraisal</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7047"/>
        <w:gridCol w:w="2194"/>
      </w:tblGrid>
      <w:tr>
        <w:trPr>
          <w:trHeight w:val="125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Main Appraiser assessment</w:t>
            </w:r>
            <w:r/>
          </w:p>
          <w:p>
            <w:pPr>
              <w:pStyle w:val="Normal"/>
              <w:spacing w:lineRule="auto" w:line="240" w:before="0" w:after="0"/>
              <w:rPr>
                <w:i/>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r/>
          </w:p>
        </w:tc>
      </w:tr>
      <w:tr>
        <w:trPr>
          <w:trHeight w:val="311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37"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Date:</w:t>
            </w:r>
            <w:r/>
          </w:p>
        </w:tc>
      </w:tr>
      <w:tr>
        <w:trPr>
          <w:trHeight w:val="89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Countersigner assessment</w:t>
            </w:r>
            <w:r/>
          </w:p>
          <w:p>
            <w:pPr>
              <w:pStyle w:val="Normal"/>
              <w:spacing w:lineRule="auto" w:line="240" w:before="0" w:after="0"/>
              <w:rPr>
                <w:i/>
                <w:i/>
              </w:rPr>
            </w:pPr>
            <w:r>
              <w:rPr>
                <w:i/>
              </w:rPr>
              <w:t xml:space="preserve">Countersigner to insert overall comments here, then send to the appraisee and copy to their main appraiser </w:t>
            </w:r>
            <w:r/>
          </w:p>
        </w:tc>
      </w:tr>
      <w:tr>
        <w:trPr>
          <w:trHeight w:val="3109"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3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Date:</w:t>
            </w:r>
            <w:r/>
          </w:p>
        </w:tc>
      </w:tr>
      <w:tr>
        <w:trPr>
          <w:trHeight w:val="1207" w:hRule="atLeast"/>
        </w:trPr>
        <w:tc>
          <w:tcPr>
            <w:tcW w:w="7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r/>
          </w:p>
        </w:tc>
        <w:tc>
          <w:tcPr>
            <w:tcW w:w="2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Date:</w:t>
            </w:r>
            <w:r/>
          </w:p>
        </w:tc>
      </w:tr>
      <w:tr>
        <w:trPr>
          <w:trHeight w:val="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Final comments (optional)</w:t>
            </w:r>
            <w:r/>
          </w:p>
        </w:tc>
      </w:tr>
      <w:tr>
        <w:trPr>
          <w:trHeight w:val="2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before="0" w:after="200"/>
        <w:rPr>
          <w:sz w:val="22"/>
          <w:sz w:val="22"/>
          <w:szCs w:val="22"/>
          <w:lang w:eastAsia="en-US"/>
        </w:rPr>
      </w:pPr>
      <w:r>
        <w:rPr/>
      </w:r>
      <w:r/>
    </w:p>
    <w:sectPr>
      <w:footerReference w:type="default" r:id="rId3"/>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pPr>
    <w:r>
      <w:rPr/>
      <w:drawing>
        <wp:inline distT="0" distB="0" distL="0" distR="0">
          <wp:extent cx="808990" cy="247015"/>
          <wp:effectExtent l="0" t="0" r="0" b="0"/>
          <wp:docPr id="2" name="Picture"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IP UK Logo"/>
                  <pic:cNvPicPr>
                    <a:picLocks noChangeAspect="1" noChangeArrowheads="1"/>
                  </pic:cNvPicPr>
                </pic:nvPicPr>
                <pic:blipFill>
                  <a:blip r:embed="rId1"/>
                  <a:stretch>
                    <a:fillRect/>
                  </a:stretch>
                </pic:blipFill>
                <pic:spPr bwMode="auto">
                  <a:xfrm>
                    <a:off x="0" y="0"/>
                    <a:ext cx="808990" cy="247015"/>
                  </a:xfrm>
                  <a:prstGeom prst="rect">
                    <a:avLst/>
                  </a:prstGeom>
                  <a:noFill/>
                  <a:ln w="9525">
                    <a:noFill/>
                    <a:miter lim="800000"/>
                    <a:headEnd/>
                    <a:tailEnd/>
                  </a:ln>
                </pic:spPr>
              </pic:pic>
            </a:graphicData>
          </a:graphic>
        </wp:inline>
      </w:drawing>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auto"/>
      <w:sz w:val="22"/>
      <w:szCs w:val="22"/>
      <w:lang w:eastAsia="en-US" w:val="en-GB" w:bidi="ar-SA"/>
    </w:rPr>
  </w:style>
  <w:style w:type="paragraph" w:styleId="Heading1">
    <w:name w:val="Heading 1"/>
    <w:basedOn w:val="Normal"/>
    <w:next w:val="Normal"/>
    <w:link w:val="Heading1Char"/>
    <w:uiPriority w:val="9"/>
    <w:qFormat/>
    <w:rsid w:val="001a67b8"/>
    <w:pPr>
      <w:keepNext/>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iPriority w:val="9"/>
    <w:unhideWhenUsed/>
    <w:qFormat/>
    <w:rsid w:val="0045547f"/>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rPr/>
  </w:style>
  <w:style w:type="character" w:styleId="BalloonTextChar" w:customStyle="1">
    <w:name w:val="Balloon Text Char"/>
    <w:link w:val="BalloonText"/>
    <w:uiPriority w:val="99"/>
    <w:semiHidden/>
    <w:rsid w:val="00eb5c16"/>
    <w:rPr>
      <w:rFonts w:ascii="Tahoma" w:hAnsi="Tahoma" w:cs="Tahoma"/>
      <w:sz w:val="16"/>
      <w:szCs w:val="16"/>
    </w:rPr>
  </w:style>
  <w:style w:type="character" w:styleId="Heading2Char" w:customStyle="1">
    <w:name w:val="Heading 2 Char"/>
    <w:link w:val="Heading2"/>
    <w:uiPriority w:val="9"/>
    <w:rsid w:val="0045547f"/>
    <w:rPr>
      <w:rFonts w:ascii="Cambria" w:hAnsi="Cambria" w:eastAsia="Times New Roman" w:cs="Times New Roman"/>
      <w:b/>
      <w:bCs/>
      <w:i/>
      <w:iCs/>
      <w:sz w:val="28"/>
      <w:szCs w:val="28"/>
      <w:lang w:eastAsia="en-US"/>
    </w:rPr>
  </w:style>
  <w:style w:type="character" w:styleId="Heading1Char" w:customStyle="1">
    <w:name w:val="Heading 1 Char"/>
    <w:link w:val="Heading1"/>
    <w:uiPriority w:val="9"/>
    <w:rsid w:val="001a67b8"/>
    <w:rPr>
      <w:rFonts w:ascii="Cambria" w:hAnsi="Cambria" w:eastAsia="Times New Roman" w:cs="Times New Roman"/>
      <w:b/>
      <w:bCs/>
      <w:sz w:val="32"/>
      <w:szCs w:val="32"/>
      <w:lang w:eastAsia="en-US"/>
    </w:rPr>
  </w:style>
  <w:style w:type="character" w:styleId="HeaderChar" w:customStyle="1">
    <w:name w:val="Header Char"/>
    <w:link w:val="Header"/>
    <w:uiPriority w:val="99"/>
    <w:semiHidden/>
    <w:rsid w:val="00354599"/>
    <w:rPr>
      <w:sz w:val="22"/>
      <w:szCs w:val="22"/>
      <w:lang w:eastAsia="en-US"/>
    </w:rPr>
  </w:style>
  <w:style w:type="character" w:styleId="FooterChar" w:customStyle="1">
    <w:name w:val="Footer Char"/>
    <w:link w:val="Footer"/>
    <w:uiPriority w:val="99"/>
    <w:semiHidden/>
    <w:rsid w:val="00354599"/>
    <w:rPr>
      <w:sz w:val="22"/>
      <w:szCs w:val="22"/>
      <w:lang w:eastAsia="en-US"/>
    </w:rPr>
  </w:style>
  <w:style w:type="character" w:styleId="HTMLPreformattedChar" w:customStyle="1">
    <w:name w:val="HTML Preformatted Char"/>
    <w:link w:val="HTMLPreformatted"/>
    <w:uiPriority w:val="99"/>
    <w:semiHidden/>
    <w:rsid w:val="009a3b7c"/>
    <w:rPr>
      <w:rFonts w:ascii="Courier New" w:hAnsi="Courier New" w:eastAsia="Times New Roman" w:cs="Courier New"/>
    </w:rPr>
  </w:style>
  <w:style w:type="character" w:styleId="ListLabel1">
    <w:name w:val="ListLabel 1"/>
    <w:rPr>
      <w:rFonts w:cs="Courier New"/>
    </w:rPr>
  </w:style>
  <w:style w:type="character" w:styleId="ListLabel2">
    <w:name w:val="ListLabel 2"/>
    <w:rPr>
      <w:b w:val="false"/>
      <w:sz w:val="24"/>
      <w:szCs w:val="24"/>
    </w:rPr>
  </w:style>
  <w:style w:type="character" w:styleId="ListLabel3">
    <w:name w:val="ListLabel 3"/>
    <w:rPr>
      <w:b w:val="false"/>
      <w:i w:val="false"/>
      <w:sz w:val="24"/>
    </w:rPr>
  </w:style>
  <w:style w:type="character" w:styleId="ListLabel4">
    <w:name w:val="ListLabel 4"/>
    <w:rPr>
      <w:rFonts w:eastAsia="Calibri" w:cs="Times New Roman"/>
    </w:rPr>
  </w:style>
  <w:style w:type="character" w:styleId="ListLabel5">
    <w:name w:val="ListLabel 5"/>
    <w:rPr>
      <w:rFonts w:cs="Times New Roman"/>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6146a3"/>
    <w:pPr>
      <w:spacing w:before="0" w:after="200"/>
      <w:ind w:left="720" w:hanging="0"/>
      <w:contextualSpacing/>
    </w:pPr>
    <w:rPr/>
  </w:style>
  <w:style w:type="paragraph" w:styleId="BalloonText">
    <w:name w:val="Balloon Text"/>
    <w:basedOn w:val="Normal"/>
    <w:link w:val="BalloonTextChar"/>
    <w:uiPriority w:val="99"/>
    <w:semiHidden/>
    <w:unhideWhenUsed/>
    <w:rsid w:val="00eb5c16"/>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auto"/>
      <w:sz w:val="22"/>
      <w:szCs w:val="22"/>
      <w:lang w:eastAsia="en-US" w:val="en-GB" w:bidi="ar-SA"/>
    </w:rPr>
  </w:style>
  <w:style w:type="paragraph" w:styleId="Header">
    <w:name w:val="Header"/>
    <w:basedOn w:val="Normal"/>
    <w:link w:val="HeaderChar"/>
    <w:uiPriority w:val="99"/>
    <w:semiHidden/>
    <w:unhideWhenUsed/>
    <w:rsid w:val="00354599"/>
    <w:pPr>
      <w:tabs>
        <w:tab w:val="center" w:pos="4513" w:leader="none"/>
        <w:tab w:val="right" w:pos="9026" w:leader="none"/>
      </w:tabs>
    </w:pPr>
    <w:rPr/>
  </w:style>
  <w:style w:type="paragraph" w:styleId="Footer">
    <w:name w:val="Footer"/>
    <w:basedOn w:val="Normal"/>
    <w:link w:val="FooterChar"/>
    <w:uiPriority w:val="99"/>
    <w:semiHidden/>
    <w:unhideWhenUsed/>
    <w:rsid w:val="00354599"/>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rsid w:val="009a3b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rsid w:val="006c1970"/>
    <w:pPr>
      <w:widowControl/>
      <w:suppressAutoHyphens w:val="true"/>
      <w:bidi w:val="0"/>
      <w:jc w:val="left"/>
    </w:pPr>
    <w:rPr>
      <w:rFonts w:cs="Calibri" w:ascii="Calibri" w:hAnsi="Calibri" w:eastAsia="Calibri"/>
      <w:color w:val="000000"/>
      <w:sz w:val="24"/>
      <w:szCs w:val="24"/>
      <w:lang w:val="en-US" w:eastAsia="en-GB"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2641a"/>
    <w:tblPr>
      <w:tblBorders>
        <w:top w:sz="4" w:space="0" w:color="000000" w:val="single"/>
        <w:left w:sz="4" w:space="0" w:color="000000" w:val="single"/>
        <w:bottom w:sz="4" w:space="0" w:color="000000" w:val="single"/>
        <w:right w:sz="4" w:space="0" w:color="000000" w:val="single"/>
        <w:insideH w:sz="4" w:space="0" w:color="000000" w:val="single"/>
        <w:insideV w:sz="4" w:space="0"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9</TotalTime>
  <Application>LibreOffice/4.3.7.2$Linux_X86_64 LibreOffice_project/430$Build-2</Application>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ModifiedBy>Kelley, Douglas I.</cp:lastModifiedBy>
  <cp:lastPrinted>2015-03-06T10:18:00Z</cp:lastPrinted>
  <dcterms:modified xsi:type="dcterms:W3CDTF">2016-08-30T14:03:00Z</dcterms:modified>
  <cp:revision>14</cp:revision>
</cp:coreProperties>
</file>