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A2510" w14:textId="77777777" w:rsidR="00A47C9A" w:rsidRDefault="003236E3" w:rsidP="00125DDE">
      <w:pPr>
        <w:spacing w:line="360" w:lineRule="auto"/>
        <w:ind w:left="1117" w:right="1116"/>
        <w:jc w:val="center"/>
        <w:rPr>
          <w:rFonts w:ascii="Arial" w:hAnsi="Arial" w:cs="Arial"/>
          <w:b/>
          <w:szCs w:val="24"/>
        </w:rPr>
      </w:pPr>
      <w:bookmarkStart w:id="0" w:name="_Hlk167540396"/>
      <w:r w:rsidRPr="007D1DDD">
        <w:rPr>
          <w:rFonts w:ascii="Arial" w:hAnsi="Arial" w:cs="Arial"/>
          <w:b/>
          <w:szCs w:val="24"/>
        </w:rPr>
        <w:t>UNIVERSIDADE</w:t>
      </w:r>
      <w:r w:rsidRPr="007D1DDD">
        <w:rPr>
          <w:rFonts w:ascii="Arial" w:hAnsi="Arial" w:cs="Arial"/>
          <w:b/>
          <w:spacing w:val="-7"/>
          <w:szCs w:val="24"/>
        </w:rPr>
        <w:t xml:space="preserve"> </w:t>
      </w:r>
      <w:r w:rsidRPr="007D1DDD">
        <w:rPr>
          <w:rFonts w:ascii="Arial" w:hAnsi="Arial" w:cs="Arial"/>
          <w:b/>
          <w:szCs w:val="24"/>
        </w:rPr>
        <w:t>FEDERAL</w:t>
      </w:r>
      <w:r w:rsidRPr="007D1DDD">
        <w:rPr>
          <w:rFonts w:ascii="Arial" w:hAnsi="Arial" w:cs="Arial"/>
          <w:b/>
          <w:spacing w:val="-7"/>
          <w:szCs w:val="24"/>
        </w:rPr>
        <w:t xml:space="preserve"> </w:t>
      </w:r>
      <w:r w:rsidRPr="007D1DDD">
        <w:rPr>
          <w:rFonts w:ascii="Arial" w:hAnsi="Arial" w:cs="Arial"/>
          <w:b/>
          <w:szCs w:val="24"/>
        </w:rPr>
        <w:t>DO</w:t>
      </w:r>
      <w:r w:rsidRPr="007D1DDD">
        <w:rPr>
          <w:rFonts w:ascii="Arial" w:hAnsi="Arial" w:cs="Arial"/>
          <w:b/>
          <w:spacing w:val="-7"/>
          <w:szCs w:val="24"/>
        </w:rPr>
        <w:t xml:space="preserve"> </w:t>
      </w:r>
      <w:r w:rsidRPr="007D1DDD">
        <w:rPr>
          <w:rFonts w:ascii="Arial" w:hAnsi="Arial" w:cs="Arial"/>
          <w:b/>
          <w:szCs w:val="24"/>
        </w:rPr>
        <w:t>RIO</w:t>
      </w:r>
      <w:r w:rsidRPr="007D1DDD">
        <w:rPr>
          <w:rFonts w:ascii="Arial" w:hAnsi="Arial" w:cs="Arial"/>
          <w:b/>
          <w:spacing w:val="-7"/>
          <w:szCs w:val="24"/>
        </w:rPr>
        <w:t xml:space="preserve"> </w:t>
      </w:r>
      <w:r w:rsidRPr="007D1DDD">
        <w:rPr>
          <w:rFonts w:ascii="Arial" w:hAnsi="Arial" w:cs="Arial"/>
          <w:b/>
          <w:szCs w:val="24"/>
        </w:rPr>
        <w:t>GRANDE</w:t>
      </w:r>
      <w:r w:rsidRPr="007D1DDD">
        <w:rPr>
          <w:rFonts w:ascii="Arial" w:hAnsi="Arial" w:cs="Arial"/>
          <w:b/>
          <w:spacing w:val="-7"/>
          <w:szCs w:val="24"/>
        </w:rPr>
        <w:t xml:space="preserve"> </w:t>
      </w:r>
      <w:r w:rsidRPr="007D1DDD">
        <w:rPr>
          <w:rFonts w:ascii="Arial" w:hAnsi="Arial" w:cs="Arial"/>
          <w:b/>
          <w:szCs w:val="24"/>
        </w:rPr>
        <w:t>DO</w:t>
      </w:r>
      <w:r w:rsidRPr="007D1DDD">
        <w:rPr>
          <w:rFonts w:ascii="Arial" w:hAnsi="Arial" w:cs="Arial"/>
          <w:b/>
          <w:spacing w:val="-7"/>
          <w:szCs w:val="24"/>
        </w:rPr>
        <w:t xml:space="preserve"> </w:t>
      </w:r>
      <w:r w:rsidRPr="007D1DDD">
        <w:rPr>
          <w:rFonts w:ascii="Arial" w:hAnsi="Arial" w:cs="Arial"/>
          <w:b/>
          <w:szCs w:val="24"/>
        </w:rPr>
        <w:t xml:space="preserve">SUL FACULDADE DE CIÊNCIAS ECONÔMICAS </w:t>
      </w:r>
    </w:p>
    <w:p w14:paraId="54CC9321" w14:textId="77777777" w:rsidR="00F342D1" w:rsidRPr="007D1DDD" w:rsidRDefault="003236E3" w:rsidP="00125DDE">
      <w:pPr>
        <w:spacing w:line="360" w:lineRule="auto"/>
        <w:ind w:left="1117" w:right="1116"/>
        <w:jc w:val="center"/>
        <w:rPr>
          <w:rFonts w:ascii="Arial" w:hAnsi="Arial" w:cs="Arial"/>
          <w:b/>
          <w:szCs w:val="24"/>
        </w:rPr>
      </w:pPr>
      <w:r w:rsidRPr="007D1DDD">
        <w:rPr>
          <w:rFonts w:ascii="Arial" w:hAnsi="Arial" w:cs="Arial"/>
          <w:b/>
          <w:szCs w:val="24"/>
        </w:rPr>
        <w:t>PROGRAMA DE PÓS-GRADUAÇÃO EM ECONOMIA</w:t>
      </w:r>
    </w:p>
    <w:p w14:paraId="47353B4B" w14:textId="77777777" w:rsidR="00F342D1" w:rsidRPr="007D1DDD" w:rsidRDefault="00F342D1" w:rsidP="00125DDE">
      <w:pPr>
        <w:pStyle w:val="Corpodetexto"/>
        <w:spacing w:line="360" w:lineRule="auto"/>
        <w:jc w:val="both"/>
        <w:rPr>
          <w:rFonts w:ascii="Arial" w:hAnsi="Arial" w:cs="Arial"/>
          <w:b/>
        </w:rPr>
      </w:pPr>
    </w:p>
    <w:p w14:paraId="60309212" w14:textId="77777777" w:rsidR="00F342D1" w:rsidRPr="007D1DDD" w:rsidRDefault="00F342D1" w:rsidP="00125DDE">
      <w:pPr>
        <w:pStyle w:val="Corpodetexto"/>
        <w:spacing w:line="360" w:lineRule="auto"/>
        <w:jc w:val="both"/>
        <w:rPr>
          <w:rFonts w:ascii="Arial" w:hAnsi="Arial" w:cs="Arial"/>
          <w:b/>
        </w:rPr>
      </w:pPr>
    </w:p>
    <w:p w14:paraId="4260B6F9" w14:textId="77777777" w:rsidR="00A47C9A" w:rsidRPr="00A47C9A" w:rsidRDefault="00A47C9A" w:rsidP="00A47C9A">
      <w:pPr>
        <w:pStyle w:val="Corpodetexto"/>
        <w:spacing w:line="360" w:lineRule="auto"/>
        <w:ind w:left="1117" w:right="1116"/>
        <w:jc w:val="center"/>
        <w:rPr>
          <w:rFonts w:ascii="Arial" w:hAnsi="Arial" w:cs="Arial"/>
          <w:b/>
        </w:rPr>
      </w:pPr>
      <w:r w:rsidRPr="00A47C9A">
        <w:rPr>
          <w:rFonts w:ascii="Arial" w:hAnsi="Arial" w:cs="Arial"/>
          <w:b/>
        </w:rPr>
        <w:t>DOUGLAS LUZ</w:t>
      </w:r>
      <w:r w:rsidRPr="00A47C9A">
        <w:rPr>
          <w:rFonts w:ascii="Arial" w:hAnsi="Arial" w:cs="Arial"/>
          <w:b/>
          <w:spacing w:val="-4"/>
        </w:rPr>
        <w:t xml:space="preserve"> </w:t>
      </w:r>
      <w:r w:rsidRPr="00A47C9A">
        <w:rPr>
          <w:rFonts w:ascii="Arial" w:hAnsi="Arial" w:cs="Arial"/>
          <w:b/>
        </w:rPr>
        <w:t>DA</w:t>
      </w:r>
      <w:r w:rsidRPr="00A47C9A">
        <w:rPr>
          <w:rFonts w:ascii="Arial" w:hAnsi="Arial" w:cs="Arial"/>
          <w:b/>
          <w:spacing w:val="-1"/>
        </w:rPr>
        <w:t xml:space="preserve"> </w:t>
      </w:r>
      <w:r w:rsidRPr="00A47C9A">
        <w:rPr>
          <w:rFonts w:ascii="Arial" w:hAnsi="Arial" w:cs="Arial"/>
          <w:b/>
          <w:spacing w:val="-2"/>
        </w:rPr>
        <w:t>SILVEIRA</w:t>
      </w:r>
    </w:p>
    <w:p w14:paraId="135840A8" w14:textId="77777777" w:rsidR="00A47C9A" w:rsidRPr="00A47C9A" w:rsidRDefault="00A47C9A" w:rsidP="00A47C9A">
      <w:pPr>
        <w:pStyle w:val="Corpodetexto"/>
        <w:spacing w:line="360" w:lineRule="auto"/>
        <w:jc w:val="both"/>
        <w:rPr>
          <w:rFonts w:ascii="Arial" w:hAnsi="Arial" w:cs="Arial"/>
          <w:b/>
        </w:rPr>
      </w:pPr>
    </w:p>
    <w:p w14:paraId="3BB52A79" w14:textId="77777777" w:rsidR="00F342D1" w:rsidRPr="00A47C9A" w:rsidRDefault="00F342D1" w:rsidP="00125DDE">
      <w:pPr>
        <w:pStyle w:val="Corpodetexto"/>
        <w:spacing w:line="360" w:lineRule="auto"/>
        <w:jc w:val="both"/>
        <w:rPr>
          <w:rFonts w:ascii="Arial" w:hAnsi="Arial" w:cs="Arial"/>
          <w:b/>
        </w:rPr>
      </w:pPr>
    </w:p>
    <w:p w14:paraId="302B3BB3" w14:textId="77777777" w:rsidR="00F342D1" w:rsidRPr="00A47C9A" w:rsidRDefault="00F342D1" w:rsidP="00125DDE">
      <w:pPr>
        <w:pStyle w:val="Corpodetexto"/>
        <w:spacing w:line="360" w:lineRule="auto"/>
        <w:jc w:val="both"/>
        <w:rPr>
          <w:rFonts w:ascii="Arial" w:hAnsi="Arial" w:cs="Arial"/>
          <w:b/>
        </w:rPr>
      </w:pPr>
    </w:p>
    <w:p w14:paraId="059E1068" w14:textId="77777777" w:rsidR="00F342D1" w:rsidRPr="00A47C9A" w:rsidRDefault="00F342D1" w:rsidP="00125DDE">
      <w:pPr>
        <w:pStyle w:val="Corpodetexto"/>
        <w:spacing w:line="360" w:lineRule="auto"/>
        <w:jc w:val="both"/>
        <w:rPr>
          <w:rFonts w:ascii="Arial" w:hAnsi="Arial" w:cs="Arial"/>
          <w:b/>
        </w:rPr>
      </w:pPr>
    </w:p>
    <w:p w14:paraId="1BE8191C" w14:textId="77777777" w:rsidR="00F342D1" w:rsidRPr="00A47C9A" w:rsidRDefault="00F342D1" w:rsidP="00125DDE">
      <w:pPr>
        <w:pStyle w:val="Corpodetexto"/>
        <w:spacing w:line="360" w:lineRule="auto"/>
        <w:jc w:val="both"/>
        <w:rPr>
          <w:rFonts w:ascii="Arial" w:hAnsi="Arial" w:cs="Arial"/>
          <w:b/>
        </w:rPr>
      </w:pPr>
    </w:p>
    <w:p w14:paraId="32180AE9" w14:textId="77777777" w:rsidR="00F342D1" w:rsidRPr="00A47C9A" w:rsidRDefault="003236E3" w:rsidP="00125DDE">
      <w:pPr>
        <w:pStyle w:val="Ttulo"/>
        <w:spacing w:line="360" w:lineRule="auto"/>
        <w:rPr>
          <w:rFonts w:ascii="Arial" w:hAnsi="Arial" w:cs="Arial"/>
          <w:b/>
          <w:sz w:val="24"/>
          <w:szCs w:val="24"/>
        </w:rPr>
      </w:pPr>
      <w:r w:rsidRPr="00A47C9A">
        <w:rPr>
          <w:rFonts w:ascii="Arial" w:hAnsi="Arial" w:cs="Arial"/>
          <w:b/>
          <w:sz w:val="24"/>
          <w:szCs w:val="24"/>
        </w:rPr>
        <w:t>MODELAGEM</w:t>
      </w:r>
      <w:r w:rsidRPr="00A47C9A">
        <w:rPr>
          <w:rFonts w:ascii="Arial" w:hAnsi="Arial" w:cs="Arial"/>
          <w:b/>
          <w:spacing w:val="-9"/>
          <w:sz w:val="24"/>
          <w:szCs w:val="24"/>
        </w:rPr>
        <w:t xml:space="preserve"> </w:t>
      </w:r>
      <w:r w:rsidRPr="00A47C9A">
        <w:rPr>
          <w:rFonts w:ascii="Arial" w:hAnsi="Arial" w:cs="Arial"/>
          <w:b/>
          <w:sz w:val="24"/>
          <w:szCs w:val="24"/>
        </w:rPr>
        <w:t>DA</w:t>
      </w:r>
      <w:r w:rsidRPr="00A47C9A">
        <w:rPr>
          <w:rFonts w:ascii="Arial" w:hAnsi="Arial" w:cs="Arial"/>
          <w:b/>
          <w:spacing w:val="-8"/>
          <w:sz w:val="24"/>
          <w:szCs w:val="24"/>
        </w:rPr>
        <w:t xml:space="preserve"> </w:t>
      </w:r>
      <w:r w:rsidRPr="00A47C9A">
        <w:rPr>
          <w:rFonts w:ascii="Arial" w:hAnsi="Arial" w:cs="Arial"/>
          <w:b/>
          <w:sz w:val="24"/>
          <w:szCs w:val="24"/>
        </w:rPr>
        <w:t>PD</w:t>
      </w:r>
      <w:r w:rsidRPr="00A47C9A">
        <w:rPr>
          <w:rFonts w:ascii="Arial" w:hAnsi="Arial" w:cs="Arial"/>
          <w:b/>
          <w:spacing w:val="-7"/>
          <w:sz w:val="24"/>
          <w:szCs w:val="24"/>
        </w:rPr>
        <w:t xml:space="preserve"> </w:t>
      </w:r>
      <w:r w:rsidRPr="00A47C9A">
        <w:rPr>
          <w:rFonts w:ascii="Arial" w:hAnsi="Arial" w:cs="Arial"/>
          <w:b/>
          <w:sz w:val="24"/>
          <w:szCs w:val="24"/>
        </w:rPr>
        <w:t>FORWARD</w:t>
      </w:r>
      <w:r w:rsidRPr="00A47C9A">
        <w:rPr>
          <w:rFonts w:ascii="Arial" w:hAnsi="Arial" w:cs="Arial"/>
          <w:b/>
          <w:spacing w:val="-5"/>
          <w:sz w:val="24"/>
          <w:szCs w:val="24"/>
        </w:rPr>
        <w:t xml:space="preserve"> </w:t>
      </w:r>
      <w:r w:rsidRPr="00A47C9A">
        <w:rPr>
          <w:rFonts w:ascii="Arial" w:hAnsi="Arial" w:cs="Arial"/>
          <w:b/>
          <w:sz w:val="24"/>
          <w:szCs w:val="24"/>
        </w:rPr>
        <w:t>LOOKING</w:t>
      </w:r>
      <w:r w:rsidRPr="00A47C9A">
        <w:rPr>
          <w:rFonts w:ascii="Arial" w:hAnsi="Arial" w:cs="Arial"/>
          <w:b/>
          <w:spacing w:val="-8"/>
          <w:sz w:val="24"/>
          <w:szCs w:val="24"/>
        </w:rPr>
        <w:t xml:space="preserve"> </w:t>
      </w:r>
      <w:r w:rsidRPr="00A47C9A">
        <w:rPr>
          <w:rFonts w:ascii="Arial" w:hAnsi="Arial" w:cs="Arial"/>
          <w:b/>
          <w:sz w:val="24"/>
          <w:szCs w:val="24"/>
        </w:rPr>
        <w:t>PARA</w:t>
      </w:r>
      <w:r w:rsidRPr="00A47C9A">
        <w:rPr>
          <w:rFonts w:ascii="Arial" w:hAnsi="Arial" w:cs="Arial"/>
          <w:b/>
          <w:spacing w:val="-8"/>
          <w:sz w:val="24"/>
          <w:szCs w:val="24"/>
        </w:rPr>
        <w:t xml:space="preserve"> </w:t>
      </w:r>
      <w:r w:rsidRPr="00A47C9A">
        <w:rPr>
          <w:rFonts w:ascii="Arial" w:hAnsi="Arial" w:cs="Arial"/>
          <w:b/>
          <w:sz w:val="24"/>
          <w:szCs w:val="24"/>
        </w:rPr>
        <w:t>UMA INSTITUIÇÃO FINANCEIRA BRASILEIRA</w:t>
      </w:r>
    </w:p>
    <w:p w14:paraId="5F6747E9" w14:textId="77777777" w:rsidR="00F342D1" w:rsidRPr="007D1DDD" w:rsidRDefault="00F342D1" w:rsidP="00125DDE">
      <w:pPr>
        <w:pStyle w:val="Corpodetexto"/>
        <w:spacing w:line="360" w:lineRule="auto"/>
        <w:jc w:val="both"/>
        <w:rPr>
          <w:rFonts w:ascii="Arial" w:hAnsi="Arial" w:cs="Arial"/>
        </w:rPr>
      </w:pPr>
    </w:p>
    <w:p w14:paraId="183EA97D" w14:textId="77777777" w:rsidR="00F342D1" w:rsidRPr="007D1DDD" w:rsidRDefault="00F342D1" w:rsidP="00125DDE">
      <w:pPr>
        <w:pStyle w:val="Corpodetexto"/>
        <w:spacing w:line="360" w:lineRule="auto"/>
        <w:jc w:val="both"/>
        <w:rPr>
          <w:rFonts w:ascii="Arial" w:hAnsi="Arial" w:cs="Arial"/>
        </w:rPr>
      </w:pPr>
    </w:p>
    <w:p w14:paraId="36F8CCD8" w14:textId="77777777" w:rsidR="00F342D1" w:rsidRPr="007D1DDD" w:rsidRDefault="00F342D1" w:rsidP="00125DDE">
      <w:pPr>
        <w:pStyle w:val="Corpodetexto"/>
        <w:spacing w:line="360" w:lineRule="auto"/>
        <w:jc w:val="both"/>
        <w:rPr>
          <w:rFonts w:ascii="Arial" w:hAnsi="Arial" w:cs="Arial"/>
        </w:rPr>
      </w:pPr>
    </w:p>
    <w:p w14:paraId="01D7494C" w14:textId="77777777" w:rsidR="00F342D1" w:rsidRDefault="00F342D1" w:rsidP="00125DDE">
      <w:pPr>
        <w:pStyle w:val="Corpodetexto"/>
        <w:spacing w:line="360" w:lineRule="auto"/>
        <w:jc w:val="both"/>
        <w:rPr>
          <w:rFonts w:ascii="Arial" w:hAnsi="Arial" w:cs="Arial"/>
        </w:rPr>
      </w:pPr>
    </w:p>
    <w:p w14:paraId="3B239F62" w14:textId="77777777" w:rsidR="00BF079E" w:rsidRPr="007D1DDD" w:rsidRDefault="00BF079E" w:rsidP="00125DDE">
      <w:pPr>
        <w:pStyle w:val="Corpodetexto"/>
        <w:spacing w:line="360" w:lineRule="auto"/>
        <w:jc w:val="both"/>
        <w:rPr>
          <w:rFonts w:ascii="Arial" w:hAnsi="Arial" w:cs="Arial"/>
        </w:rPr>
      </w:pPr>
    </w:p>
    <w:p w14:paraId="60A643F9" w14:textId="77777777" w:rsidR="00F342D1" w:rsidRPr="007D1DDD" w:rsidRDefault="00F342D1" w:rsidP="00125DDE">
      <w:pPr>
        <w:pStyle w:val="Corpodetexto"/>
        <w:spacing w:line="360" w:lineRule="auto"/>
        <w:jc w:val="both"/>
        <w:rPr>
          <w:rFonts w:ascii="Arial" w:hAnsi="Arial" w:cs="Arial"/>
        </w:rPr>
      </w:pPr>
    </w:p>
    <w:p w14:paraId="658AA256" w14:textId="77777777" w:rsidR="00F342D1" w:rsidRPr="007D1DDD" w:rsidRDefault="00F342D1" w:rsidP="00125DDE">
      <w:pPr>
        <w:pStyle w:val="Corpodetexto"/>
        <w:spacing w:line="360" w:lineRule="auto"/>
        <w:jc w:val="both"/>
        <w:rPr>
          <w:rFonts w:ascii="Arial" w:hAnsi="Arial" w:cs="Arial"/>
        </w:rPr>
      </w:pPr>
    </w:p>
    <w:p w14:paraId="1282B940" w14:textId="77777777" w:rsidR="00F342D1" w:rsidRPr="007D1DDD" w:rsidRDefault="00F342D1" w:rsidP="00125DDE">
      <w:pPr>
        <w:pStyle w:val="Corpodetexto"/>
        <w:spacing w:line="360" w:lineRule="auto"/>
        <w:jc w:val="both"/>
        <w:rPr>
          <w:rFonts w:ascii="Arial" w:hAnsi="Arial" w:cs="Arial"/>
        </w:rPr>
      </w:pPr>
    </w:p>
    <w:p w14:paraId="3C099754" w14:textId="77777777" w:rsidR="00F342D1" w:rsidRPr="007D1DDD" w:rsidRDefault="00F342D1" w:rsidP="00125DDE">
      <w:pPr>
        <w:pStyle w:val="Corpodetexto"/>
        <w:spacing w:line="360" w:lineRule="auto"/>
        <w:jc w:val="both"/>
        <w:rPr>
          <w:rFonts w:ascii="Arial" w:hAnsi="Arial" w:cs="Arial"/>
        </w:rPr>
      </w:pPr>
    </w:p>
    <w:p w14:paraId="56FF4B81" w14:textId="77777777" w:rsidR="00F342D1" w:rsidRDefault="00F342D1" w:rsidP="00125DDE">
      <w:pPr>
        <w:pStyle w:val="Corpodetexto"/>
        <w:spacing w:line="360" w:lineRule="auto"/>
        <w:jc w:val="both"/>
        <w:rPr>
          <w:rFonts w:ascii="Arial" w:hAnsi="Arial" w:cs="Arial"/>
        </w:rPr>
      </w:pPr>
    </w:p>
    <w:p w14:paraId="1B007379" w14:textId="77777777" w:rsidR="00BF079E" w:rsidRDefault="00BF079E" w:rsidP="00125DDE">
      <w:pPr>
        <w:pStyle w:val="Corpodetexto"/>
        <w:spacing w:line="360" w:lineRule="auto"/>
        <w:jc w:val="both"/>
        <w:rPr>
          <w:rFonts w:ascii="Arial" w:hAnsi="Arial" w:cs="Arial"/>
        </w:rPr>
      </w:pPr>
    </w:p>
    <w:p w14:paraId="7B5ABA1A" w14:textId="77777777" w:rsidR="00BF079E" w:rsidRDefault="00BF079E" w:rsidP="00125DDE">
      <w:pPr>
        <w:pStyle w:val="Corpodetexto"/>
        <w:spacing w:line="360" w:lineRule="auto"/>
        <w:jc w:val="both"/>
        <w:rPr>
          <w:rFonts w:ascii="Arial" w:hAnsi="Arial" w:cs="Arial"/>
        </w:rPr>
      </w:pPr>
    </w:p>
    <w:p w14:paraId="62A26CC8" w14:textId="77777777" w:rsidR="00BF079E" w:rsidRDefault="00BF079E" w:rsidP="00125DDE">
      <w:pPr>
        <w:pStyle w:val="Corpodetexto"/>
        <w:spacing w:line="360" w:lineRule="auto"/>
        <w:jc w:val="both"/>
        <w:rPr>
          <w:rFonts w:ascii="Arial" w:hAnsi="Arial" w:cs="Arial"/>
        </w:rPr>
      </w:pPr>
    </w:p>
    <w:p w14:paraId="0C341FE2" w14:textId="77777777" w:rsidR="00F342D1" w:rsidRPr="007D1DDD" w:rsidRDefault="00F342D1" w:rsidP="00125DDE">
      <w:pPr>
        <w:pStyle w:val="Corpodetexto"/>
        <w:spacing w:line="360" w:lineRule="auto"/>
        <w:jc w:val="both"/>
        <w:rPr>
          <w:rFonts w:ascii="Arial" w:hAnsi="Arial" w:cs="Arial"/>
        </w:rPr>
      </w:pPr>
    </w:p>
    <w:p w14:paraId="46B7D1CE" w14:textId="77777777" w:rsidR="00F342D1" w:rsidRPr="007D1DDD" w:rsidRDefault="00F342D1" w:rsidP="00125DDE">
      <w:pPr>
        <w:pStyle w:val="Corpodetexto"/>
        <w:spacing w:line="360" w:lineRule="auto"/>
        <w:jc w:val="both"/>
        <w:rPr>
          <w:rFonts w:ascii="Arial" w:hAnsi="Arial" w:cs="Arial"/>
        </w:rPr>
      </w:pPr>
    </w:p>
    <w:p w14:paraId="14F8A83A" w14:textId="77777777" w:rsidR="00F342D1" w:rsidRPr="007D1DDD" w:rsidRDefault="00F342D1" w:rsidP="00125DDE">
      <w:pPr>
        <w:pStyle w:val="Corpodetexto"/>
        <w:spacing w:line="360" w:lineRule="auto"/>
        <w:jc w:val="both"/>
        <w:rPr>
          <w:rFonts w:ascii="Arial" w:hAnsi="Arial" w:cs="Arial"/>
        </w:rPr>
      </w:pPr>
    </w:p>
    <w:p w14:paraId="225A6B20" w14:textId="77777777" w:rsidR="00F342D1" w:rsidRPr="00A47C9A" w:rsidRDefault="00945ECD" w:rsidP="00945ECD">
      <w:pPr>
        <w:pStyle w:val="Corpodetexto"/>
        <w:spacing w:line="360" w:lineRule="auto"/>
        <w:jc w:val="center"/>
        <w:rPr>
          <w:rFonts w:ascii="Arial" w:hAnsi="Arial" w:cs="Arial"/>
          <w:b/>
        </w:rPr>
      </w:pPr>
      <w:r w:rsidRPr="00A47C9A">
        <w:rPr>
          <w:rFonts w:ascii="Arial" w:hAnsi="Arial" w:cs="Arial"/>
          <w:b/>
        </w:rPr>
        <w:t>PORTO ALEGRE</w:t>
      </w:r>
    </w:p>
    <w:p w14:paraId="01CC6AFE" w14:textId="77777777" w:rsidR="00F342D1" w:rsidRPr="00A47C9A" w:rsidRDefault="00945ECD" w:rsidP="00B76F51">
      <w:pPr>
        <w:pStyle w:val="Corpodetexto"/>
        <w:spacing w:line="360" w:lineRule="auto"/>
        <w:ind w:left="1119" w:right="1116"/>
        <w:jc w:val="center"/>
        <w:rPr>
          <w:rFonts w:ascii="Arial" w:hAnsi="Arial" w:cs="Arial"/>
          <w:b/>
        </w:rPr>
      </w:pPr>
      <w:r w:rsidRPr="00A47C9A">
        <w:rPr>
          <w:rFonts w:ascii="Arial" w:hAnsi="Arial" w:cs="Arial"/>
          <w:b/>
        </w:rPr>
        <w:t>2025</w:t>
      </w:r>
    </w:p>
    <w:p w14:paraId="1A3146E0" w14:textId="77777777" w:rsidR="00B76F51" w:rsidRPr="007D1DDD" w:rsidRDefault="00B76F51" w:rsidP="00B76F51">
      <w:pPr>
        <w:pStyle w:val="Corpodetexto"/>
        <w:spacing w:line="360" w:lineRule="auto"/>
        <w:ind w:left="1119" w:right="1116"/>
        <w:jc w:val="center"/>
        <w:rPr>
          <w:rFonts w:ascii="Arial" w:hAnsi="Arial" w:cs="Arial"/>
        </w:rPr>
      </w:pPr>
    </w:p>
    <w:p w14:paraId="6F78C67B" w14:textId="77777777" w:rsidR="00F342D1" w:rsidRPr="00A47C9A" w:rsidRDefault="00945ECD" w:rsidP="00945ECD">
      <w:pPr>
        <w:spacing w:line="360" w:lineRule="auto"/>
        <w:ind w:left="1117" w:right="1116"/>
        <w:jc w:val="center"/>
        <w:rPr>
          <w:rFonts w:ascii="Arial" w:hAnsi="Arial" w:cs="Arial"/>
          <w:b/>
          <w:szCs w:val="24"/>
        </w:rPr>
      </w:pPr>
      <w:r w:rsidRPr="00A47C9A">
        <w:rPr>
          <w:rFonts w:ascii="Arial" w:hAnsi="Arial" w:cs="Arial"/>
          <w:b/>
          <w:bCs/>
          <w:szCs w:val="24"/>
        </w:rPr>
        <w:t>DOUGLAS LUZ DA SILVEIRA</w:t>
      </w:r>
    </w:p>
    <w:p w14:paraId="07635BFE" w14:textId="77777777" w:rsidR="00F342D1" w:rsidRPr="007D1DDD" w:rsidRDefault="00F342D1" w:rsidP="00125DDE">
      <w:pPr>
        <w:pStyle w:val="Corpodetexto"/>
        <w:spacing w:line="360" w:lineRule="auto"/>
        <w:jc w:val="both"/>
        <w:rPr>
          <w:rFonts w:ascii="Arial" w:hAnsi="Arial" w:cs="Arial"/>
          <w:b/>
        </w:rPr>
      </w:pPr>
    </w:p>
    <w:p w14:paraId="09CCC3C4" w14:textId="77777777" w:rsidR="00F342D1" w:rsidRPr="007D1DDD" w:rsidRDefault="00F342D1" w:rsidP="00125DDE">
      <w:pPr>
        <w:pStyle w:val="Corpodetexto"/>
        <w:spacing w:line="360" w:lineRule="auto"/>
        <w:jc w:val="both"/>
        <w:rPr>
          <w:rFonts w:ascii="Arial" w:hAnsi="Arial" w:cs="Arial"/>
          <w:b/>
        </w:rPr>
      </w:pPr>
    </w:p>
    <w:p w14:paraId="0F7EFB4A" w14:textId="77777777" w:rsidR="00F342D1" w:rsidRPr="007D1DDD" w:rsidRDefault="00F342D1" w:rsidP="00125DDE">
      <w:pPr>
        <w:pStyle w:val="Corpodetexto"/>
        <w:spacing w:line="360" w:lineRule="auto"/>
        <w:jc w:val="both"/>
        <w:rPr>
          <w:rFonts w:ascii="Arial" w:hAnsi="Arial" w:cs="Arial"/>
          <w:b/>
        </w:rPr>
      </w:pPr>
    </w:p>
    <w:p w14:paraId="157B0B7E" w14:textId="77777777" w:rsidR="00F342D1" w:rsidRPr="007D1DDD" w:rsidRDefault="00F342D1" w:rsidP="00125DDE">
      <w:pPr>
        <w:pStyle w:val="Corpodetexto"/>
        <w:spacing w:line="360" w:lineRule="auto"/>
        <w:jc w:val="both"/>
        <w:rPr>
          <w:rFonts w:ascii="Arial" w:hAnsi="Arial" w:cs="Arial"/>
          <w:b/>
        </w:rPr>
      </w:pPr>
    </w:p>
    <w:p w14:paraId="2C74B0CC" w14:textId="77777777" w:rsidR="00F342D1" w:rsidRPr="007D1DDD" w:rsidRDefault="00F342D1" w:rsidP="00125DDE">
      <w:pPr>
        <w:pStyle w:val="Corpodetexto"/>
        <w:spacing w:line="360" w:lineRule="auto"/>
        <w:jc w:val="both"/>
        <w:rPr>
          <w:rFonts w:ascii="Arial" w:hAnsi="Arial" w:cs="Arial"/>
          <w:b/>
        </w:rPr>
      </w:pPr>
    </w:p>
    <w:p w14:paraId="13AF5BA7" w14:textId="77777777" w:rsidR="00324485" w:rsidRDefault="003236E3" w:rsidP="00125DDE">
      <w:pPr>
        <w:pStyle w:val="Ttulo"/>
        <w:spacing w:line="360" w:lineRule="auto"/>
        <w:rPr>
          <w:rFonts w:ascii="Arial" w:hAnsi="Arial" w:cs="Arial"/>
          <w:b/>
          <w:bCs/>
          <w:sz w:val="24"/>
          <w:szCs w:val="24"/>
        </w:rPr>
      </w:pPr>
      <w:r w:rsidRPr="007D1DDD">
        <w:rPr>
          <w:rFonts w:ascii="Arial" w:hAnsi="Arial" w:cs="Arial"/>
          <w:b/>
          <w:bCs/>
          <w:sz w:val="24"/>
          <w:szCs w:val="24"/>
        </w:rPr>
        <w:t>MODELAGEM</w:t>
      </w:r>
      <w:r w:rsidRPr="007D1DDD">
        <w:rPr>
          <w:rFonts w:ascii="Arial" w:hAnsi="Arial" w:cs="Arial"/>
          <w:b/>
          <w:bCs/>
          <w:spacing w:val="-9"/>
          <w:sz w:val="24"/>
          <w:szCs w:val="24"/>
        </w:rPr>
        <w:t xml:space="preserve"> </w:t>
      </w:r>
      <w:r w:rsidRPr="007D1DDD">
        <w:rPr>
          <w:rFonts w:ascii="Arial" w:hAnsi="Arial" w:cs="Arial"/>
          <w:b/>
          <w:bCs/>
          <w:sz w:val="24"/>
          <w:szCs w:val="24"/>
        </w:rPr>
        <w:t>DA</w:t>
      </w:r>
      <w:r w:rsidRPr="007D1DDD">
        <w:rPr>
          <w:rFonts w:ascii="Arial" w:hAnsi="Arial" w:cs="Arial"/>
          <w:b/>
          <w:bCs/>
          <w:spacing w:val="-8"/>
          <w:sz w:val="24"/>
          <w:szCs w:val="24"/>
        </w:rPr>
        <w:t xml:space="preserve"> </w:t>
      </w:r>
      <w:r w:rsidRPr="007D1DDD">
        <w:rPr>
          <w:rFonts w:ascii="Arial" w:hAnsi="Arial" w:cs="Arial"/>
          <w:b/>
          <w:bCs/>
          <w:sz w:val="24"/>
          <w:szCs w:val="24"/>
        </w:rPr>
        <w:t>PD</w:t>
      </w:r>
      <w:r w:rsidRPr="007D1DDD">
        <w:rPr>
          <w:rFonts w:ascii="Arial" w:hAnsi="Arial" w:cs="Arial"/>
          <w:b/>
          <w:bCs/>
          <w:spacing w:val="-7"/>
          <w:sz w:val="24"/>
          <w:szCs w:val="24"/>
        </w:rPr>
        <w:t xml:space="preserve"> </w:t>
      </w:r>
      <w:r w:rsidRPr="007D1DDD">
        <w:rPr>
          <w:rFonts w:ascii="Arial" w:hAnsi="Arial" w:cs="Arial"/>
          <w:b/>
          <w:bCs/>
          <w:sz w:val="24"/>
          <w:szCs w:val="24"/>
        </w:rPr>
        <w:t>FORWARD</w:t>
      </w:r>
      <w:r w:rsidRPr="007D1DDD">
        <w:rPr>
          <w:rFonts w:ascii="Arial" w:hAnsi="Arial" w:cs="Arial"/>
          <w:b/>
          <w:bCs/>
          <w:spacing w:val="-5"/>
          <w:sz w:val="24"/>
          <w:szCs w:val="24"/>
        </w:rPr>
        <w:t xml:space="preserve"> </w:t>
      </w:r>
      <w:r w:rsidRPr="007D1DDD">
        <w:rPr>
          <w:rFonts w:ascii="Arial" w:hAnsi="Arial" w:cs="Arial"/>
          <w:b/>
          <w:bCs/>
          <w:sz w:val="24"/>
          <w:szCs w:val="24"/>
        </w:rPr>
        <w:t>LOOKING</w:t>
      </w:r>
      <w:r w:rsidRPr="007D1DDD">
        <w:rPr>
          <w:rFonts w:ascii="Arial" w:hAnsi="Arial" w:cs="Arial"/>
          <w:b/>
          <w:bCs/>
          <w:spacing w:val="-8"/>
          <w:sz w:val="24"/>
          <w:szCs w:val="24"/>
        </w:rPr>
        <w:t xml:space="preserve"> </w:t>
      </w:r>
      <w:r w:rsidRPr="007D1DDD">
        <w:rPr>
          <w:rFonts w:ascii="Arial" w:hAnsi="Arial" w:cs="Arial"/>
          <w:b/>
          <w:bCs/>
          <w:sz w:val="24"/>
          <w:szCs w:val="24"/>
        </w:rPr>
        <w:t>PARA</w:t>
      </w:r>
      <w:r w:rsidRPr="007D1DDD">
        <w:rPr>
          <w:rFonts w:ascii="Arial" w:hAnsi="Arial" w:cs="Arial"/>
          <w:b/>
          <w:bCs/>
          <w:spacing w:val="-8"/>
          <w:sz w:val="24"/>
          <w:szCs w:val="24"/>
        </w:rPr>
        <w:t xml:space="preserve"> </w:t>
      </w:r>
      <w:r w:rsidRPr="007D1DDD">
        <w:rPr>
          <w:rFonts w:ascii="Arial" w:hAnsi="Arial" w:cs="Arial"/>
          <w:b/>
          <w:bCs/>
          <w:sz w:val="24"/>
          <w:szCs w:val="24"/>
        </w:rPr>
        <w:t>UMA INSTITUIÇÃO FINANCEIRA BRASILEIRA</w:t>
      </w:r>
    </w:p>
    <w:p w14:paraId="495BCB77" w14:textId="77777777" w:rsidR="00324485" w:rsidRDefault="00324485" w:rsidP="00125DDE">
      <w:pPr>
        <w:pStyle w:val="Ttulo"/>
        <w:spacing w:line="360" w:lineRule="auto"/>
        <w:rPr>
          <w:rFonts w:ascii="Arial" w:hAnsi="Arial" w:cs="Arial"/>
          <w:b/>
          <w:bCs/>
          <w:sz w:val="24"/>
          <w:szCs w:val="24"/>
        </w:rPr>
      </w:pPr>
    </w:p>
    <w:p w14:paraId="61997E1A" w14:textId="77777777" w:rsidR="00A47C9A" w:rsidRPr="007D1DDD" w:rsidRDefault="00A47C9A" w:rsidP="00125DDE">
      <w:pPr>
        <w:pStyle w:val="Ttulo"/>
        <w:spacing w:line="360" w:lineRule="auto"/>
        <w:rPr>
          <w:rFonts w:ascii="Arial" w:hAnsi="Arial" w:cs="Arial"/>
          <w:b/>
          <w:bCs/>
          <w:sz w:val="24"/>
          <w:szCs w:val="24"/>
        </w:rPr>
      </w:pPr>
    </w:p>
    <w:p w14:paraId="58879E89" w14:textId="77777777" w:rsidR="00F342D1" w:rsidRPr="007D1DDD" w:rsidRDefault="00F342D1" w:rsidP="00125DDE">
      <w:pPr>
        <w:pStyle w:val="Corpodetexto"/>
        <w:spacing w:line="360" w:lineRule="auto"/>
        <w:jc w:val="both"/>
        <w:rPr>
          <w:rFonts w:ascii="Arial" w:hAnsi="Arial" w:cs="Arial"/>
        </w:rPr>
      </w:pPr>
    </w:p>
    <w:p w14:paraId="65D9C79B" w14:textId="77777777" w:rsidR="00945ECD" w:rsidRDefault="00A47C9A" w:rsidP="00A47C9A">
      <w:pPr>
        <w:pStyle w:val="Corpodetexto"/>
        <w:ind w:left="4536"/>
        <w:jc w:val="both"/>
        <w:rPr>
          <w:rFonts w:ascii="Arial" w:hAnsi="Arial" w:cs="Arial"/>
        </w:rPr>
      </w:pPr>
      <w:r w:rsidRPr="00A47C9A">
        <w:rPr>
          <w:rFonts w:ascii="Arial" w:hAnsi="Arial" w:cs="Arial"/>
        </w:rPr>
        <w:t xml:space="preserve">Dissertação submetida ao Programa de Pós-Graduação em Economia da Faculdade de Ciências Econômicas da UFRGS, como requisito parcial para obtenção </w:t>
      </w:r>
      <w:r>
        <w:rPr>
          <w:rFonts w:ascii="Arial" w:hAnsi="Arial" w:cs="Arial"/>
        </w:rPr>
        <w:t xml:space="preserve">do título </w:t>
      </w:r>
      <w:r w:rsidR="00945ECD" w:rsidRPr="007D1DDD">
        <w:rPr>
          <w:rFonts w:ascii="Arial" w:hAnsi="Arial" w:cs="Arial"/>
        </w:rPr>
        <w:t>de Mestre em</w:t>
      </w:r>
      <w:r w:rsidR="0013088B">
        <w:rPr>
          <w:rFonts w:ascii="Arial" w:hAnsi="Arial" w:cs="Arial"/>
        </w:rPr>
        <w:t xml:space="preserve"> </w:t>
      </w:r>
      <w:r w:rsidR="00945ECD" w:rsidRPr="007D1DDD">
        <w:rPr>
          <w:rFonts w:ascii="Arial" w:hAnsi="Arial" w:cs="Arial"/>
        </w:rPr>
        <w:t>Economia.</w:t>
      </w:r>
      <w:r>
        <w:rPr>
          <w:rFonts w:ascii="Arial" w:hAnsi="Arial" w:cs="Arial"/>
        </w:rPr>
        <w:t xml:space="preserve"> </w:t>
      </w:r>
      <w:r w:rsidR="00945ECD" w:rsidRPr="007D1DDD">
        <w:rPr>
          <w:rFonts w:ascii="Arial" w:hAnsi="Arial" w:cs="Arial"/>
        </w:rPr>
        <w:t>Área de Concentração:</w:t>
      </w:r>
      <w:r>
        <w:rPr>
          <w:rFonts w:ascii="Arial" w:hAnsi="Arial" w:cs="Arial"/>
        </w:rPr>
        <w:t xml:space="preserve"> </w:t>
      </w:r>
      <w:r w:rsidR="009437BF" w:rsidRPr="007D1DDD">
        <w:rPr>
          <w:rFonts w:ascii="Arial" w:hAnsi="Arial" w:cs="Arial"/>
        </w:rPr>
        <w:t>Economia</w:t>
      </w:r>
      <w:r>
        <w:rPr>
          <w:rFonts w:ascii="Arial" w:hAnsi="Arial" w:cs="Arial"/>
        </w:rPr>
        <w:t>.</w:t>
      </w:r>
    </w:p>
    <w:p w14:paraId="6ECB7D57" w14:textId="77777777" w:rsidR="0013088B" w:rsidRPr="007D1DDD" w:rsidRDefault="0013088B" w:rsidP="00A47C9A">
      <w:pPr>
        <w:pStyle w:val="Corpodetexto"/>
        <w:ind w:left="4536"/>
        <w:jc w:val="both"/>
        <w:rPr>
          <w:rFonts w:ascii="Arial" w:hAnsi="Arial" w:cs="Arial"/>
        </w:rPr>
      </w:pPr>
    </w:p>
    <w:p w14:paraId="0F94725D" w14:textId="77777777" w:rsidR="00A47C9A" w:rsidRDefault="00945ECD" w:rsidP="00A47C9A">
      <w:pPr>
        <w:pStyle w:val="Corpodetexto"/>
        <w:ind w:left="4536"/>
        <w:jc w:val="both"/>
        <w:rPr>
          <w:rFonts w:ascii="Arial" w:hAnsi="Arial" w:cs="Arial"/>
        </w:rPr>
      </w:pPr>
      <w:r w:rsidRPr="007D1DDD">
        <w:rPr>
          <w:rFonts w:ascii="Arial" w:hAnsi="Arial" w:cs="Arial"/>
        </w:rPr>
        <w:t>Orientador:</w:t>
      </w:r>
      <w:r w:rsidR="0013088B">
        <w:rPr>
          <w:rFonts w:ascii="Arial" w:hAnsi="Arial" w:cs="Arial"/>
        </w:rPr>
        <w:t xml:space="preserve"> </w:t>
      </w:r>
      <w:r w:rsidRPr="007D1DDD">
        <w:rPr>
          <w:rFonts w:ascii="Arial" w:hAnsi="Arial" w:cs="Arial"/>
        </w:rPr>
        <w:t>Prof.</w:t>
      </w:r>
      <w:r w:rsidR="0013088B">
        <w:rPr>
          <w:rFonts w:ascii="Arial" w:hAnsi="Arial" w:cs="Arial"/>
        </w:rPr>
        <w:t xml:space="preserve"> </w:t>
      </w:r>
      <w:r w:rsidRPr="007D1DDD">
        <w:rPr>
          <w:rFonts w:ascii="Arial" w:hAnsi="Arial" w:cs="Arial"/>
        </w:rPr>
        <w:t>Dr. Carlos Eduardo Schonerwald da Silva</w:t>
      </w:r>
    </w:p>
    <w:p w14:paraId="4CF401B9" w14:textId="77777777" w:rsidR="00A47C9A" w:rsidRDefault="00A47C9A" w:rsidP="00A47C9A">
      <w:pPr>
        <w:pStyle w:val="Corpodetexto"/>
        <w:ind w:left="4536"/>
        <w:jc w:val="both"/>
        <w:rPr>
          <w:rFonts w:ascii="Arial" w:hAnsi="Arial" w:cs="Arial"/>
        </w:rPr>
      </w:pPr>
    </w:p>
    <w:p w14:paraId="47F2E8ED" w14:textId="77777777" w:rsidR="00F342D1" w:rsidRPr="007D1DDD" w:rsidRDefault="00AC6AD5" w:rsidP="00A47C9A">
      <w:pPr>
        <w:pStyle w:val="Corpodetexto"/>
        <w:ind w:left="4536"/>
        <w:jc w:val="both"/>
        <w:rPr>
          <w:rFonts w:ascii="Arial" w:hAnsi="Arial" w:cs="Arial"/>
        </w:rPr>
      </w:pPr>
      <w:r>
        <w:rPr>
          <w:rFonts w:ascii="Arial" w:hAnsi="Arial" w:cs="Arial"/>
        </w:rPr>
        <w:t>Coorientadora: Prof</w:t>
      </w:r>
      <w:r w:rsidR="00E34CCA">
        <w:rPr>
          <w:rFonts w:ascii="Arial" w:hAnsi="Arial" w:cs="Arial"/>
        </w:rPr>
        <w:t>a</w:t>
      </w:r>
      <w:r>
        <w:rPr>
          <w:rFonts w:ascii="Arial" w:hAnsi="Arial" w:cs="Arial"/>
        </w:rPr>
        <w:t>. Dra. Letícia de Oliveira</w:t>
      </w:r>
    </w:p>
    <w:p w14:paraId="4CDEBA51" w14:textId="77777777" w:rsidR="009437BF" w:rsidRDefault="009437BF" w:rsidP="00324485">
      <w:pPr>
        <w:pStyle w:val="Corpodetexto"/>
        <w:spacing w:line="360" w:lineRule="auto"/>
        <w:rPr>
          <w:rFonts w:ascii="Arial" w:hAnsi="Arial" w:cs="Arial"/>
        </w:rPr>
      </w:pPr>
    </w:p>
    <w:p w14:paraId="179E96AF" w14:textId="77777777" w:rsidR="00A47C9A" w:rsidRDefault="00A47C9A" w:rsidP="00324485">
      <w:pPr>
        <w:pStyle w:val="Corpodetexto"/>
        <w:spacing w:line="360" w:lineRule="auto"/>
        <w:rPr>
          <w:rFonts w:ascii="Arial" w:hAnsi="Arial" w:cs="Arial"/>
        </w:rPr>
      </w:pPr>
    </w:p>
    <w:p w14:paraId="3A078893" w14:textId="77777777" w:rsidR="00A47C9A" w:rsidRDefault="00A47C9A" w:rsidP="00324485">
      <w:pPr>
        <w:pStyle w:val="Corpodetexto"/>
        <w:spacing w:line="360" w:lineRule="auto"/>
        <w:rPr>
          <w:rFonts w:ascii="Arial" w:hAnsi="Arial" w:cs="Arial"/>
        </w:rPr>
      </w:pPr>
    </w:p>
    <w:p w14:paraId="4E0F3071" w14:textId="77777777" w:rsidR="00A47C9A" w:rsidRDefault="00A47C9A" w:rsidP="00324485">
      <w:pPr>
        <w:pStyle w:val="Corpodetexto"/>
        <w:spacing w:line="360" w:lineRule="auto"/>
        <w:rPr>
          <w:rFonts w:ascii="Arial" w:hAnsi="Arial" w:cs="Arial"/>
        </w:rPr>
      </w:pPr>
    </w:p>
    <w:p w14:paraId="37C22C01" w14:textId="77777777" w:rsidR="00A47C9A" w:rsidRDefault="00A47C9A" w:rsidP="00324485">
      <w:pPr>
        <w:pStyle w:val="Corpodetexto"/>
        <w:spacing w:line="360" w:lineRule="auto"/>
        <w:rPr>
          <w:rFonts w:ascii="Arial" w:hAnsi="Arial" w:cs="Arial"/>
        </w:rPr>
      </w:pPr>
    </w:p>
    <w:p w14:paraId="2F1EEABF" w14:textId="77777777" w:rsidR="00A47C9A" w:rsidRDefault="00A47C9A" w:rsidP="00324485">
      <w:pPr>
        <w:pStyle w:val="Corpodetexto"/>
        <w:spacing w:line="360" w:lineRule="auto"/>
        <w:rPr>
          <w:rFonts w:ascii="Arial" w:hAnsi="Arial" w:cs="Arial"/>
        </w:rPr>
      </w:pPr>
    </w:p>
    <w:p w14:paraId="502066B2" w14:textId="77777777" w:rsidR="00A47C9A" w:rsidRDefault="00A47C9A" w:rsidP="00324485">
      <w:pPr>
        <w:pStyle w:val="Corpodetexto"/>
        <w:spacing w:line="360" w:lineRule="auto"/>
        <w:rPr>
          <w:rFonts w:ascii="Arial" w:hAnsi="Arial" w:cs="Arial"/>
        </w:rPr>
      </w:pPr>
    </w:p>
    <w:p w14:paraId="0610952E" w14:textId="77777777" w:rsidR="0013088B" w:rsidRDefault="0013088B" w:rsidP="00324485">
      <w:pPr>
        <w:pStyle w:val="Corpodetexto"/>
        <w:spacing w:line="360" w:lineRule="auto"/>
        <w:rPr>
          <w:rFonts w:ascii="Arial" w:hAnsi="Arial" w:cs="Arial"/>
        </w:rPr>
      </w:pPr>
    </w:p>
    <w:p w14:paraId="4537C95F" w14:textId="77777777" w:rsidR="0013088B" w:rsidRDefault="0013088B" w:rsidP="00324485">
      <w:pPr>
        <w:pStyle w:val="Corpodetexto"/>
        <w:spacing w:line="360" w:lineRule="auto"/>
        <w:rPr>
          <w:rFonts w:ascii="Arial" w:hAnsi="Arial" w:cs="Arial"/>
        </w:rPr>
      </w:pPr>
    </w:p>
    <w:p w14:paraId="08351C2E" w14:textId="77777777" w:rsidR="00E25D2B" w:rsidRPr="00A47C9A" w:rsidRDefault="00945ECD" w:rsidP="00E25D2B">
      <w:pPr>
        <w:pStyle w:val="Corpodetexto"/>
        <w:spacing w:line="360" w:lineRule="auto"/>
        <w:ind w:right="279"/>
        <w:jc w:val="center"/>
        <w:rPr>
          <w:rFonts w:ascii="Arial" w:hAnsi="Arial" w:cs="Arial"/>
          <w:b/>
        </w:rPr>
      </w:pPr>
      <w:r w:rsidRPr="00A47C9A">
        <w:rPr>
          <w:rFonts w:ascii="Arial" w:hAnsi="Arial" w:cs="Arial"/>
          <w:b/>
        </w:rPr>
        <w:t>PORTO ALEGRE</w:t>
      </w:r>
    </w:p>
    <w:p w14:paraId="7886BBF1" w14:textId="77777777" w:rsidR="00BD7189" w:rsidRDefault="00945ECD" w:rsidP="00E25D2B">
      <w:pPr>
        <w:pStyle w:val="Corpodetexto"/>
        <w:spacing w:line="360" w:lineRule="auto"/>
        <w:ind w:right="279"/>
        <w:jc w:val="center"/>
        <w:rPr>
          <w:rFonts w:ascii="Arial" w:hAnsi="Arial" w:cs="Arial"/>
          <w:b/>
        </w:rPr>
      </w:pPr>
      <w:r w:rsidRPr="00A47C9A">
        <w:rPr>
          <w:rFonts w:ascii="Arial" w:hAnsi="Arial" w:cs="Arial"/>
          <w:b/>
        </w:rPr>
        <w:t>2025</w:t>
      </w:r>
    </w:p>
    <w:p w14:paraId="215D0C48" w14:textId="77777777" w:rsidR="0056757B" w:rsidRDefault="0056757B" w:rsidP="00E25D2B">
      <w:pPr>
        <w:pStyle w:val="Corpodetexto"/>
        <w:spacing w:line="360" w:lineRule="auto"/>
        <w:ind w:right="279"/>
        <w:jc w:val="center"/>
        <w:rPr>
          <w:rFonts w:ascii="Arial" w:hAnsi="Arial" w:cs="Arial"/>
          <w:b/>
        </w:rPr>
      </w:pPr>
    </w:p>
    <w:p w14:paraId="09ACEC98" w14:textId="77777777" w:rsidR="0056757B" w:rsidRDefault="0056757B" w:rsidP="00E25D2B">
      <w:pPr>
        <w:pStyle w:val="Corpodetexto"/>
        <w:spacing w:line="360" w:lineRule="auto"/>
        <w:ind w:right="279"/>
        <w:jc w:val="center"/>
        <w:rPr>
          <w:rFonts w:ascii="Arial" w:hAnsi="Arial" w:cs="Arial"/>
          <w:b/>
        </w:rPr>
      </w:pPr>
    </w:p>
    <w:p w14:paraId="49FD2CCE" w14:textId="77777777" w:rsidR="0056757B" w:rsidRDefault="0056757B" w:rsidP="00E25D2B">
      <w:pPr>
        <w:pStyle w:val="Corpodetexto"/>
        <w:spacing w:line="360" w:lineRule="auto"/>
        <w:ind w:right="279"/>
        <w:jc w:val="center"/>
        <w:rPr>
          <w:rFonts w:ascii="Arial" w:hAnsi="Arial" w:cs="Arial"/>
          <w:b/>
        </w:rPr>
      </w:pPr>
    </w:p>
    <w:p w14:paraId="10ACAD69" w14:textId="77777777" w:rsidR="0056757B" w:rsidRDefault="0056757B" w:rsidP="00E25D2B">
      <w:pPr>
        <w:pStyle w:val="Corpodetexto"/>
        <w:spacing w:line="360" w:lineRule="auto"/>
        <w:ind w:right="279"/>
        <w:jc w:val="center"/>
        <w:rPr>
          <w:rFonts w:ascii="Arial" w:hAnsi="Arial" w:cs="Arial"/>
          <w:b/>
        </w:rPr>
      </w:pPr>
    </w:p>
    <w:p w14:paraId="4B854F10" w14:textId="77777777" w:rsidR="0056757B" w:rsidRDefault="0056757B" w:rsidP="00E25D2B">
      <w:pPr>
        <w:pStyle w:val="Corpodetexto"/>
        <w:spacing w:line="360" w:lineRule="auto"/>
        <w:ind w:right="279"/>
        <w:jc w:val="center"/>
        <w:rPr>
          <w:rFonts w:ascii="Arial" w:hAnsi="Arial" w:cs="Arial"/>
          <w:b/>
        </w:rPr>
      </w:pPr>
    </w:p>
    <w:p w14:paraId="54370250" w14:textId="77777777" w:rsidR="0056757B" w:rsidRDefault="0056757B" w:rsidP="00E25D2B">
      <w:pPr>
        <w:pStyle w:val="Corpodetexto"/>
        <w:spacing w:line="360" w:lineRule="auto"/>
        <w:ind w:right="279"/>
        <w:jc w:val="center"/>
        <w:rPr>
          <w:rFonts w:ascii="Arial" w:hAnsi="Arial" w:cs="Arial"/>
          <w:b/>
        </w:rPr>
      </w:pPr>
    </w:p>
    <w:p w14:paraId="5D60874F" w14:textId="77777777" w:rsidR="0056757B" w:rsidRDefault="0056757B" w:rsidP="00E25D2B">
      <w:pPr>
        <w:pStyle w:val="Corpodetexto"/>
        <w:spacing w:line="360" w:lineRule="auto"/>
        <w:ind w:right="279"/>
        <w:jc w:val="center"/>
        <w:rPr>
          <w:rFonts w:ascii="Arial" w:hAnsi="Arial" w:cs="Arial"/>
          <w:b/>
        </w:rPr>
      </w:pPr>
    </w:p>
    <w:p w14:paraId="5B33D024" w14:textId="77777777" w:rsidR="0056757B" w:rsidRDefault="0056757B" w:rsidP="00E25D2B">
      <w:pPr>
        <w:pStyle w:val="Corpodetexto"/>
        <w:spacing w:line="360" w:lineRule="auto"/>
        <w:ind w:right="279"/>
        <w:jc w:val="center"/>
        <w:rPr>
          <w:rFonts w:ascii="Arial" w:hAnsi="Arial" w:cs="Arial"/>
          <w:b/>
        </w:rPr>
      </w:pPr>
    </w:p>
    <w:p w14:paraId="6DC4EB3D" w14:textId="77777777" w:rsidR="0056757B" w:rsidRDefault="0056757B" w:rsidP="00E25D2B">
      <w:pPr>
        <w:pStyle w:val="Corpodetexto"/>
        <w:spacing w:line="360" w:lineRule="auto"/>
        <w:ind w:right="279"/>
        <w:jc w:val="center"/>
        <w:rPr>
          <w:rFonts w:ascii="Arial" w:hAnsi="Arial" w:cs="Arial"/>
          <w:b/>
        </w:rPr>
      </w:pPr>
    </w:p>
    <w:p w14:paraId="36816E29" w14:textId="77777777" w:rsidR="0056757B" w:rsidRPr="00A47C9A" w:rsidRDefault="0056757B" w:rsidP="00E25D2B">
      <w:pPr>
        <w:pStyle w:val="Corpodetexto"/>
        <w:spacing w:line="360" w:lineRule="auto"/>
        <w:ind w:right="279"/>
        <w:jc w:val="center"/>
        <w:rPr>
          <w:rFonts w:ascii="Arial" w:hAnsi="Arial" w:cs="Arial"/>
          <w:b/>
        </w:rPr>
      </w:pPr>
    </w:p>
    <w:p w14:paraId="63E50555" w14:textId="77777777" w:rsidR="00694A9D" w:rsidRPr="007D1DDD" w:rsidRDefault="00694A9D" w:rsidP="00694A9D">
      <w:pPr>
        <w:pStyle w:val="Corpodetexto"/>
        <w:spacing w:line="360" w:lineRule="auto"/>
        <w:ind w:right="279"/>
        <w:jc w:val="both"/>
        <w:rPr>
          <w:rFonts w:ascii="Arial" w:hAnsi="Arial" w:cs="Arial"/>
        </w:rPr>
      </w:pPr>
    </w:p>
    <w:p w14:paraId="12FB7962" w14:textId="6832348B" w:rsidR="00694A9D" w:rsidRDefault="0056757B" w:rsidP="00694A9D">
      <w:pPr>
        <w:pStyle w:val="Corpodetexto"/>
        <w:spacing w:line="360" w:lineRule="auto"/>
        <w:ind w:right="279"/>
        <w:jc w:val="both"/>
        <w:rPr>
          <w:rFonts w:ascii="Arial" w:hAnsi="Arial" w:cs="Arial"/>
        </w:rPr>
      </w:pPr>
      <w:r>
        <w:rPr>
          <w:noProof/>
          <w:lang w:val="pt-BR" w:eastAsia="pt-BR"/>
        </w:rPr>
        <w:drawing>
          <wp:inline distT="0" distB="0" distL="0" distR="0" wp14:anchorId="6916A01F" wp14:editId="2409A71F">
            <wp:extent cx="5172075" cy="440055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72075" cy="4400550"/>
                    </a:xfrm>
                    <a:prstGeom prst="rect">
                      <a:avLst/>
                    </a:prstGeom>
                  </pic:spPr>
                </pic:pic>
              </a:graphicData>
            </a:graphic>
          </wp:inline>
        </w:drawing>
      </w:r>
    </w:p>
    <w:p w14:paraId="71638B37" w14:textId="77777777" w:rsidR="00DF5AD0" w:rsidRDefault="00DF5AD0" w:rsidP="00694A9D">
      <w:pPr>
        <w:pStyle w:val="Corpodetexto"/>
        <w:spacing w:line="360" w:lineRule="auto"/>
        <w:ind w:right="279"/>
        <w:jc w:val="both"/>
        <w:rPr>
          <w:rFonts w:ascii="Arial" w:hAnsi="Arial" w:cs="Arial"/>
        </w:rPr>
      </w:pPr>
    </w:p>
    <w:p w14:paraId="4F00B146" w14:textId="77777777" w:rsidR="00DF5AD0" w:rsidRDefault="00DF5AD0" w:rsidP="00694A9D">
      <w:pPr>
        <w:pStyle w:val="Corpodetexto"/>
        <w:spacing w:line="360" w:lineRule="auto"/>
        <w:ind w:right="279"/>
        <w:jc w:val="both"/>
        <w:rPr>
          <w:rFonts w:ascii="Arial" w:hAnsi="Arial" w:cs="Arial"/>
        </w:rPr>
      </w:pPr>
    </w:p>
    <w:p w14:paraId="0437CB49" w14:textId="6623210D" w:rsidR="00DF5AD0" w:rsidRDefault="00DF5AD0" w:rsidP="00694A9D">
      <w:pPr>
        <w:pStyle w:val="Corpodetexto"/>
        <w:spacing w:line="360" w:lineRule="auto"/>
        <w:ind w:right="279"/>
        <w:jc w:val="both"/>
        <w:rPr>
          <w:rFonts w:ascii="Arial" w:hAnsi="Arial" w:cs="Arial"/>
        </w:rPr>
      </w:pPr>
    </w:p>
    <w:p w14:paraId="67B4A452" w14:textId="77777777" w:rsidR="00DF5AD0" w:rsidRDefault="00DF5AD0" w:rsidP="00694A9D">
      <w:pPr>
        <w:pStyle w:val="Corpodetexto"/>
        <w:spacing w:line="360" w:lineRule="auto"/>
        <w:ind w:right="279"/>
        <w:jc w:val="both"/>
        <w:rPr>
          <w:rFonts w:ascii="Arial" w:hAnsi="Arial" w:cs="Arial"/>
        </w:rPr>
      </w:pPr>
    </w:p>
    <w:p w14:paraId="5809D74F" w14:textId="1E6BDD0F" w:rsidR="00E34CCA" w:rsidRPr="00A47C9A" w:rsidRDefault="00DF5AD0" w:rsidP="0056757B">
      <w:pPr>
        <w:pStyle w:val="Corpodetexto"/>
        <w:spacing w:line="360" w:lineRule="auto"/>
        <w:ind w:right="279"/>
        <w:jc w:val="both"/>
        <w:rPr>
          <w:rFonts w:ascii="Arial" w:hAnsi="Arial" w:cs="Arial"/>
          <w:b/>
        </w:rPr>
      </w:pPr>
      <w:r>
        <w:rPr>
          <w:rFonts w:ascii="Arial" w:hAnsi="Arial" w:cs="Arial"/>
        </w:rPr>
        <w:lastRenderedPageBreak/>
        <w:t xml:space="preserve">                                                  </w:t>
      </w:r>
      <w:r w:rsidR="00E34CCA" w:rsidRPr="00A47C9A">
        <w:rPr>
          <w:rFonts w:ascii="Arial" w:hAnsi="Arial" w:cs="Arial"/>
          <w:b/>
          <w:bCs/>
        </w:rPr>
        <w:t>DOUGLAS LUZ DA SILVEIRA</w:t>
      </w:r>
    </w:p>
    <w:p w14:paraId="0C95CCF7" w14:textId="77777777" w:rsidR="00E34CCA" w:rsidRPr="007D1DDD" w:rsidRDefault="00E34CCA" w:rsidP="00E34CCA">
      <w:pPr>
        <w:pStyle w:val="Corpodetexto"/>
        <w:spacing w:line="360" w:lineRule="auto"/>
        <w:jc w:val="both"/>
        <w:rPr>
          <w:rFonts w:ascii="Arial" w:hAnsi="Arial" w:cs="Arial"/>
          <w:b/>
        </w:rPr>
      </w:pPr>
    </w:p>
    <w:p w14:paraId="69E4DC58" w14:textId="77777777" w:rsidR="00E34CCA" w:rsidRPr="007D1DDD" w:rsidRDefault="00E34CCA" w:rsidP="00E34CCA">
      <w:pPr>
        <w:pStyle w:val="Corpodetexto"/>
        <w:spacing w:line="360" w:lineRule="auto"/>
        <w:jc w:val="both"/>
        <w:rPr>
          <w:rFonts w:ascii="Arial" w:hAnsi="Arial" w:cs="Arial"/>
          <w:b/>
        </w:rPr>
      </w:pPr>
    </w:p>
    <w:p w14:paraId="0BE61A27" w14:textId="77777777" w:rsidR="00E34CCA" w:rsidRPr="007D1DDD" w:rsidRDefault="00E34CCA" w:rsidP="00E34CCA">
      <w:pPr>
        <w:pStyle w:val="Corpodetexto"/>
        <w:spacing w:line="360" w:lineRule="auto"/>
        <w:jc w:val="both"/>
        <w:rPr>
          <w:rFonts w:ascii="Arial" w:hAnsi="Arial" w:cs="Arial"/>
          <w:b/>
        </w:rPr>
      </w:pPr>
    </w:p>
    <w:p w14:paraId="1585F927" w14:textId="77777777" w:rsidR="00E34CCA" w:rsidRDefault="00E34CCA" w:rsidP="00E34CCA">
      <w:pPr>
        <w:pStyle w:val="Ttulo"/>
        <w:spacing w:line="360" w:lineRule="auto"/>
        <w:rPr>
          <w:rFonts w:ascii="Arial" w:hAnsi="Arial" w:cs="Arial"/>
          <w:b/>
          <w:bCs/>
          <w:sz w:val="24"/>
          <w:szCs w:val="24"/>
        </w:rPr>
      </w:pPr>
      <w:r w:rsidRPr="007D1DDD">
        <w:rPr>
          <w:rFonts w:ascii="Arial" w:hAnsi="Arial" w:cs="Arial"/>
          <w:b/>
          <w:bCs/>
          <w:sz w:val="24"/>
          <w:szCs w:val="24"/>
        </w:rPr>
        <w:t>MODELAGEM</w:t>
      </w:r>
      <w:r w:rsidRPr="007D1DDD">
        <w:rPr>
          <w:rFonts w:ascii="Arial" w:hAnsi="Arial" w:cs="Arial"/>
          <w:b/>
          <w:bCs/>
          <w:spacing w:val="-9"/>
          <w:sz w:val="24"/>
          <w:szCs w:val="24"/>
        </w:rPr>
        <w:t xml:space="preserve"> </w:t>
      </w:r>
      <w:r w:rsidRPr="007D1DDD">
        <w:rPr>
          <w:rFonts w:ascii="Arial" w:hAnsi="Arial" w:cs="Arial"/>
          <w:b/>
          <w:bCs/>
          <w:sz w:val="24"/>
          <w:szCs w:val="24"/>
        </w:rPr>
        <w:t>DA</w:t>
      </w:r>
      <w:r w:rsidRPr="007D1DDD">
        <w:rPr>
          <w:rFonts w:ascii="Arial" w:hAnsi="Arial" w:cs="Arial"/>
          <w:b/>
          <w:bCs/>
          <w:spacing w:val="-8"/>
          <w:sz w:val="24"/>
          <w:szCs w:val="24"/>
        </w:rPr>
        <w:t xml:space="preserve"> </w:t>
      </w:r>
      <w:r w:rsidRPr="007D1DDD">
        <w:rPr>
          <w:rFonts w:ascii="Arial" w:hAnsi="Arial" w:cs="Arial"/>
          <w:b/>
          <w:bCs/>
          <w:sz w:val="24"/>
          <w:szCs w:val="24"/>
        </w:rPr>
        <w:t>PD</w:t>
      </w:r>
      <w:r w:rsidRPr="007D1DDD">
        <w:rPr>
          <w:rFonts w:ascii="Arial" w:hAnsi="Arial" w:cs="Arial"/>
          <w:b/>
          <w:bCs/>
          <w:spacing w:val="-7"/>
          <w:sz w:val="24"/>
          <w:szCs w:val="24"/>
        </w:rPr>
        <w:t xml:space="preserve"> </w:t>
      </w:r>
      <w:r w:rsidRPr="007D1DDD">
        <w:rPr>
          <w:rFonts w:ascii="Arial" w:hAnsi="Arial" w:cs="Arial"/>
          <w:b/>
          <w:bCs/>
          <w:sz w:val="24"/>
          <w:szCs w:val="24"/>
        </w:rPr>
        <w:t>FORWARD</w:t>
      </w:r>
      <w:r w:rsidRPr="007D1DDD">
        <w:rPr>
          <w:rFonts w:ascii="Arial" w:hAnsi="Arial" w:cs="Arial"/>
          <w:b/>
          <w:bCs/>
          <w:spacing w:val="-5"/>
          <w:sz w:val="24"/>
          <w:szCs w:val="24"/>
        </w:rPr>
        <w:t xml:space="preserve"> </w:t>
      </w:r>
      <w:r w:rsidRPr="007D1DDD">
        <w:rPr>
          <w:rFonts w:ascii="Arial" w:hAnsi="Arial" w:cs="Arial"/>
          <w:b/>
          <w:bCs/>
          <w:sz w:val="24"/>
          <w:szCs w:val="24"/>
        </w:rPr>
        <w:t>LOOKING</w:t>
      </w:r>
      <w:r w:rsidRPr="007D1DDD">
        <w:rPr>
          <w:rFonts w:ascii="Arial" w:hAnsi="Arial" w:cs="Arial"/>
          <w:b/>
          <w:bCs/>
          <w:spacing w:val="-8"/>
          <w:sz w:val="24"/>
          <w:szCs w:val="24"/>
        </w:rPr>
        <w:t xml:space="preserve"> </w:t>
      </w:r>
      <w:r w:rsidRPr="007D1DDD">
        <w:rPr>
          <w:rFonts w:ascii="Arial" w:hAnsi="Arial" w:cs="Arial"/>
          <w:b/>
          <w:bCs/>
          <w:sz w:val="24"/>
          <w:szCs w:val="24"/>
        </w:rPr>
        <w:t>PARA</w:t>
      </w:r>
      <w:r w:rsidRPr="007D1DDD">
        <w:rPr>
          <w:rFonts w:ascii="Arial" w:hAnsi="Arial" w:cs="Arial"/>
          <w:b/>
          <w:bCs/>
          <w:spacing w:val="-8"/>
          <w:sz w:val="24"/>
          <w:szCs w:val="24"/>
        </w:rPr>
        <w:t xml:space="preserve"> </w:t>
      </w:r>
      <w:r w:rsidRPr="007D1DDD">
        <w:rPr>
          <w:rFonts w:ascii="Arial" w:hAnsi="Arial" w:cs="Arial"/>
          <w:b/>
          <w:bCs/>
          <w:sz w:val="24"/>
          <w:szCs w:val="24"/>
        </w:rPr>
        <w:t>UMA INSTITUIÇÃO FINANCEIRA BRASILEIRA</w:t>
      </w:r>
    </w:p>
    <w:p w14:paraId="4FB3FC5F" w14:textId="77777777" w:rsidR="00E34CCA" w:rsidRPr="007D1DDD" w:rsidRDefault="00E34CCA" w:rsidP="00E34CCA">
      <w:pPr>
        <w:pStyle w:val="Corpodetexto"/>
        <w:spacing w:line="360" w:lineRule="auto"/>
        <w:jc w:val="both"/>
        <w:rPr>
          <w:rFonts w:ascii="Arial" w:hAnsi="Arial" w:cs="Arial"/>
        </w:rPr>
      </w:pPr>
    </w:p>
    <w:p w14:paraId="46E5B2FC" w14:textId="77777777" w:rsidR="00E34CCA" w:rsidRDefault="00E34CCA" w:rsidP="00E34CCA">
      <w:pPr>
        <w:pStyle w:val="Corpodetexto"/>
        <w:ind w:left="4536"/>
        <w:jc w:val="both"/>
        <w:rPr>
          <w:rFonts w:ascii="Arial" w:hAnsi="Arial" w:cs="Arial"/>
        </w:rPr>
      </w:pPr>
      <w:r w:rsidRPr="00A47C9A">
        <w:rPr>
          <w:rFonts w:ascii="Arial" w:hAnsi="Arial" w:cs="Arial"/>
        </w:rPr>
        <w:t xml:space="preserve">Dissertação submetida ao Programa de Pós-Graduação em Economia da Faculdade de Ciências Econômicas da UFRGS, como requisito parcial para obtenção </w:t>
      </w:r>
      <w:r>
        <w:rPr>
          <w:rFonts w:ascii="Arial" w:hAnsi="Arial" w:cs="Arial"/>
        </w:rPr>
        <w:t xml:space="preserve">do título </w:t>
      </w:r>
      <w:r w:rsidRPr="007D1DDD">
        <w:rPr>
          <w:rFonts w:ascii="Arial" w:hAnsi="Arial" w:cs="Arial"/>
        </w:rPr>
        <w:t>de Mestre em</w:t>
      </w:r>
      <w:r>
        <w:rPr>
          <w:rFonts w:ascii="Arial" w:hAnsi="Arial" w:cs="Arial"/>
        </w:rPr>
        <w:t xml:space="preserve"> </w:t>
      </w:r>
      <w:r w:rsidRPr="007D1DDD">
        <w:rPr>
          <w:rFonts w:ascii="Arial" w:hAnsi="Arial" w:cs="Arial"/>
        </w:rPr>
        <w:t>Economia.</w:t>
      </w:r>
      <w:r>
        <w:rPr>
          <w:rFonts w:ascii="Arial" w:hAnsi="Arial" w:cs="Arial"/>
        </w:rPr>
        <w:t xml:space="preserve"> </w:t>
      </w:r>
      <w:r w:rsidRPr="007D1DDD">
        <w:rPr>
          <w:rFonts w:ascii="Arial" w:hAnsi="Arial" w:cs="Arial"/>
        </w:rPr>
        <w:t>Área de Concentração:</w:t>
      </w:r>
      <w:r>
        <w:rPr>
          <w:rFonts w:ascii="Arial" w:hAnsi="Arial" w:cs="Arial"/>
        </w:rPr>
        <w:t xml:space="preserve"> </w:t>
      </w:r>
      <w:r w:rsidRPr="007D1DDD">
        <w:rPr>
          <w:rFonts w:ascii="Arial" w:hAnsi="Arial" w:cs="Arial"/>
        </w:rPr>
        <w:t>Economia</w:t>
      </w:r>
      <w:r>
        <w:rPr>
          <w:rFonts w:ascii="Arial" w:hAnsi="Arial" w:cs="Arial"/>
        </w:rPr>
        <w:t>.</w:t>
      </w:r>
    </w:p>
    <w:p w14:paraId="75104BA7" w14:textId="77777777" w:rsidR="00E34CCA" w:rsidRDefault="00E34CCA" w:rsidP="00E34CCA">
      <w:pPr>
        <w:pStyle w:val="Corpodetexto"/>
        <w:ind w:left="4536"/>
        <w:jc w:val="both"/>
        <w:rPr>
          <w:rFonts w:ascii="Arial" w:hAnsi="Arial" w:cs="Arial"/>
        </w:rPr>
      </w:pPr>
    </w:p>
    <w:p w14:paraId="0D334B45" w14:textId="77777777" w:rsidR="00E34CCA" w:rsidRPr="00E34CCA" w:rsidRDefault="00E34CCA" w:rsidP="00E34CCA">
      <w:pPr>
        <w:pStyle w:val="Corpodetexto"/>
        <w:spacing w:line="360" w:lineRule="auto"/>
        <w:ind w:left="4536"/>
        <w:jc w:val="both"/>
        <w:rPr>
          <w:rFonts w:ascii="Arial" w:hAnsi="Arial" w:cs="Arial"/>
        </w:rPr>
      </w:pPr>
    </w:p>
    <w:p w14:paraId="03DB4473" w14:textId="77777777" w:rsidR="00E34CCA" w:rsidRPr="00E34CCA" w:rsidRDefault="00E34CCA" w:rsidP="00E34CCA">
      <w:pPr>
        <w:spacing w:line="360" w:lineRule="auto"/>
        <w:rPr>
          <w:rFonts w:ascii="Arial" w:hAnsi="Arial" w:cs="Arial"/>
          <w:szCs w:val="24"/>
        </w:rPr>
      </w:pPr>
      <w:r w:rsidRPr="00B62A6E">
        <w:rPr>
          <w:rFonts w:ascii="Arial" w:hAnsi="Arial" w:cs="Arial"/>
          <w:szCs w:val="24"/>
        </w:rPr>
        <w:t>Aprovada em: Porto Alegre, _____de _______de 2025.</w:t>
      </w:r>
    </w:p>
    <w:p w14:paraId="0DDDB3F7" w14:textId="77777777" w:rsidR="00E34CCA" w:rsidRPr="00E34CCA" w:rsidRDefault="00E34CCA" w:rsidP="00E34CCA">
      <w:pPr>
        <w:spacing w:line="360" w:lineRule="auto"/>
        <w:rPr>
          <w:rFonts w:ascii="Arial" w:hAnsi="Arial" w:cs="Arial"/>
          <w:szCs w:val="24"/>
        </w:rPr>
      </w:pPr>
    </w:p>
    <w:p w14:paraId="0D4DC973" w14:textId="77777777" w:rsidR="00E34CCA" w:rsidRPr="00E34CCA" w:rsidRDefault="00E34CCA" w:rsidP="00E34CCA">
      <w:pPr>
        <w:spacing w:line="360" w:lineRule="auto"/>
        <w:rPr>
          <w:rFonts w:ascii="Arial" w:hAnsi="Arial" w:cs="Arial"/>
          <w:szCs w:val="24"/>
        </w:rPr>
      </w:pPr>
      <w:r w:rsidRPr="00E34CCA">
        <w:rPr>
          <w:rFonts w:ascii="Arial" w:hAnsi="Arial" w:cs="Arial"/>
          <w:szCs w:val="24"/>
        </w:rPr>
        <w:t>BANCA EXAMINADORA:</w:t>
      </w:r>
    </w:p>
    <w:p w14:paraId="7C35F586" w14:textId="77777777" w:rsidR="00E34CCA" w:rsidRPr="00E34CCA" w:rsidRDefault="00E34CCA" w:rsidP="00E34CCA">
      <w:pPr>
        <w:pBdr>
          <w:bottom w:val="single" w:sz="12" w:space="1" w:color="auto"/>
        </w:pBdr>
        <w:spacing w:line="360" w:lineRule="auto"/>
        <w:rPr>
          <w:rFonts w:ascii="Arial" w:hAnsi="Arial" w:cs="Arial"/>
          <w:szCs w:val="24"/>
        </w:rPr>
      </w:pPr>
    </w:p>
    <w:p w14:paraId="3D191116" w14:textId="77777777" w:rsidR="00E34CCA" w:rsidRPr="00E34CCA" w:rsidRDefault="00E34CCA" w:rsidP="00E34CCA">
      <w:pPr>
        <w:spacing w:line="360" w:lineRule="auto"/>
        <w:rPr>
          <w:rFonts w:ascii="Arial" w:hAnsi="Arial" w:cs="Arial"/>
          <w:szCs w:val="24"/>
        </w:rPr>
      </w:pPr>
      <w:r w:rsidRPr="00E34CCA">
        <w:rPr>
          <w:rFonts w:ascii="Arial" w:hAnsi="Arial" w:cs="Arial"/>
          <w:szCs w:val="24"/>
        </w:rPr>
        <w:t>Prof. Dr. Carlos Eduardo Schonerwald da Silva</w:t>
      </w:r>
      <w:r>
        <w:rPr>
          <w:rFonts w:ascii="Arial" w:hAnsi="Arial" w:cs="Arial"/>
          <w:szCs w:val="24"/>
        </w:rPr>
        <w:t xml:space="preserve"> </w:t>
      </w:r>
      <w:r w:rsidRPr="00E34CCA">
        <w:rPr>
          <w:rFonts w:ascii="Arial" w:hAnsi="Arial" w:cs="Arial"/>
          <w:szCs w:val="24"/>
        </w:rPr>
        <w:t xml:space="preserve">– Orientador </w:t>
      </w:r>
    </w:p>
    <w:p w14:paraId="05B15921" w14:textId="77777777" w:rsidR="00E34CCA" w:rsidRPr="00E34CCA" w:rsidRDefault="00E34CCA" w:rsidP="00E34CCA">
      <w:pPr>
        <w:spacing w:line="360" w:lineRule="auto"/>
        <w:rPr>
          <w:rFonts w:ascii="Arial" w:hAnsi="Arial" w:cs="Arial"/>
          <w:szCs w:val="24"/>
        </w:rPr>
      </w:pPr>
      <w:r w:rsidRPr="00E34CCA">
        <w:rPr>
          <w:rFonts w:ascii="Arial" w:hAnsi="Arial" w:cs="Arial"/>
          <w:szCs w:val="24"/>
        </w:rPr>
        <w:t xml:space="preserve">UFRGS </w:t>
      </w:r>
    </w:p>
    <w:p w14:paraId="7FB4FC2F" w14:textId="77777777" w:rsidR="00E34CCA" w:rsidRPr="00E34CCA" w:rsidRDefault="00E34CCA" w:rsidP="00E34CCA">
      <w:pPr>
        <w:pBdr>
          <w:bottom w:val="single" w:sz="12" w:space="1" w:color="auto"/>
        </w:pBdr>
        <w:spacing w:line="360" w:lineRule="auto"/>
        <w:rPr>
          <w:rFonts w:ascii="Arial" w:hAnsi="Arial" w:cs="Arial"/>
          <w:szCs w:val="24"/>
        </w:rPr>
      </w:pPr>
    </w:p>
    <w:p w14:paraId="5D3B95ED" w14:textId="77777777" w:rsidR="00E34CCA" w:rsidRPr="00E34CCA" w:rsidRDefault="00E34CCA" w:rsidP="00E34CCA">
      <w:pPr>
        <w:spacing w:line="360" w:lineRule="auto"/>
        <w:rPr>
          <w:rFonts w:ascii="Arial" w:hAnsi="Arial" w:cs="Arial"/>
          <w:szCs w:val="24"/>
        </w:rPr>
      </w:pPr>
      <w:r>
        <w:rPr>
          <w:rFonts w:ascii="Arial" w:hAnsi="Arial" w:cs="Arial"/>
        </w:rPr>
        <w:t>Profa. Dra. Letícia de Oliveira</w:t>
      </w:r>
      <w:r w:rsidRPr="00E34CCA">
        <w:rPr>
          <w:rFonts w:ascii="Arial" w:hAnsi="Arial" w:cs="Arial"/>
          <w:color w:val="FF0000"/>
          <w:szCs w:val="24"/>
        </w:rPr>
        <w:t xml:space="preserve"> </w:t>
      </w:r>
      <w:r w:rsidRPr="00E34CCA">
        <w:rPr>
          <w:rFonts w:ascii="Arial" w:hAnsi="Arial" w:cs="Arial"/>
          <w:szCs w:val="24"/>
        </w:rPr>
        <w:t xml:space="preserve">– </w:t>
      </w:r>
      <w:r>
        <w:rPr>
          <w:rFonts w:ascii="Arial" w:hAnsi="Arial" w:cs="Arial"/>
          <w:szCs w:val="24"/>
        </w:rPr>
        <w:t>Coo</w:t>
      </w:r>
      <w:r w:rsidRPr="00E34CCA">
        <w:rPr>
          <w:rFonts w:ascii="Arial" w:hAnsi="Arial" w:cs="Arial"/>
          <w:szCs w:val="24"/>
        </w:rPr>
        <w:t>rientador</w:t>
      </w:r>
      <w:r>
        <w:rPr>
          <w:rFonts w:ascii="Arial" w:hAnsi="Arial" w:cs="Arial"/>
          <w:szCs w:val="24"/>
        </w:rPr>
        <w:t>a</w:t>
      </w:r>
    </w:p>
    <w:p w14:paraId="51F392DE" w14:textId="77777777" w:rsidR="00E34CCA" w:rsidRPr="00E34CCA" w:rsidRDefault="00E34CCA" w:rsidP="00E34CCA">
      <w:pPr>
        <w:spacing w:line="360" w:lineRule="auto"/>
        <w:rPr>
          <w:rFonts w:ascii="Arial" w:hAnsi="Arial" w:cs="Arial"/>
          <w:szCs w:val="24"/>
        </w:rPr>
      </w:pPr>
      <w:r w:rsidRPr="00E34CCA">
        <w:rPr>
          <w:rFonts w:ascii="Arial" w:hAnsi="Arial" w:cs="Arial"/>
          <w:szCs w:val="24"/>
        </w:rPr>
        <w:t xml:space="preserve">UFRGS </w:t>
      </w:r>
    </w:p>
    <w:p w14:paraId="08562C76" w14:textId="77777777" w:rsidR="00E34CCA" w:rsidRPr="00E34CCA" w:rsidRDefault="00E34CCA" w:rsidP="00E34CCA">
      <w:pPr>
        <w:pBdr>
          <w:bottom w:val="single" w:sz="12" w:space="1" w:color="auto"/>
        </w:pBdr>
        <w:spacing w:line="360" w:lineRule="auto"/>
        <w:rPr>
          <w:rFonts w:ascii="Arial" w:hAnsi="Arial" w:cs="Arial"/>
          <w:szCs w:val="24"/>
        </w:rPr>
      </w:pPr>
    </w:p>
    <w:p w14:paraId="6CF46E3A" w14:textId="7917D4E0" w:rsidR="00E34CCA" w:rsidRPr="00B62A6E" w:rsidRDefault="00E34CCA" w:rsidP="00E34CCA">
      <w:pPr>
        <w:spacing w:line="360" w:lineRule="auto"/>
        <w:rPr>
          <w:rFonts w:ascii="Arial" w:hAnsi="Arial" w:cs="Arial"/>
          <w:szCs w:val="24"/>
        </w:rPr>
      </w:pPr>
      <w:r w:rsidRPr="00B62A6E">
        <w:rPr>
          <w:rFonts w:ascii="Arial" w:hAnsi="Arial" w:cs="Arial"/>
          <w:szCs w:val="24"/>
        </w:rPr>
        <w:t xml:space="preserve">Prof. </w:t>
      </w:r>
      <w:r w:rsidR="00E96BD2" w:rsidRPr="00B62A6E">
        <w:rPr>
          <w:rFonts w:ascii="Arial" w:hAnsi="Arial" w:cs="Arial"/>
          <w:szCs w:val="24"/>
        </w:rPr>
        <w:t>Dr.</w:t>
      </w:r>
      <w:r w:rsidR="00EF17D8">
        <w:rPr>
          <w:rFonts w:ascii="Arial" w:hAnsi="Arial" w:cs="Arial"/>
          <w:szCs w:val="24"/>
        </w:rPr>
        <w:t xml:space="preserve"> Alessandro Kahmann</w:t>
      </w:r>
    </w:p>
    <w:p w14:paraId="78358C38" w14:textId="77777777" w:rsidR="00E96BD2" w:rsidRPr="00B62A6E" w:rsidRDefault="00E96BD2" w:rsidP="00E96BD2">
      <w:pPr>
        <w:spacing w:line="360" w:lineRule="auto"/>
        <w:rPr>
          <w:rFonts w:ascii="Arial" w:hAnsi="Arial" w:cs="Arial"/>
          <w:szCs w:val="24"/>
        </w:rPr>
      </w:pPr>
      <w:r w:rsidRPr="00B62A6E">
        <w:rPr>
          <w:rFonts w:ascii="Arial" w:hAnsi="Arial" w:cs="Arial"/>
          <w:szCs w:val="24"/>
        </w:rPr>
        <w:t xml:space="preserve">UFRGS </w:t>
      </w:r>
    </w:p>
    <w:p w14:paraId="395148F0" w14:textId="77777777" w:rsidR="00E34CCA" w:rsidRPr="00B62A6E" w:rsidRDefault="00E34CCA" w:rsidP="00E34CCA">
      <w:pPr>
        <w:pBdr>
          <w:bottom w:val="single" w:sz="12" w:space="1" w:color="auto"/>
        </w:pBdr>
        <w:spacing w:line="360" w:lineRule="auto"/>
        <w:rPr>
          <w:rFonts w:ascii="Arial" w:hAnsi="Arial" w:cs="Arial"/>
          <w:szCs w:val="24"/>
        </w:rPr>
      </w:pPr>
    </w:p>
    <w:p w14:paraId="7E67FE1E" w14:textId="262B4667" w:rsidR="00E96BD2" w:rsidRPr="00B62A6E" w:rsidRDefault="00E96BD2" w:rsidP="00E96BD2">
      <w:pPr>
        <w:spacing w:line="360" w:lineRule="auto"/>
        <w:rPr>
          <w:rFonts w:ascii="Arial" w:hAnsi="Arial" w:cs="Arial"/>
          <w:szCs w:val="24"/>
        </w:rPr>
      </w:pPr>
      <w:r w:rsidRPr="00B62A6E">
        <w:rPr>
          <w:rFonts w:ascii="Arial" w:hAnsi="Arial" w:cs="Arial"/>
          <w:szCs w:val="24"/>
        </w:rPr>
        <w:t>Prof. Dr</w:t>
      </w:r>
      <w:r w:rsidR="00EF17D8">
        <w:rPr>
          <w:rFonts w:ascii="Arial" w:hAnsi="Arial" w:cs="Arial"/>
          <w:szCs w:val="24"/>
        </w:rPr>
        <w:t>. Cristiano Lima Hackmann</w:t>
      </w:r>
    </w:p>
    <w:p w14:paraId="768CCA6B" w14:textId="77777777" w:rsidR="00E96BD2" w:rsidRPr="00E34CCA" w:rsidRDefault="00E96BD2" w:rsidP="00E96BD2">
      <w:pPr>
        <w:spacing w:line="360" w:lineRule="auto"/>
        <w:rPr>
          <w:rFonts w:ascii="Arial" w:hAnsi="Arial" w:cs="Arial"/>
          <w:szCs w:val="24"/>
        </w:rPr>
      </w:pPr>
      <w:r w:rsidRPr="00B62A6E">
        <w:rPr>
          <w:rFonts w:ascii="Arial" w:hAnsi="Arial" w:cs="Arial"/>
          <w:szCs w:val="24"/>
        </w:rPr>
        <w:t>UFRGS</w:t>
      </w:r>
      <w:r w:rsidRPr="00E34CCA">
        <w:rPr>
          <w:rFonts w:ascii="Arial" w:hAnsi="Arial" w:cs="Arial"/>
          <w:szCs w:val="24"/>
        </w:rPr>
        <w:t xml:space="preserve"> </w:t>
      </w:r>
    </w:p>
    <w:p w14:paraId="123E5F17" w14:textId="77777777" w:rsidR="00E34CCA" w:rsidRDefault="00E34CCA" w:rsidP="00E34CCA">
      <w:pPr>
        <w:spacing w:line="360" w:lineRule="auto"/>
        <w:rPr>
          <w:rFonts w:ascii="Arial" w:hAnsi="Arial" w:cs="Arial"/>
          <w:szCs w:val="24"/>
        </w:rPr>
      </w:pPr>
    </w:p>
    <w:p w14:paraId="7DD29E56" w14:textId="77777777" w:rsidR="00E34CCA" w:rsidRPr="00E34CCA" w:rsidRDefault="00E34CCA" w:rsidP="00E34CCA">
      <w:pPr>
        <w:spacing w:line="360" w:lineRule="auto"/>
        <w:rPr>
          <w:rFonts w:ascii="Arial" w:hAnsi="Arial" w:cs="Arial"/>
          <w:szCs w:val="24"/>
        </w:rPr>
      </w:pPr>
    </w:p>
    <w:p w14:paraId="14115729" w14:textId="77777777" w:rsidR="00E34CCA" w:rsidRDefault="00E34CCA">
      <w:pPr>
        <w:rPr>
          <w:rFonts w:ascii="Arial" w:hAnsi="Arial" w:cs="Arial"/>
          <w:szCs w:val="24"/>
        </w:rPr>
      </w:pPr>
    </w:p>
    <w:p w14:paraId="78497491" w14:textId="77777777" w:rsidR="00E96BD2" w:rsidRDefault="00E96BD2" w:rsidP="00694A9D">
      <w:pPr>
        <w:pStyle w:val="Corpodetexto"/>
        <w:spacing w:line="360" w:lineRule="auto"/>
        <w:ind w:right="279"/>
        <w:jc w:val="both"/>
        <w:rPr>
          <w:rFonts w:ascii="Arial" w:hAnsi="Arial" w:cs="Arial"/>
        </w:rPr>
      </w:pPr>
    </w:p>
    <w:p w14:paraId="3509D31E" w14:textId="77777777" w:rsidR="00E96BD2" w:rsidRDefault="00E96BD2" w:rsidP="00694A9D">
      <w:pPr>
        <w:pStyle w:val="Corpodetexto"/>
        <w:spacing w:line="360" w:lineRule="auto"/>
        <w:ind w:right="279"/>
        <w:jc w:val="both"/>
        <w:rPr>
          <w:rFonts w:ascii="Arial" w:hAnsi="Arial" w:cs="Arial"/>
        </w:rPr>
      </w:pPr>
    </w:p>
    <w:p w14:paraId="54F4E3DD" w14:textId="77777777" w:rsidR="00E96BD2" w:rsidRDefault="00E96BD2" w:rsidP="00694A9D">
      <w:pPr>
        <w:pStyle w:val="Corpodetexto"/>
        <w:spacing w:line="360" w:lineRule="auto"/>
        <w:ind w:right="279"/>
        <w:jc w:val="both"/>
        <w:rPr>
          <w:rFonts w:ascii="Arial" w:hAnsi="Arial" w:cs="Arial"/>
        </w:rPr>
      </w:pPr>
    </w:p>
    <w:p w14:paraId="51D67771" w14:textId="77777777" w:rsidR="00E96BD2" w:rsidRDefault="00E96BD2" w:rsidP="00694A9D">
      <w:pPr>
        <w:pStyle w:val="Corpodetexto"/>
        <w:spacing w:line="360" w:lineRule="auto"/>
        <w:ind w:right="279"/>
        <w:jc w:val="both"/>
        <w:rPr>
          <w:rFonts w:ascii="Arial" w:hAnsi="Arial" w:cs="Arial"/>
        </w:rPr>
      </w:pPr>
    </w:p>
    <w:p w14:paraId="2BB101F1" w14:textId="77777777" w:rsidR="00E96BD2" w:rsidRDefault="00E96BD2" w:rsidP="00694A9D">
      <w:pPr>
        <w:pStyle w:val="Corpodetexto"/>
        <w:spacing w:line="360" w:lineRule="auto"/>
        <w:ind w:right="279"/>
        <w:jc w:val="both"/>
        <w:rPr>
          <w:rFonts w:ascii="Arial" w:hAnsi="Arial" w:cs="Arial"/>
        </w:rPr>
      </w:pPr>
    </w:p>
    <w:p w14:paraId="40A456DD" w14:textId="77777777" w:rsidR="00E96BD2" w:rsidRDefault="00E96BD2" w:rsidP="00694A9D">
      <w:pPr>
        <w:pStyle w:val="Corpodetexto"/>
        <w:spacing w:line="360" w:lineRule="auto"/>
        <w:ind w:right="279"/>
        <w:jc w:val="both"/>
        <w:rPr>
          <w:rFonts w:ascii="Arial" w:hAnsi="Arial" w:cs="Arial"/>
        </w:rPr>
      </w:pPr>
    </w:p>
    <w:p w14:paraId="7BA52DBB" w14:textId="77777777" w:rsidR="00E96BD2" w:rsidRDefault="00E96BD2" w:rsidP="00694A9D">
      <w:pPr>
        <w:pStyle w:val="Corpodetexto"/>
        <w:spacing w:line="360" w:lineRule="auto"/>
        <w:ind w:right="279"/>
        <w:jc w:val="both"/>
        <w:rPr>
          <w:rFonts w:ascii="Arial" w:hAnsi="Arial" w:cs="Arial"/>
        </w:rPr>
      </w:pPr>
    </w:p>
    <w:p w14:paraId="0AD849C9" w14:textId="77777777" w:rsidR="00E96BD2" w:rsidRDefault="00E96BD2" w:rsidP="00694A9D">
      <w:pPr>
        <w:pStyle w:val="Corpodetexto"/>
        <w:spacing w:line="360" w:lineRule="auto"/>
        <w:ind w:right="279"/>
        <w:jc w:val="both"/>
        <w:rPr>
          <w:rFonts w:ascii="Arial" w:hAnsi="Arial" w:cs="Arial"/>
        </w:rPr>
      </w:pPr>
    </w:p>
    <w:p w14:paraId="26935865" w14:textId="77777777" w:rsidR="00E96BD2" w:rsidRDefault="00E96BD2" w:rsidP="00694A9D">
      <w:pPr>
        <w:pStyle w:val="Corpodetexto"/>
        <w:spacing w:line="360" w:lineRule="auto"/>
        <w:ind w:right="279"/>
        <w:jc w:val="both"/>
        <w:rPr>
          <w:rFonts w:ascii="Arial" w:hAnsi="Arial" w:cs="Arial"/>
        </w:rPr>
      </w:pPr>
    </w:p>
    <w:p w14:paraId="7DB2F341" w14:textId="77777777" w:rsidR="00E96BD2" w:rsidRDefault="00E96BD2" w:rsidP="00694A9D">
      <w:pPr>
        <w:pStyle w:val="Corpodetexto"/>
        <w:spacing w:line="360" w:lineRule="auto"/>
        <w:ind w:right="279"/>
        <w:jc w:val="both"/>
        <w:rPr>
          <w:rFonts w:ascii="Arial" w:hAnsi="Arial" w:cs="Arial"/>
        </w:rPr>
      </w:pPr>
    </w:p>
    <w:p w14:paraId="552AF947" w14:textId="77777777" w:rsidR="00E96BD2" w:rsidRDefault="00E96BD2" w:rsidP="00694A9D">
      <w:pPr>
        <w:pStyle w:val="Corpodetexto"/>
        <w:spacing w:line="360" w:lineRule="auto"/>
        <w:ind w:right="279"/>
        <w:jc w:val="both"/>
        <w:rPr>
          <w:rFonts w:ascii="Arial" w:hAnsi="Arial" w:cs="Arial"/>
        </w:rPr>
      </w:pPr>
    </w:p>
    <w:p w14:paraId="6CA9EB96" w14:textId="77777777" w:rsidR="00E96BD2" w:rsidRDefault="00E96BD2" w:rsidP="00694A9D">
      <w:pPr>
        <w:pStyle w:val="Corpodetexto"/>
        <w:spacing w:line="360" w:lineRule="auto"/>
        <w:ind w:right="279"/>
        <w:jc w:val="both"/>
        <w:rPr>
          <w:rFonts w:ascii="Arial" w:hAnsi="Arial" w:cs="Arial"/>
        </w:rPr>
      </w:pPr>
    </w:p>
    <w:p w14:paraId="4DBFCEAE" w14:textId="77777777" w:rsidR="00E96BD2" w:rsidRDefault="00E96BD2" w:rsidP="00694A9D">
      <w:pPr>
        <w:pStyle w:val="Corpodetexto"/>
        <w:spacing w:line="360" w:lineRule="auto"/>
        <w:ind w:right="279"/>
        <w:jc w:val="both"/>
        <w:rPr>
          <w:rFonts w:ascii="Arial" w:hAnsi="Arial" w:cs="Arial"/>
        </w:rPr>
      </w:pPr>
    </w:p>
    <w:p w14:paraId="5268C659" w14:textId="77777777" w:rsidR="00E96BD2" w:rsidRDefault="00E96BD2" w:rsidP="00694A9D">
      <w:pPr>
        <w:pStyle w:val="Corpodetexto"/>
        <w:spacing w:line="360" w:lineRule="auto"/>
        <w:ind w:right="279"/>
        <w:jc w:val="both"/>
        <w:rPr>
          <w:rFonts w:ascii="Arial" w:hAnsi="Arial" w:cs="Arial"/>
        </w:rPr>
      </w:pPr>
    </w:p>
    <w:p w14:paraId="188E15B5" w14:textId="77777777" w:rsidR="00E96BD2" w:rsidRDefault="00E96BD2" w:rsidP="00694A9D">
      <w:pPr>
        <w:pStyle w:val="Corpodetexto"/>
        <w:spacing w:line="360" w:lineRule="auto"/>
        <w:ind w:right="279"/>
        <w:jc w:val="both"/>
        <w:rPr>
          <w:rFonts w:ascii="Arial" w:hAnsi="Arial" w:cs="Arial"/>
        </w:rPr>
      </w:pPr>
    </w:p>
    <w:p w14:paraId="1DE37E46" w14:textId="77777777" w:rsidR="00E96BD2" w:rsidRDefault="00E96BD2" w:rsidP="00694A9D">
      <w:pPr>
        <w:pStyle w:val="Corpodetexto"/>
        <w:spacing w:line="360" w:lineRule="auto"/>
        <w:ind w:right="279"/>
        <w:jc w:val="both"/>
        <w:rPr>
          <w:rFonts w:ascii="Arial" w:hAnsi="Arial" w:cs="Arial"/>
        </w:rPr>
      </w:pPr>
    </w:p>
    <w:p w14:paraId="3B6FFBC7" w14:textId="77777777" w:rsidR="00E96BD2" w:rsidRDefault="00E96BD2" w:rsidP="00694A9D">
      <w:pPr>
        <w:pStyle w:val="Corpodetexto"/>
        <w:spacing w:line="360" w:lineRule="auto"/>
        <w:ind w:right="279"/>
        <w:jc w:val="both"/>
        <w:rPr>
          <w:rFonts w:ascii="Arial" w:hAnsi="Arial" w:cs="Arial"/>
        </w:rPr>
      </w:pPr>
    </w:p>
    <w:p w14:paraId="521ACB8C" w14:textId="77777777" w:rsidR="00E96BD2" w:rsidRDefault="00E96BD2" w:rsidP="00694A9D">
      <w:pPr>
        <w:pStyle w:val="Corpodetexto"/>
        <w:spacing w:line="360" w:lineRule="auto"/>
        <w:ind w:right="279"/>
        <w:jc w:val="both"/>
        <w:rPr>
          <w:rFonts w:ascii="Arial" w:hAnsi="Arial" w:cs="Arial"/>
        </w:rPr>
      </w:pPr>
    </w:p>
    <w:p w14:paraId="68FF93EC" w14:textId="77777777" w:rsidR="00E96BD2" w:rsidRDefault="00E96BD2" w:rsidP="00694A9D">
      <w:pPr>
        <w:pStyle w:val="Corpodetexto"/>
        <w:spacing w:line="360" w:lineRule="auto"/>
        <w:ind w:right="279"/>
        <w:jc w:val="both"/>
        <w:rPr>
          <w:rFonts w:ascii="Arial" w:hAnsi="Arial" w:cs="Arial"/>
        </w:rPr>
      </w:pPr>
    </w:p>
    <w:p w14:paraId="2FDAAB50" w14:textId="77777777" w:rsidR="00E96BD2" w:rsidRDefault="00E96BD2" w:rsidP="00694A9D">
      <w:pPr>
        <w:pStyle w:val="Corpodetexto"/>
        <w:spacing w:line="360" w:lineRule="auto"/>
        <w:ind w:right="279"/>
        <w:jc w:val="both"/>
        <w:rPr>
          <w:rFonts w:ascii="Arial" w:hAnsi="Arial" w:cs="Arial"/>
        </w:rPr>
      </w:pPr>
    </w:p>
    <w:p w14:paraId="592B6F04" w14:textId="77777777" w:rsidR="00E96BD2" w:rsidRDefault="00E96BD2" w:rsidP="00694A9D">
      <w:pPr>
        <w:pStyle w:val="Corpodetexto"/>
        <w:spacing w:line="360" w:lineRule="auto"/>
        <w:ind w:right="279"/>
        <w:jc w:val="both"/>
        <w:rPr>
          <w:rFonts w:ascii="Arial" w:hAnsi="Arial" w:cs="Arial"/>
        </w:rPr>
      </w:pPr>
    </w:p>
    <w:p w14:paraId="08081329" w14:textId="77777777" w:rsidR="002B4C9B" w:rsidRDefault="002B4C9B" w:rsidP="00694A9D">
      <w:pPr>
        <w:pStyle w:val="Corpodetexto"/>
        <w:spacing w:line="360" w:lineRule="auto"/>
        <w:ind w:right="279"/>
        <w:jc w:val="both"/>
        <w:rPr>
          <w:rFonts w:ascii="Arial" w:hAnsi="Arial" w:cs="Arial"/>
        </w:rPr>
      </w:pPr>
    </w:p>
    <w:p w14:paraId="38D3CE82" w14:textId="77777777" w:rsidR="002B4C9B" w:rsidRDefault="002B4C9B" w:rsidP="00694A9D">
      <w:pPr>
        <w:pStyle w:val="Corpodetexto"/>
        <w:spacing w:line="360" w:lineRule="auto"/>
        <w:ind w:right="279"/>
        <w:jc w:val="both"/>
        <w:rPr>
          <w:rFonts w:ascii="Arial" w:hAnsi="Arial" w:cs="Arial"/>
        </w:rPr>
      </w:pPr>
    </w:p>
    <w:p w14:paraId="724ECE4F" w14:textId="77777777" w:rsidR="00E96BD2" w:rsidRDefault="00E96BD2" w:rsidP="00694A9D">
      <w:pPr>
        <w:pStyle w:val="Corpodetexto"/>
        <w:spacing w:line="360" w:lineRule="auto"/>
        <w:ind w:right="279"/>
        <w:jc w:val="both"/>
        <w:rPr>
          <w:rFonts w:ascii="Arial" w:hAnsi="Arial" w:cs="Arial"/>
        </w:rPr>
      </w:pPr>
    </w:p>
    <w:p w14:paraId="544D8F14" w14:textId="77777777" w:rsidR="00E96BD2" w:rsidRDefault="00E96BD2" w:rsidP="00694A9D">
      <w:pPr>
        <w:pStyle w:val="Corpodetexto"/>
        <w:spacing w:line="360" w:lineRule="auto"/>
        <w:ind w:right="279"/>
        <w:jc w:val="both"/>
        <w:rPr>
          <w:rFonts w:ascii="Arial" w:hAnsi="Arial" w:cs="Arial"/>
        </w:rPr>
      </w:pPr>
    </w:p>
    <w:p w14:paraId="3E76DF23" w14:textId="77777777" w:rsidR="00E96BD2" w:rsidRDefault="00E96BD2" w:rsidP="00694A9D">
      <w:pPr>
        <w:pStyle w:val="Corpodetexto"/>
        <w:spacing w:line="360" w:lineRule="auto"/>
        <w:ind w:right="279"/>
        <w:jc w:val="both"/>
        <w:rPr>
          <w:rFonts w:ascii="Arial" w:hAnsi="Arial" w:cs="Arial"/>
        </w:rPr>
      </w:pPr>
    </w:p>
    <w:p w14:paraId="715B18A1" w14:textId="77777777" w:rsidR="00E96BD2" w:rsidRDefault="00E96BD2" w:rsidP="00694A9D">
      <w:pPr>
        <w:pStyle w:val="Corpodetexto"/>
        <w:spacing w:line="360" w:lineRule="auto"/>
        <w:ind w:right="279"/>
        <w:jc w:val="both"/>
        <w:rPr>
          <w:rFonts w:ascii="Arial" w:hAnsi="Arial" w:cs="Arial"/>
        </w:rPr>
      </w:pPr>
    </w:p>
    <w:p w14:paraId="4ECCCD4D" w14:textId="77777777" w:rsidR="00694A9D" w:rsidRPr="007D1DDD" w:rsidRDefault="00694A9D" w:rsidP="00694A9D">
      <w:pPr>
        <w:pStyle w:val="Corpodetexto"/>
        <w:spacing w:line="360" w:lineRule="auto"/>
        <w:ind w:right="279"/>
        <w:jc w:val="both"/>
        <w:rPr>
          <w:rFonts w:ascii="Arial" w:hAnsi="Arial" w:cs="Arial"/>
        </w:rPr>
      </w:pPr>
      <w:r w:rsidRPr="007D1DDD">
        <w:rPr>
          <w:rFonts w:ascii="Arial" w:hAnsi="Arial" w:cs="Arial"/>
        </w:rPr>
        <w:t>Dedico esta conquista àqueles que me motivam e fazem parte do que venho plantando.</w:t>
      </w:r>
    </w:p>
    <w:p w14:paraId="21ECE3B5" w14:textId="77777777" w:rsidR="007E07E0" w:rsidRDefault="00694A9D" w:rsidP="007E07E0">
      <w:pPr>
        <w:pStyle w:val="Corpodetexto"/>
        <w:spacing w:line="360" w:lineRule="auto"/>
        <w:ind w:right="279"/>
        <w:jc w:val="both"/>
        <w:rPr>
          <w:rFonts w:ascii="Arial" w:hAnsi="Arial" w:cs="Arial"/>
        </w:rPr>
      </w:pPr>
      <w:r w:rsidRPr="007D1DDD">
        <w:rPr>
          <w:rFonts w:ascii="Arial" w:hAnsi="Arial" w:cs="Arial"/>
        </w:rPr>
        <w:t>À minha esposa Jaqueline, aos nossos filhos Alice Janete e Heloísa,  bem como à minha família, incluindo os que aqui não mais estão...</w:t>
      </w:r>
    </w:p>
    <w:p w14:paraId="17E85D57" w14:textId="77777777" w:rsidR="007E07E0" w:rsidRPr="007D1DDD" w:rsidRDefault="007E07E0" w:rsidP="007E07E0">
      <w:pPr>
        <w:pStyle w:val="Corpodetexto"/>
        <w:spacing w:line="360" w:lineRule="auto"/>
        <w:ind w:right="279"/>
        <w:jc w:val="center"/>
        <w:rPr>
          <w:rFonts w:ascii="Arial" w:hAnsi="Arial" w:cs="Arial"/>
          <w:b/>
          <w:bCs/>
        </w:rPr>
      </w:pPr>
      <w:r w:rsidRPr="007D1DDD">
        <w:rPr>
          <w:rFonts w:ascii="Arial" w:hAnsi="Arial" w:cs="Arial"/>
          <w:b/>
          <w:bCs/>
        </w:rPr>
        <w:lastRenderedPageBreak/>
        <w:t>AGRADECIMENTOS</w:t>
      </w:r>
    </w:p>
    <w:p w14:paraId="48518A21" w14:textId="77777777" w:rsidR="007E07E0" w:rsidRPr="007D1DDD" w:rsidRDefault="007E07E0" w:rsidP="007E07E0">
      <w:pPr>
        <w:pStyle w:val="Corpodetexto"/>
        <w:spacing w:line="360" w:lineRule="auto"/>
        <w:ind w:right="279"/>
        <w:jc w:val="both"/>
        <w:rPr>
          <w:rFonts w:ascii="Arial" w:hAnsi="Arial" w:cs="Arial"/>
          <w:b/>
          <w:bCs/>
        </w:rPr>
      </w:pPr>
    </w:p>
    <w:p w14:paraId="7B2CDE50" w14:textId="77777777" w:rsidR="005A01D6" w:rsidRPr="007D1DDD" w:rsidRDefault="005A01D6" w:rsidP="005A01D6">
      <w:pPr>
        <w:pStyle w:val="Corpodetexto"/>
        <w:spacing w:line="360" w:lineRule="auto"/>
        <w:ind w:right="279" w:firstLine="720"/>
        <w:jc w:val="both"/>
        <w:rPr>
          <w:rFonts w:ascii="Arial" w:hAnsi="Arial" w:cs="Arial"/>
        </w:rPr>
      </w:pPr>
      <w:r w:rsidRPr="007D1DDD">
        <w:rPr>
          <w:rFonts w:ascii="Arial" w:hAnsi="Arial" w:cs="Arial"/>
        </w:rPr>
        <w:t xml:space="preserve">Agradeço especialmente </w:t>
      </w:r>
      <w:r w:rsidR="00BF079E">
        <w:rPr>
          <w:rFonts w:ascii="Arial" w:hAnsi="Arial" w:cs="Arial"/>
        </w:rPr>
        <w:t>a</w:t>
      </w:r>
      <w:r w:rsidRPr="007D1DDD">
        <w:rPr>
          <w:rFonts w:ascii="Arial" w:hAnsi="Arial" w:cs="Arial"/>
        </w:rPr>
        <w:t xml:space="preserve"> minha mãe, que, apesar de não estar mais presente fisicamente desde 2021, vítima da COVID-19, continua iluminando e guiando todos os meus passos com seu amor eterno.</w:t>
      </w:r>
    </w:p>
    <w:p w14:paraId="0359AA76" w14:textId="77777777" w:rsidR="005A01D6" w:rsidRPr="007D1DDD" w:rsidRDefault="005A01D6" w:rsidP="005A01D6">
      <w:pPr>
        <w:pStyle w:val="Corpodetexto"/>
        <w:spacing w:line="360" w:lineRule="auto"/>
        <w:ind w:right="279" w:firstLine="720"/>
        <w:jc w:val="both"/>
        <w:rPr>
          <w:rFonts w:ascii="Arial" w:hAnsi="Arial" w:cs="Arial"/>
        </w:rPr>
      </w:pPr>
      <w:r w:rsidRPr="007D1DDD">
        <w:rPr>
          <w:rFonts w:ascii="Arial" w:hAnsi="Arial" w:cs="Arial"/>
        </w:rPr>
        <w:t>Às minhas filhas, Alice Janete e Heloísa, que tornam os meus dias mais alegres, trazendo cor, energia e inspiração para seguir em frente em cada momento da minha jornada.</w:t>
      </w:r>
    </w:p>
    <w:p w14:paraId="21ED2D09" w14:textId="77777777" w:rsidR="005A01D6" w:rsidRPr="007D1DDD" w:rsidRDefault="005A01D6" w:rsidP="005A01D6">
      <w:pPr>
        <w:pStyle w:val="Corpodetexto"/>
        <w:spacing w:line="360" w:lineRule="auto"/>
        <w:ind w:right="279" w:firstLine="720"/>
        <w:jc w:val="both"/>
        <w:rPr>
          <w:rFonts w:ascii="Arial" w:hAnsi="Arial" w:cs="Arial"/>
        </w:rPr>
      </w:pPr>
      <w:r w:rsidRPr="007D1DDD">
        <w:rPr>
          <w:rFonts w:ascii="Arial" w:hAnsi="Arial" w:cs="Arial"/>
        </w:rPr>
        <w:t>Ao meu pai, cuja dedicação incansável à minha educação foi inestimável, alfabetizando-me antes mesmo de eu entrar na escola e plantando em mim a semente do conhecimento e da curiosidade.</w:t>
      </w:r>
    </w:p>
    <w:p w14:paraId="22E586A4" w14:textId="77777777" w:rsidR="005A01D6" w:rsidRPr="007D1DDD" w:rsidRDefault="005A01D6" w:rsidP="005A01D6">
      <w:pPr>
        <w:pStyle w:val="Corpodetexto"/>
        <w:spacing w:line="360" w:lineRule="auto"/>
        <w:ind w:right="279" w:firstLine="720"/>
        <w:jc w:val="both"/>
        <w:rPr>
          <w:rFonts w:ascii="Arial" w:hAnsi="Arial" w:cs="Arial"/>
        </w:rPr>
      </w:pPr>
      <w:r w:rsidRPr="007D1DDD">
        <w:rPr>
          <w:rFonts w:ascii="Arial" w:hAnsi="Arial" w:cs="Arial"/>
        </w:rPr>
        <w:t>Minha gratidão também ao Banco do Estado do Rio Grande do Sul, que transformou minha vida ao proporcionar suporte e oportunidades fundamentais para a realização desta pesquisa.</w:t>
      </w:r>
    </w:p>
    <w:p w14:paraId="5A6B0949" w14:textId="77777777" w:rsidR="005A01D6" w:rsidRPr="007D1DDD" w:rsidRDefault="005A01D6" w:rsidP="005A01D6">
      <w:pPr>
        <w:pStyle w:val="Corpodetexto"/>
        <w:spacing w:line="360" w:lineRule="auto"/>
        <w:ind w:right="279" w:firstLine="720"/>
        <w:jc w:val="both"/>
        <w:rPr>
          <w:rFonts w:ascii="Arial" w:hAnsi="Arial" w:cs="Arial"/>
        </w:rPr>
      </w:pPr>
      <w:r w:rsidRPr="007D1DDD">
        <w:rPr>
          <w:rFonts w:ascii="Arial" w:hAnsi="Arial" w:cs="Arial"/>
        </w:rPr>
        <w:t>Por fim, mas não menos importante, agradeço à minha esposa, cujo apoio incondicional e paciência foram essenciais durante todos os momentos de ausência e dedicação a este trabalho.</w:t>
      </w:r>
    </w:p>
    <w:p w14:paraId="575008D7" w14:textId="77777777" w:rsidR="005A01D6" w:rsidRPr="007D1DDD" w:rsidRDefault="005A01D6" w:rsidP="005A01D6">
      <w:pPr>
        <w:pStyle w:val="Corpodetexto"/>
        <w:spacing w:line="360" w:lineRule="auto"/>
        <w:ind w:right="279" w:firstLine="720"/>
        <w:jc w:val="both"/>
        <w:rPr>
          <w:rFonts w:ascii="Arial" w:hAnsi="Arial" w:cs="Arial"/>
        </w:rPr>
      </w:pPr>
      <w:r w:rsidRPr="007D1DDD">
        <w:rPr>
          <w:rFonts w:ascii="Arial" w:hAnsi="Arial" w:cs="Arial"/>
        </w:rPr>
        <w:t>Muito obrigado a todos vocês que, direta ou indiretamente, fizeram parte desta caminhada.</w:t>
      </w:r>
    </w:p>
    <w:p w14:paraId="346FF959" w14:textId="77777777" w:rsidR="00174A6D" w:rsidRPr="007D1DDD" w:rsidRDefault="00174A6D" w:rsidP="005A01D6">
      <w:pPr>
        <w:pStyle w:val="Corpodetexto"/>
        <w:spacing w:line="360" w:lineRule="auto"/>
        <w:ind w:right="279" w:firstLine="720"/>
        <w:jc w:val="both"/>
        <w:rPr>
          <w:rFonts w:ascii="Arial" w:hAnsi="Arial" w:cs="Arial"/>
        </w:rPr>
      </w:pPr>
    </w:p>
    <w:p w14:paraId="46BD8B9F" w14:textId="77777777" w:rsidR="00174A6D" w:rsidRPr="007D1DDD" w:rsidRDefault="00174A6D" w:rsidP="005A01D6">
      <w:pPr>
        <w:pStyle w:val="Corpodetexto"/>
        <w:spacing w:line="360" w:lineRule="auto"/>
        <w:ind w:right="279" w:firstLine="720"/>
        <w:jc w:val="both"/>
        <w:rPr>
          <w:rFonts w:ascii="Arial" w:hAnsi="Arial" w:cs="Arial"/>
        </w:rPr>
      </w:pPr>
    </w:p>
    <w:p w14:paraId="70A226C1" w14:textId="77777777" w:rsidR="00174A6D" w:rsidRPr="007D1DDD" w:rsidRDefault="00174A6D" w:rsidP="005A01D6">
      <w:pPr>
        <w:pStyle w:val="Corpodetexto"/>
        <w:spacing w:line="360" w:lineRule="auto"/>
        <w:ind w:right="279" w:firstLine="720"/>
        <w:jc w:val="both"/>
        <w:rPr>
          <w:rFonts w:ascii="Arial" w:hAnsi="Arial" w:cs="Arial"/>
        </w:rPr>
      </w:pPr>
    </w:p>
    <w:p w14:paraId="17B5ABB5" w14:textId="77777777" w:rsidR="00174A6D" w:rsidRPr="007D1DDD" w:rsidRDefault="00174A6D" w:rsidP="005A01D6">
      <w:pPr>
        <w:pStyle w:val="Corpodetexto"/>
        <w:spacing w:line="360" w:lineRule="auto"/>
        <w:ind w:right="279" w:firstLine="720"/>
        <w:jc w:val="both"/>
        <w:rPr>
          <w:rFonts w:ascii="Arial" w:hAnsi="Arial" w:cs="Arial"/>
        </w:rPr>
      </w:pPr>
    </w:p>
    <w:p w14:paraId="2F890051" w14:textId="77777777" w:rsidR="00174A6D" w:rsidRPr="007D1DDD" w:rsidRDefault="00174A6D" w:rsidP="005A01D6">
      <w:pPr>
        <w:pStyle w:val="Corpodetexto"/>
        <w:spacing w:line="360" w:lineRule="auto"/>
        <w:ind w:right="279" w:firstLine="720"/>
        <w:jc w:val="both"/>
        <w:rPr>
          <w:rFonts w:ascii="Arial" w:hAnsi="Arial" w:cs="Arial"/>
        </w:rPr>
      </w:pPr>
    </w:p>
    <w:p w14:paraId="35DDFACB" w14:textId="77777777" w:rsidR="00174A6D" w:rsidRPr="007D1DDD" w:rsidRDefault="00174A6D" w:rsidP="005A01D6">
      <w:pPr>
        <w:pStyle w:val="Corpodetexto"/>
        <w:spacing w:line="360" w:lineRule="auto"/>
        <w:ind w:right="279" w:firstLine="720"/>
        <w:jc w:val="both"/>
        <w:rPr>
          <w:rFonts w:ascii="Arial" w:hAnsi="Arial" w:cs="Arial"/>
        </w:rPr>
      </w:pPr>
    </w:p>
    <w:p w14:paraId="1FEB0FA5" w14:textId="77777777" w:rsidR="00174A6D" w:rsidRPr="007D1DDD" w:rsidRDefault="00174A6D" w:rsidP="005A01D6">
      <w:pPr>
        <w:pStyle w:val="Corpodetexto"/>
        <w:spacing w:line="360" w:lineRule="auto"/>
        <w:ind w:right="279" w:firstLine="720"/>
        <w:jc w:val="both"/>
        <w:rPr>
          <w:rFonts w:ascii="Arial" w:hAnsi="Arial" w:cs="Arial"/>
        </w:rPr>
      </w:pPr>
    </w:p>
    <w:p w14:paraId="17C3F4E0" w14:textId="77777777" w:rsidR="00174A6D" w:rsidRPr="007D1DDD" w:rsidRDefault="00174A6D" w:rsidP="005A01D6">
      <w:pPr>
        <w:pStyle w:val="Corpodetexto"/>
        <w:spacing w:line="360" w:lineRule="auto"/>
        <w:ind w:right="279" w:firstLine="720"/>
        <w:jc w:val="both"/>
        <w:rPr>
          <w:rFonts w:ascii="Arial" w:hAnsi="Arial" w:cs="Arial"/>
        </w:rPr>
      </w:pPr>
    </w:p>
    <w:p w14:paraId="5395F73C" w14:textId="77777777" w:rsidR="00174A6D" w:rsidRPr="007D1DDD" w:rsidRDefault="00174A6D" w:rsidP="005A01D6">
      <w:pPr>
        <w:pStyle w:val="Corpodetexto"/>
        <w:spacing w:line="360" w:lineRule="auto"/>
        <w:ind w:right="279" w:firstLine="720"/>
        <w:jc w:val="both"/>
        <w:rPr>
          <w:rFonts w:ascii="Arial" w:hAnsi="Arial" w:cs="Arial"/>
        </w:rPr>
      </w:pPr>
    </w:p>
    <w:p w14:paraId="3B3AAC0A" w14:textId="77777777" w:rsidR="00174A6D" w:rsidRPr="007D1DDD" w:rsidRDefault="00174A6D" w:rsidP="005A01D6">
      <w:pPr>
        <w:pStyle w:val="Corpodetexto"/>
        <w:spacing w:line="360" w:lineRule="auto"/>
        <w:ind w:right="279" w:firstLine="720"/>
        <w:jc w:val="both"/>
        <w:rPr>
          <w:rFonts w:ascii="Arial" w:hAnsi="Arial" w:cs="Arial"/>
        </w:rPr>
      </w:pPr>
    </w:p>
    <w:p w14:paraId="54E6BD0B" w14:textId="77777777" w:rsidR="00174A6D" w:rsidRPr="007D1DDD" w:rsidRDefault="00174A6D" w:rsidP="005A01D6">
      <w:pPr>
        <w:pStyle w:val="Corpodetexto"/>
        <w:spacing w:line="360" w:lineRule="auto"/>
        <w:ind w:right="279" w:firstLine="720"/>
        <w:jc w:val="both"/>
        <w:rPr>
          <w:rFonts w:ascii="Arial" w:hAnsi="Arial" w:cs="Arial"/>
        </w:rPr>
      </w:pPr>
    </w:p>
    <w:p w14:paraId="32EF3ECA" w14:textId="77777777" w:rsidR="00174A6D" w:rsidRDefault="00174A6D" w:rsidP="005A01D6">
      <w:pPr>
        <w:pStyle w:val="Corpodetexto"/>
        <w:spacing w:line="360" w:lineRule="auto"/>
        <w:ind w:right="279" w:firstLine="720"/>
        <w:jc w:val="both"/>
        <w:rPr>
          <w:rFonts w:ascii="Arial" w:hAnsi="Arial" w:cs="Arial"/>
        </w:rPr>
      </w:pPr>
    </w:p>
    <w:p w14:paraId="1F48A586" w14:textId="77777777" w:rsidR="00174A6D" w:rsidRPr="007D1DDD" w:rsidRDefault="00174A6D" w:rsidP="00E96BD2">
      <w:pPr>
        <w:pStyle w:val="Corpodetexto"/>
        <w:spacing w:line="360" w:lineRule="auto"/>
        <w:ind w:right="279"/>
        <w:jc w:val="center"/>
        <w:rPr>
          <w:rFonts w:ascii="Arial" w:hAnsi="Arial" w:cs="Arial"/>
          <w:b/>
          <w:bCs/>
        </w:rPr>
      </w:pPr>
      <w:r w:rsidRPr="007D1DDD">
        <w:rPr>
          <w:rFonts w:ascii="Arial" w:hAnsi="Arial" w:cs="Arial"/>
          <w:b/>
          <w:bCs/>
        </w:rPr>
        <w:lastRenderedPageBreak/>
        <w:t>RESUMO</w:t>
      </w:r>
    </w:p>
    <w:p w14:paraId="4102CCDD" w14:textId="77777777" w:rsidR="00174A6D" w:rsidRPr="007D1DDD" w:rsidRDefault="00174A6D" w:rsidP="005A01D6">
      <w:pPr>
        <w:pStyle w:val="Corpodetexto"/>
        <w:spacing w:line="360" w:lineRule="auto"/>
        <w:ind w:right="279" w:firstLine="720"/>
        <w:jc w:val="both"/>
        <w:rPr>
          <w:rFonts w:ascii="Arial" w:hAnsi="Arial" w:cs="Arial"/>
        </w:rPr>
      </w:pPr>
    </w:p>
    <w:p w14:paraId="237A0331" w14:textId="2BA1F8CE" w:rsidR="00B62A6E" w:rsidRDefault="00174A6D" w:rsidP="00CD572A">
      <w:pPr>
        <w:pStyle w:val="Corpodetexto"/>
        <w:spacing w:line="360" w:lineRule="auto"/>
        <w:ind w:right="279"/>
        <w:jc w:val="both"/>
        <w:rPr>
          <w:rFonts w:ascii="Arial" w:hAnsi="Arial" w:cs="Arial"/>
        </w:rPr>
      </w:pPr>
      <w:r w:rsidRPr="007D1DDD">
        <w:rPr>
          <w:rFonts w:ascii="Arial" w:hAnsi="Arial" w:cs="Arial"/>
        </w:rPr>
        <w:t xml:space="preserve">A norma internacional IFRS 9 introduziu um modelo de perdas esperadas que visa aprimorar o cálculo de provisões bancárias ao considerar tanto as perdas já ocorridas quanto as potenciais perdas futuras. Esse modelo incentiva a realização de estudos sobre o impacto de variáveis macroeconômicas nos modelos utilizados para calcular as provisões bancárias. A identificação dessas variáveis, com relevância estatística para as alterações históricas das carteiras de crédito, busca capacitar os bancos a incorporá-las, aprimorando as estimativas de probabilidade de </w:t>
      </w:r>
      <w:r w:rsidR="009F3A61" w:rsidRPr="009F3A61">
        <w:rPr>
          <w:rFonts w:ascii="Arial" w:hAnsi="Arial" w:cs="Arial"/>
          <w:i/>
          <w:iCs/>
        </w:rPr>
        <w:t>default</w:t>
      </w:r>
      <w:r w:rsidRPr="007D1DDD">
        <w:rPr>
          <w:rFonts w:ascii="Arial" w:hAnsi="Arial" w:cs="Arial"/>
        </w:rPr>
        <w:t xml:space="preserve"> (PD).</w:t>
      </w:r>
      <w:r w:rsidR="00E96BD2">
        <w:rPr>
          <w:rFonts w:ascii="Arial" w:hAnsi="Arial" w:cs="Arial"/>
        </w:rPr>
        <w:t xml:space="preserve"> </w:t>
      </w:r>
      <w:r w:rsidRPr="007D1DDD">
        <w:rPr>
          <w:rFonts w:ascii="Arial" w:hAnsi="Arial" w:cs="Arial"/>
        </w:rPr>
        <w:t xml:space="preserve">Este trabalho investiga a relação entre fatores macroeconômicos e a </w:t>
      </w:r>
      <w:r w:rsidR="004471F5" w:rsidRPr="007D1DDD">
        <w:rPr>
          <w:rFonts w:ascii="Arial" w:hAnsi="Arial" w:cs="Arial"/>
        </w:rPr>
        <w:t xml:space="preserve">probabilidade de </w:t>
      </w:r>
      <w:r w:rsidR="009F3A61" w:rsidRPr="009F3A61">
        <w:rPr>
          <w:rFonts w:ascii="Arial" w:hAnsi="Arial" w:cs="Arial"/>
          <w:i/>
          <w:iCs/>
        </w:rPr>
        <w:t>default</w:t>
      </w:r>
      <w:r w:rsidR="004471F5" w:rsidRPr="007D1DDD">
        <w:rPr>
          <w:rFonts w:ascii="Arial" w:hAnsi="Arial" w:cs="Arial"/>
        </w:rPr>
        <w:t xml:space="preserve"> na </w:t>
      </w:r>
      <w:r w:rsidRPr="007D1DDD">
        <w:rPr>
          <w:rFonts w:ascii="Arial" w:hAnsi="Arial" w:cs="Arial"/>
        </w:rPr>
        <w:t>carteira de crédito do Banrisul (Banco do Estado do Rio Grande do Sul) à luz da IFRS 9, com o intuito de fornecer informações que apoiem a</w:t>
      </w:r>
      <w:r w:rsidR="003949D0">
        <w:rPr>
          <w:rFonts w:ascii="Arial" w:hAnsi="Arial" w:cs="Arial"/>
        </w:rPr>
        <w:t>s</w:t>
      </w:r>
      <w:r w:rsidRPr="007D1DDD">
        <w:rPr>
          <w:rFonts w:ascii="Arial" w:hAnsi="Arial" w:cs="Arial"/>
        </w:rPr>
        <w:t xml:space="preserve"> instituições financeira</w:t>
      </w:r>
      <w:r w:rsidR="003949D0">
        <w:rPr>
          <w:rFonts w:ascii="Arial" w:hAnsi="Arial" w:cs="Arial"/>
        </w:rPr>
        <w:t>s</w:t>
      </w:r>
      <w:r w:rsidRPr="007D1DDD">
        <w:rPr>
          <w:rFonts w:ascii="Arial" w:hAnsi="Arial" w:cs="Arial"/>
        </w:rPr>
        <w:t xml:space="preserve"> na adequação às exigências da norma. O objetivo principal é explorar métodos que avaliem essa interação e demonstrar como as oscilações macroeconômicas podem ser integradas às </w:t>
      </w:r>
      <w:r w:rsidR="004471F5" w:rsidRPr="007D1DDD">
        <w:rPr>
          <w:rFonts w:ascii="Arial" w:hAnsi="Arial" w:cs="Arial"/>
        </w:rPr>
        <w:t xml:space="preserve">probabilidades de </w:t>
      </w:r>
      <w:r w:rsidR="009F3A61" w:rsidRPr="009F3A61">
        <w:rPr>
          <w:rFonts w:ascii="Arial" w:hAnsi="Arial" w:cs="Arial"/>
          <w:i/>
          <w:iCs/>
        </w:rPr>
        <w:t>default</w:t>
      </w:r>
      <w:r w:rsidRPr="007D1DDD">
        <w:rPr>
          <w:rFonts w:ascii="Arial" w:hAnsi="Arial" w:cs="Arial"/>
        </w:rPr>
        <w:t>.</w:t>
      </w:r>
      <w:r w:rsidR="00E96BD2">
        <w:rPr>
          <w:rFonts w:ascii="Arial" w:hAnsi="Arial" w:cs="Arial"/>
        </w:rPr>
        <w:t xml:space="preserve"> </w:t>
      </w:r>
      <w:r w:rsidRPr="007D1DDD">
        <w:rPr>
          <w:rFonts w:ascii="Arial" w:hAnsi="Arial" w:cs="Arial"/>
        </w:rPr>
        <w:t>Os fatores analisados incluem o PIB, o IPCA, a taxa de desemprego</w:t>
      </w:r>
      <w:r w:rsidR="00BF079E">
        <w:rPr>
          <w:rFonts w:ascii="Arial" w:hAnsi="Arial" w:cs="Arial"/>
        </w:rPr>
        <w:t>, a taxa de câmbio</w:t>
      </w:r>
      <w:r w:rsidRPr="007D1DDD">
        <w:rPr>
          <w:rFonts w:ascii="Arial" w:hAnsi="Arial" w:cs="Arial"/>
        </w:rPr>
        <w:t xml:space="preserve"> e a taxa Selic. Os dados de </w:t>
      </w:r>
      <w:r w:rsidR="009F3A61" w:rsidRPr="009F3A61">
        <w:rPr>
          <w:rFonts w:ascii="Arial" w:hAnsi="Arial" w:cs="Arial"/>
          <w:i/>
          <w:iCs/>
        </w:rPr>
        <w:t>default</w:t>
      </w:r>
      <w:r w:rsidRPr="007D1DDD">
        <w:rPr>
          <w:rFonts w:ascii="Arial" w:hAnsi="Arial" w:cs="Arial"/>
        </w:rPr>
        <w:t xml:space="preserve"> são baseados na carteira de crédito de pessoa física e pessoa jurídica do Banrisul, disponibilizados por base interna, e consideram atrasos superiores ou iguais a 90 dias no período de janeiro de 2018 a dez</w:t>
      </w:r>
      <w:r w:rsidR="00BF079E">
        <w:rPr>
          <w:rFonts w:ascii="Arial" w:hAnsi="Arial" w:cs="Arial"/>
        </w:rPr>
        <w:t>e</w:t>
      </w:r>
      <w:r w:rsidRPr="007D1DDD">
        <w:rPr>
          <w:rFonts w:ascii="Arial" w:hAnsi="Arial" w:cs="Arial"/>
        </w:rPr>
        <w:t>mbro de 2023. Foram</w:t>
      </w:r>
      <w:r w:rsidR="00E96BD2">
        <w:rPr>
          <w:rFonts w:ascii="Arial" w:hAnsi="Arial" w:cs="Arial"/>
        </w:rPr>
        <w:t xml:space="preserve"> empregados modelos como SARIMA</w:t>
      </w:r>
      <w:r w:rsidRPr="007D1DDD">
        <w:rPr>
          <w:rFonts w:ascii="Arial" w:hAnsi="Arial" w:cs="Arial"/>
        </w:rPr>
        <w:t>, SARIMAX, VAR, Regressão Linear</w:t>
      </w:r>
      <w:r w:rsidR="00BF079E">
        <w:rPr>
          <w:rFonts w:ascii="Arial" w:hAnsi="Arial" w:cs="Arial"/>
        </w:rPr>
        <w:t xml:space="preserve"> </w:t>
      </w:r>
      <w:r w:rsidRPr="007D1DDD">
        <w:rPr>
          <w:rFonts w:ascii="Arial" w:hAnsi="Arial" w:cs="Arial"/>
        </w:rPr>
        <w:t xml:space="preserve">e XGBoost para examinar a relação entre as variáveis macroeconômicas e a </w:t>
      </w:r>
      <w:r w:rsidR="004471F5" w:rsidRPr="007D1DDD">
        <w:rPr>
          <w:rFonts w:ascii="Arial" w:hAnsi="Arial" w:cs="Arial"/>
        </w:rPr>
        <w:t xml:space="preserve">probabilidade de </w:t>
      </w:r>
      <w:r w:rsidR="009F3A61" w:rsidRPr="009F3A61">
        <w:rPr>
          <w:rFonts w:ascii="Arial" w:hAnsi="Arial" w:cs="Arial"/>
          <w:i/>
          <w:iCs/>
        </w:rPr>
        <w:t>default</w:t>
      </w:r>
      <w:r w:rsidRPr="007D1DDD">
        <w:rPr>
          <w:rFonts w:ascii="Arial" w:hAnsi="Arial" w:cs="Arial"/>
        </w:rPr>
        <w:t>.</w:t>
      </w:r>
      <w:r w:rsidR="00E96BD2">
        <w:rPr>
          <w:rFonts w:ascii="Arial" w:hAnsi="Arial" w:cs="Arial"/>
        </w:rPr>
        <w:t xml:space="preserve"> </w:t>
      </w:r>
      <w:r w:rsidR="00457592" w:rsidRPr="00457592">
        <w:rPr>
          <w:rFonts w:ascii="Arial" w:hAnsi="Arial" w:cs="Arial"/>
        </w:rPr>
        <w:t xml:space="preserve">Os resultados apontam IPCA, taxa de desemprego e câmbio como fatores macroeconômicos mais significativos na explicação das variações na probabilidade de </w:t>
      </w:r>
      <w:r w:rsidR="009F3A61" w:rsidRPr="009F3A61">
        <w:rPr>
          <w:rFonts w:ascii="Arial" w:hAnsi="Arial" w:cs="Arial"/>
          <w:i/>
        </w:rPr>
        <w:t>default</w:t>
      </w:r>
      <w:r w:rsidR="00457592" w:rsidRPr="00457592">
        <w:rPr>
          <w:rFonts w:ascii="Arial" w:hAnsi="Arial" w:cs="Arial"/>
        </w:rPr>
        <w:t xml:space="preserve">, embora a própria série e suas defasagens tenham apresentado um poder preditivo considerável, contribuindo diretamente para o cálculo das perdas esperadas de crédito. Ao final, o modelo SARIMAX demonstrou equilíbrio entre precisão, estabilidade e interpretabilidade, destacando-se como a abordagem mais adequada para embasar decisões estratégicas no contexto da gestão de risco de crédito. A pesquisa também abre caminho para estudos futuros, que poderão ampliar o conjunto de variáveis explicativas e explorar novas técnicas de modelagem para fortalecer ainda mais o arcabouço preditivo conforme a </w:t>
      </w:r>
      <w:r w:rsidR="00457592" w:rsidRPr="00457592">
        <w:rPr>
          <w:rFonts w:ascii="Arial" w:hAnsi="Arial" w:cs="Arial"/>
        </w:rPr>
        <w:lastRenderedPageBreak/>
        <w:t>complexidade das dinâmicas econômicas evolui.</w:t>
      </w:r>
    </w:p>
    <w:p w14:paraId="1AD93E87" w14:textId="77777777" w:rsidR="00B62A6E" w:rsidRDefault="00B62A6E" w:rsidP="00CD572A">
      <w:pPr>
        <w:pStyle w:val="Corpodetexto"/>
        <w:spacing w:line="360" w:lineRule="auto"/>
        <w:ind w:right="279"/>
        <w:jc w:val="both"/>
        <w:rPr>
          <w:rFonts w:ascii="Arial" w:hAnsi="Arial" w:cs="Arial"/>
        </w:rPr>
      </w:pPr>
    </w:p>
    <w:p w14:paraId="1B407EB6" w14:textId="77777777" w:rsidR="00174A6D" w:rsidRPr="00B62A6E" w:rsidRDefault="00174A6D" w:rsidP="00CD572A">
      <w:pPr>
        <w:pStyle w:val="Corpodetexto"/>
        <w:spacing w:line="360" w:lineRule="auto"/>
        <w:ind w:right="279"/>
        <w:jc w:val="both"/>
        <w:rPr>
          <w:rFonts w:ascii="Arial" w:hAnsi="Arial" w:cs="Arial"/>
          <w:lang w:val="en-US"/>
        </w:rPr>
      </w:pPr>
      <w:r w:rsidRPr="00B62A6E">
        <w:rPr>
          <w:rFonts w:ascii="Arial" w:hAnsi="Arial" w:cs="Arial"/>
          <w:b/>
        </w:rPr>
        <w:t>Palavras-chave</w:t>
      </w:r>
      <w:r w:rsidRPr="007D1DDD">
        <w:rPr>
          <w:rFonts w:ascii="Arial" w:hAnsi="Arial" w:cs="Arial"/>
        </w:rPr>
        <w:t>: Perdas esperadas de crédito</w:t>
      </w:r>
      <w:r w:rsidR="00B62A6E">
        <w:rPr>
          <w:rFonts w:ascii="Arial" w:hAnsi="Arial" w:cs="Arial"/>
        </w:rPr>
        <w:t>. IFRS 9.</w:t>
      </w:r>
      <w:r w:rsidRPr="007D1DDD">
        <w:rPr>
          <w:rFonts w:ascii="Arial" w:hAnsi="Arial" w:cs="Arial"/>
        </w:rPr>
        <w:t xml:space="preserve"> </w:t>
      </w:r>
      <w:r w:rsidR="00B62A6E">
        <w:rPr>
          <w:rFonts w:ascii="Arial" w:hAnsi="Arial" w:cs="Arial"/>
        </w:rPr>
        <w:t>P</w:t>
      </w:r>
      <w:r w:rsidR="004471F5" w:rsidRPr="007D1DDD">
        <w:rPr>
          <w:rFonts w:ascii="Arial" w:hAnsi="Arial" w:cs="Arial"/>
        </w:rPr>
        <w:t>robabilidade de descumprimento</w:t>
      </w:r>
      <w:r w:rsidR="00B62A6E">
        <w:rPr>
          <w:rFonts w:ascii="Arial" w:hAnsi="Arial" w:cs="Arial"/>
        </w:rPr>
        <w:t>.</w:t>
      </w:r>
      <w:r w:rsidRPr="007D1DDD">
        <w:rPr>
          <w:rFonts w:ascii="Arial" w:hAnsi="Arial" w:cs="Arial"/>
        </w:rPr>
        <w:t xml:space="preserve"> </w:t>
      </w:r>
      <w:r w:rsidR="00B62A6E">
        <w:rPr>
          <w:rFonts w:ascii="Arial" w:hAnsi="Arial" w:cs="Arial"/>
        </w:rPr>
        <w:t>Variáveis macroeconômicas.</w:t>
      </w:r>
      <w:r w:rsidRPr="007D1DDD">
        <w:rPr>
          <w:rFonts w:ascii="Arial" w:hAnsi="Arial" w:cs="Arial"/>
        </w:rPr>
        <w:t xml:space="preserve"> </w:t>
      </w:r>
      <w:r w:rsidRPr="00B62A6E">
        <w:rPr>
          <w:rFonts w:ascii="Arial" w:hAnsi="Arial" w:cs="Arial"/>
          <w:lang w:val="en-US"/>
        </w:rPr>
        <w:t>ARIMAX</w:t>
      </w:r>
      <w:r w:rsidR="00B62A6E" w:rsidRPr="00B62A6E">
        <w:rPr>
          <w:rFonts w:ascii="Arial" w:hAnsi="Arial" w:cs="Arial"/>
          <w:lang w:val="en-US"/>
        </w:rPr>
        <w:t>.</w:t>
      </w:r>
      <w:r w:rsidR="004471F5" w:rsidRPr="00B62A6E">
        <w:rPr>
          <w:rFonts w:ascii="Arial" w:hAnsi="Arial" w:cs="Arial"/>
          <w:lang w:val="en-US"/>
        </w:rPr>
        <w:t xml:space="preserve"> SARIMAX</w:t>
      </w:r>
      <w:r w:rsidR="00B62A6E" w:rsidRPr="00B62A6E">
        <w:rPr>
          <w:rFonts w:ascii="Arial" w:hAnsi="Arial" w:cs="Arial"/>
          <w:lang w:val="en-US"/>
        </w:rPr>
        <w:t>.</w:t>
      </w:r>
      <w:r w:rsidR="004471F5" w:rsidRPr="00B62A6E">
        <w:rPr>
          <w:rFonts w:ascii="Arial" w:hAnsi="Arial" w:cs="Arial"/>
          <w:lang w:val="en-US"/>
        </w:rPr>
        <w:t xml:space="preserve"> </w:t>
      </w:r>
      <w:proofErr w:type="spellStart"/>
      <w:r w:rsidR="004471F5" w:rsidRPr="00B62A6E">
        <w:rPr>
          <w:rFonts w:ascii="Arial" w:hAnsi="Arial" w:cs="Arial"/>
          <w:lang w:val="en-US"/>
        </w:rPr>
        <w:t>Regressão</w:t>
      </w:r>
      <w:proofErr w:type="spellEnd"/>
      <w:r w:rsidR="004471F5" w:rsidRPr="00B62A6E">
        <w:rPr>
          <w:rFonts w:ascii="Arial" w:hAnsi="Arial" w:cs="Arial"/>
          <w:lang w:val="en-US"/>
        </w:rPr>
        <w:t xml:space="preserve"> </w:t>
      </w:r>
      <w:r w:rsidR="00B62A6E" w:rsidRPr="00B62A6E">
        <w:rPr>
          <w:rFonts w:ascii="Arial" w:hAnsi="Arial" w:cs="Arial"/>
          <w:lang w:val="en-US"/>
        </w:rPr>
        <w:t>linear.</w:t>
      </w:r>
      <w:r w:rsidR="004471F5" w:rsidRPr="00B62A6E">
        <w:rPr>
          <w:rFonts w:ascii="Arial" w:hAnsi="Arial" w:cs="Arial"/>
          <w:lang w:val="en-US"/>
        </w:rPr>
        <w:t xml:space="preserve"> VAR</w:t>
      </w:r>
      <w:r w:rsidR="00B62A6E" w:rsidRPr="00B62A6E">
        <w:rPr>
          <w:rFonts w:ascii="Arial" w:hAnsi="Arial" w:cs="Arial"/>
          <w:lang w:val="en-US"/>
        </w:rPr>
        <w:t>.</w:t>
      </w:r>
      <w:r w:rsidR="004471F5" w:rsidRPr="00B62A6E">
        <w:rPr>
          <w:rFonts w:ascii="Arial" w:hAnsi="Arial" w:cs="Arial"/>
          <w:lang w:val="en-US"/>
        </w:rPr>
        <w:t xml:space="preserve"> </w:t>
      </w:r>
      <w:proofErr w:type="spellStart"/>
      <w:r w:rsidR="004471F5" w:rsidRPr="00B62A6E">
        <w:rPr>
          <w:rFonts w:ascii="Arial" w:hAnsi="Arial" w:cs="Arial"/>
          <w:lang w:val="en-US"/>
        </w:rPr>
        <w:t>XGBoost</w:t>
      </w:r>
      <w:proofErr w:type="spellEnd"/>
      <w:r w:rsidR="00B62A6E" w:rsidRPr="00B62A6E">
        <w:rPr>
          <w:rFonts w:ascii="Arial" w:hAnsi="Arial" w:cs="Arial"/>
          <w:lang w:val="en-US"/>
        </w:rPr>
        <w:t>.</w:t>
      </w:r>
      <w:r w:rsidR="004471F5" w:rsidRPr="00B62A6E">
        <w:rPr>
          <w:rFonts w:ascii="Arial" w:hAnsi="Arial" w:cs="Arial"/>
          <w:lang w:val="en-US"/>
        </w:rPr>
        <w:t xml:space="preserve"> </w:t>
      </w:r>
      <w:proofErr w:type="spellStart"/>
      <w:r w:rsidR="004471F5" w:rsidRPr="00B62A6E">
        <w:rPr>
          <w:rFonts w:ascii="Arial" w:hAnsi="Arial" w:cs="Arial"/>
          <w:lang w:val="en-US"/>
        </w:rPr>
        <w:t>Banrisul</w:t>
      </w:r>
      <w:proofErr w:type="spellEnd"/>
      <w:r w:rsidR="00B62A6E" w:rsidRPr="00B62A6E">
        <w:rPr>
          <w:rFonts w:ascii="Arial" w:hAnsi="Arial" w:cs="Arial"/>
          <w:lang w:val="en-US"/>
        </w:rPr>
        <w:t>.</w:t>
      </w:r>
      <w:r w:rsidR="001766C8" w:rsidRPr="00B62A6E">
        <w:rPr>
          <w:rFonts w:ascii="Arial" w:hAnsi="Arial" w:cs="Arial"/>
          <w:lang w:val="en-US"/>
        </w:rPr>
        <w:t xml:space="preserve"> </w:t>
      </w:r>
      <w:proofErr w:type="spellStart"/>
      <w:r w:rsidR="00B62A6E" w:rsidRPr="00B62A6E">
        <w:rPr>
          <w:rFonts w:ascii="Arial" w:hAnsi="Arial" w:cs="Arial"/>
          <w:lang w:val="en-US"/>
        </w:rPr>
        <w:t>P</w:t>
      </w:r>
      <w:r w:rsidR="001766C8" w:rsidRPr="00B62A6E">
        <w:rPr>
          <w:rFonts w:ascii="Arial" w:hAnsi="Arial" w:cs="Arial"/>
          <w:lang w:val="en-US"/>
        </w:rPr>
        <w:t>rovisões</w:t>
      </w:r>
      <w:proofErr w:type="spellEnd"/>
      <w:r w:rsidR="001766C8" w:rsidRPr="00B62A6E">
        <w:rPr>
          <w:rFonts w:ascii="Arial" w:hAnsi="Arial" w:cs="Arial"/>
          <w:lang w:val="en-US"/>
        </w:rPr>
        <w:t xml:space="preserve"> </w:t>
      </w:r>
      <w:proofErr w:type="spellStart"/>
      <w:r w:rsidR="001766C8" w:rsidRPr="00B62A6E">
        <w:rPr>
          <w:rFonts w:ascii="Arial" w:hAnsi="Arial" w:cs="Arial"/>
          <w:lang w:val="en-US"/>
        </w:rPr>
        <w:t>bancárias</w:t>
      </w:r>
      <w:proofErr w:type="spellEnd"/>
      <w:r w:rsidR="00CD572A" w:rsidRPr="00B62A6E">
        <w:rPr>
          <w:rFonts w:ascii="Arial" w:hAnsi="Arial" w:cs="Arial"/>
          <w:lang w:val="en-US"/>
        </w:rPr>
        <w:t>.</w:t>
      </w:r>
    </w:p>
    <w:p w14:paraId="1449D267" w14:textId="77777777" w:rsidR="00CD572A" w:rsidRPr="00B62A6E" w:rsidRDefault="00CD572A" w:rsidP="00CD572A">
      <w:pPr>
        <w:pStyle w:val="Corpodetexto"/>
        <w:spacing w:line="360" w:lineRule="auto"/>
        <w:ind w:right="279"/>
        <w:jc w:val="both"/>
        <w:rPr>
          <w:rFonts w:ascii="Arial" w:hAnsi="Arial" w:cs="Arial"/>
          <w:lang w:val="en-US"/>
        </w:rPr>
      </w:pPr>
    </w:p>
    <w:p w14:paraId="6F197B6D" w14:textId="77777777" w:rsidR="00CD572A" w:rsidRPr="00B62A6E" w:rsidRDefault="00CD572A" w:rsidP="00CD572A">
      <w:pPr>
        <w:pStyle w:val="Corpodetexto"/>
        <w:spacing w:line="360" w:lineRule="auto"/>
        <w:ind w:right="279"/>
        <w:jc w:val="both"/>
        <w:rPr>
          <w:rFonts w:ascii="Arial" w:hAnsi="Arial" w:cs="Arial"/>
          <w:lang w:val="en-US"/>
        </w:rPr>
      </w:pPr>
    </w:p>
    <w:p w14:paraId="3FA105C6" w14:textId="77777777" w:rsidR="00FA0677" w:rsidRPr="00B62A6E" w:rsidRDefault="00FA0677" w:rsidP="00174A6D">
      <w:pPr>
        <w:pStyle w:val="Corpodetexto"/>
        <w:spacing w:line="360" w:lineRule="auto"/>
        <w:ind w:right="279" w:firstLine="720"/>
        <w:jc w:val="both"/>
        <w:rPr>
          <w:rFonts w:ascii="Arial" w:hAnsi="Arial" w:cs="Arial"/>
          <w:lang w:val="en-US"/>
        </w:rPr>
      </w:pPr>
    </w:p>
    <w:p w14:paraId="1F675C77" w14:textId="77777777" w:rsidR="00FA0677" w:rsidRPr="00B62A6E" w:rsidRDefault="00FA0677" w:rsidP="00174A6D">
      <w:pPr>
        <w:pStyle w:val="Corpodetexto"/>
        <w:spacing w:line="360" w:lineRule="auto"/>
        <w:ind w:right="279" w:firstLine="720"/>
        <w:jc w:val="both"/>
        <w:rPr>
          <w:rFonts w:ascii="Arial" w:hAnsi="Arial" w:cs="Arial"/>
          <w:lang w:val="en-US"/>
        </w:rPr>
      </w:pPr>
    </w:p>
    <w:p w14:paraId="5B530B68" w14:textId="77777777" w:rsidR="00FA0677" w:rsidRPr="00B62A6E" w:rsidRDefault="00FA0677" w:rsidP="00174A6D">
      <w:pPr>
        <w:pStyle w:val="Corpodetexto"/>
        <w:spacing w:line="360" w:lineRule="auto"/>
        <w:ind w:right="279" w:firstLine="720"/>
        <w:jc w:val="both"/>
        <w:rPr>
          <w:rFonts w:ascii="Arial" w:hAnsi="Arial" w:cs="Arial"/>
          <w:lang w:val="en-US"/>
        </w:rPr>
      </w:pPr>
    </w:p>
    <w:p w14:paraId="1BE98E3E" w14:textId="77777777" w:rsidR="00FA0677" w:rsidRPr="00B62A6E" w:rsidRDefault="00FA0677" w:rsidP="00174A6D">
      <w:pPr>
        <w:pStyle w:val="Corpodetexto"/>
        <w:spacing w:line="360" w:lineRule="auto"/>
        <w:ind w:right="279" w:firstLine="720"/>
        <w:jc w:val="both"/>
        <w:rPr>
          <w:rFonts w:ascii="Arial" w:hAnsi="Arial" w:cs="Arial"/>
          <w:lang w:val="en-US"/>
        </w:rPr>
      </w:pPr>
    </w:p>
    <w:p w14:paraId="6A02A4DB" w14:textId="77777777" w:rsidR="00FA0677" w:rsidRPr="00B62A6E" w:rsidRDefault="00FA0677" w:rsidP="00174A6D">
      <w:pPr>
        <w:pStyle w:val="Corpodetexto"/>
        <w:spacing w:line="360" w:lineRule="auto"/>
        <w:ind w:right="279" w:firstLine="720"/>
        <w:jc w:val="both"/>
        <w:rPr>
          <w:rFonts w:ascii="Arial" w:hAnsi="Arial" w:cs="Arial"/>
          <w:lang w:val="en-US"/>
        </w:rPr>
      </w:pPr>
    </w:p>
    <w:p w14:paraId="027B5894" w14:textId="77777777" w:rsidR="00FA0677" w:rsidRPr="00B62A6E" w:rsidRDefault="00FA0677" w:rsidP="00174A6D">
      <w:pPr>
        <w:pStyle w:val="Corpodetexto"/>
        <w:spacing w:line="360" w:lineRule="auto"/>
        <w:ind w:right="279" w:firstLine="720"/>
        <w:jc w:val="both"/>
        <w:rPr>
          <w:rFonts w:ascii="Arial" w:hAnsi="Arial" w:cs="Arial"/>
          <w:lang w:val="en-US"/>
        </w:rPr>
      </w:pPr>
    </w:p>
    <w:p w14:paraId="5101D246" w14:textId="77777777" w:rsidR="00FA0677" w:rsidRPr="00B62A6E" w:rsidRDefault="00FA0677" w:rsidP="00174A6D">
      <w:pPr>
        <w:pStyle w:val="Corpodetexto"/>
        <w:spacing w:line="360" w:lineRule="auto"/>
        <w:ind w:right="279" w:firstLine="720"/>
        <w:jc w:val="both"/>
        <w:rPr>
          <w:rFonts w:ascii="Arial" w:hAnsi="Arial" w:cs="Arial"/>
          <w:lang w:val="en-US"/>
        </w:rPr>
      </w:pPr>
    </w:p>
    <w:p w14:paraId="4DEC9D39" w14:textId="77777777" w:rsidR="00FA0677" w:rsidRPr="00B62A6E" w:rsidRDefault="00FA0677" w:rsidP="00174A6D">
      <w:pPr>
        <w:pStyle w:val="Corpodetexto"/>
        <w:spacing w:line="360" w:lineRule="auto"/>
        <w:ind w:right="279" w:firstLine="720"/>
        <w:jc w:val="both"/>
        <w:rPr>
          <w:rFonts w:ascii="Arial" w:hAnsi="Arial" w:cs="Arial"/>
          <w:lang w:val="en-US"/>
        </w:rPr>
      </w:pPr>
    </w:p>
    <w:p w14:paraId="095883BA" w14:textId="77777777" w:rsidR="00FA0677" w:rsidRPr="00B62A6E" w:rsidRDefault="00FA0677" w:rsidP="00174A6D">
      <w:pPr>
        <w:pStyle w:val="Corpodetexto"/>
        <w:spacing w:line="360" w:lineRule="auto"/>
        <w:ind w:right="279" w:firstLine="720"/>
        <w:jc w:val="both"/>
        <w:rPr>
          <w:rFonts w:ascii="Arial" w:hAnsi="Arial" w:cs="Arial"/>
          <w:lang w:val="en-US"/>
        </w:rPr>
      </w:pPr>
    </w:p>
    <w:p w14:paraId="23C23F41" w14:textId="77777777" w:rsidR="00FA0677" w:rsidRPr="00B62A6E" w:rsidRDefault="00FA0677" w:rsidP="00174A6D">
      <w:pPr>
        <w:pStyle w:val="Corpodetexto"/>
        <w:spacing w:line="360" w:lineRule="auto"/>
        <w:ind w:right="279" w:firstLine="720"/>
        <w:jc w:val="both"/>
        <w:rPr>
          <w:rFonts w:ascii="Arial" w:hAnsi="Arial" w:cs="Arial"/>
          <w:lang w:val="en-US"/>
        </w:rPr>
      </w:pPr>
    </w:p>
    <w:p w14:paraId="6E015B6E" w14:textId="77777777" w:rsidR="00FA0677" w:rsidRPr="00B62A6E" w:rsidRDefault="00FA0677" w:rsidP="00174A6D">
      <w:pPr>
        <w:pStyle w:val="Corpodetexto"/>
        <w:spacing w:line="360" w:lineRule="auto"/>
        <w:ind w:right="279" w:firstLine="720"/>
        <w:jc w:val="both"/>
        <w:rPr>
          <w:rFonts w:ascii="Arial" w:hAnsi="Arial" w:cs="Arial"/>
          <w:lang w:val="en-US"/>
        </w:rPr>
      </w:pPr>
    </w:p>
    <w:p w14:paraId="451D7B5A" w14:textId="77777777" w:rsidR="00FA0677" w:rsidRPr="00B62A6E" w:rsidRDefault="00FA0677" w:rsidP="00174A6D">
      <w:pPr>
        <w:pStyle w:val="Corpodetexto"/>
        <w:spacing w:line="360" w:lineRule="auto"/>
        <w:ind w:right="279" w:firstLine="720"/>
        <w:jc w:val="both"/>
        <w:rPr>
          <w:rFonts w:ascii="Arial" w:hAnsi="Arial" w:cs="Arial"/>
          <w:lang w:val="en-US"/>
        </w:rPr>
      </w:pPr>
    </w:p>
    <w:p w14:paraId="17121738" w14:textId="77777777" w:rsidR="00FA0677" w:rsidRPr="00B62A6E" w:rsidRDefault="00FA0677" w:rsidP="00174A6D">
      <w:pPr>
        <w:pStyle w:val="Corpodetexto"/>
        <w:spacing w:line="360" w:lineRule="auto"/>
        <w:ind w:right="279" w:firstLine="720"/>
        <w:jc w:val="both"/>
        <w:rPr>
          <w:rFonts w:ascii="Arial" w:hAnsi="Arial" w:cs="Arial"/>
          <w:lang w:val="en-US"/>
        </w:rPr>
      </w:pPr>
    </w:p>
    <w:p w14:paraId="2C118BEC" w14:textId="77777777" w:rsidR="00FA0677" w:rsidRPr="00B62A6E" w:rsidRDefault="00FA0677" w:rsidP="00174A6D">
      <w:pPr>
        <w:pStyle w:val="Corpodetexto"/>
        <w:spacing w:line="360" w:lineRule="auto"/>
        <w:ind w:right="279" w:firstLine="720"/>
        <w:jc w:val="both"/>
        <w:rPr>
          <w:rFonts w:ascii="Arial" w:hAnsi="Arial" w:cs="Arial"/>
          <w:lang w:val="en-US"/>
        </w:rPr>
      </w:pPr>
    </w:p>
    <w:p w14:paraId="3831A8A3" w14:textId="77777777" w:rsidR="00FA0677" w:rsidRPr="00B62A6E" w:rsidRDefault="00FA0677" w:rsidP="00174A6D">
      <w:pPr>
        <w:pStyle w:val="Corpodetexto"/>
        <w:spacing w:line="360" w:lineRule="auto"/>
        <w:ind w:right="279" w:firstLine="720"/>
        <w:jc w:val="both"/>
        <w:rPr>
          <w:rFonts w:ascii="Arial" w:hAnsi="Arial" w:cs="Arial"/>
          <w:lang w:val="en-US"/>
        </w:rPr>
      </w:pPr>
    </w:p>
    <w:p w14:paraId="641F4F20" w14:textId="77777777" w:rsidR="00FA0677" w:rsidRPr="00B62A6E" w:rsidRDefault="00FA0677" w:rsidP="00174A6D">
      <w:pPr>
        <w:pStyle w:val="Corpodetexto"/>
        <w:spacing w:line="360" w:lineRule="auto"/>
        <w:ind w:right="279" w:firstLine="720"/>
        <w:jc w:val="both"/>
        <w:rPr>
          <w:rFonts w:ascii="Arial" w:hAnsi="Arial" w:cs="Arial"/>
          <w:lang w:val="en-US"/>
        </w:rPr>
      </w:pPr>
    </w:p>
    <w:p w14:paraId="202B7DA1" w14:textId="77777777" w:rsidR="00FA0677" w:rsidRPr="00B62A6E" w:rsidRDefault="00FA0677" w:rsidP="00174A6D">
      <w:pPr>
        <w:pStyle w:val="Corpodetexto"/>
        <w:spacing w:line="360" w:lineRule="auto"/>
        <w:ind w:right="279" w:firstLine="720"/>
        <w:jc w:val="both"/>
        <w:rPr>
          <w:rFonts w:ascii="Arial" w:hAnsi="Arial" w:cs="Arial"/>
          <w:lang w:val="en-US"/>
        </w:rPr>
      </w:pPr>
    </w:p>
    <w:p w14:paraId="3F7F5EC2" w14:textId="77777777" w:rsidR="00FA0677" w:rsidRPr="00B62A6E" w:rsidRDefault="00FA0677" w:rsidP="00174A6D">
      <w:pPr>
        <w:pStyle w:val="Corpodetexto"/>
        <w:spacing w:line="360" w:lineRule="auto"/>
        <w:ind w:right="279" w:firstLine="720"/>
        <w:jc w:val="both"/>
        <w:rPr>
          <w:rFonts w:ascii="Arial" w:hAnsi="Arial" w:cs="Arial"/>
          <w:lang w:val="en-US"/>
        </w:rPr>
      </w:pPr>
    </w:p>
    <w:p w14:paraId="14630714" w14:textId="77777777" w:rsidR="00FA0677" w:rsidRPr="00B62A6E" w:rsidRDefault="00FA0677" w:rsidP="00174A6D">
      <w:pPr>
        <w:pStyle w:val="Corpodetexto"/>
        <w:spacing w:line="360" w:lineRule="auto"/>
        <w:ind w:right="279" w:firstLine="720"/>
        <w:jc w:val="both"/>
        <w:rPr>
          <w:rFonts w:ascii="Arial" w:hAnsi="Arial" w:cs="Arial"/>
          <w:lang w:val="en-US"/>
        </w:rPr>
      </w:pPr>
    </w:p>
    <w:p w14:paraId="3613527F" w14:textId="77777777" w:rsidR="00FA0677" w:rsidRPr="00B62A6E" w:rsidRDefault="00FA0677" w:rsidP="00174A6D">
      <w:pPr>
        <w:pStyle w:val="Corpodetexto"/>
        <w:spacing w:line="360" w:lineRule="auto"/>
        <w:ind w:right="279" w:firstLine="720"/>
        <w:jc w:val="both"/>
        <w:rPr>
          <w:rFonts w:ascii="Arial" w:hAnsi="Arial" w:cs="Arial"/>
          <w:lang w:val="en-US"/>
        </w:rPr>
      </w:pPr>
    </w:p>
    <w:p w14:paraId="1E50AFE0" w14:textId="77777777" w:rsidR="00FA0677" w:rsidRPr="00B62A6E" w:rsidRDefault="00FA0677" w:rsidP="00174A6D">
      <w:pPr>
        <w:pStyle w:val="Corpodetexto"/>
        <w:spacing w:line="360" w:lineRule="auto"/>
        <w:ind w:right="279" w:firstLine="720"/>
        <w:jc w:val="both"/>
        <w:rPr>
          <w:rFonts w:ascii="Arial" w:hAnsi="Arial" w:cs="Arial"/>
          <w:lang w:val="en-US"/>
        </w:rPr>
      </w:pPr>
    </w:p>
    <w:p w14:paraId="1877E0C5" w14:textId="77777777" w:rsidR="000A6E5B" w:rsidRPr="00B62A6E" w:rsidRDefault="000A6E5B" w:rsidP="00174A6D">
      <w:pPr>
        <w:pStyle w:val="Corpodetexto"/>
        <w:spacing w:line="360" w:lineRule="auto"/>
        <w:ind w:right="279" w:firstLine="720"/>
        <w:jc w:val="both"/>
        <w:rPr>
          <w:rFonts w:ascii="Arial" w:hAnsi="Arial" w:cs="Arial"/>
          <w:lang w:val="en-US"/>
        </w:rPr>
      </w:pPr>
    </w:p>
    <w:p w14:paraId="49F6A87A" w14:textId="77777777" w:rsidR="000A6E5B" w:rsidRPr="00B62A6E" w:rsidRDefault="000A6E5B" w:rsidP="00174A6D">
      <w:pPr>
        <w:pStyle w:val="Corpodetexto"/>
        <w:spacing w:line="360" w:lineRule="auto"/>
        <w:ind w:right="279" w:firstLine="720"/>
        <w:jc w:val="both"/>
        <w:rPr>
          <w:rFonts w:ascii="Arial" w:hAnsi="Arial" w:cs="Arial"/>
          <w:lang w:val="en-US"/>
        </w:rPr>
      </w:pPr>
    </w:p>
    <w:p w14:paraId="16AA3208" w14:textId="77777777" w:rsidR="000A6E5B" w:rsidRPr="00B62A6E" w:rsidRDefault="000A6E5B" w:rsidP="00174A6D">
      <w:pPr>
        <w:pStyle w:val="Corpodetexto"/>
        <w:spacing w:line="360" w:lineRule="auto"/>
        <w:ind w:right="279" w:firstLine="720"/>
        <w:jc w:val="both"/>
        <w:rPr>
          <w:rFonts w:ascii="Arial" w:hAnsi="Arial" w:cs="Arial"/>
          <w:lang w:val="en-US"/>
        </w:rPr>
      </w:pPr>
    </w:p>
    <w:p w14:paraId="1A4E0AFD" w14:textId="77777777" w:rsidR="00AD7315" w:rsidRPr="00B62A6E" w:rsidRDefault="00AD7315" w:rsidP="00CD572A">
      <w:pPr>
        <w:pStyle w:val="Corpodetexto"/>
        <w:spacing w:line="360" w:lineRule="auto"/>
        <w:ind w:right="279"/>
        <w:jc w:val="center"/>
        <w:rPr>
          <w:rFonts w:ascii="Arial" w:hAnsi="Arial" w:cs="Arial"/>
          <w:b/>
          <w:bCs/>
          <w:lang w:val="en-US"/>
        </w:rPr>
      </w:pPr>
      <w:r w:rsidRPr="00B62A6E">
        <w:rPr>
          <w:rFonts w:ascii="Arial" w:hAnsi="Arial" w:cs="Arial"/>
          <w:b/>
          <w:bCs/>
          <w:lang w:val="en-US"/>
        </w:rPr>
        <w:lastRenderedPageBreak/>
        <w:t>ABSTRACT</w:t>
      </w:r>
    </w:p>
    <w:p w14:paraId="3F085A96" w14:textId="77777777" w:rsidR="00AD7315" w:rsidRPr="00B62A6E" w:rsidRDefault="00AD7315" w:rsidP="00AD7315">
      <w:pPr>
        <w:pStyle w:val="Corpodetexto"/>
        <w:spacing w:line="360" w:lineRule="auto"/>
        <w:ind w:right="279" w:firstLine="720"/>
        <w:jc w:val="center"/>
        <w:rPr>
          <w:rFonts w:ascii="Arial" w:hAnsi="Arial" w:cs="Arial"/>
          <w:b/>
          <w:bCs/>
          <w:lang w:val="en-US"/>
        </w:rPr>
      </w:pPr>
    </w:p>
    <w:p w14:paraId="3E87FBB1" w14:textId="5589257A" w:rsidR="00B62A6E" w:rsidRDefault="00BF079E" w:rsidP="00CD572A">
      <w:pPr>
        <w:pStyle w:val="Corpodetexto"/>
        <w:spacing w:line="360" w:lineRule="auto"/>
        <w:ind w:right="279"/>
        <w:jc w:val="both"/>
        <w:rPr>
          <w:rFonts w:ascii="Arial" w:hAnsi="Arial" w:cs="Arial"/>
          <w:lang w:val="en-US"/>
        </w:rPr>
      </w:pPr>
      <w:r w:rsidRPr="00B62A6E">
        <w:rPr>
          <w:rFonts w:ascii="Arial" w:hAnsi="Arial" w:cs="Arial"/>
          <w:lang w:val="en-US"/>
        </w:rPr>
        <w:t>The international sta</w:t>
      </w:r>
      <w:r w:rsidRPr="00590F1F">
        <w:rPr>
          <w:rFonts w:ascii="Arial" w:hAnsi="Arial" w:cs="Arial"/>
          <w:lang w:val="en-US"/>
        </w:rPr>
        <w:t xml:space="preserve">ndard IFRS 9 introduced an expected loss model aimed at improving the calculation of banking provisions by considering both incurred losses and potential future losses. This model encourages studies on the impact of macroeconomic variables on models used to calculate banking provisions. Identifying these variables, with statistical relevance to historical changes in credit portfolios, seeks to enable banks to incorporate them, enhancing estimates of probability of </w:t>
      </w:r>
      <w:r w:rsidR="009F3A61" w:rsidRPr="009F3A61">
        <w:rPr>
          <w:rFonts w:ascii="Arial" w:hAnsi="Arial" w:cs="Arial"/>
          <w:i/>
          <w:lang w:val="en-US"/>
        </w:rPr>
        <w:t>default</w:t>
      </w:r>
      <w:r w:rsidRPr="00590F1F">
        <w:rPr>
          <w:rFonts w:ascii="Arial" w:hAnsi="Arial" w:cs="Arial"/>
          <w:lang w:val="en-US"/>
        </w:rPr>
        <w:t xml:space="preserve"> (PD).</w:t>
      </w:r>
      <w:r w:rsidR="00CD572A" w:rsidRPr="00590F1F">
        <w:rPr>
          <w:rFonts w:ascii="Arial" w:hAnsi="Arial" w:cs="Arial"/>
          <w:lang w:val="en-US"/>
        </w:rPr>
        <w:t xml:space="preserve"> </w:t>
      </w:r>
      <w:r w:rsidRPr="00590F1F">
        <w:rPr>
          <w:rFonts w:ascii="Arial" w:hAnsi="Arial" w:cs="Arial"/>
          <w:lang w:val="en-US"/>
        </w:rPr>
        <w:t xml:space="preserve">This study investigates the relationship between macroeconomic factors and the probability of </w:t>
      </w:r>
      <w:r w:rsidR="009F3A61" w:rsidRPr="009F3A61">
        <w:rPr>
          <w:rFonts w:ascii="Arial" w:hAnsi="Arial" w:cs="Arial"/>
          <w:i/>
          <w:lang w:val="en-US"/>
        </w:rPr>
        <w:t>default</w:t>
      </w:r>
      <w:r w:rsidRPr="00590F1F">
        <w:rPr>
          <w:rFonts w:ascii="Arial" w:hAnsi="Arial" w:cs="Arial"/>
          <w:lang w:val="en-US"/>
        </w:rPr>
        <w:t xml:space="preserve"> in </w:t>
      </w:r>
      <w:proofErr w:type="spellStart"/>
      <w:r w:rsidRPr="00590F1F">
        <w:rPr>
          <w:rFonts w:ascii="Arial" w:hAnsi="Arial" w:cs="Arial"/>
          <w:lang w:val="en-US"/>
        </w:rPr>
        <w:t>Banrisul's</w:t>
      </w:r>
      <w:proofErr w:type="spellEnd"/>
      <w:r w:rsidRPr="00590F1F">
        <w:rPr>
          <w:rFonts w:ascii="Arial" w:hAnsi="Arial" w:cs="Arial"/>
          <w:lang w:val="en-US"/>
        </w:rPr>
        <w:t xml:space="preserve"> (Banco do Estado do Rio Grande do Sul) credit portfolio under IFRS 9, aiming to provide information that supports the financial institution in complying with the standard's requirements. The main objective is to explore methods that assess this interaction and demonstrate how macroeconomic fluctuations can be integrated into </w:t>
      </w:r>
      <w:r w:rsidR="009F3A61" w:rsidRPr="009F3A61">
        <w:rPr>
          <w:rFonts w:ascii="Arial" w:hAnsi="Arial" w:cs="Arial"/>
          <w:i/>
          <w:lang w:val="en-US"/>
        </w:rPr>
        <w:t>default</w:t>
      </w:r>
      <w:r w:rsidRPr="00590F1F">
        <w:rPr>
          <w:rFonts w:ascii="Arial" w:hAnsi="Arial" w:cs="Arial"/>
          <w:lang w:val="en-US"/>
        </w:rPr>
        <w:t xml:space="preserve"> probabilities.</w:t>
      </w:r>
      <w:r w:rsidR="00CD572A" w:rsidRPr="00590F1F">
        <w:rPr>
          <w:rFonts w:ascii="Arial" w:hAnsi="Arial" w:cs="Arial"/>
          <w:lang w:val="en-US"/>
        </w:rPr>
        <w:t xml:space="preserve"> </w:t>
      </w:r>
      <w:r w:rsidRPr="00590F1F">
        <w:rPr>
          <w:rFonts w:ascii="Arial" w:hAnsi="Arial" w:cs="Arial"/>
          <w:lang w:val="en-US"/>
        </w:rPr>
        <w:t xml:space="preserve">The factors analyzed include GDP, IPCA (Consumer Price Index), unemployment rate, exchange rate, and </w:t>
      </w:r>
      <w:proofErr w:type="spellStart"/>
      <w:r w:rsidRPr="00590F1F">
        <w:rPr>
          <w:rFonts w:ascii="Arial" w:hAnsi="Arial" w:cs="Arial"/>
          <w:lang w:val="en-US"/>
        </w:rPr>
        <w:t>Selic</w:t>
      </w:r>
      <w:proofErr w:type="spellEnd"/>
      <w:r w:rsidRPr="00590F1F">
        <w:rPr>
          <w:rFonts w:ascii="Arial" w:hAnsi="Arial" w:cs="Arial"/>
          <w:lang w:val="en-US"/>
        </w:rPr>
        <w:t xml:space="preserve"> rate. </w:t>
      </w:r>
      <w:r w:rsidR="009F3A61" w:rsidRPr="009F3A61">
        <w:rPr>
          <w:rFonts w:ascii="Arial" w:hAnsi="Arial" w:cs="Arial"/>
          <w:i/>
          <w:lang w:val="en-US"/>
        </w:rPr>
        <w:t>Default</w:t>
      </w:r>
      <w:r w:rsidRPr="00590F1F">
        <w:rPr>
          <w:rFonts w:ascii="Arial" w:hAnsi="Arial" w:cs="Arial"/>
          <w:lang w:val="en-US"/>
        </w:rPr>
        <w:t xml:space="preserve"> data are based on </w:t>
      </w:r>
      <w:proofErr w:type="spellStart"/>
      <w:r w:rsidRPr="00590F1F">
        <w:rPr>
          <w:rFonts w:ascii="Arial" w:hAnsi="Arial" w:cs="Arial"/>
          <w:lang w:val="en-US"/>
        </w:rPr>
        <w:t>Banrisul’s</w:t>
      </w:r>
      <w:proofErr w:type="spellEnd"/>
      <w:r w:rsidRPr="00590F1F">
        <w:rPr>
          <w:rFonts w:ascii="Arial" w:hAnsi="Arial" w:cs="Arial"/>
          <w:lang w:val="en-US"/>
        </w:rPr>
        <w:t xml:space="preserve"> personal and corporate credit portfolios, provided by internal databases, and consider delays of 90 days or more during the period from January 2018 to December 2023. Models such as SARIMA, SARIMAX, VAR, Linear Regression, and </w:t>
      </w:r>
      <w:proofErr w:type="spellStart"/>
      <w:r w:rsidRPr="00590F1F">
        <w:rPr>
          <w:rFonts w:ascii="Arial" w:hAnsi="Arial" w:cs="Arial"/>
          <w:lang w:val="en-US"/>
        </w:rPr>
        <w:t>XGBoost</w:t>
      </w:r>
      <w:proofErr w:type="spellEnd"/>
      <w:r w:rsidRPr="00590F1F">
        <w:rPr>
          <w:rFonts w:ascii="Arial" w:hAnsi="Arial" w:cs="Arial"/>
          <w:lang w:val="en-US"/>
        </w:rPr>
        <w:t xml:space="preserve"> were employed to examine the relationship between macroeconomic variables and the probability of </w:t>
      </w:r>
      <w:r w:rsidR="009F3A61" w:rsidRPr="009F3A61">
        <w:rPr>
          <w:rFonts w:ascii="Arial" w:hAnsi="Arial" w:cs="Arial"/>
          <w:i/>
          <w:lang w:val="en-US"/>
        </w:rPr>
        <w:t>default</w:t>
      </w:r>
      <w:r w:rsidRPr="00590F1F">
        <w:rPr>
          <w:rFonts w:ascii="Arial" w:hAnsi="Arial" w:cs="Arial"/>
          <w:lang w:val="en-US"/>
        </w:rPr>
        <w:t>.</w:t>
      </w:r>
      <w:r w:rsidR="00CD572A" w:rsidRPr="00590F1F">
        <w:rPr>
          <w:rFonts w:ascii="Arial" w:hAnsi="Arial" w:cs="Arial"/>
          <w:lang w:val="en-US"/>
        </w:rPr>
        <w:t xml:space="preserve"> </w:t>
      </w:r>
      <w:r w:rsidR="001766C8" w:rsidRPr="00590F1F">
        <w:rPr>
          <w:rFonts w:ascii="Arial" w:hAnsi="Arial" w:cs="Arial"/>
          <w:lang w:val="en-US"/>
        </w:rPr>
        <w:t xml:space="preserve">The results indicate that the IPCA (consumer price index), unemployment rate, and exchange rate are the most significant macroeconomic factors in explaining variations in the probability of </w:t>
      </w:r>
      <w:r w:rsidR="009F3A61" w:rsidRPr="009F3A61">
        <w:rPr>
          <w:rFonts w:ascii="Arial" w:hAnsi="Arial" w:cs="Arial"/>
          <w:i/>
          <w:lang w:val="en-US"/>
        </w:rPr>
        <w:t>default</w:t>
      </w:r>
      <w:r w:rsidR="001766C8" w:rsidRPr="00590F1F">
        <w:rPr>
          <w:rFonts w:ascii="Arial" w:hAnsi="Arial" w:cs="Arial"/>
          <w:lang w:val="en-US"/>
        </w:rPr>
        <w:t xml:space="preserve">, although the </w:t>
      </w:r>
      <w:r w:rsidR="009F3A61" w:rsidRPr="009F3A61">
        <w:rPr>
          <w:rFonts w:ascii="Arial" w:hAnsi="Arial" w:cs="Arial"/>
          <w:i/>
          <w:lang w:val="en-US"/>
        </w:rPr>
        <w:t>default</w:t>
      </w:r>
      <w:r w:rsidR="001766C8" w:rsidRPr="00590F1F">
        <w:rPr>
          <w:rFonts w:ascii="Arial" w:hAnsi="Arial" w:cs="Arial"/>
          <w:lang w:val="en-US"/>
        </w:rPr>
        <w:t xml:space="preserve"> series itself and its lags also showed considerable predictive power, contributing directly to the calculation of expected credit losses. In the end, the SARIMAX model demonstrated a balance of accuracy, stability, and interpretability, standing out as the most suitable approach to support strategic decision-making in the context of credit risk management. This research also paves the way for future studies, which may expand the set of explanatory variables and explore new modeling techniques to further strengthen the predictive framework as the complexity of economic dynamics continues to evolve.</w:t>
      </w:r>
    </w:p>
    <w:p w14:paraId="01CF8EEB" w14:textId="77777777" w:rsidR="00B62A6E" w:rsidRDefault="00B62A6E" w:rsidP="00CD572A">
      <w:pPr>
        <w:pStyle w:val="Corpodetexto"/>
        <w:spacing w:line="360" w:lineRule="auto"/>
        <w:ind w:right="279"/>
        <w:jc w:val="both"/>
        <w:rPr>
          <w:rFonts w:ascii="Arial" w:hAnsi="Arial" w:cs="Arial"/>
          <w:lang w:val="en-US"/>
        </w:rPr>
      </w:pPr>
    </w:p>
    <w:p w14:paraId="12AA8A24" w14:textId="18679DD4" w:rsidR="008A5612" w:rsidRPr="00590F1F" w:rsidRDefault="00BF079E" w:rsidP="00CD572A">
      <w:pPr>
        <w:pStyle w:val="Corpodetexto"/>
        <w:spacing w:line="360" w:lineRule="auto"/>
        <w:ind w:right="279"/>
        <w:jc w:val="both"/>
        <w:rPr>
          <w:rFonts w:ascii="Arial" w:hAnsi="Arial" w:cs="Arial"/>
          <w:lang w:val="en-US"/>
        </w:rPr>
      </w:pPr>
      <w:r w:rsidRPr="00B62A6E">
        <w:rPr>
          <w:rFonts w:ascii="Arial" w:hAnsi="Arial" w:cs="Arial"/>
          <w:b/>
          <w:lang w:val="en-US"/>
        </w:rPr>
        <w:lastRenderedPageBreak/>
        <w:t>Keywords</w:t>
      </w:r>
      <w:r w:rsidRPr="00590F1F">
        <w:rPr>
          <w:rFonts w:ascii="Arial" w:hAnsi="Arial" w:cs="Arial"/>
          <w:lang w:val="en-US"/>
        </w:rPr>
        <w:t xml:space="preserve">: </w:t>
      </w:r>
      <w:r w:rsidRPr="00D06A44">
        <w:rPr>
          <w:rFonts w:ascii="Arial" w:hAnsi="Arial" w:cs="Arial"/>
          <w:lang w:val="en-US"/>
        </w:rPr>
        <w:t>Expected credit losses</w:t>
      </w:r>
      <w:r w:rsidR="00D06A44">
        <w:rPr>
          <w:rFonts w:ascii="Arial" w:hAnsi="Arial" w:cs="Arial"/>
          <w:lang w:val="en-US"/>
        </w:rPr>
        <w:t>.</w:t>
      </w:r>
      <w:r w:rsidRPr="00D06A44">
        <w:rPr>
          <w:rFonts w:ascii="Arial" w:hAnsi="Arial" w:cs="Arial"/>
          <w:lang w:val="en-US"/>
        </w:rPr>
        <w:t xml:space="preserve"> IFRS 9</w:t>
      </w:r>
      <w:r w:rsidR="00D06A44">
        <w:rPr>
          <w:rFonts w:ascii="Arial" w:hAnsi="Arial" w:cs="Arial"/>
          <w:lang w:val="en-US"/>
        </w:rPr>
        <w:t>.</w:t>
      </w:r>
      <w:r w:rsidRPr="00D06A44">
        <w:rPr>
          <w:rFonts w:ascii="Arial" w:hAnsi="Arial" w:cs="Arial"/>
          <w:lang w:val="en-US"/>
        </w:rPr>
        <w:t xml:space="preserve"> </w:t>
      </w:r>
      <w:r w:rsidR="00D06A44">
        <w:rPr>
          <w:rFonts w:ascii="Arial" w:hAnsi="Arial" w:cs="Arial"/>
          <w:lang w:val="en-US"/>
        </w:rPr>
        <w:t>P</w:t>
      </w:r>
      <w:r w:rsidRPr="00D06A44">
        <w:rPr>
          <w:rFonts w:ascii="Arial" w:hAnsi="Arial" w:cs="Arial"/>
          <w:lang w:val="en-US"/>
        </w:rPr>
        <w:t xml:space="preserve">robability of </w:t>
      </w:r>
      <w:r w:rsidR="009F3A61" w:rsidRPr="009F3A61">
        <w:rPr>
          <w:rFonts w:ascii="Arial" w:hAnsi="Arial" w:cs="Arial"/>
          <w:i/>
          <w:lang w:val="en-US"/>
        </w:rPr>
        <w:t>default</w:t>
      </w:r>
      <w:r w:rsidR="00D06A44">
        <w:rPr>
          <w:rFonts w:ascii="Arial" w:hAnsi="Arial" w:cs="Arial"/>
          <w:lang w:val="en-US"/>
        </w:rPr>
        <w:t>.</w:t>
      </w:r>
      <w:r w:rsidRPr="00D06A44">
        <w:rPr>
          <w:rFonts w:ascii="Arial" w:hAnsi="Arial" w:cs="Arial"/>
          <w:lang w:val="en-US"/>
        </w:rPr>
        <w:t xml:space="preserve"> </w:t>
      </w:r>
      <w:r w:rsidR="00D06A44">
        <w:rPr>
          <w:rFonts w:ascii="Arial" w:hAnsi="Arial" w:cs="Arial"/>
          <w:lang w:val="en-US"/>
        </w:rPr>
        <w:t>M</w:t>
      </w:r>
      <w:r w:rsidRPr="00D06A44">
        <w:rPr>
          <w:rFonts w:ascii="Arial" w:hAnsi="Arial" w:cs="Arial"/>
          <w:lang w:val="en-US"/>
        </w:rPr>
        <w:t>acroeconomic variables</w:t>
      </w:r>
      <w:r w:rsidR="00D06A44">
        <w:rPr>
          <w:rFonts w:ascii="Arial" w:hAnsi="Arial" w:cs="Arial"/>
          <w:lang w:val="en-US"/>
        </w:rPr>
        <w:t>.</w:t>
      </w:r>
      <w:r w:rsidRPr="00D06A44">
        <w:rPr>
          <w:rFonts w:ascii="Arial" w:hAnsi="Arial" w:cs="Arial"/>
          <w:lang w:val="en-US"/>
        </w:rPr>
        <w:t xml:space="preserve"> ARIMAX</w:t>
      </w:r>
      <w:r w:rsidR="00D06A44">
        <w:rPr>
          <w:rFonts w:ascii="Arial" w:hAnsi="Arial" w:cs="Arial"/>
          <w:lang w:val="en-US"/>
        </w:rPr>
        <w:t>.</w:t>
      </w:r>
      <w:r w:rsidRPr="00D06A44">
        <w:rPr>
          <w:rFonts w:ascii="Arial" w:hAnsi="Arial" w:cs="Arial"/>
          <w:lang w:val="en-US"/>
        </w:rPr>
        <w:t xml:space="preserve"> SARIMAX</w:t>
      </w:r>
      <w:r w:rsidR="00D06A44">
        <w:rPr>
          <w:rFonts w:ascii="Arial" w:hAnsi="Arial" w:cs="Arial"/>
          <w:lang w:val="en-US"/>
        </w:rPr>
        <w:t>.</w:t>
      </w:r>
      <w:r w:rsidRPr="00D06A44">
        <w:rPr>
          <w:rFonts w:ascii="Arial" w:hAnsi="Arial" w:cs="Arial"/>
          <w:lang w:val="en-US"/>
        </w:rPr>
        <w:t xml:space="preserve"> Linear Regression</w:t>
      </w:r>
      <w:r w:rsidR="00D06A44">
        <w:rPr>
          <w:rFonts w:ascii="Arial" w:hAnsi="Arial" w:cs="Arial"/>
          <w:lang w:val="en-US"/>
        </w:rPr>
        <w:t>.</w:t>
      </w:r>
      <w:r w:rsidRPr="00D06A44">
        <w:rPr>
          <w:rFonts w:ascii="Arial" w:hAnsi="Arial" w:cs="Arial"/>
          <w:lang w:val="en-US"/>
        </w:rPr>
        <w:t xml:space="preserve"> VAR</w:t>
      </w:r>
      <w:r w:rsidR="00D06A44">
        <w:rPr>
          <w:rFonts w:ascii="Arial" w:hAnsi="Arial" w:cs="Arial"/>
          <w:lang w:val="en-US"/>
        </w:rPr>
        <w:t>.</w:t>
      </w:r>
      <w:r w:rsidRPr="00D06A44">
        <w:rPr>
          <w:rFonts w:ascii="Arial" w:hAnsi="Arial" w:cs="Arial"/>
          <w:lang w:val="en-US"/>
        </w:rPr>
        <w:t xml:space="preserve"> </w:t>
      </w:r>
      <w:proofErr w:type="spellStart"/>
      <w:r w:rsidRPr="00D06A44">
        <w:rPr>
          <w:rFonts w:ascii="Arial" w:hAnsi="Arial" w:cs="Arial"/>
          <w:lang w:val="en-US"/>
        </w:rPr>
        <w:t>XGBoost</w:t>
      </w:r>
      <w:proofErr w:type="spellEnd"/>
      <w:r w:rsidR="00D06A44">
        <w:rPr>
          <w:rFonts w:ascii="Arial" w:hAnsi="Arial" w:cs="Arial"/>
          <w:lang w:val="en-US"/>
        </w:rPr>
        <w:t>.</w:t>
      </w:r>
      <w:r w:rsidRPr="00D06A44">
        <w:rPr>
          <w:rFonts w:ascii="Arial" w:hAnsi="Arial" w:cs="Arial"/>
          <w:lang w:val="en-US"/>
        </w:rPr>
        <w:t xml:space="preserve"> </w:t>
      </w:r>
      <w:proofErr w:type="spellStart"/>
      <w:r w:rsidRPr="00D06A44">
        <w:rPr>
          <w:rFonts w:ascii="Arial" w:hAnsi="Arial" w:cs="Arial"/>
          <w:lang w:val="en-US"/>
        </w:rPr>
        <w:t>Banrisul</w:t>
      </w:r>
      <w:proofErr w:type="spellEnd"/>
      <w:r w:rsidR="00D06A44">
        <w:rPr>
          <w:rFonts w:ascii="Arial" w:hAnsi="Arial" w:cs="Arial"/>
          <w:lang w:val="en-US"/>
        </w:rPr>
        <w:t>.</w:t>
      </w:r>
      <w:r w:rsidR="001766C8" w:rsidRPr="00D06A44">
        <w:rPr>
          <w:rFonts w:ascii="Arial" w:hAnsi="Arial" w:cs="Arial"/>
          <w:lang w:val="en-US"/>
        </w:rPr>
        <w:t xml:space="preserve"> </w:t>
      </w:r>
      <w:r w:rsidR="00D06A44">
        <w:rPr>
          <w:rFonts w:ascii="Arial" w:hAnsi="Arial" w:cs="Arial"/>
          <w:lang w:val="en-US"/>
        </w:rPr>
        <w:t>C</w:t>
      </w:r>
      <w:r w:rsidR="001766C8" w:rsidRPr="00D06A44">
        <w:rPr>
          <w:rFonts w:ascii="Arial" w:hAnsi="Arial" w:cs="Arial"/>
          <w:lang w:val="en-US"/>
        </w:rPr>
        <w:t>redit loss provisions</w:t>
      </w:r>
      <w:r w:rsidRPr="00D06A44">
        <w:rPr>
          <w:rFonts w:ascii="Arial" w:hAnsi="Arial" w:cs="Arial"/>
          <w:lang w:val="en-US"/>
        </w:rPr>
        <w:t>.</w:t>
      </w:r>
    </w:p>
    <w:p w14:paraId="33824679" w14:textId="77777777" w:rsidR="00CD572A" w:rsidRPr="00590F1F" w:rsidRDefault="00CD572A" w:rsidP="00CD572A">
      <w:pPr>
        <w:pStyle w:val="Corpodetexto"/>
        <w:spacing w:line="360" w:lineRule="auto"/>
        <w:ind w:right="279"/>
        <w:jc w:val="both"/>
        <w:rPr>
          <w:rFonts w:ascii="Arial" w:hAnsi="Arial" w:cs="Arial"/>
          <w:lang w:val="en-US"/>
        </w:rPr>
      </w:pPr>
    </w:p>
    <w:p w14:paraId="27D64DB3" w14:textId="77777777" w:rsidR="00CD572A" w:rsidRPr="00590F1F" w:rsidRDefault="00CD572A" w:rsidP="00CD572A">
      <w:pPr>
        <w:pStyle w:val="Corpodetexto"/>
        <w:spacing w:line="360" w:lineRule="auto"/>
        <w:ind w:right="279"/>
        <w:jc w:val="both"/>
        <w:rPr>
          <w:rFonts w:ascii="Arial" w:hAnsi="Arial" w:cs="Arial"/>
          <w:lang w:val="en-US"/>
        </w:rPr>
      </w:pPr>
    </w:p>
    <w:p w14:paraId="636F9947" w14:textId="77777777" w:rsidR="000A6E5B" w:rsidRPr="00590F1F" w:rsidRDefault="000A6E5B" w:rsidP="00BF079E">
      <w:pPr>
        <w:pStyle w:val="Corpodetexto"/>
        <w:spacing w:line="360" w:lineRule="auto"/>
        <w:ind w:right="279" w:firstLine="720"/>
        <w:jc w:val="both"/>
        <w:rPr>
          <w:rFonts w:ascii="Arial" w:hAnsi="Arial" w:cs="Arial"/>
          <w:lang w:val="en-US"/>
        </w:rPr>
      </w:pPr>
    </w:p>
    <w:p w14:paraId="4B581D0C" w14:textId="77777777" w:rsidR="000A6E5B" w:rsidRPr="00590F1F" w:rsidRDefault="000A6E5B" w:rsidP="00BF079E">
      <w:pPr>
        <w:pStyle w:val="Corpodetexto"/>
        <w:spacing w:line="360" w:lineRule="auto"/>
        <w:ind w:right="279" w:firstLine="720"/>
        <w:jc w:val="both"/>
        <w:rPr>
          <w:rFonts w:ascii="Arial" w:hAnsi="Arial" w:cs="Arial"/>
          <w:lang w:val="en-US"/>
        </w:rPr>
      </w:pPr>
    </w:p>
    <w:p w14:paraId="0E5F308D" w14:textId="77777777" w:rsidR="000A6E5B" w:rsidRPr="00590F1F" w:rsidRDefault="000A6E5B" w:rsidP="00BF079E">
      <w:pPr>
        <w:pStyle w:val="Corpodetexto"/>
        <w:spacing w:line="360" w:lineRule="auto"/>
        <w:ind w:right="279" w:firstLine="720"/>
        <w:jc w:val="both"/>
        <w:rPr>
          <w:rFonts w:ascii="Arial" w:hAnsi="Arial" w:cs="Arial"/>
          <w:lang w:val="en-US"/>
        </w:rPr>
      </w:pPr>
    </w:p>
    <w:p w14:paraId="74D646DE" w14:textId="77777777" w:rsidR="000A6E5B" w:rsidRPr="00590F1F" w:rsidRDefault="000A6E5B" w:rsidP="00BF079E">
      <w:pPr>
        <w:pStyle w:val="Corpodetexto"/>
        <w:spacing w:line="360" w:lineRule="auto"/>
        <w:ind w:right="279" w:firstLine="720"/>
        <w:jc w:val="both"/>
        <w:rPr>
          <w:rFonts w:ascii="Arial" w:hAnsi="Arial" w:cs="Arial"/>
          <w:lang w:val="en-US"/>
        </w:rPr>
      </w:pPr>
    </w:p>
    <w:p w14:paraId="5B69B4F3" w14:textId="77777777" w:rsidR="000A6E5B" w:rsidRPr="00590F1F" w:rsidRDefault="000A6E5B" w:rsidP="00BF079E">
      <w:pPr>
        <w:pStyle w:val="Corpodetexto"/>
        <w:spacing w:line="360" w:lineRule="auto"/>
        <w:ind w:right="279" w:firstLine="720"/>
        <w:jc w:val="both"/>
        <w:rPr>
          <w:rFonts w:ascii="Arial" w:hAnsi="Arial" w:cs="Arial"/>
          <w:lang w:val="en-US"/>
        </w:rPr>
      </w:pPr>
    </w:p>
    <w:p w14:paraId="014FA353" w14:textId="77777777" w:rsidR="000A6E5B" w:rsidRPr="00590F1F" w:rsidRDefault="000A6E5B" w:rsidP="00BF079E">
      <w:pPr>
        <w:pStyle w:val="Corpodetexto"/>
        <w:spacing w:line="360" w:lineRule="auto"/>
        <w:ind w:right="279" w:firstLine="720"/>
        <w:jc w:val="both"/>
        <w:rPr>
          <w:rFonts w:ascii="Arial" w:hAnsi="Arial" w:cs="Arial"/>
          <w:lang w:val="en-US"/>
        </w:rPr>
      </w:pPr>
    </w:p>
    <w:p w14:paraId="673960D8" w14:textId="77777777" w:rsidR="000A6E5B" w:rsidRPr="00590F1F" w:rsidRDefault="000A6E5B" w:rsidP="00BF079E">
      <w:pPr>
        <w:pStyle w:val="Corpodetexto"/>
        <w:spacing w:line="360" w:lineRule="auto"/>
        <w:ind w:right="279" w:firstLine="720"/>
        <w:jc w:val="both"/>
        <w:rPr>
          <w:rFonts w:ascii="Arial" w:hAnsi="Arial" w:cs="Arial"/>
          <w:lang w:val="en-US"/>
        </w:rPr>
      </w:pPr>
    </w:p>
    <w:p w14:paraId="1F45396E" w14:textId="77777777" w:rsidR="000A6E5B" w:rsidRPr="00590F1F" w:rsidRDefault="000A6E5B" w:rsidP="00BF079E">
      <w:pPr>
        <w:pStyle w:val="Corpodetexto"/>
        <w:spacing w:line="360" w:lineRule="auto"/>
        <w:ind w:right="279" w:firstLine="720"/>
        <w:jc w:val="both"/>
        <w:rPr>
          <w:rFonts w:ascii="Arial" w:hAnsi="Arial" w:cs="Arial"/>
          <w:lang w:val="en-US"/>
        </w:rPr>
      </w:pPr>
    </w:p>
    <w:p w14:paraId="3DB8F2AC" w14:textId="77777777" w:rsidR="000A6E5B" w:rsidRPr="00590F1F" w:rsidRDefault="000A6E5B" w:rsidP="00BF079E">
      <w:pPr>
        <w:pStyle w:val="Corpodetexto"/>
        <w:spacing w:line="360" w:lineRule="auto"/>
        <w:ind w:right="279" w:firstLine="720"/>
        <w:jc w:val="both"/>
        <w:rPr>
          <w:rFonts w:ascii="Arial" w:hAnsi="Arial" w:cs="Arial"/>
          <w:lang w:val="en-US"/>
        </w:rPr>
      </w:pPr>
    </w:p>
    <w:p w14:paraId="7B4295C9" w14:textId="77777777" w:rsidR="000A6E5B" w:rsidRPr="00590F1F" w:rsidRDefault="000A6E5B" w:rsidP="00BF079E">
      <w:pPr>
        <w:pStyle w:val="Corpodetexto"/>
        <w:spacing w:line="360" w:lineRule="auto"/>
        <w:ind w:right="279" w:firstLine="720"/>
        <w:jc w:val="both"/>
        <w:rPr>
          <w:rFonts w:ascii="Arial" w:hAnsi="Arial" w:cs="Arial"/>
          <w:lang w:val="en-US"/>
        </w:rPr>
      </w:pPr>
    </w:p>
    <w:p w14:paraId="4479300A" w14:textId="77777777" w:rsidR="000A6E5B" w:rsidRPr="00590F1F" w:rsidRDefault="000A6E5B" w:rsidP="00BF079E">
      <w:pPr>
        <w:pStyle w:val="Corpodetexto"/>
        <w:spacing w:line="360" w:lineRule="auto"/>
        <w:ind w:right="279" w:firstLine="720"/>
        <w:jc w:val="both"/>
        <w:rPr>
          <w:rFonts w:ascii="Arial" w:hAnsi="Arial" w:cs="Arial"/>
          <w:lang w:val="en-US"/>
        </w:rPr>
      </w:pPr>
    </w:p>
    <w:p w14:paraId="7834B863" w14:textId="77777777" w:rsidR="000A6E5B" w:rsidRPr="00590F1F" w:rsidRDefault="000A6E5B" w:rsidP="00BF079E">
      <w:pPr>
        <w:pStyle w:val="Corpodetexto"/>
        <w:spacing w:line="360" w:lineRule="auto"/>
        <w:ind w:right="279" w:firstLine="720"/>
        <w:jc w:val="both"/>
        <w:rPr>
          <w:rFonts w:ascii="Arial" w:hAnsi="Arial" w:cs="Arial"/>
          <w:lang w:val="en-US"/>
        </w:rPr>
      </w:pPr>
    </w:p>
    <w:p w14:paraId="1992961E" w14:textId="77777777" w:rsidR="000A6E5B" w:rsidRPr="00590F1F" w:rsidRDefault="000A6E5B" w:rsidP="00BF079E">
      <w:pPr>
        <w:pStyle w:val="Corpodetexto"/>
        <w:spacing w:line="360" w:lineRule="auto"/>
        <w:ind w:right="279" w:firstLine="720"/>
        <w:jc w:val="both"/>
        <w:rPr>
          <w:rFonts w:ascii="Arial" w:hAnsi="Arial" w:cs="Arial"/>
          <w:lang w:val="en-US"/>
        </w:rPr>
      </w:pPr>
    </w:p>
    <w:p w14:paraId="2795C2F5" w14:textId="77777777" w:rsidR="000A6E5B" w:rsidRPr="00590F1F" w:rsidRDefault="000A6E5B" w:rsidP="00BF079E">
      <w:pPr>
        <w:pStyle w:val="Corpodetexto"/>
        <w:spacing w:line="360" w:lineRule="auto"/>
        <w:ind w:right="279" w:firstLine="720"/>
        <w:jc w:val="both"/>
        <w:rPr>
          <w:rFonts w:ascii="Arial" w:hAnsi="Arial" w:cs="Arial"/>
          <w:lang w:val="en-US"/>
        </w:rPr>
      </w:pPr>
    </w:p>
    <w:p w14:paraId="3765047A" w14:textId="77777777" w:rsidR="000A6E5B" w:rsidRPr="00590F1F" w:rsidRDefault="000A6E5B" w:rsidP="00BF079E">
      <w:pPr>
        <w:pStyle w:val="Corpodetexto"/>
        <w:spacing w:line="360" w:lineRule="auto"/>
        <w:ind w:right="279" w:firstLine="720"/>
        <w:jc w:val="both"/>
        <w:rPr>
          <w:rFonts w:ascii="Arial" w:hAnsi="Arial" w:cs="Arial"/>
          <w:lang w:val="en-US"/>
        </w:rPr>
      </w:pPr>
    </w:p>
    <w:p w14:paraId="39697D22" w14:textId="77777777" w:rsidR="000A6E5B" w:rsidRPr="00590F1F" w:rsidRDefault="000A6E5B" w:rsidP="00BF079E">
      <w:pPr>
        <w:pStyle w:val="Corpodetexto"/>
        <w:spacing w:line="360" w:lineRule="auto"/>
        <w:ind w:right="279" w:firstLine="720"/>
        <w:jc w:val="both"/>
        <w:rPr>
          <w:rFonts w:ascii="Arial" w:hAnsi="Arial" w:cs="Arial"/>
          <w:lang w:val="en-US"/>
        </w:rPr>
      </w:pPr>
    </w:p>
    <w:p w14:paraId="1EF25FC3" w14:textId="77777777" w:rsidR="000A6E5B" w:rsidRPr="00590F1F" w:rsidRDefault="000A6E5B" w:rsidP="00BF079E">
      <w:pPr>
        <w:pStyle w:val="Corpodetexto"/>
        <w:spacing w:line="360" w:lineRule="auto"/>
        <w:ind w:right="279" w:firstLine="720"/>
        <w:jc w:val="both"/>
        <w:rPr>
          <w:rFonts w:ascii="Arial" w:hAnsi="Arial" w:cs="Arial"/>
          <w:lang w:val="en-US"/>
        </w:rPr>
      </w:pPr>
    </w:p>
    <w:p w14:paraId="53509095" w14:textId="77777777" w:rsidR="000A6E5B" w:rsidRPr="00590F1F" w:rsidRDefault="000A6E5B" w:rsidP="00BF079E">
      <w:pPr>
        <w:pStyle w:val="Corpodetexto"/>
        <w:spacing w:line="360" w:lineRule="auto"/>
        <w:ind w:right="279" w:firstLine="720"/>
        <w:jc w:val="both"/>
        <w:rPr>
          <w:rFonts w:ascii="Arial" w:hAnsi="Arial" w:cs="Arial"/>
          <w:lang w:val="en-US"/>
        </w:rPr>
      </w:pPr>
    </w:p>
    <w:p w14:paraId="54C78EAD" w14:textId="77777777" w:rsidR="000A6E5B" w:rsidRPr="00590F1F" w:rsidRDefault="000A6E5B" w:rsidP="00BF079E">
      <w:pPr>
        <w:pStyle w:val="Corpodetexto"/>
        <w:spacing w:line="360" w:lineRule="auto"/>
        <w:ind w:right="279" w:firstLine="720"/>
        <w:jc w:val="both"/>
        <w:rPr>
          <w:rFonts w:ascii="Arial" w:hAnsi="Arial" w:cs="Arial"/>
          <w:lang w:val="en-US"/>
        </w:rPr>
      </w:pPr>
    </w:p>
    <w:p w14:paraId="06B967EE" w14:textId="77777777" w:rsidR="000A6E5B" w:rsidRPr="00590F1F" w:rsidRDefault="000A6E5B" w:rsidP="00BF079E">
      <w:pPr>
        <w:pStyle w:val="Corpodetexto"/>
        <w:spacing w:line="360" w:lineRule="auto"/>
        <w:ind w:right="279" w:firstLine="720"/>
        <w:jc w:val="both"/>
        <w:rPr>
          <w:rFonts w:ascii="Arial" w:hAnsi="Arial" w:cs="Arial"/>
          <w:lang w:val="en-US"/>
        </w:rPr>
      </w:pPr>
    </w:p>
    <w:p w14:paraId="11D4CA37" w14:textId="77777777" w:rsidR="000A6E5B" w:rsidRPr="00590F1F" w:rsidRDefault="000A6E5B" w:rsidP="00BF079E">
      <w:pPr>
        <w:pStyle w:val="Corpodetexto"/>
        <w:spacing w:line="360" w:lineRule="auto"/>
        <w:ind w:right="279" w:firstLine="720"/>
        <w:jc w:val="both"/>
        <w:rPr>
          <w:rFonts w:ascii="Arial" w:hAnsi="Arial" w:cs="Arial"/>
          <w:lang w:val="en-US"/>
        </w:rPr>
      </w:pPr>
    </w:p>
    <w:p w14:paraId="2B5E4EAA" w14:textId="77777777" w:rsidR="000A6E5B" w:rsidRPr="00590F1F" w:rsidRDefault="000A6E5B" w:rsidP="00BF079E">
      <w:pPr>
        <w:pStyle w:val="Corpodetexto"/>
        <w:spacing w:line="360" w:lineRule="auto"/>
        <w:ind w:right="279" w:firstLine="720"/>
        <w:jc w:val="both"/>
        <w:rPr>
          <w:rFonts w:ascii="Arial" w:hAnsi="Arial" w:cs="Arial"/>
          <w:lang w:val="en-US"/>
        </w:rPr>
      </w:pPr>
    </w:p>
    <w:p w14:paraId="5BFC8974" w14:textId="77777777" w:rsidR="000A6E5B" w:rsidRPr="00590F1F" w:rsidRDefault="000A6E5B" w:rsidP="00BF079E">
      <w:pPr>
        <w:pStyle w:val="Corpodetexto"/>
        <w:spacing w:line="360" w:lineRule="auto"/>
        <w:ind w:right="279" w:firstLine="720"/>
        <w:jc w:val="both"/>
        <w:rPr>
          <w:rFonts w:ascii="Arial" w:hAnsi="Arial" w:cs="Arial"/>
          <w:lang w:val="en-US"/>
        </w:rPr>
      </w:pPr>
    </w:p>
    <w:p w14:paraId="0231FBBD" w14:textId="77777777" w:rsidR="000A6E5B" w:rsidRPr="00590F1F" w:rsidRDefault="000A6E5B" w:rsidP="00BF079E">
      <w:pPr>
        <w:pStyle w:val="Corpodetexto"/>
        <w:spacing w:line="360" w:lineRule="auto"/>
        <w:ind w:right="279" w:firstLine="720"/>
        <w:jc w:val="both"/>
        <w:rPr>
          <w:rFonts w:ascii="Arial" w:hAnsi="Arial" w:cs="Arial"/>
          <w:lang w:val="en-US"/>
        </w:rPr>
      </w:pPr>
    </w:p>
    <w:p w14:paraId="529337E8" w14:textId="77777777" w:rsidR="000A6E5B" w:rsidRPr="00590F1F" w:rsidRDefault="000A6E5B" w:rsidP="00BF079E">
      <w:pPr>
        <w:pStyle w:val="Corpodetexto"/>
        <w:spacing w:line="360" w:lineRule="auto"/>
        <w:ind w:right="279" w:firstLine="720"/>
        <w:jc w:val="both"/>
        <w:rPr>
          <w:rFonts w:ascii="Arial" w:hAnsi="Arial" w:cs="Arial"/>
          <w:lang w:val="en-US"/>
        </w:rPr>
      </w:pPr>
    </w:p>
    <w:p w14:paraId="74D4AC9A" w14:textId="77777777" w:rsidR="008A5612" w:rsidRPr="00590F1F" w:rsidRDefault="008A5612" w:rsidP="00AD7315">
      <w:pPr>
        <w:pStyle w:val="Corpodetexto"/>
        <w:spacing w:line="360" w:lineRule="auto"/>
        <w:ind w:right="279" w:firstLine="720"/>
        <w:jc w:val="both"/>
        <w:rPr>
          <w:rFonts w:ascii="Arial" w:hAnsi="Arial" w:cs="Arial"/>
          <w:lang w:val="en-US"/>
        </w:rPr>
      </w:pPr>
    </w:p>
    <w:p w14:paraId="1DEE8150" w14:textId="77777777" w:rsidR="008A5612" w:rsidRPr="00590F1F" w:rsidRDefault="008A5612" w:rsidP="00AD7315">
      <w:pPr>
        <w:pStyle w:val="Corpodetexto"/>
        <w:spacing w:line="360" w:lineRule="auto"/>
        <w:ind w:right="279" w:firstLine="720"/>
        <w:jc w:val="both"/>
        <w:rPr>
          <w:rFonts w:ascii="Arial" w:hAnsi="Arial" w:cs="Arial"/>
          <w:lang w:val="en-US"/>
        </w:rPr>
      </w:pPr>
    </w:p>
    <w:p w14:paraId="61E3AD28" w14:textId="77777777" w:rsidR="00CD572A" w:rsidRPr="00590F1F" w:rsidRDefault="00CD572A" w:rsidP="00CD572A">
      <w:pPr>
        <w:pStyle w:val="Corpodetexto"/>
        <w:spacing w:line="360" w:lineRule="auto"/>
        <w:ind w:right="279"/>
        <w:jc w:val="center"/>
        <w:rPr>
          <w:rFonts w:ascii="Arial" w:hAnsi="Arial" w:cs="Arial"/>
          <w:b/>
          <w:bCs/>
          <w:lang w:val="en-US"/>
        </w:rPr>
      </w:pPr>
      <w:r w:rsidRPr="00590F1F">
        <w:rPr>
          <w:rFonts w:ascii="Arial" w:hAnsi="Arial" w:cs="Arial"/>
          <w:b/>
          <w:bCs/>
          <w:lang w:val="en-US"/>
        </w:rPr>
        <w:t>LISTA DE FIGURAS</w:t>
      </w:r>
    </w:p>
    <w:p w14:paraId="45061E16" w14:textId="77777777" w:rsidR="00CD572A" w:rsidRPr="00590F1F" w:rsidRDefault="00CD572A" w:rsidP="00CD572A">
      <w:pPr>
        <w:pStyle w:val="Corpodetexto"/>
        <w:spacing w:line="360" w:lineRule="auto"/>
        <w:ind w:right="279"/>
        <w:jc w:val="both"/>
        <w:rPr>
          <w:rFonts w:ascii="Arial" w:hAnsi="Arial" w:cs="Arial"/>
          <w:lang w:val="en-US"/>
        </w:rPr>
      </w:pPr>
    </w:p>
    <w:p w14:paraId="16BD04F1" w14:textId="59818DA1" w:rsidR="00CD572A" w:rsidRPr="00CD572A" w:rsidRDefault="00EB61FE" w:rsidP="00CD572A">
      <w:pPr>
        <w:pStyle w:val="ndicedeilustraes"/>
        <w:tabs>
          <w:tab w:val="right" w:leader="dot" w:pos="9395"/>
        </w:tabs>
        <w:spacing w:line="360" w:lineRule="auto"/>
        <w:rPr>
          <w:rFonts w:ascii="Arial" w:eastAsiaTheme="minorEastAsia" w:hAnsi="Arial" w:cs="Arial"/>
          <w:noProof/>
          <w:sz w:val="22"/>
          <w:lang w:val="pt-BR" w:eastAsia="pt-BR"/>
        </w:rPr>
      </w:pPr>
      <w:r w:rsidRPr="00CD572A">
        <w:rPr>
          <w:rFonts w:ascii="Arial" w:hAnsi="Arial" w:cs="Arial"/>
        </w:rPr>
        <w:fldChar w:fldCharType="begin"/>
      </w:r>
      <w:r w:rsidR="00CD572A" w:rsidRPr="00CD572A">
        <w:rPr>
          <w:rFonts w:ascii="Arial" w:hAnsi="Arial" w:cs="Arial"/>
        </w:rPr>
        <w:instrText xml:space="preserve"> TOC \h \z \c "Figura" </w:instrText>
      </w:r>
      <w:r w:rsidRPr="00CD572A">
        <w:rPr>
          <w:rFonts w:ascii="Arial" w:hAnsi="Arial" w:cs="Arial"/>
        </w:rPr>
        <w:fldChar w:fldCharType="separate"/>
      </w:r>
      <w:hyperlink w:anchor="_Toc193529637" w:history="1">
        <w:r w:rsidR="00CD572A" w:rsidRPr="00CD572A">
          <w:rPr>
            <w:rStyle w:val="Hyperlink"/>
            <w:rFonts w:ascii="Arial" w:hAnsi="Arial" w:cs="Arial"/>
            <w:noProof/>
          </w:rPr>
          <w:t>Figura 1</w:t>
        </w:r>
        <w:r w:rsidR="00CD572A">
          <w:rPr>
            <w:rStyle w:val="Hyperlink"/>
            <w:rFonts w:ascii="Arial" w:hAnsi="Arial" w:cs="Arial"/>
            <w:noProof/>
          </w:rPr>
          <w:t xml:space="preserve"> </w:t>
        </w:r>
        <w:r w:rsidR="00CD572A" w:rsidRPr="00CD572A">
          <w:rPr>
            <w:rStyle w:val="Hyperlink"/>
            <w:rFonts w:ascii="Arial" w:hAnsi="Arial" w:cs="Arial"/>
            <w:noProof/>
          </w:rPr>
          <w:t>- Resultado Regressão Linear</w:t>
        </w:r>
        <w:r w:rsidR="00CD572A" w:rsidRPr="00CD572A">
          <w:rPr>
            <w:rFonts w:ascii="Arial" w:hAnsi="Arial" w:cs="Arial"/>
            <w:noProof/>
            <w:webHidden/>
          </w:rPr>
          <w:tab/>
        </w:r>
        <w:r w:rsidRPr="00CD572A">
          <w:rPr>
            <w:rFonts w:ascii="Arial" w:hAnsi="Arial" w:cs="Arial"/>
            <w:noProof/>
            <w:webHidden/>
          </w:rPr>
          <w:fldChar w:fldCharType="begin"/>
        </w:r>
        <w:r w:rsidR="00CD572A" w:rsidRPr="00CD572A">
          <w:rPr>
            <w:rFonts w:ascii="Arial" w:hAnsi="Arial" w:cs="Arial"/>
            <w:noProof/>
            <w:webHidden/>
          </w:rPr>
          <w:instrText xml:space="preserve"> PAGEREF _Toc193529637 \h </w:instrText>
        </w:r>
        <w:r w:rsidRPr="00CD572A">
          <w:rPr>
            <w:rFonts w:ascii="Arial" w:hAnsi="Arial" w:cs="Arial"/>
            <w:noProof/>
            <w:webHidden/>
          </w:rPr>
        </w:r>
        <w:r w:rsidRPr="00CD572A">
          <w:rPr>
            <w:rFonts w:ascii="Arial" w:hAnsi="Arial" w:cs="Arial"/>
            <w:noProof/>
            <w:webHidden/>
          </w:rPr>
          <w:fldChar w:fldCharType="separate"/>
        </w:r>
        <w:r w:rsidR="001E7557">
          <w:rPr>
            <w:rFonts w:ascii="Arial" w:hAnsi="Arial" w:cs="Arial"/>
            <w:noProof/>
            <w:webHidden/>
          </w:rPr>
          <w:t>54</w:t>
        </w:r>
        <w:r w:rsidRPr="00CD572A">
          <w:rPr>
            <w:rFonts w:ascii="Arial" w:hAnsi="Arial" w:cs="Arial"/>
            <w:noProof/>
            <w:webHidden/>
          </w:rPr>
          <w:fldChar w:fldCharType="end"/>
        </w:r>
      </w:hyperlink>
    </w:p>
    <w:p w14:paraId="6C7347F2" w14:textId="511FA6CE" w:rsidR="00CD572A" w:rsidRPr="00CD572A" w:rsidRDefault="00A43891" w:rsidP="00CD572A">
      <w:pPr>
        <w:pStyle w:val="ndicedeilustraes"/>
        <w:tabs>
          <w:tab w:val="right" w:leader="dot" w:pos="9395"/>
        </w:tabs>
        <w:spacing w:line="360" w:lineRule="auto"/>
        <w:rPr>
          <w:rFonts w:ascii="Arial" w:eastAsiaTheme="minorEastAsia" w:hAnsi="Arial" w:cs="Arial"/>
          <w:noProof/>
          <w:sz w:val="22"/>
          <w:lang w:val="pt-BR" w:eastAsia="pt-BR"/>
        </w:rPr>
      </w:pPr>
      <w:hyperlink w:anchor="_Toc193529638" w:history="1">
        <w:r w:rsidR="00CD572A" w:rsidRPr="00CD572A">
          <w:rPr>
            <w:rStyle w:val="Hyperlink"/>
            <w:rFonts w:ascii="Arial" w:hAnsi="Arial" w:cs="Arial"/>
            <w:noProof/>
          </w:rPr>
          <w:t>Figura 2</w:t>
        </w:r>
        <w:r w:rsidR="00CD572A">
          <w:rPr>
            <w:rStyle w:val="Hyperlink"/>
            <w:rFonts w:ascii="Arial" w:hAnsi="Arial" w:cs="Arial"/>
            <w:noProof/>
          </w:rPr>
          <w:t xml:space="preserve"> </w:t>
        </w:r>
        <w:r w:rsidR="00CD572A" w:rsidRPr="00CD572A">
          <w:rPr>
            <w:rStyle w:val="Hyperlink"/>
            <w:rFonts w:ascii="Arial" w:hAnsi="Arial" w:cs="Arial"/>
            <w:noProof/>
          </w:rPr>
          <w:t>- Resultado SARIMAX</w:t>
        </w:r>
        <w:r w:rsidR="00CD572A" w:rsidRPr="00CD572A">
          <w:rPr>
            <w:rFonts w:ascii="Arial" w:hAnsi="Arial" w:cs="Arial"/>
            <w:noProof/>
            <w:webHidden/>
          </w:rPr>
          <w:tab/>
        </w:r>
        <w:r w:rsidR="00EB61FE" w:rsidRPr="00CD572A">
          <w:rPr>
            <w:rFonts w:ascii="Arial" w:hAnsi="Arial" w:cs="Arial"/>
            <w:noProof/>
            <w:webHidden/>
          </w:rPr>
          <w:fldChar w:fldCharType="begin"/>
        </w:r>
        <w:r w:rsidR="00CD572A" w:rsidRPr="00CD572A">
          <w:rPr>
            <w:rFonts w:ascii="Arial" w:hAnsi="Arial" w:cs="Arial"/>
            <w:noProof/>
            <w:webHidden/>
          </w:rPr>
          <w:instrText xml:space="preserve"> PAGEREF _Toc193529638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65</w:t>
        </w:r>
        <w:r w:rsidR="00EB61FE" w:rsidRPr="00CD572A">
          <w:rPr>
            <w:rFonts w:ascii="Arial" w:hAnsi="Arial" w:cs="Arial"/>
            <w:noProof/>
            <w:webHidden/>
          </w:rPr>
          <w:fldChar w:fldCharType="end"/>
        </w:r>
      </w:hyperlink>
    </w:p>
    <w:p w14:paraId="1D9C0A2C" w14:textId="61F37EAE" w:rsidR="00CD572A" w:rsidRPr="00CD572A" w:rsidRDefault="00A43891" w:rsidP="00CD572A">
      <w:pPr>
        <w:pStyle w:val="ndicedeilustraes"/>
        <w:tabs>
          <w:tab w:val="right" w:leader="dot" w:pos="9395"/>
        </w:tabs>
        <w:spacing w:line="360" w:lineRule="auto"/>
        <w:rPr>
          <w:rFonts w:ascii="Arial" w:eastAsiaTheme="minorEastAsia" w:hAnsi="Arial" w:cs="Arial"/>
          <w:noProof/>
          <w:sz w:val="22"/>
          <w:lang w:val="pt-BR" w:eastAsia="pt-BR"/>
        </w:rPr>
      </w:pPr>
      <w:hyperlink w:anchor="_Toc193529639" w:history="1">
        <w:r w:rsidR="00CD572A" w:rsidRPr="00CD572A">
          <w:rPr>
            <w:rStyle w:val="Hyperlink"/>
            <w:rFonts w:ascii="Arial" w:hAnsi="Arial" w:cs="Arial"/>
            <w:noProof/>
          </w:rPr>
          <w:t>Figura 3</w:t>
        </w:r>
        <w:r w:rsidR="00CD572A">
          <w:rPr>
            <w:rStyle w:val="Hyperlink"/>
            <w:rFonts w:ascii="Arial" w:hAnsi="Arial" w:cs="Arial"/>
            <w:noProof/>
          </w:rPr>
          <w:t xml:space="preserve"> </w:t>
        </w:r>
        <w:r w:rsidR="00CD572A" w:rsidRPr="00CD572A">
          <w:rPr>
            <w:rStyle w:val="Hyperlink"/>
            <w:rFonts w:ascii="Arial" w:hAnsi="Arial" w:cs="Arial"/>
            <w:noProof/>
          </w:rPr>
          <w:t>- Resultado VAR</w:t>
        </w:r>
        <w:r w:rsidR="00CD572A" w:rsidRPr="00CD572A">
          <w:rPr>
            <w:rFonts w:ascii="Arial" w:hAnsi="Arial" w:cs="Arial"/>
            <w:noProof/>
            <w:webHidden/>
          </w:rPr>
          <w:tab/>
        </w:r>
        <w:r w:rsidR="00EB61FE" w:rsidRPr="00CD572A">
          <w:rPr>
            <w:rFonts w:ascii="Arial" w:hAnsi="Arial" w:cs="Arial"/>
            <w:noProof/>
            <w:webHidden/>
          </w:rPr>
          <w:fldChar w:fldCharType="begin"/>
        </w:r>
        <w:r w:rsidR="00CD572A" w:rsidRPr="00CD572A">
          <w:rPr>
            <w:rFonts w:ascii="Arial" w:hAnsi="Arial" w:cs="Arial"/>
            <w:noProof/>
            <w:webHidden/>
          </w:rPr>
          <w:instrText xml:space="preserve"> PAGEREF _Toc193529639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72</w:t>
        </w:r>
        <w:r w:rsidR="00EB61FE" w:rsidRPr="00CD572A">
          <w:rPr>
            <w:rFonts w:ascii="Arial" w:hAnsi="Arial" w:cs="Arial"/>
            <w:noProof/>
            <w:webHidden/>
          </w:rPr>
          <w:fldChar w:fldCharType="end"/>
        </w:r>
      </w:hyperlink>
    </w:p>
    <w:p w14:paraId="063F0C2F" w14:textId="77777777" w:rsidR="00CD572A" w:rsidRDefault="00EB61FE" w:rsidP="00CD572A">
      <w:pPr>
        <w:pStyle w:val="Corpodetexto"/>
        <w:spacing w:line="360" w:lineRule="auto"/>
        <w:ind w:right="279" w:firstLine="720"/>
        <w:jc w:val="center"/>
        <w:rPr>
          <w:rFonts w:ascii="Arial" w:hAnsi="Arial" w:cs="Arial"/>
        </w:rPr>
      </w:pPr>
      <w:r w:rsidRPr="00CD572A">
        <w:rPr>
          <w:rFonts w:ascii="Arial" w:hAnsi="Arial" w:cs="Arial"/>
        </w:rPr>
        <w:fldChar w:fldCharType="end"/>
      </w:r>
    </w:p>
    <w:p w14:paraId="3BC32484" w14:textId="77777777" w:rsidR="00CD572A" w:rsidRDefault="00CD572A">
      <w:pPr>
        <w:rPr>
          <w:rFonts w:ascii="Arial" w:hAnsi="Arial" w:cs="Arial"/>
          <w:szCs w:val="24"/>
        </w:rPr>
      </w:pPr>
      <w:r>
        <w:rPr>
          <w:rFonts w:ascii="Arial" w:hAnsi="Arial" w:cs="Arial"/>
        </w:rPr>
        <w:br w:type="page"/>
      </w:r>
    </w:p>
    <w:p w14:paraId="485CB3B2" w14:textId="77777777" w:rsidR="008A5612" w:rsidRPr="00CD572A" w:rsidRDefault="008A5612" w:rsidP="00CD572A">
      <w:pPr>
        <w:pStyle w:val="Corpodetexto"/>
        <w:spacing w:line="360" w:lineRule="auto"/>
        <w:ind w:right="279"/>
        <w:jc w:val="center"/>
        <w:rPr>
          <w:rFonts w:ascii="Arial" w:hAnsi="Arial" w:cs="Arial"/>
          <w:b/>
          <w:bCs/>
        </w:rPr>
      </w:pPr>
      <w:r w:rsidRPr="00CD572A">
        <w:rPr>
          <w:rFonts w:ascii="Arial" w:hAnsi="Arial" w:cs="Arial"/>
          <w:b/>
          <w:bCs/>
        </w:rPr>
        <w:lastRenderedPageBreak/>
        <w:t xml:space="preserve">LISTA DE </w:t>
      </w:r>
      <w:r w:rsidR="00596EE1" w:rsidRPr="00CD572A">
        <w:rPr>
          <w:rFonts w:ascii="Arial" w:hAnsi="Arial" w:cs="Arial"/>
          <w:b/>
          <w:bCs/>
        </w:rPr>
        <w:t>GRÁFICOS</w:t>
      </w:r>
    </w:p>
    <w:p w14:paraId="2766820A" w14:textId="77777777" w:rsidR="00ED16E0" w:rsidRPr="00CD572A" w:rsidRDefault="00ED16E0" w:rsidP="00ED16E0">
      <w:pPr>
        <w:pStyle w:val="Corpodetexto"/>
        <w:spacing w:line="360" w:lineRule="auto"/>
        <w:ind w:right="279" w:firstLine="720"/>
        <w:jc w:val="center"/>
        <w:rPr>
          <w:rFonts w:ascii="Arial" w:hAnsi="Arial" w:cs="Arial"/>
          <w:b/>
          <w:bCs/>
        </w:rPr>
      </w:pPr>
    </w:p>
    <w:p w14:paraId="22979353" w14:textId="49181705" w:rsidR="00ED16E0" w:rsidRPr="00CD572A" w:rsidRDefault="00EB61FE" w:rsidP="00C20312">
      <w:pPr>
        <w:pStyle w:val="ndicedeilustraes"/>
        <w:tabs>
          <w:tab w:val="right" w:leader="dot" w:pos="9395"/>
        </w:tabs>
        <w:spacing w:line="360" w:lineRule="auto"/>
        <w:rPr>
          <w:rFonts w:ascii="Arial" w:eastAsiaTheme="minorEastAsia" w:hAnsi="Arial" w:cs="Arial"/>
          <w:noProof/>
          <w:sz w:val="22"/>
          <w:lang w:val="pt-BR" w:eastAsia="pt-BR"/>
        </w:rPr>
      </w:pPr>
      <w:r w:rsidRPr="00CD572A">
        <w:rPr>
          <w:rFonts w:ascii="Arial" w:hAnsi="Arial" w:cs="Arial"/>
        </w:rPr>
        <w:fldChar w:fldCharType="begin"/>
      </w:r>
      <w:r w:rsidR="00ED16E0" w:rsidRPr="00CD572A">
        <w:rPr>
          <w:rFonts w:ascii="Arial" w:hAnsi="Arial" w:cs="Arial"/>
        </w:rPr>
        <w:instrText xml:space="preserve"> TOC \h \z \c "Gráfico" </w:instrText>
      </w:r>
      <w:r w:rsidRPr="00CD572A">
        <w:rPr>
          <w:rFonts w:ascii="Arial" w:hAnsi="Arial" w:cs="Arial"/>
        </w:rPr>
        <w:fldChar w:fldCharType="separate"/>
      </w:r>
      <w:hyperlink w:anchor="_Toc193528907" w:history="1">
        <w:r w:rsidR="00ED16E0" w:rsidRPr="00CD572A">
          <w:rPr>
            <w:rStyle w:val="Hyperlink"/>
            <w:rFonts w:ascii="Arial" w:hAnsi="Arial" w:cs="Arial"/>
            <w:noProof/>
          </w:rPr>
          <w:t>Gráfico 1</w:t>
        </w:r>
        <w:r w:rsidR="00CD572A" w:rsidRPr="00CD572A">
          <w:rPr>
            <w:rStyle w:val="Hyperlink"/>
            <w:rFonts w:ascii="Arial" w:hAnsi="Arial" w:cs="Arial"/>
            <w:noProof/>
          </w:rPr>
          <w:t xml:space="preserve"> </w:t>
        </w:r>
        <w:r w:rsidR="00ED16E0" w:rsidRPr="00CD572A">
          <w:rPr>
            <w:rStyle w:val="Hyperlink"/>
            <w:rFonts w:ascii="Arial" w:hAnsi="Arial" w:cs="Arial"/>
            <w:noProof/>
          </w:rPr>
          <w:t>- Resíduos Regressão Linear</w:t>
        </w:r>
        <w:r w:rsidR="00ED16E0" w:rsidRPr="00CD572A">
          <w:rPr>
            <w:rFonts w:ascii="Arial" w:hAnsi="Arial" w:cs="Arial"/>
            <w:noProof/>
            <w:webHidden/>
          </w:rPr>
          <w:tab/>
        </w:r>
        <w:r w:rsidRPr="00CD572A">
          <w:rPr>
            <w:rFonts w:ascii="Arial" w:hAnsi="Arial" w:cs="Arial"/>
            <w:noProof/>
            <w:webHidden/>
          </w:rPr>
          <w:fldChar w:fldCharType="begin"/>
        </w:r>
        <w:r w:rsidR="00ED16E0" w:rsidRPr="00CD572A">
          <w:rPr>
            <w:rFonts w:ascii="Arial" w:hAnsi="Arial" w:cs="Arial"/>
            <w:noProof/>
            <w:webHidden/>
          </w:rPr>
          <w:instrText xml:space="preserve"> PAGEREF _Toc193528907 \h </w:instrText>
        </w:r>
        <w:r w:rsidRPr="00CD572A">
          <w:rPr>
            <w:rFonts w:ascii="Arial" w:hAnsi="Arial" w:cs="Arial"/>
            <w:noProof/>
            <w:webHidden/>
          </w:rPr>
        </w:r>
        <w:r w:rsidRPr="00CD572A">
          <w:rPr>
            <w:rFonts w:ascii="Arial" w:hAnsi="Arial" w:cs="Arial"/>
            <w:noProof/>
            <w:webHidden/>
          </w:rPr>
          <w:fldChar w:fldCharType="separate"/>
        </w:r>
        <w:r w:rsidR="001E7557">
          <w:rPr>
            <w:rFonts w:ascii="Arial" w:hAnsi="Arial" w:cs="Arial"/>
            <w:noProof/>
            <w:webHidden/>
          </w:rPr>
          <w:t>58</w:t>
        </w:r>
        <w:r w:rsidRPr="00CD572A">
          <w:rPr>
            <w:rFonts w:ascii="Arial" w:hAnsi="Arial" w:cs="Arial"/>
            <w:noProof/>
            <w:webHidden/>
          </w:rPr>
          <w:fldChar w:fldCharType="end"/>
        </w:r>
      </w:hyperlink>
    </w:p>
    <w:p w14:paraId="2BFB9AE4" w14:textId="4C46C4F5" w:rsidR="00ED16E0" w:rsidRPr="00CD572A" w:rsidRDefault="00A43891" w:rsidP="00C20312">
      <w:pPr>
        <w:pStyle w:val="ndicedeilustraes"/>
        <w:tabs>
          <w:tab w:val="right" w:leader="dot" w:pos="9395"/>
        </w:tabs>
        <w:spacing w:line="360" w:lineRule="auto"/>
        <w:rPr>
          <w:rFonts w:ascii="Arial" w:eastAsiaTheme="minorEastAsia" w:hAnsi="Arial" w:cs="Arial"/>
          <w:noProof/>
          <w:sz w:val="22"/>
          <w:lang w:val="pt-BR" w:eastAsia="pt-BR"/>
        </w:rPr>
      </w:pPr>
      <w:hyperlink w:anchor="_Toc193528908" w:history="1">
        <w:r w:rsidR="00ED16E0" w:rsidRPr="00CD572A">
          <w:rPr>
            <w:rStyle w:val="Hyperlink"/>
            <w:rFonts w:ascii="Arial" w:hAnsi="Arial" w:cs="Arial"/>
            <w:noProof/>
          </w:rPr>
          <w:t>Gráfico 2</w:t>
        </w:r>
        <w:r w:rsidR="00CD572A" w:rsidRPr="00CD572A">
          <w:rPr>
            <w:rStyle w:val="Hyperlink"/>
            <w:rFonts w:ascii="Arial" w:hAnsi="Arial" w:cs="Arial"/>
            <w:noProof/>
          </w:rPr>
          <w:t xml:space="preserve"> </w:t>
        </w:r>
        <w:r w:rsidR="00ED16E0" w:rsidRPr="00CD572A">
          <w:rPr>
            <w:rStyle w:val="Hyperlink"/>
            <w:rFonts w:ascii="Arial" w:hAnsi="Arial" w:cs="Arial"/>
            <w:noProof/>
          </w:rPr>
          <w:t>- Backtest Regressão Linear</w:t>
        </w:r>
        <w:r w:rsidR="00ED16E0" w:rsidRPr="00CD572A">
          <w:rPr>
            <w:rFonts w:ascii="Arial" w:hAnsi="Arial" w:cs="Arial"/>
            <w:noProof/>
            <w:webHidden/>
          </w:rPr>
          <w:tab/>
        </w:r>
        <w:r w:rsidR="00EB61FE" w:rsidRPr="00CD572A">
          <w:rPr>
            <w:rFonts w:ascii="Arial" w:hAnsi="Arial" w:cs="Arial"/>
            <w:noProof/>
            <w:webHidden/>
          </w:rPr>
          <w:fldChar w:fldCharType="begin"/>
        </w:r>
        <w:r w:rsidR="00ED16E0" w:rsidRPr="00CD572A">
          <w:rPr>
            <w:rFonts w:ascii="Arial" w:hAnsi="Arial" w:cs="Arial"/>
            <w:noProof/>
            <w:webHidden/>
          </w:rPr>
          <w:instrText xml:space="preserve"> PAGEREF _Toc193528908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59</w:t>
        </w:r>
        <w:r w:rsidR="00EB61FE" w:rsidRPr="00CD572A">
          <w:rPr>
            <w:rFonts w:ascii="Arial" w:hAnsi="Arial" w:cs="Arial"/>
            <w:noProof/>
            <w:webHidden/>
          </w:rPr>
          <w:fldChar w:fldCharType="end"/>
        </w:r>
      </w:hyperlink>
    </w:p>
    <w:p w14:paraId="6E71D818" w14:textId="37705185" w:rsidR="00ED16E0" w:rsidRPr="00CD572A" w:rsidRDefault="00A43891" w:rsidP="00C20312">
      <w:pPr>
        <w:pStyle w:val="ndicedeilustraes"/>
        <w:tabs>
          <w:tab w:val="right" w:leader="dot" w:pos="9395"/>
        </w:tabs>
        <w:spacing w:line="360" w:lineRule="auto"/>
        <w:rPr>
          <w:rFonts w:ascii="Arial" w:eastAsiaTheme="minorEastAsia" w:hAnsi="Arial" w:cs="Arial"/>
          <w:noProof/>
          <w:sz w:val="22"/>
          <w:lang w:val="pt-BR" w:eastAsia="pt-BR"/>
        </w:rPr>
      </w:pPr>
      <w:hyperlink w:anchor="_Toc193528909" w:history="1">
        <w:r w:rsidR="00ED16E0" w:rsidRPr="00CD572A">
          <w:rPr>
            <w:rStyle w:val="Hyperlink"/>
            <w:rFonts w:ascii="Arial" w:hAnsi="Arial" w:cs="Arial"/>
            <w:noProof/>
          </w:rPr>
          <w:t>Gráfico 3</w:t>
        </w:r>
        <w:r w:rsidR="00CD572A" w:rsidRPr="00CD572A">
          <w:rPr>
            <w:rStyle w:val="Hyperlink"/>
            <w:rFonts w:ascii="Arial" w:hAnsi="Arial" w:cs="Arial"/>
            <w:noProof/>
          </w:rPr>
          <w:t xml:space="preserve"> </w:t>
        </w:r>
        <w:r w:rsidR="00ED16E0" w:rsidRPr="00CD572A">
          <w:rPr>
            <w:rStyle w:val="Hyperlink"/>
            <w:rFonts w:ascii="Arial" w:hAnsi="Arial" w:cs="Arial"/>
            <w:noProof/>
          </w:rPr>
          <w:t>- Decomposição Série PD</w:t>
        </w:r>
        <w:r w:rsidR="00ED16E0" w:rsidRPr="00CD572A">
          <w:rPr>
            <w:rFonts w:ascii="Arial" w:hAnsi="Arial" w:cs="Arial"/>
            <w:noProof/>
            <w:webHidden/>
          </w:rPr>
          <w:tab/>
        </w:r>
        <w:r w:rsidR="00EB61FE" w:rsidRPr="00CD572A">
          <w:rPr>
            <w:rFonts w:ascii="Arial" w:hAnsi="Arial" w:cs="Arial"/>
            <w:noProof/>
            <w:webHidden/>
          </w:rPr>
          <w:fldChar w:fldCharType="begin"/>
        </w:r>
        <w:r w:rsidR="00ED16E0" w:rsidRPr="00CD572A">
          <w:rPr>
            <w:rFonts w:ascii="Arial" w:hAnsi="Arial" w:cs="Arial"/>
            <w:noProof/>
            <w:webHidden/>
          </w:rPr>
          <w:instrText xml:space="preserve"> PAGEREF _Toc193528909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60</w:t>
        </w:r>
        <w:r w:rsidR="00EB61FE" w:rsidRPr="00CD572A">
          <w:rPr>
            <w:rFonts w:ascii="Arial" w:hAnsi="Arial" w:cs="Arial"/>
            <w:noProof/>
            <w:webHidden/>
          </w:rPr>
          <w:fldChar w:fldCharType="end"/>
        </w:r>
      </w:hyperlink>
    </w:p>
    <w:p w14:paraId="207C048F" w14:textId="32E4F105" w:rsidR="00ED16E0" w:rsidRPr="00CD572A" w:rsidRDefault="00A43891" w:rsidP="00C20312">
      <w:pPr>
        <w:pStyle w:val="ndicedeilustraes"/>
        <w:tabs>
          <w:tab w:val="right" w:leader="dot" w:pos="9395"/>
        </w:tabs>
        <w:spacing w:line="360" w:lineRule="auto"/>
        <w:rPr>
          <w:rFonts w:ascii="Arial" w:eastAsiaTheme="minorEastAsia" w:hAnsi="Arial" w:cs="Arial"/>
          <w:noProof/>
          <w:sz w:val="22"/>
          <w:lang w:val="pt-BR" w:eastAsia="pt-BR"/>
        </w:rPr>
      </w:pPr>
      <w:hyperlink w:anchor="_Toc193528910" w:history="1">
        <w:r w:rsidR="00ED16E0" w:rsidRPr="00CD572A">
          <w:rPr>
            <w:rStyle w:val="Hyperlink"/>
            <w:rFonts w:ascii="Arial" w:hAnsi="Arial" w:cs="Arial"/>
            <w:noProof/>
          </w:rPr>
          <w:t>Gráfico 4</w:t>
        </w:r>
        <w:r w:rsidR="00CD572A" w:rsidRPr="00CD572A">
          <w:rPr>
            <w:rStyle w:val="Hyperlink"/>
            <w:rFonts w:ascii="Arial" w:hAnsi="Arial" w:cs="Arial"/>
            <w:noProof/>
          </w:rPr>
          <w:t xml:space="preserve"> </w:t>
        </w:r>
        <w:r w:rsidR="00ED16E0" w:rsidRPr="00CD572A">
          <w:rPr>
            <w:rStyle w:val="Hyperlink"/>
            <w:rFonts w:ascii="Arial" w:hAnsi="Arial" w:cs="Arial"/>
            <w:noProof/>
          </w:rPr>
          <w:t>- Autocorrelação Parcial (PACF) da PD</w:t>
        </w:r>
        <w:r w:rsidR="00ED16E0" w:rsidRPr="00CD572A">
          <w:rPr>
            <w:rFonts w:ascii="Arial" w:hAnsi="Arial" w:cs="Arial"/>
            <w:noProof/>
            <w:webHidden/>
          </w:rPr>
          <w:tab/>
        </w:r>
        <w:r w:rsidR="00EB61FE" w:rsidRPr="00CD572A">
          <w:rPr>
            <w:rFonts w:ascii="Arial" w:hAnsi="Arial" w:cs="Arial"/>
            <w:noProof/>
            <w:webHidden/>
          </w:rPr>
          <w:fldChar w:fldCharType="begin"/>
        </w:r>
        <w:r w:rsidR="00ED16E0" w:rsidRPr="00CD572A">
          <w:rPr>
            <w:rFonts w:ascii="Arial" w:hAnsi="Arial" w:cs="Arial"/>
            <w:noProof/>
            <w:webHidden/>
          </w:rPr>
          <w:instrText xml:space="preserve"> PAGEREF _Toc193528910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62</w:t>
        </w:r>
        <w:r w:rsidR="00EB61FE" w:rsidRPr="00CD572A">
          <w:rPr>
            <w:rFonts w:ascii="Arial" w:hAnsi="Arial" w:cs="Arial"/>
            <w:noProof/>
            <w:webHidden/>
          </w:rPr>
          <w:fldChar w:fldCharType="end"/>
        </w:r>
      </w:hyperlink>
    </w:p>
    <w:p w14:paraId="50C7B4E5" w14:textId="3B1C7380" w:rsidR="00ED16E0" w:rsidRPr="00CD572A" w:rsidRDefault="00A43891" w:rsidP="00C20312">
      <w:pPr>
        <w:pStyle w:val="ndicedeilustraes"/>
        <w:tabs>
          <w:tab w:val="right" w:leader="dot" w:pos="9395"/>
        </w:tabs>
        <w:spacing w:line="360" w:lineRule="auto"/>
        <w:rPr>
          <w:rFonts w:ascii="Arial" w:eastAsiaTheme="minorEastAsia" w:hAnsi="Arial" w:cs="Arial"/>
          <w:noProof/>
          <w:sz w:val="22"/>
          <w:lang w:val="pt-BR" w:eastAsia="pt-BR"/>
        </w:rPr>
      </w:pPr>
      <w:hyperlink w:anchor="_Toc193528911" w:history="1">
        <w:r w:rsidR="00ED16E0" w:rsidRPr="00CD572A">
          <w:rPr>
            <w:rStyle w:val="Hyperlink"/>
            <w:rFonts w:ascii="Arial" w:hAnsi="Arial" w:cs="Arial"/>
            <w:noProof/>
          </w:rPr>
          <w:t>Gráfico 5</w:t>
        </w:r>
        <w:r w:rsidR="00CD572A" w:rsidRPr="00CD572A">
          <w:rPr>
            <w:rStyle w:val="Hyperlink"/>
            <w:rFonts w:ascii="Arial" w:hAnsi="Arial" w:cs="Arial"/>
            <w:noProof/>
          </w:rPr>
          <w:t xml:space="preserve"> </w:t>
        </w:r>
        <w:r w:rsidR="00ED16E0" w:rsidRPr="00CD572A">
          <w:rPr>
            <w:rStyle w:val="Hyperlink"/>
            <w:rFonts w:ascii="Arial" w:hAnsi="Arial" w:cs="Arial"/>
            <w:noProof/>
          </w:rPr>
          <w:t>- Autocorrelação (ACF) da PD</w:t>
        </w:r>
        <w:r w:rsidR="00ED16E0" w:rsidRPr="00CD572A">
          <w:rPr>
            <w:rFonts w:ascii="Arial" w:hAnsi="Arial" w:cs="Arial"/>
            <w:noProof/>
            <w:webHidden/>
          </w:rPr>
          <w:tab/>
        </w:r>
        <w:r w:rsidR="00EB61FE" w:rsidRPr="00CD572A">
          <w:rPr>
            <w:rFonts w:ascii="Arial" w:hAnsi="Arial" w:cs="Arial"/>
            <w:noProof/>
            <w:webHidden/>
          </w:rPr>
          <w:fldChar w:fldCharType="begin"/>
        </w:r>
        <w:r w:rsidR="00ED16E0" w:rsidRPr="00CD572A">
          <w:rPr>
            <w:rFonts w:ascii="Arial" w:hAnsi="Arial" w:cs="Arial"/>
            <w:noProof/>
            <w:webHidden/>
          </w:rPr>
          <w:instrText xml:space="preserve"> PAGEREF _Toc193528911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63</w:t>
        </w:r>
        <w:r w:rsidR="00EB61FE" w:rsidRPr="00CD572A">
          <w:rPr>
            <w:rFonts w:ascii="Arial" w:hAnsi="Arial" w:cs="Arial"/>
            <w:noProof/>
            <w:webHidden/>
          </w:rPr>
          <w:fldChar w:fldCharType="end"/>
        </w:r>
      </w:hyperlink>
    </w:p>
    <w:p w14:paraId="187391F5" w14:textId="6F66400D" w:rsidR="00ED16E0" w:rsidRPr="00CD572A" w:rsidRDefault="00A43891" w:rsidP="00C20312">
      <w:pPr>
        <w:pStyle w:val="ndicedeilustraes"/>
        <w:tabs>
          <w:tab w:val="right" w:leader="dot" w:pos="9395"/>
        </w:tabs>
        <w:spacing w:line="360" w:lineRule="auto"/>
        <w:rPr>
          <w:rFonts w:ascii="Arial" w:eastAsiaTheme="minorEastAsia" w:hAnsi="Arial" w:cs="Arial"/>
          <w:noProof/>
          <w:sz w:val="22"/>
          <w:lang w:val="pt-BR" w:eastAsia="pt-BR"/>
        </w:rPr>
      </w:pPr>
      <w:hyperlink w:anchor="_Toc193528912" w:history="1">
        <w:r w:rsidR="00ED16E0" w:rsidRPr="00CD572A">
          <w:rPr>
            <w:rStyle w:val="Hyperlink"/>
            <w:rFonts w:ascii="Arial" w:hAnsi="Arial" w:cs="Arial"/>
            <w:noProof/>
          </w:rPr>
          <w:t>Gráfico 6</w:t>
        </w:r>
        <w:r w:rsidR="00CD572A" w:rsidRPr="00CD572A">
          <w:rPr>
            <w:rStyle w:val="Hyperlink"/>
            <w:rFonts w:ascii="Arial" w:hAnsi="Arial" w:cs="Arial"/>
            <w:noProof/>
          </w:rPr>
          <w:t xml:space="preserve"> </w:t>
        </w:r>
        <w:r w:rsidR="00ED16E0" w:rsidRPr="00CD572A">
          <w:rPr>
            <w:rStyle w:val="Hyperlink"/>
            <w:rFonts w:ascii="Arial" w:hAnsi="Arial" w:cs="Arial"/>
            <w:noProof/>
          </w:rPr>
          <w:t>- Backtest Modelo SARIMA</w:t>
        </w:r>
        <w:r w:rsidR="00ED16E0" w:rsidRPr="00CD572A">
          <w:rPr>
            <w:rFonts w:ascii="Arial" w:hAnsi="Arial" w:cs="Arial"/>
            <w:noProof/>
            <w:webHidden/>
          </w:rPr>
          <w:tab/>
        </w:r>
        <w:r w:rsidR="00EB61FE" w:rsidRPr="00CD572A">
          <w:rPr>
            <w:rFonts w:ascii="Arial" w:hAnsi="Arial" w:cs="Arial"/>
            <w:noProof/>
            <w:webHidden/>
          </w:rPr>
          <w:fldChar w:fldCharType="begin"/>
        </w:r>
        <w:r w:rsidR="00ED16E0" w:rsidRPr="00CD572A">
          <w:rPr>
            <w:rFonts w:ascii="Arial" w:hAnsi="Arial" w:cs="Arial"/>
            <w:noProof/>
            <w:webHidden/>
          </w:rPr>
          <w:instrText xml:space="preserve"> PAGEREF _Toc193528912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64</w:t>
        </w:r>
        <w:r w:rsidR="00EB61FE" w:rsidRPr="00CD572A">
          <w:rPr>
            <w:rFonts w:ascii="Arial" w:hAnsi="Arial" w:cs="Arial"/>
            <w:noProof/>
            <w:webHidden/>
          </w:rPr>
          <w:fldChar w:fldCharType="end"/>
        </w:r>
      </w:hyperlink>
    </w:p>
    <w:p w14:paraId="24B31289" w14:textId="574FB6AD" w:rsidR="00ED16E0" w:rsidRPr="00CD572A" w:rsidRDefault="00A43891" w:rsidP="00C20312">
      <w:pPr>
        <w:pStyle w:val="ndicedeilustraes"/>
        <w:tabs>
          <w:tab w:val="right" w:leader="dot" w:pos="9395"/>
        </w:tabs>
        <w:spacing w:line="360" w:lineRule="auto"/>
        <w:rPr>
          <w:rFonts w:ascii="Arial" w:eastAsiaTheme="minorEastAsia" w:hAnsi="Arial" w:cs="Arial"/>
          <w:noProof/>
          <w:sz w:val="22"/>
          <w:lang w:val="pt-BR" w:eastAsia="pt-BR"/>
        </w:rPr>
      </w:pPr>
      <w:hyperlink w:anchor="_Toc193528913" w:history="1">
        <w:r w:rsidR="00ED16E0" w:rsidRPr="00CD572A">
          <w:rPr>
            <w:rStyle w:val="Hyperlink"/>
            <w:rFonts w:ascii="Arial" w:hAnsi="Arial" w:cs="Arial"/>
            <w:noProof/>
          </w:rPr>
          <w:t>Gráfico 7</w:t>
        </w:r>
        <w:r w:rsidR="00CD572A" w:rsidRPr="00CD572A">
          <w:rPr>
            <w:rStyle w:val="Hyperlink"/>
            <w:rFonts w:ascii="Arial" w:hAnsi="Arial" w:cs="Arial"/>
            <w:noProof/>
          </w:rPr>
          <w:t xml:space="preserve"> </w:t>
        </w:r>
        <w:r w:rsidR="00ED16E0" w:rsidRPr="00CD572A">
          <w:rPr>
            <w:rStyle w:val="Hyperlink"/>
            <w:rFonts w:ascii="Arial" w:hAnsi="Arial" w:cs="Arial"/>
            <w:noProof/>
          </w:rPr>
          <w:t>- Resíduos SARIMAX</w:t>
        </w:r>
        <w:r w:rsidR="00ED16E0" w:rsidRPr="00CD572A">
          <w:rPr>
            <w:rFonts w:ascii="Arial" w:hAnsi="Arial" w:cs="Arial"/>
            <w:noProof/>
            <w:webHidden/>
          </w:rPr>
          <w:tab/>
        </w:r>
        <w:r w:rsidR="00EB61FE" w:rsidRPr="00CD572A">
          <w:rPr>
            <w:rFonts w:ascii="Arial" w:hAnsi="Arial" w:cs="Arial"/>
            <w:noProof/>
            <w:webHidden/>
          </w:rPr>
          <w:fldChar w:fldCharType="begin"/>
        </w:r>
        <w:r w:rsidR="00ED16E0" w:rsidRPr="00CD572A">
          <w:rPr>
            <w:rFonts w:ascii="Arial" w:hAnsi="Arial" w:cs="Arial"/>
            <w:noProof/>
            <w:webHidden/>
          </w:rPr>
          <w:instrText xml:space="preserve"> PAGEREF _Toc193528913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68</w:t>
        </w:r>
        <w:r w:rsidR="00EB61FE" w:rsidRPr="00CD572A">
          <w:rPr>
            <w:rFonts w:ascii="Arial" w:hAnsi="Arial" w:cs="Arial"/>
            <w:noProof/>
            <w:webHidden/>
          </w:rPr>
          <w:fldChar w:fldCharType="end"/>
        </w:r>
      </w:hyperlink>
    </w:p>
    <w:p w14:paraId="04DAE3E5" w14:textId="6EB3F625" w:rsidR="00ED16E0" w:rsidRPr="00CD572A" w:rsidRDefault="00A43891" w:rsidP="00C20312">
      <w:pPr>
        <w:pStyle w:val="ndicedeilustraes"/>
        <w:tabs>
          <w:tab w:val="right" w:leader="dot" w:pos="9395"/>
        </w:tabs>
        <w:spacing w:line="360" w:lineRule="auto"/>
        <w:rPr>
          <w:rFonts w:ascii="Arial" w:eastAsiaTheme="minorEastAsia" w:hAnsi="Arial" w:cs="Arial"/>
          <w:noProof/>
          <w:sz w:val="22"/>
          <w:lang w:val="pt-BR" w:eastAsia="pt-BR"/>
        </w:rPr>
      </w:pPr>
      <w:hyperlink w:anchor="_Toc193528914" w:history="1">
        <w:r w:rsidR="00ED16E0" w:rsidRPr="00CD572A">
          <w:rPr>
            <w:rStyle w:val="Hyperlink"/>
            <w:rFonts w:ascii="Arial" w:hAnsi="Arial" w:cs="Arial"/>
            <w:noProof/>
          </w:rPr>
          <w:t>Gráfico 8</w:t>
        </w:r>
        <w:r w:rsidR="00CD572A" w:rsidRPr="00CD572A">
          <w:rPr>
            <w:rStyle w:val="Hyperlink"/>
            <w:rFonts w:ascii="Arial" w:hAnsi="Arial" w:cs="Arial"/>
            <w:noProof/>
          </w:rPr>
          <w:t xml:space="preserve"> </w:t>
        </w:r>
        <w:r w:rsidR="00ED16E0" w:rsidRPr="00CD572A">
          <w:rPr>
            <w:rStyle w:val="Hyperlink"/>
            <w:rFonts w:ascii="Arial" w:hAnsi="Arial" w:cs="Arial"/>
            <w:noProof/>
          </w:rPr>
          <w:t>- Backtest Modelo SARIMAX</w:t>
        </w:r>
        <w:r w:rsidR="00ED16E0" w:rsidRPr="00CD572A">
          <w:rPr>
            <w:rFonts w:ascii="Arial" w:hAnsi="Arial" w:cs="Arial"/>
            <w:noProof/>
            <w:webHidden/>
          </w:rPr>
          <w:tab/>
        </w:r>
        <w:r w:rsidR="00EB61FE" w:rsidRPr="00CD572A">
          <w:rPr>
            <w:rFonts w:ascii="Arial" w:hAnsi="Arial" w:cs="Arial"/>
            <w:noProof/>
            <w:webHidden/>
          </w:rPr>
          <w:fldChar w:fldCharType="begin"/>
        </w:r>
        <w:r w:rsidR="00ED16E0" w:rsidRPr="00CD572A">
          <w:rPr>
            <w:rFonts w:ascii="Arial" w:hAnsi="Arial" w:cs="Arial"/>
            <w:noProof/>
            <w:webHidden/>
          </w:rPr>
          <w:instrText xml:space="preserve"> PAGEREF _Toc193528914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69</w:t>
        </w:r>
        <w:r w:rsidR="00EB61FE" w:rsidRPr="00CD572A">
          <w:rPr>
            <w:rFonts w:ascii="Arial" w:hAnsi="Arial" w:cs="Arial"/>
            <w:noProof/>
            <w:webHidden/>
          </w:rPr>
          <w:fldChar w:fldCharType="end"/>
        </w:r>
      </w:hyperlink>
    </w:p>
    <w:p w14:paraId="5C657EAA" w14:textId="00ED2D75" w:rsidR="00ED16E0" w:rsidRPr="00CD572A" w:rsidRDefault="00A43891" w:rsidP="00C20312">
      <w:pPr>
        <w:pStyle w:val="ndicedeilustraes"/>
        <w:tabs>
          <w:tab w:val="right" w:leader="dot" w:pos="9395"/>
        </w:tabs>
        <w:spacing w:line="360" w:lineRule="auto"/>
        <w:rPr>
          <w:rFonts w:ascii="Arial" w:eastAsiaTheme="minorEastAsia" w:hAnsi="Arial" w:cs="Arial"/>
          <w:noProof/>
          <w:sz w:val="22"/>
          <w:lang w:val="pt-BR" w:eastAsia="pt-BR"/>
        </w:rPr>
      </w:pPr>
      <w:hyperlink w:anchor="_Toc193528915" w:history="1">
        <w:r w:rsidR="00ED16E0" w:rsidRPr="00CD572A">
          <w:rPr>
            <w:rStyle w:val="Hyperlink"/>
            <w:rFonts w:ascii="Arial" w:hAnsi="Arial" w:cs="Arial"/>
            <w:noProof/>
          </w:rPr>
          <w:t>Gráfico 9</w:t>
        </w:r>
        <w:r w:rsidR="00CD572A" w:rsidRPr="00CD572A">
          <w:rPr>
            <w:rStyle w:val="Hyperlink"/>
            <w:rFonts w:ascii="Arial" w:hAnsi="Arial" w:cs="Arial"/>
            <w:noProof/>
          </w:rPr>
          <w:t xml:space="preserve"> </w:t>
        </w:r>
        <w:r w:rsidR="00ED16E0" w:rsidRPr="00CD572A">
          <w:rPr>
            <w:rStyle w:val="Hyperlink"/>
            <w:rFonts w:ascii="Arial" w:hAnsi="Arial" w:cs="Arial"/>
            <w:noProof/>
          </w:rPr>
          <w:t>- Resíduos VAR</w:t>
        </w:r>
        <w:r w:rsidR="00ED16E0" w:rsidRPr="00CD572A">
          <w:rPr>
            <w:rFonts w:ascii="Arial" w:hAnsi="Arial" w:cs="Arial"/>
            <w:noProof/>
            <w:webHidden/>
          </w:rPr>
          <w:tab/>
        </w:r>
        <w:r w:rsidR="00EB61FE" w:rsidRPr="00CD572A">
          <w:rPr>
            <w:rFonts w:ascii="Arial" w:hAnsi="Arial" w:cs="Arial"/>
            <w:noProof/>
            <w:webHidden/>
          </w:rPr>
          <w:fldChar w:fldCharType="begin"/>
        </w:r>
        <w:r w:rsidR="00ED16E0" w:rsidRPr="00CD572A">
          <w:rPr>
            <w:rFonts w:ascii="Arial" w:hAnsi="Arial" w:cs="Arial"/>
            <w:noProof/>
            <w:webHidden/>
          </w:rPr>
          <w:instrText xml:space="preserve"> PAGEREF _Toc193528915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75</w:t>
        </w:r>
        <w:r w:rsidR="00EB61FE" w:rsidRPr="00CD572A">
          <w:rPr>
            <w:rFonts w:ascii="Arial" w:hAnsi="Arial" w:cs="Arial"/>
            <w:noProof/>
            <w:webHidden/>
          </w:rPr>
          <w:fldChar w:fldCharType="end"/>
        </w:r>
      </w:hyperlink>
    </w:p>
    <w:p w14:paraId="3CB91B9F" w14:textId="590DD69B" w:rsidR="00ED16E0" w:rsidRPr="00CD572A" w:rsidRDefault="00A43891" w:rsidP="00C20312">
      <w:pPr>
        <w:pStyle w:val="ndicedeilustraes"/>
        <w:tabs>
          <w:tab w:val="right" w:leader="dot" w:pos="9395"/>
        </w:tabs>
        <w:spacing w:line="360" w:lineRule="auto"/>
        <w:rPr>
          <w:rFonts w:ascii="Arial" w:eastAsiaTheme="minorEastAsia" w:hAnsi="Arial" w:cs="Arial"/>
          <w:noProof/>
          <w:sz w:val="22"/>
          <w:lang w:val="pt-BR" w:eastAsia="pt-BR"/>
        </w:rPr>
      </w:pPr>
      <w:hyperlink w:anchor="_Toc193528916" w:history="1">
        <w:r w:rsidR="00ED16E0" w:rsidRPr="00CD572A">
          <w:rPr>
            <w:rStyle w:val="Hyperlink"/>
            <w:rFonts w:ascii="Arial" w:hAnsi="Arial" w:cs="Arial"/>
            <w:noProof/>
          </w:rPr>
          <w:t>Gráfico 10</w:t>
        </w:r>
        <w:r w:rsidR="00CD572A" w:rsidRPr="00CD572A">
          <w:rPr>
            <w:rStyle w:val="Hyperlink"/>
            <w:rFonts w:ascii="Arial" w:hAnsi="Arial" w:cs="Arial"/>
            <w:noProof/>
          </w:rPr>
          <w:t xml:space="preserve"> </w:t>
        </w:r>
        <w:r w:rsidR="00ED16E0" w:rsidRPr="00CD572A">
          <w:rPr>
            <w:rStyle w:val="Hyperlink"/>
            <w:rFonts w:ascii="Arial" w:hAnsi="Arial" w:cs="Arial"/>
            <w:noProof/>
          </w:rPr>
          <w:t>- Backtest Modelo VAR</w:t>
        </w:r>
        <w:r w:rsidR="00ED16E0" w:rsidRPr="00CD572A">
          <w:rPr>
            <w:rFonts w:ascii="Arial" w:hAnsi="Arial" w:cs="Arial"/>
            <w:noProof/>
            <w:webHidden/>
          </w:rPr>
          <w:tab/>
        </w:r>
        <w:r w:rsidR="00EB61FE" w:rsidRPr="00CD572A">
          <w:rPr>
            <w:rFonts w:ascii="Arial" w:hAnsi="Arial" w:cs="Arial"/>
            <w:noProof/>
            <w:webHidden/>
          </w:rPr>
          <w:fldChar w:fldCharType="begin"/>
        </w:r>
        <w:r w:rsidR="00ED16E0" w:rsidRPr="00CD572A">
          <w:rPr>
            <w:rFonts w:ascii="Arial" w:hAnsi="Arial" w:cs="Arial"/>
            <w:noProof/>
            <w:webHidden/>
          </w:rPr>
          <w:instrText xml:space="preserve"> PAGEREF _Toc193528916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76</w:t>
        </w:r>
        <w:r w:rsidR="00EB61FE" w:rsidRPr="00CD572A">
          <w:rPr>
            <w:rFonts w:ascii="Arial" w:hAnsi="Arial" w:cs="Arial"/>
            <w:noProof/>
            <w:webHidden/>
          </w:rPr>
          <w:fldChar w:fldCharType="end"/>
        </w:r>
      </w:hyperlink>
    </w:p>
    <w:p w14:paraId="246570C4" w14:textId="215262BC" w:rsidR="00ED16E0" w:rsidRPr="00CD572A" w:rsidRDefault="00A43891" w:rsidP="00C20312">
      <w:pPr>
        <w:pStyle w:val="ndicedeilustraes"/>
        <w:tabs>
          <w:tab w:val="right" w:leader="dot" w:pos="9395"/>
        </w:tabs>
        <w:spacing w:line="360" w:lineRule="auto"/>
        <w:rPr>
          <w:rFonts w:ascii="Arial" w:eastAsiaTheme="minorEastAsia" w:hAnsi="Arial" w:cs="Arial"/>
          <w:noProof/>
          <w:sz w:val="22"/>
          <w:lang w:val="pt-BR" w:eastAsia="pt-BR"/>
        </w:rPr>
      </w:pPr>
      <w:hyperlink w:anchor="_Toc193528917" w:history="1">
        <w:r w:rsidR="00ED16E0" w:rsidRPr="00CD572A">
          <w:rPr>
            <w:rStyle w:val="Hyperlink"/>
            <w:rFonts w:ascii="Arial" w:hAnsi="Arial" w:cs="Arial"/>
            <w:noProof/>
          </w:rPr>
          <w:t>Gráfico 11</w:t>
        </w:r>
        <w:r w:rsidR="00CD572A" w:rsidRPr="00CD572A">
          <w:rPr>
            <w:rStyle w:val="Hyperlink"/>
            <w:rFonts w:ascii="Arial" w:hAnsi="Arial" w:cs="Arial"/>
            <w:noProof/>
          </w:rPr>
          <w:t xml:space="preserve"> </w:t>
        </w:r>
        <w:r w:rsidR="00ED16E0" w:rsidRPr="00CD572A">
          <w:rPr>
            <w:rStyle w:val="Hyperlink"/>
            <w:rFonts w:ascii="Arial" w:hAnsi="Arial" w:cs="Arial"/>
            <w:noProof/>
          </w:rPr>
          <w:t>- Resíduos Modelo XGBoost</w:t>
        </w:r>
        <w:r w:rsidR="00ED16E0" w:rsidRPr="00CD572A">
          <w:rPr>
            <w:rFonts w:ascii="Arial" w:hAnsi="Arial" w:cs="Arial"/>
            <w:noProof/>
            <w:webHidden/>
          </w:rPr>
          <w:tab/>
        </w:r>
        <w:r w:rsidR="00EB61FE" w:rsidRPr="00CD572A">
          <w:rPr>
            <w:rFonts w:ascii="Arial" w:hAnsi="Arial" w:cs="Arial"/>
            <w:noProof/>
            <w:webHidden/>
          </w:rPr>
          <w:fldChar w:fldCharType="begin"/>
        </w:r>
        <w:r w:rsidR="00ED16E0" w:rsidRPr="00CD572A">
          <w:rPr>
            <w:rFonts w:ascii="Arial" w:hAnsi="Arial" w:cs="Arial"/>
            <w:noProof/>
            <w:webHidden/>
          </w:rPr>
          <w:instrText xml:space="preserve"> PAGEREF _Toc193528917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81</w:t>
        </w:r>
        <w:r w:rsidR="00EB61FE" w:rsidRPr="00CD572A">
          <w:rPr>
            <w:rFonts w:ascii="Arial" w:hAnsi="Arial" w:cs="Arial"/>
            <w:noProof/>
            <w:webHidden/>
          </w:rPr>
          <w:fldChar w:fldCharType="end"/>
        </w:r>
      </w:hyperlink>
    </w:p>
    <w:p w14:paraId="62A3C60D" w14:textId="28429A46" w:rsidR="00ED16E0" w:rsidRPr="00CD572A" w:rsidRDefault="00A43891" w:rsidP="00C20312">
      <w:pPr>
        <w:pStyle w:val="ndicedeilustraes"/>
        <w:tabs>
          <w:tab w:val="right" w:leader="dot" w:pos="9395"/>
        </w:tabs>
        <w:spacing w:line="360" w:lineRule="auto"/>
        <w:rPr>
          <w:rFonts w:ascii="Arial" w:eastAsiaTheme="minorEastAsia" w:hAnsi="Arial" w:cs="Arial"/>
          <w:noProof/>
          <w:sz w:val="22"/>
          <w:lang w:val="pt-BR" w:eastAsia="pt-BR"/>
        </w:rPr>
      </w:pPr>
      <w:hyperlink w:anchor="_Toc193528918" w:history="1">
        <w:r w:rsidR="00ED16E0" w:rsidRPr="00CD572A">
          <w:rPr>
            <w:rStyle w:val="Hyperlink"/>
            <w:rFonts w:ascii="Arial" w:hAnsi="Arial" w:cs="Arial"/>
            <w:noProof/>
          </w:rPr>
          <w:t>Gráfico 12</w:t>
        </w:r>
        <w:r w:rsidR="00CD572A" w:rsidRPr="00CD572A">
          <w:rPr>
            <w:rStyle w:val="Hyperlink"/>
            <w:rFonts w:ascii="Arial" w:hAnsi="Arial" w:cs="Arial"/>
            <w:noProof/>
          </w:rPr>
          <w:t xml:space="preserve"> </w:t>
        </w:r>
        <w:r w:rsidR="00ED16E0" w:rsidRPr="00CD572A">
          <w:rPr>
            <w:rStyle w:val="Hyperlink"/>
            <w:rFonts w:ascii="Arial" w:hAnsi="Arial" w:cs="Arial"/>
            <w:noProof/>
          </w:rPr>
          <w:t>- Backtest Modelo XGBoost</w:t>
        </w:r>
        <w:r w:rsidR="00ED16E0" w:rsidRPr="00CD572A">
          <w:rPr>
            <w:rFonts w:ascii="Arial" w:hAnsi="Arial" w:cs="Arial"/>
            <w:noProof/>
            <w:webHidden/>
          </w:rPr>
          <w:tab/>
        </w:r>
        <w:r w:rsidR="00EB61FE" w:rsidRPr="00CD572A">
          <w:rPr>
            <w:rFonts w:ascii="Arial" w:hAnsi="Arial" w:cs="Arial"/>
            <w:noProof/>
            <w:webHidden/>
          </w:rPr>
          <w:fldChar w:fldCharType="begin"/>
        </w:r>
        <w:r w:rsidR="00ED16E0" w:rsidRPr="00CD572A">
          <w:rPr>
            <w:rFonts w:ascii="Arial" w:hAnsi="Arial" w:cs="Arial"/>
            <w:noProof/>
            <w:webHidden/>
          </w:rPr>
          <w:instrText xml:space="preserve"> PAGEREF _Toc193528918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82</w:t>
        </w:r>
        <w:r w:rsidR="00EB61FE" w:rsidRPr="00CD572A">
          <w:rPr>
            <w:rFonts w:ascii="Arial" w:hAnsi="Arial" w:cs="Arial"/>
            <w:noProof/>
            <w:webHidden/>
          </w:rPr>
          <w:fldChar w:fldCharType="end"/>
        </w:r>
      </w:hyperlink>
    </w:p>
    <w:p w14:paraId="3FF1B910" w14:textId="77777777" w:rsidR="00ED16E0" w:rsidRPr="00CD572A" w:rsidRDefault="00EB61FE" w:rsidP="00C20312">
      <w:pPr>
        <w:pStyle w:val="Corpodetexto"/>
        <w:spacing w:line="360" w:lineRule="auto"/>
        <w:ind w:right="279" w:firstLine="720"/>
        <w:jc w:val="both"/>
        <w:rPr>
          <w:rFonts w:ascii="Arial" w:hAnsi="Arial" w:cs="Arial"/>
        </w:rPr>
      </w:pPr>
      <w:r w:rsidRPr="00CD572A">
        <w:rPr>
          <w:rFonts w:ascii="Arial" w:hAnsi="Arial" w:cs="Arial"/>
        </w:rPr>
        <w:fldChar w:fldCharType="end"/>
      </w:r>
    </w:p>
    <w:p w14:paraId="37557A92" w14:textId="77777777" w:rsidR="008A5612" w:rsidRPr="00CD572A" w:rsidRDefault="008A5612" w:rsidP="008A5612">
      <w:pPr>
        <w:pStyle w:val="Corpodetexto"/>
        <w:spacing w:line="360" w:lineRule="auto"/>
        <w:ind w:right="279" w:firstLine="720"/>
        <w:jc w:val="center"/>
        <w:rPr>
          <w:rFonts w:ascii="Arial" w:hAnsi="Arial" w:cs="Arial"/>
          <w:b/>
          <w:bCs/>
        </w:rPr>
      </w:pPr>
    </w:p>
    <w:p w14:paraId="654C121F" w14:textId="77777777" w:rsidR="008A5612" w:rsidRPr="00CD572A" w:rsidRDefault="008A5612" w:rsidP="008A5612">
      <w:pPr>
        <w:pStyle w:val="Corpodetexto"/>
        <w:spacing w:line="360" w:lineRule="auto"/>
        <w:ind w:right="279" w:firstLine="720"/>
        <w:jc w:val="center"/>
        <w:rPr>
          <w:rFonts w:ascii="Arial" w:hAnsi="Arial" w:cs="Arial"/>
          <w:b/>
          <w:bCs/>
        </w:rPr>
      </w:pPr>
    </w:p>
    <w:p w14:paraId="32601C5C" w14:textId="77777777" w:rsidR="008A5612" w:rsidRPr="00CD572A" w:rsidRDefault="008A5612" w:rsidP="008A5612">
      <w:pPr>
        <w:pStyle w:val="Corpodetexto"/>
        <w:spacing w:line="360" w:lineRule="auto"/>
        <w:ind w:right="279" w:firstLine="720"/>
        <w:jc w:val="center"/>
        <w:rPr>
          <w:rFonts w:ascii="Arial" w:hAnsi="Arial" w:cs="Arial"/>
          <w:b/>
          <w:bCs/>
        </w:rPr>
      </w:pPr>
    </w:p>
    <w:p w14:paraId="2C2CBAE2" w14:textId="77777777" w:rsidR="008A5612" w:rsidRPr="00CD572A" w:rsidRDefault="008A5612" w:rsidP="008A5612">
      <w:pPr>
        <w:pStyle w:val="Corpodetexto"/>
        <w:spacing w:line="360" w:lineRule="auto"/>
        <w:ind w:right="279" w:firstLine="720"/>
        <w:jc w:val="center"/>
        <w:rPr>
          <w:rFonts w:ascii="Arial" w:hAnsi="Arial" w:cs="Arial"/>
          <w:b/>
          <w:bCs/>
        </w:rPr>
      </w:pPr>
    </w:p>
    <w:p w14:paraId="4B0A3230" w14:textId="77777777" w:rsidR="008A5612" w:rsidRPr="00CD572A" w:rsidRDefault="008A5612" w:rsidP="008A5612">
      <w:pPr>
        <w:pStyle w:val="Corpodetexto"/>
        <w:spacing w:line="360" w:lineRule="auto"/>
        <w:ind w:right="279" w:firstLine="720"/>
        <w:jc w:val="center"/>
        <w:rPr>
          <w:rFonts w:ascii="Arial" w:hAnsi="Arial" w:cs="Arial"/>
          <w:b/>
          <w:bCs/>
        </w:rPr>
      </w:pPr>
    </w:p>
    <w:p w14:paraId="61343D38" w14:textId="77777777" w:rsidR="008A5612" w:rsidRPr="00CD572A" w:rsidRDefault="008A5612" w:rsidP="008A5612">
      <w:pPr>
        <w:pStyle w:val="Corpodetexto"/>
        <w:spacing w:line="360" w:lineRule="auto"/>
        <w:ind w:right="279" w:firstLine="720"/>
        <w:jc w:val="center"/>
        <w:rPr>
          <w:rFonts w:ascii="Arial" w:hAnsi="Arial" w:cs="Arial"/>
          <w:b/>
          <w:bCs/>
        </w:rPr>
      </w:pPr>
    </w:p>
    <w:p w14:paraId="2C1D68C2" w14:textId="77777777" w:rsidR="008A5612" w:rsidRPr="00CD572A" w:rsidRDefault="008A5612" w:rsidP="008A5612">
      <w:pPr>
        <w:pStyle w:val="Corpodetexto"/>
        <w:spacing w:line="360" w:lineRule="auto"/>
        <w:ind w:right="279" w:firstLine="720"/>
        <w:jc w:val="center"/>
        <w:rPr>
          <w:rFonts w:ascii="Arial" w:hAnsi="Arial" w:cs="Arial"/>
          <w:b/>
          <w:bCs/>
        </w:rPr>
      </w:pPr>
    </w:p>
    <w:p w14:paraId="7F48A507" w14:textId="77777777" w:rsidR="008A5612" w:rsidRPr="00CD572A" w:rsidRDefault="008A5612" w:rsidP="008A5612">
      <w:pPr>
        <w:pStyle w:val="Corpodetexto"/>
        <w:spacing w:line="360" w:lineRule="auto"/>
        <w:ind w:right="279" w:firstLine="720"/>
        <w:jc w:val="center"/>
        <w:rPr>
          <w:rFonts w:ascii="Arial" w:hAnsi="Arial" w:cs="Arial"/>
          <w:b/>
          <w:bCs/>
        </w:rPr>
      </w:pPr>
    </w:p>
    <w:p w14:paraId="20EFF37B" w14:textId="77777777" w:rsidR="008A5612" w:rsidRPr="00CD572A" w:rsidRDefault="008A5612" w:rsidP="008A5612">
      <w:pPr>
        <w:pStyle w:val="Corpodetexto"/>
        <w:spacing w:line="360" w:lineRule="auto"/>
        <w:ind w:right="279" w:firstLine="720"/>
        <w:jc w:val="center"/>
        <w:rPr>
          <w:rFonts w:ascii="Arial" w:hAnsi="Arial" w:cs="Arial"/>
          <w:b/>
          <w:bCs/>
        </w:rPr>
      </w:pPr>
    </w:p>
    <w:p w14:paraId="305C8BED" w14:textId="77777777" w:rsidR="008A5612" w:rsidRPr="00CD572A" w:rsidRDefault="008A5612" w:rsidP="008A5612">
      <w:pPr>
        <w:pStyle w:val="Corpodetexto"/>
        <w:spacing w:line="360" w:lineRule="auto"/>
        <w:ind w:right="279" w:firstLine="720"/>
        <w:jc w:val="center"/>
        <w:rPr>
          <w:rFonts w:ascii="Arial" w:hAnsi="Arial" w:cs="Arial"/>
          <w:b/>
          <w:bCs/>
        </w:rPr>
      </w:pPr>
    </w:p>
    <w:p w14:paraId="6970DF8F" w14:textId="77777777" w:rsidR="008A5612" w:rsidRPr="00CD572A" w:rsidRDefault="008A5612" w:rsidP="008A5612">
      <w:pPr>
        <w:pStyle w:val="Corpodetexto"/>
        <w:spacing w:line="360" w:lineRule="auto"/>
        <w:ind w:right="279" w:firstLine="720"/>
        <w:jc w:val="center"/>
        <w:rPr>
          <w:rFonts w:ascii="Arial" w:hAnsi="Arial" w:cs="Arial"/>
          <w:b/>
          <w:bCs/>
        </w:rPr>
      </w:pPr>
    </w:p>
    <w:p w14:paraId="2A3D5056" w14:textId="77777777" w:rsidR="008A5612" w:rsidRPr="00CD572A" w:rsidRDefault="008A5612" w:rsidP="008A5612">
      <w:pPr>
        <w:pStyle w:val="Corpodetexto"/>
        <w:spacing w:line="360" w:lineRule="auto"/>
        <w:ind w:right="279" w:firstLine="720"/>
        <w:jc w:val="center"/>
        <w:rPr>
          <w:rFonts w:ascii="Arial" w:hAnsi="Arial" w:cs="Arial"/>
          <w:b/>
          <w:bCs/>
        </w:rPr>
      </w:pPr>
    </w:p>
    <w:p w14:paraId="0D3FAF7D" w14:textId="77777777" w:rsidR="00ED16E0" w:rsidRPr="00CD572A" w:rsidRDefault="00ED16E0" w:rsidP="008A5612">
      <w:pPr>
        <w:pStyle w:val="Corpodetexto"/>
        <w:spacing w:line="360" w:lineRule="auto"/>
        <w:ind w:right="279" w:firstLine="720"/>
        <w:jc w:val="center"/>
        <w:rPr>
          <w:rFonts w:ascii="Arial" w:hAnsi="Arial" w:cs="Arial"/>
          <w:b/>
          <w:bCs/>
        </w:rPr>
      </w:pPr>
    </w:p>
    <w:p w14:paraId="5F3C0362" w14:textId="77777777" w:rsidR="00ED16E0" w:rsidRPr="00CD572A" w:rsidRDefault="00ED16E0" w:rsidP="008A5612">
      <w:pPr>
        <w:pStyle w:val="Corpodetexto"/>
        <w:spacing w:line="360" w:lineRule="auto"/>
        <w:ind w:right="279" w:firstLine="720"/>
        <w:jc w:val="center"/>
        <w:rPr>
          <w:rFonts w:ascii="Arial" w:hAnsi="Arial" w:cs="Arial"/>
          <w:b/>
          <w:bCs/>
        </w:rPr>
      </w:pPr>
    </w:p>
    <w:p w14:paraId="1C5AB08D" w14:textId="77777777" w:rsidR="00ED16E0" w:rsidRPr="00CD572A" w:rsidRDefault="00ED16E0" w:rsidP="008A5612">
      <w:pPr>
        <w:pStyle w:val="Corpodetexto"/>
        <w:spacing w:line="360" w:lineRule="auto"/>
        <w:ind w:right="279" w:firstLine="720"/>
        <w:jc w:val="center"/>
        <w:rPr>
          <w:rFonts w:ascii="Arial" w:hAnsi="Arial" w:cs="Arial"/>
          <w:b/>
          <w:bCs/>
        </w:rPr>
      </w:pPr>
    </w:p>
    <w:p w14:paraId="5E33E4EB" w14:textId="77777777" w:rsidR="00ED16E0" w:rsidRPr="00CD572A" w:rsidRDefault="00ED16E0" w:rsidP="008A5612">
      <w:pPr>
        <w:pStyle w:val="Corpodetexto"/>
        <w:spacing w:line="360" w:lineRule="auto"/>
        <w:ind w:right="279" w:firstLine="720"/>
        <w:jc w:val="center"/>
        <w:rPr>
          <w:rFonts w:ascii="Arial" w:hAnsi="Arial" w:cs="Arial"/>
          <w:b/>
          <w:bCs/>
        </w:rPr>
      </w:pPr>
    </w:p>
    <w:p w14:paraId="07E1E118" w14:textId="77777777" w:rsidR="008A5612" w:rsidRPr="00CD572A" w:rsidRDefault="008A5612" w:rsidP="00CD572A">
      <w:pPr>
        <w:pStyle w:val="Corpodetexto"/>
        <w:spacing w:line="360" w:lineRule="auto"/>
        <w:ind w:right="279"/>
        <w:jc w:val="center"/>
        <w:rPr>
          <w:rFonts w:ascii="Arial" w:hAnsi="Arial" w:cs="Arial"/>
          <w:b/>
          <w:bCs/>
        </w:rPr>
      </w:pPr>
      <w:r w:rsidRPr="00CD572A">
        <w:rPr>
          <w:rFonts w:ascii="Arial" w:hAnsi="Arial" w:cs="Arial"/>
          <w:b/>
          <w:bCs/>
        </w:rPr>
        <w:lastRenderedPageBreak/>
        <w:t>LISTA DE TABELAS</w:t>
      </w:r>
    </w:p>
    <w:p w14:paraId="7F850166" w14:textId="77777777" w:rsidR="004A2440" w:rsidRPr="00CD572A" w:rsidRDefault="004A2440" w:rsidP="008A5612">
      <w:pPr>
        <w:pStyle w:val="Corpodetexto"/>
        <w:spacing w:line="360" w:lineRule="auto"/>
        <w:ind w:right="279" w:firstLine="720"/>
        <w:jc w:val="center"/>
        <w:rPr>
          <w:rFonts w:ascii="Arial" w:hAnsi="Arial" w:cs="Arial"/>
          <w:b/>
          <w:bCs/>
        </w:rPr>
      </w:pPr>
    </w:p>
    <w:p w14:paraId="2C93A24A" w14:textId="143CD2FD" w:rsidR="00E81DED" w:rsidRPr="00CD572A" w:rsidRDefault="00EB61FE" w:rsidP="003F1321">
      <w:pPr>
        <w:pStyle w:val="ndicedeilustraes"/>
        <w:tabs>
          <w:tab w:val="right" w:leader="dot" w:pos="9395"/>
        </w:tabs>
        <w:spacing w:line="360" w:lineRule="auto"/>
        <w:rPr>
          <w:rFonts w:ascii="Arial" w:eastAsiaTheme="minorEastAsia" w:hAnsi="Arial" w:cs="Arial"/>
          <w:noProof/>
          <w:sz w:val="22"/>
          <w:lang w:val="pt-BR" w:eastAsia="pt-BR"/>
        </w:rPr>
      </w:pPr>
      <w:r w:rsidRPr="00CD572A">
        <w:rPr>
          <w:rFonts w:ascii="Arial" w:hAnsi="Arial" w:cs="Arial"/>
        </w:rPr>
        <w:fldChar w:fldCharType="begin"/>
      </w:r>
      <w:r w:rsidR="00E81DED" w:rsidRPr="00CD572A">
        <w:rPr>
          <w:rFonts w:ascii="Arial" w:hAnsi="Arial" w:cs="Arial"/>
        </w:rPr>
        <w:instrText xml:space="preserve"> TOC \h \z \c "Tabela" </w:instrText>
      </w:r>
      <w:r w:rsidRPr="00CD572A">
        <w:rPr>
          <w:rFonts w:ascii="Arial" w:hAnsi="Arial" w:cs="Arial"/>
        </w:rPr>
        <w:fldChar w:fldCharType="separate"/>
      </w:r>
      <w:hyperlink w:anchor="_Toc193529431" w:history="1">
        <w:r w:rsidR="00E81DED" w:rsidRPr="00CD572A">
          <w:rPr>
            <w:rStyle w:val="Hyperlink"/>
            <w:rFonts w:ascii="Arial" w:hAnsi="Arial" w:cs="Arial"/>
            <w:noProof/>
          </w:rPr>
          <w:t xml:space="preserve">Tabela 1 </w:t>
        </w:r>
        <w:r w:rsidR="00CD572A" w:rsidRPr="00CD572A">
          <w:rPr>
            <w:rStyle w:val="Hyperlink"/>
            <w:rFonts w:ascii="Arial" w:hAnsi="Arial" w:cs="Arial"/>
            <w:noProof/>
          </w:rPr>
          <w:t>-</w:t>
        </w:r>
        <w:r w:rsidR="00E81DED" w:rsidRPr="00CD572A">
          <w:rPr>
            <w:rStyle w:val="Hyperlink"/>
            <w:rFonts w:ascii="Arial" w:hAnsi="Arial" w:cs="Arial"/>
            <w:noProof/>
          </w:rPr>
          <w:t xml:space="preserve"> Correlação com a taxa de </w:t>
        </w:r>
        <w:r w:rsidR="009F3A61" w:rsidRPr="009F3A61">
          <w:rPr>
            <w:rStyle w:val="Hyperlink"/>
            <w:rFonts w:ascii="Arial" w:hAnsi="Arial" w:cs="Arial"/>
            <w:i/>
            <w:noProof/>
          </w:rPr>
          <w:t>default</w:t>
        </w:r>
        <w:r w:rsidR="00E81DED" w:rsidRPr="00CD572A">
          <w:rPr>
            <w:rFonts w:ascii="Arial" w:hAnsi="Arial" w:cs="Arial"/>
            <w:noProof/>
            <w:webHidden/>
          </w:rPr>
          <w:tab/>
        </w:r>
        <w:r w:rsidRPr="00CD572A">
          <w:rPr>
            <w:rFonts w:ascii="Arial" w:hAnsi="Arial" w:cs="Arial"/>
            <w:noProof/>
            <w:webHidden/>
          </w:rPr>
          <w:fldChar w:fldCharType="begin"/>
        </w:r>
        <w:r w:rsidR="00E81DED" w:rsidRPr="00CD572A">
          <w:rPr>
            <w:rFonts w:ascii="Arial" w:hAnsi="Arial" w:cs="Arial"/>
            <w:noProof/>
            <w:webHidden/>
          </w:rPr>
          <w:instrText xml:space="preserve"> PAGEREF _Toc193529431 \h </w:instrText>
        </w:r>
        <w:r w:rsidRPr="00CD572A">
          <w:rPr>
            <w:rFonts w:ascii="Arial" w:hAnsi="Arial" w:cs="Arial"/>
            <w:noProof/>
            <w:webHidden/>
          </w:rPr>
        </w:r>
        <w:r w:rsidRPr="00CD572A">
          <w:rPr>
            <w:rFonts w:ascii="Arial" w:hAnsi="Arial" w:cs="Arial"/>
            <w:noProof/>
            <w:webHidden/>
          </w:rPr>
          <w:fldChar w:fldCharType="separate"/>
        </w:r>
        <w:r w:rsidR="001E7557">
          <w:rPr>
            <w:rFonts w:ascii="Arial" w:hAnsi="Arial" w:cs="Arial"/>
            <w:noProof/>
            <w:webHidden/>
          </w:rPr>
          <w:t>35</w:t>
        </w:r>
        <w:r w:rsidRPr="00CD572A">
          <w:rPr>
            <w:rFonts w:ascii="Arial" w:hAnsi="Arial" w:cs="Arial"/>
            <w:noProof/>
            <w:webHidden/>
          </w:rPr>
          <w:fldChar w:fldCharType="end"/>
        </w:r>
      </w:hyperlink>
    </w:p>
    <w:p w14:paraId="36C5AAA7" w14:textId="782A578C" w:rsidR="00E81DED" w:rsidRPr="00CD572A" w:rsidRDefault="00A43891" w:rsidP="003F1321">
      <w:pPr>
        <w:pStyle w:val="ndicedeilustraes"/>
        <w:tabs>
          <w:tab w:val="right" w:leader="dot" w:pos="9395"/>
        </w:tabs>
        <w:spacing w:line="360" w:lineRule="auto"/>
        <w:rPr>
          <w:rFonts w:ascii="Arial" w:eastAsiaTheme="minorEastAsia" w:hAnsi="Arial" w:cs="Arial"/>
          <w:noProof/>
          <w:sz w:val="22"/>
          <w:lang w:val="pt-BR" w:eastAsia="pt-BR"/>
        </w:rPr>
      </w:pPr>
      <w:hyperlink w:anchor="_Toc193529432" w:history="1">
        <w:r w:rsidR="00E81DED" w:rsidRPr="00CD572A">
          <w:rPr>
            <w:rStyle w:val="Hyperlink"/>
            <w:rFonts w:ascii="Arial" w:hAnsi="Arial" w:cs="Arial"/>
            <w:noProof/>
          </w:rPr>
          <w:t>Tabela 2</w:t>
        </w:r>
        <w:r w:rsidR="00CD572A" w:rsidRPr="00CD572A">
          <w:rPr>
            <w:rStyle w:val="Hyperlink"/>
            <w:rFonts w:ascii="Arial" w:hAnsi="Arial" w:cs="Arial"/>
            <w:noProof/>
          </w:rPr>
          <w:t xml:space="preserve"> </w:t>
        </w:r>
        <w:r w:rsidR="00E81DED" w:rsidRPr="00CD572A">
          <w:rPr>
            <w:rStyle w:val="Hyperlink"/>
            <w:rFonts w:ascii="Arial" w:hAnsi="Arial" w:cs="Arial"/>
            <w:noProof/>
          </w:rPr>
          <w:t>- Coeficientes Regressão Linear</w:t>
        </w:r>
        <w:r w:rsidR="00E81DED" w:rsidRPr="00CD572A">
          <w:rPr>
            <w:rFonts w:ascii="Arial" w:hAnsi="Arial" w:cs="Arial"/>
            <w:noProof/>
            <w:webHidden/>
          </w:rPr>
          <w:tab/>
        </w:r>
        <w:r w:rsidR="00EB61FE" w:rsidRPr="00CD572A">
          <w:rPr>
            <w:rFonts w:ascii="Arial" w:hAnsi="Arial" w:cs="Arial"/>
            <w:noProof/>
            <w:webHidden/>
          </w:rPr>
          <w:fldChar w:fldCharType="begin"/>
        </w:r>
        <w:r w:rsidR="00E81DED" w:rsidRPr="00CD572A">
          <w:rPr>
            <w:rFonts w:ascii="Arial" w:hAnsi="Arial" w:cs="Arial"/>
            <w:noProof/>
            <w:webHidden/>
          </w:rPr>
          <w:instrText xml:space="preserve"> PAGEREF _Toc193529432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56</w:t>
        </w:r>
        <w:r w:rsidR="00EB61FE" w:rsidRPr="00CD572A">
          <w:rPr>
            <w:rFonts w:ascii="Arial" w:hAnsi="Arial" w:cs="Arial"/>
            <w:noProof/>
            <w:webHidden/>
          </w:rPr>
          <w:fldChar w:fldCharType="end"/>
        </w:r>
      </w:hyperlink>
    </w:p>
    <w:p w14:paraId="5830A43B" w14:textId="068A30E8" w:rsidR="00E81DED" w:rsidRPr="00CD572A" w:rsidRDefault="00A43891" w:rsidP="003F1321">
      <w:pPr>
        <w:pStyle w:val="ndicedeilustraes"/>
        <w:tabs>
          <w:tab w:val="right" w:leader="dot" w:pos="9395"/>
        </w:tabs>
        <w:spacing w:line="360" w:lineRule="auto"/>
        <w:rPr>
          <w:rFonts w:ascii="Arial" w:eastAsiaTheme="minorEastAsia" w:hAnsi="Arial" w:cs="Arial"/>
          <w:noProof/>
          <w:sz w:val="22"/>
          <w:lang w:val="pt-BR" w:eastAsia="pt-BR"/>
        </w:rPr>
      </w:pPr>
      <w:hyperlink w:anchor="_Toc193529433" w:history="1">
        <w:r w:rsidR="00E81DED" w:rsidRPr="00CD572A">
          <w:rPr>
            <w:rStyle w:val="Hyperlink"/>
            <w:rFonts w:ascii="Arial" w:hAnsi="Arial" w:cs="Arial"/>
            <w:noProof/>
          </w:rPr>
          <w:t>Tabela 3</w:t>
        </w:r>
        <w:r w:rsidR="00CD572A" w:rsidRPr="00CD572A">
          <w:rPr>
            <w:rStyle w:val="Hyperlink"/>
            <w:rFonts w:ascii="Arial" w:hAnsi="Arial" w:cs="Arial"/>
            <w:noProof/>
          </w:rPr>
          <w:t xml:space="preserve"> </w:t>
        </w:r>
        <w:r w:rsidR="00E81DED" w:rsidRPr="00CD572A">
          <w:rPr>
            <w:rStyle w:val="Hyperlink"/>
            <w:rFonts w:ascii="Arial" w:hAnsi="Arial" w:cs="Arial"/>
            <w:noProof/>
          </w:rPr>
          <w:t>- Importância Variáveis</w:t>
        </w:r>
        <w:r w:rsidR="00E81DED" w:rsidRPr="00CD572A">
          <w:rPr>
            <w:rFonts w:ascii="Arial" w:hAnsi="Arial" w:cs="Arial"/>
            <w:noProof/>
            <w:webHidden/>
          </w:rPr>
          <w:tab/>
        </w:r>
        <w:r w:rsidR="00EB61FE" w:rsidRPr="00CD572A">
          <w:rPr>
            <w:rFonts w:ascii="Arial" w:hAnsi="Arial" w:cs="Arial"/>
            <w:noProof/>
            <w:webHidden/>
          </w:rPr>
          <w:fldChar w:fldCharType="begin"/>
        </w:r>
        <w:r w:rsidR="00E81DED" w:rsidRPr="00CD572A">
          <w:rPr>
            <w:rFonts w:ascii="Arial" w:hAnsi="Arial" w:cs="Arial"/>
            <w:noProof/>
            <w:webHidden/>
          </w:rPr>
          <w:instrText xml:space="preserve"> PAGEREF _Toc193529433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79</w:t>
        </w:r>
        <w:r w:rsidR="00EB61FE" w:rsidRPr="00CD572A">
          <w:rPr>
            <w:rFonts w:ascii="Arial" w:hAnsi="Arial" w:cs="Arial"/>
            <w:noProof/>
            <w:webHidden/>
          </w:rPr>
          <w:fldChar w:fldCharType="end"/>
        </w:r>
      </w:hyperlink>
    </w:p>
    <w:p w14:paraId="5D1943EC" w14:textId="00BF5B1B" w:rsidR="00E81DED" w:rsidRPr="00CD572A" w:rsidRDefault="00A43891" w:rsidP="003F1321">
      <w:pPr>
        <w:pStyle w:val="ndicedeilustraes"/>
        <w:tabs>
          <w:tab w:val="right" w:leader="dot" w:pos="9395"/>
        </w:tabs>
        <w:spacing w:line="360" w:lineRule="auto"/>
        <w:rPr>
          <w:rFonts w:ascii="Arial" w:eastAsiaTheme="minorEastAsia" w:hAnsi="Arial" w:cs="Arial"/>
          <w:noProof/>
          <w:sz w:val="22"/>
          <w:lang w:val="pt-BR" w:eastAsia="pt-BR"/>
        </w:rPr>
      </w:pPr>
      <w:hyperlink w:anchor="_Toc193529434" w:history="1">
        <w:r w:rsidR="00E81DED" w:rsidRPr="00CD572A">
          <w:rPr>
            <w:rStyle w:val="Hyperlink"/>
            <w:rFonts w:ascii="Arial" w:hAnsi="Arial" w:cs="Arial"/>
            <w:noProof/>
          </w:rPr>
          <w:t>Tabela 4</w:t>
        </w:r>
        <w:r w:rsidR="00CD572A" w:rsidRPr="00CD572A">
          <w:rPr>
            <w:rStyle w:val="Hyperlink"/>
            <w:rFonts w:ascii="Arial" w:hAnsi="Arial" w:cs="Arial"/>
            <w:noProof/>
          </w:rPr>
          <w:t xml:space="preserve"> </w:t>
        </w:r>
        <w:r w:rsidR="00E81DED" w:rsidRPr="00CD572A">
          <w:rPr>
            <w:rStyle w:val="Hyperlink"/>
            <w:rFonts w:ascii="Arial" w:hAnsi="Arial" w:cs="Arial"/>
            <w:noProof/>
          </w:rPr>
          <w:t>- Impacto Coeficientes Regressão Linear</w:t>
        </w:r>
        <w:r w:rsidR="00E81DED" w:rsidRPr="00CD572A">
          <w:rPr>
            <w:rFonts w:ascii="Arial" w:hAnsi="Arial" w:cs="Arial"/>
            <w:noProof/>
            <w:webHidden/>
          </w:rPr>
          <w:tab/>
        </w:r>
        <w:r w:rsidR="00EB61FE" w:rsidRPr="00CD572A">
          <w:rPr>
            <w:rFonts w:ascii="Arial" w:hAnsi="Arial" w:cs="Arial"/>
            <w:noProof/>
            <w:webHidden/>
          </w:rPr>
          <w:fldChar w:fldCharType="begin"/>
        </w:r>
        <w:r w:rsidR="00E81DED" w:rsidRPr="00CD572A">
          <w:rPr>
            <w:rFonts w:ascii="Arial" w:hAnsi="Arial" w:cs="Arial"/>
            <w:noProof/>
            <w:webHidden/>
          </w:rPr>
          <w:instrText xml:space="preserve"> PAGEREF _Toc193529434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83</w:t>
        </w:r>
        <w:r w:rsidR="00EB61FE" w:rsidRPr="00CD572A">
          <w:rPr>
            <w:rFonts w:ascii="Arial" w:hAnsi="Arial" w:cs="Arial"/>
            <w:noProof/>
            <w:webHidden/>
          </w:rPr>
          <w:fldChar w:fldCharType="end"/>
        </w:r>
      </w:hyperlink>
    </w:p>
    <w:p w14:paraId="2D4FA26E" w14:textId="2FE8C1B1" w:rsidR="00E81DED" w:rsidRPr="00CD572A" w:rsidRDefault="00A43891" w:rsidP="003F1321">
      <w:pPr>
        <w:pStyle w:val="ndicedeilustraes"/>
        <w:tabs>
          <w:tab w:val="right" w:leader="dot" w:pos="9395"/>
        </w:tabs>
        <w:spacing w:line="360" w:lineRule="auto"/>
        <w:rPr>
          <w:rFonts w:ascii="Arial" w:eastAsiaTheme="minorEastAsia" w:hAnsi="Arial" w:cs="Arial"/>
          <w:noProof/>
          <w:sz w:val="22"/>
          <w:lang w:val="pt-BR" w:eastAsia="pt-BR"/>
        </w:rPr>
      </w:pPr>
      <w:hyperlink w:anchor="_Toc193529435" w:history="1">
        <w:r w:rsidR="00E81DED" w:rsidRPr="00CD572A">
          <w:rPr>
            <w:rStyle w:val="Hyperlink"/>
            <w:rFonts w:ascii="Arial" w:hAnsi="Arial" w:cs="Arial"/>
            <w:noProof/>
          </w:rPr>
          <w:t>Tabela 5</w:t>
        </w:r>
        <w:r w:rsidR="00CD572A" w:rsidRPr="00CD572A">
          <w:rPr>
            <w:rStyle w:val="Hyperlink"/>
            <w:rFonts w:ascii="Arial" w:hAnsi="Arial" w:cs="Arial"/>
            <w:noProof/>
          </w:rPr>
          <w:t xml:space="preserve"> </w:t>
        </w:r>
        <w:r w:rsidR="00E81DED" w:rsidRPr="00CD572A">
          <w:rPr>
            <w:rStyle w:val="Hyperlink"/>
            <w:rFonts w:ascii="Arial" w:hAnsi="Arial" w:cs="Arial"/>
            <w:noProof/>
          </w:rPr>
          <w:t>- Impacto Coeficientes SARIMAX</w:t>
        </w:r>
        <w:r w:rsidR="00E81DED" w:rsidRPr="00CD572A">
          <w:rPr>
            <w:rFonts w:ascii="Arial" w:hAnsi="Arial" w:cs="Arial"/>
            <w:noProof/>
            <w:webHidden/>
          </w:rPr>
          <w:tab/>
        </w:r>
        <w:r w:rsidR="00EB61FE" w:rsidRPr="00CD572A">
          <w:rPr>
            <w:rFonts w:ascii="Arial" w:hAnsi="Arial" w:cs="Arial"/>
            <w:noProof/>
            <w:webHidden/>
          </w:rPr>
          <w:fldChar w:fldCharType="begin"/>
        </w:r>
        <w:r w:rsidR="00E81DED" w:rsidRPr="00CD572A">
          <w:rPr>
            <w:rFonts w:ascii="Arial" w:hAnsi="Arial" w:cs="Arial"/>
            <w:noProof/>
            <w:webHidden/>
          </w:rPr>
          <w:instrText xml:space="preserve"> PAGEREF _Toc193529435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84</w:t>
        </w:r>
        <w:r w:rsidR="00EB61FE" w:rsidRPr="00CD572A">
          <w:rPr>
            <w:rFonts w:ascii="Arial" w:hAnsi="Arial" w:cs="Arial"/>
            <w:noProof/>
            <w:webHidden/>
          </w:rPr>
          <w:fldChar w:fldCharType="end"/>
        </w:r>
      </w:hyperlink>
    </w:p>
    <w:p w14:paraId="63172CCD" w14:textId="41899A85" w:rsidR="00E81DED" w:rsidRPr="00CD572A" w:rsidRDefault="00A43891" w:rsidP="003F1321">
      <w:pPr>
        <w:pStyle w:val="ndicedeilustraes"/>
        <w:tabs>
          <w:tab w:val="right" w:leader="dot" w:pos="9395"/>
        </w:tabs>
        <w:spacing w:line="360" w:lineRule="auto"/>
        <w:rPr>
          <w:rFonts w:ascii="Arial" w:eastAsiaTheme="minorEastAsia" w:hAnsi="Arial" w:cs="Arial"/>
          <w:noProof/>
          <w:sz w:val="22"/>
          <w:lang w:val="pt-BR" w:eastAsia="pt-BR"/>
        </w:rPr>
      </w:pPr>
      <w:hyperlink w:anchor="_Toc193529436" w:history="1">
        <w:r w:rsidR="00E81DED" w:rsidRPr="00CD572A">
          <w:rPr>
            <w:rStyle w:val="Hyperlink"/>
            <w:rFonts w:ascii="Arial" w:hAnsi="Arial" w:cs="Arial"/>
            <w:noProof/>
          </w:rPr>
          <w:t>Tabela 6</w:t>
        </w:r>
        <w:r w:rsidR="00CD572A" w:rsidRPr="00CD572A">
          <w:rPr>
            <w:rStyle w:val="Hyperlink"/>
            <w:rFonts w:ascii="Arial" w:hAnsi="Arial" w:cs="Arial"/>
            <w:noProof/>
          </w:rPr>
          <w:t xml:space="preserve"> </w:t>
        </w:r>
        <w:r w:rsidR="00E81DED" w:rsidRPr="00CD572A">
          <w:rPr>
            <w:rStyle w:val="Hyperlink"/>
            <w:rFonts w:ascii="Arial" w:hAnsi="Arial" w:cs="Arial"/>
            <w:noProof/>
          </w:rPr>
          <w:t>- Impacto Coeficientes VAR</w:t>
        </w:r>
        <w:r w:rsidR="00E81DED" w:rsidRPr="00CD572A">
          <w:rPr>
            <w:rFonts w:ascii="Arial" w:hAnsi="Arial" w:cs="Arial"/>
            <w:noProof/>
            <w:webHidden/>
          </w:rPr>
          <w:tab/>
        </w:r>
        <w:r w:rsidR="00EB61FE" w:rsidRPr="00CD572A">
          <w:rPr>
            <w:rFonts w:ascii="Arial" w:hAnsi="Arial" w:cs="Arial"/>
            <w:noProof/>
            <w:webHidden/>
          </w:rPr>
          <w:fldChar w:fldCharType="begin"/>
        </w:r>
        <w:r w:rsidR="00E81DED" w:rsidRPr="00CD572A">
          <w:rPr>
            <w:rFonts w:ascii="Arial" w:hAnsi="Arial" w:cs="Arial"/>
            <w:noProof/>
            <w:webHidden/>
          </w:rPr>
          <w:instrText xml:space="preserve"> PAGEREF _Toc193529436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85</w:t>
        </w:r>
        <w:r w:rsidR="00EB61FE" w:rsidRPr="00CD572A">
          <w:rPr>
            <w:rFonts w:ascii="Arial" w:hAnsi="Arial" w:cs="Arial"/>
            <w:noProof/>
            <w:webHidden/>
          </w:rPr>
          <w:fldChar w:fldCharType="end"/>
        </w:r>
      </w:hyperlink>
    </w:p>
    <w:p w14:paraId="0B1EA252" w14:textId="46B1F355" w:rsidR="00E81DED" w:rsidRPr="00CD572A" w:rsidRDefault="00A43891" w:rsidP="003F1321">
      <w:pPr>
        <w:pStyle w:val="ndicedeilustraes"/>
        <w:tabs>
          <w:tab w:val="right" w:leader="dot" w:pos="9395"/>
        </w:tabs>
        <w:spacing w:line="360" w:lineRule="auto"/>
        <w:rPr>
          <w:rFonts w:ascii="Arial" w:eastAsiaTheme="minorEastAsia" w:hAnsi="Arial" w:cs="Arial"/>
          <w:noProof/>
          <w:sz w:val="22"/>
          <w:lang w:val="pt-BR" w:eastAsia="pt-BR"/>
        </w:rPr>
      </w:pPr>
      <w:hyperlink w:anchor="_Toc193529437" w:history="1">
        <w:r w:rsidR="00E81DED" w:rsidRPr="00CD572A">
          <w:rPr>
            <w:rStyle w:val="Hyperlink"/>
            <w:rFonts w:ascii="Arial" w:hAnsi="Arial" w:cs="Arial"/>
            <w:noProof/>
          </w:rPr>
          <w:t>Tabela 7</w:t>
        </w:r>
        <w:r w:rsidR="00CD572A" w:rsidRPr="00CD572A">
          <w:rPr>
            <w:rStyle w:val="Hyperlink"/>
            <w:rFonts w:ascii="Arial" w:hAnsi="Arial" w:cs="Arial"/>
            <w:noProof/>
          </w:rPr>
          <w:t xml:space="preserve"> </w:t>
        </w:r>
        <w:r w:rsidR="00E81DED" w:rsidRPr="00CD572A">
          <w:rPr>
            <w:rStyle w:val="Hyperlink"/>
            <w:rFonts w:ascii="Arial" w:hAnsi="Arial" w:cs="Arial"/>
            <w:noProof/>
          </w:rPr>
          <w:t>- Impacto Coeficientes XGBoost</w:t>
        </w:r>
        <w:r w:rsidR="00E81DED" w:rsidRPr="00CD572A">
          <w:rPr>
            <w:rFonts w:ascii="Arial" w:hAnsi="Arial" w:cs="Arial"/>
            <w:noProof/>
            <w:webHidden/>
          </w:rPr>
          <w:tab/>
        </w:r>
        <w:r w:rsidR="00EB61FE" w:rsidRPr="00CD572A">
          <w:rPr>
            <w:rFonts w:ascii="Arial" w:hAnsi="Arial" w:cs="Arial"/>
            <w:noProof/>
            <w:webHidden/>
          </w:rPr>
          <w:fldChar w:fldCharType="begin"/>
        </w:r>
        <w:r w:rsidR="00E81DED" w:rsidRPr="00CD572A">
          <w:rPr>
            <w:rFonts w:ascii="Arial" w:hAnsi="Arial" w:cs="Arial"/>
            <w:noProof/>
            <w:webHidden/>
          </w:rPr>
          <w:instrText xml:space="preserve"> PAGEREF _Toc193529437 \h </w:instrText>
        </w:r>
        <w:r w:rsidR="00EB61FE" w:rsidRPr="00CD572A">
          <w:rPr>
            <w:rFonts w:ascii="Arial" w:hAnsi="Arial" w:cs="Arial"/>
            <w:noProof/>
            <w:webHidden/>
          </w:rPr>
        </w:r>
        <w:r w:rsidR="00EB61FE" w:rsidRPr="00CD572A">
          <w:rPr>
            <w:rFonts w:ascii="Arial" w:hAnsi="Arial" w:cs="Arial"/>
            <w:noProof/>
            <w:webHidden/>
          </w:rPr>
          <w:fldChar w:fldCharType="separate"/>
        </w:r>
        <w:r w:rsidR="001E7557">
          <w:rPr>
            <w:rFonts w:ascii="Arial" w:hAnsi="Arial" w:cs="Arial"/>
            <w:noProof/>
            <w:webHidden/>
          </w:rPr>
          <w:t>85</w:t>
        </w:r>
        <w:r w:rsidR="00EB61FE" w:rsidRPr="00CD572A">
          <w:rPr>
            <w:rFonts w:ascii="Arial" w:hAnsi="Arial" w:cs="Arial"/>
            <w:noProof/>
            <w:webHidden/>
          </w:rPr>
          <w:fldChar w:fldCharType="end"/>
        </w:r>
      </w:hyperlink>
    </w:p>
    <w:p w14:paraId="3145E235" w14:textId="77777777" w:rsidR="008A5612" w:rsidRPr="00A2620D" w:rsidRDefault="00EB61FE" w:rsidP="003F1321">
      <w:pPr>
        <w:pStyle w:val="Corpodetexto"/>
        <w:spacing w:line="360" w:lineRule="auto"/>
        <w:ind w:right="279" w:firstLine="720"/>
        <w:jc w:val="both"/>
        <w:rPr>
          <w:rFonts w:ascii="Arial" w:hAnsi="Arial" w:cs="Arial"/>
        </w:rPr>
      </w:pPr>
      <w:r w:rsidRPr="00CD572A">
        <w:rPr>
          <w:rFonts w:ascii="Arial" w:hAnsi="Arial" w:cs="Arial"/>
          <w:szCs w:val="22"/>
        </w:rPr>
        <w:fldChar w:fldCharType="end"/>
      </w:r>
    </w:p>
    <w:p w14:paraId="6103CA7E" w14:textId="77777777" w:rsidR="008A5612" w:rsidRPr="007D1DDD" w:rsidRDefault="008A5612" w:rsidP="008A5612">
      <w:pPr>
        <w:pStyle w:val="Corpodetexto"/>
        <w:spacing w:line="360" w:lineRule="auto"/>
        <w:ind w:right="279" w:firstLine="720"/>
        <w:jc w:val="center"/>
        <w:rPr>
          <w:rFonts w:ascii="Arial" w:hAnsi="Arial" w:cs="Arial"/>
          <w:b/>
          <w:bCs/>
        </w:rPr>
      </w:pPr>
    </w:p>
    <w:p w14:paraId="697C294D" w14:textId="77777777" w:rsidR="008A5612" w:rsidRPr="007D1DDD" w:rsidRDefault="008A5612" w:rsidP="008A5612">
      <w:pPr>
        <w:pStyle w:val="Corpodetexto"/>
        <w:spacing w:line="360" w:lineRule="auto"/>
        <w:ind w:right="279" w:firstLine="720"/>
        <w:jc w:val="center"/>
        <w:rPr>
          <w:rFonts w:ascii="Arial" w:hAnsi="Arial" w:cs="Arial"/>
          <w:b/>
          <w:bCs/>
        </w:rPr>
      </w:pPr>
    </w:p>
    <w:p w14:paraId="5B494D88" w14:textId="77777777" w:rsidR="008A5612" w:rsidRPr="007D1DDD" w:rsidRDefault="008A5612" w:rsidP="008A5612">
      <w:pPr>
        <w:pStyle w:val="Corpodetexto"/>
        <w:spacing w:line="360" w:lineRule="auto"/>
        <w:ind w:right="279" w:firstLine="720"/>
        <w:jc w:val="center"/>
        <w:rPr>
          <w:rFonts w:ascii="Arial" w:hAnsi="Arial" w:cs="Arial"/>
          <w:b/>
          <w:bCs/>
        </w:rPr>
      </w:pPr>
    </w:p>
    <w:p w14:paraId="26303D17" w14:textId="77777777" w:rsidR="008A5612" w:rsidRPr="007D1DDD" w:rsidRDefault="008A5612" w:rsidP="008A5612">
      <w:pPr>
        <w:pStyle w:val="Corpodetexto"/>
        <w:spacing w:line="360" w:lineRule="auto"/>
        <w:ind w:right="279" w:firstLine="720"/>
        <w:jc w:val="center"/>
        <w:rPr>
          <w:rFonts w:ascii="Arial" w:hAnsi="Arial" w:cs="Arial"/>
          <w:b/>
          <w:bCs/>
        </w:rPr>
      </w:pPr>
    </w:p>
    <w:p w14:paraId="23A4574D" w14:textId="77777777" w:rsidR="008A5612" w:rsidRPr="007D1DDD" w:rsidRDefault="008A5612" w:rsidP="008A5612">
      <w:pPr>
        <w:pStyle w:val="Corpodetexto"/>
        <w:spacing w:line="360" w:lineRule="auto"/>
        <w:ind w:right="279" w:firstLine="720"/>
        <w:jc w:val="center"/>
        <w:rPr>
          <w:rFonts w:ascii="Arial" w:hAnsi="Arial" w:cs="Arial"/>
          <w:b/>
          <w:bCs/>
        </w:rPr>
      </w:pPr>
    </w:p>
    <w:p w14:paraId="72B5E46F" w14:textId="77777777" w:rsidR="008A5612" w:rsidRPr="007D1DDD" w:rsidRDefault="008A5612" w:rsidP="008A5612">
      <w:pPr>
        <w:pStyle w:val="Corpodetexto"/>
        <w:spacing w:line="360" w:lineRule="auto"/>
        <w:ind w:right="279" w:firstLine="720"/>
        <w:jc w:val="center"/>
        <w:rPr>
          <w:rFonts w:ascii="Arial" w:hAnsi="Arial" w:cs="Arial"/>
          <w:b/>
          <w:bCs/>
        </w:rPr>
      </w:pPr>
    </w:p>
    <w:p w14:paraId="470970C2" w14:textId="77777777" w:rsidR="008A5612" w:rsidRPr="007D1DDD" w:rsidRDefault="008A5612" w:rsidP="008A5612">
      <w:pPr>
        <w:pStyle w:val="Corpodetexto"/>
        <w:spacing w:line="360" w:lineRule="auto"/>
        <w:ind w:right="279" w:firstLine="720"/>
        <w:jc w:val="center"/>
        <w:rPr>
          <w:rFonts w:ascii="Arial" w:hAnsi="Arial" w:cs="Arial"/>
          <w:b/>
          <w:bCs/>
        </w:rPr>
      </w:pPr>
    </w:p>
    <w:p w14:paraId="503794D2" w14:textId="77777777" w:rsidR="008A5612" w:rsidRPr="007D1DDD" w:rsidRDefault="008A5612" w:rsidP="008A5612">
      <w:pPr>
        <w:pStyle w:val="Corpodetexto"/>
        <w:spacing w:line="360" w:lineRule="auto"/>
        <w:ind w:right="279" w:firstLine="720"/>
        <w:jc w:val="center"/>
        <w:rPr>
          <w:rFonts w:ascii="Arial" w:hAnsi="Arial" w:cs="Arial"/>
          <w:b/>
          <w:bCs/>
        </w:rPr>
      </w:pPr>
    </w:p>
    <w:p w14:paraId="7F552E07" w14:textId="77777777" w:rsidR="008A5612" w:rsidRPr="007D1DDD" w:rsidRDefault="008A5612" w:rsidP="008A5612">
      <w:pPr>
        <w:pStyle w:val="Corpodetexto"/>
        <w:spacing w:line="360" w:lineRule="auto"/>
        <w:ind w:right="279" w:firstLine="720"/>
        <w:jc w:val="center"/>
        <w:rPr>
          <w:rFonts w:ascii="Arial" w:hAnsi="Arial" w:cs="Arial"/>
          <w:b/>
          <w:bCs/>
        </w:rPr>
      </w:pPr>
    </w:p>
    <w:p w14:paraId="01D3B869" w14:textId="77777777" w:rsidR="008A5612" w:rsidRPr="007D1DDD" w:rsidRDefault="008A5612" w:rsidP="008A5612">
      <w:pPr>
        <w:pStyle w:val="Corpodetexto"/>
        <w:spacing w:line="360" w:lineRule="auto"/>
        <w:ind w:right="279" w:firstLine="720"/>
        <w:jc w:val="center"/>
        <w:rPr>
          <w:rFonts w:ascii="Arial" w:hAnsi="Arial" w:cs="Arial"/>
          <w:b/>
          <w:bCs/>
        </w:rPr>
      </w:pPr>
    </w:p>
    <w:p w14:paraId="32563CFB" w14:textId="77777777" w:rsidR="008A5612" w:rsidRPr="007D1DDD" w:rsidRDefault="008A5612" w:rsidP="008A5612">
      <w:pPr>
        <w:pStyle w:val="Corpodetexto"/>
        <w:spacing w:line="360" w:lineRule="auto"/>
        <w:ind w:right="279" w:firstLine="720"/>
        <w:jc w:val="center"/>
        <w:rPr>
          <w:rFonts w:ascii="Arial" w:hAnsi="Arial" w:cs="Arial"/>
          <w:b/>
          <w:bCs/>
        </w:rPr>
      </w:pPr>
    </w:p>
    <w:p w14:paraId="316E42CD" w14:textId="77777777" w:rsidR="008A5612" w:rsidRPr="007D1DDD" w:rsidRDefault="008A5612" w:rsidP="008A5612">
      <w:pPr>
        <w:pStyle w:val="Corpodetexto"/>
        <w:spacing w:line="360" w:lineRule="auto"/>
        <w:ind w:right="279" w:firstLine="720"/>
        <w:jc w:val="center"/>
        <w:rPr>
          <w:rFonts w:ascii="Arial" w:hAnsi="Arial" w:cs="Arial"/>
          <w:b/>
          <w:bCs/>
        </w:rPr>
      </w:pPr>
    </w:p>
    <w:p w14:paraId="6E05863D" w14:textId="77777777" w:rsidR="008A5612" w:rsidRPr="007D1DDD" w:rsidRDefault="008A5612" w:rsidP="008A5612">
      <w:pPr>
        <w:pStyle w:val="Corpodetexto"/>
        <w:spacing w:line="360" w:lineRule="auto"/>
        <w:ind w:right="279" w:firstLine="720"/>
        <w:jc w:val="center"/>
        <w:rPr>
          <w:rFonts w:ascii="Arial" w:hAnsi="Arial" w:cs="Arial"/>
          <w:b/>
          <w:bCs/>
        </w:rPr>
      </w:pPr>
    </w:p>
    <w:p w14:paraId="64FBD535" w14:textId="77777777" w:rsidR="008A5612" w:rsidRPr="007D1DDD" w:rsidRDefault="008A5612" w:rsidP="008A5612">
      <w:pPr>
        <w:pStyle w:val="Corpodetexto"/>
        <w:spacing w:line="360" w:lineRule="auto"/>
        <w:ind w:right="279" w:firstLine="720"/>
        <w:jc w:val="center"/>
        <w:rPr>
          <w:rFonts w:ascii="Arial" w:hAnsi="Arial" w:cs="Arial"/>
          <w:b/>
          <w:bCs/>
        </w:rPr>
      </w:pPr>
    </w:p>
    <w:p w14:paraId="2C2F469E" w14:textId="77777777" w:rsidR="008A5612" w:rsidRPr="007D1DDD" w:rsidRDefault="008A5612" w:rsidP="008A5612">
      <w:pPr>
        <w:pStyle w:val="Corpodetexto"/>
        <w:spacing w:line="360" w:lineRule="auto"/>
        <w:ind w:right="279" w:firstLine="720"/>
        <w:jc w:val="center"/>
        <w:rPr>
          <w:rFonts w:ascii="Arial" w:hAnsi="Arial" w:cs="Arial"/>
          <w:b/>
          <w:bCs/>
        </w:rPr>
      </w:pPr>
    </w:p>
    <w:p w14:paraId="2CB4F89C" w14:textId="77777777" w:rsidR="008A5612" w:rsidRPr="007D1DDD" w:rsidRDefault="008A5612" w:rsidP="008A5612">
      <w:pPr>
        <w:pStyle w:val="Corpodetexto"/>
        <w:spacing w:line="360" w:lineRule="auto"/>
        <w:ind w:right="279" w:firstLine="720"/>
        <w:jc w:val="center"/>
        <w:rPr>
          <w:rFonts w:ascii="Arial" w:hAnsi="Arial" w:cs="Arial"/>
          <w:b/>
          <w:bCs/>
        </w:rPr>
      </w:pPr>
    </w:p>
    <w:p w14:paraId="35B25103" w14:textId="77777777" w:rsidR="008A5612" w:rsidRPr="007D1DDD" w:rsidRDefault="008A5612" w:rsidP="008A5612">
      <w:pPr>
        <w:pStyle w:val="Corpodetexto"/>
        <w:spacing w:line="360" w:lineRule="auto"/>
        <w:ind w:right="279" w:firstLine="720"/>
        <w:jc w:val="center"/>
        <w:rPr>
          <w:rFonts w:ascii="Arial" w:hAnsi="Arial" w:cs="Arial"/>
          <w:b/>
          <w:bCs/>
        </w:rPr>
      </w:pPr>
    </w:p>
    <w:p w14:paraId="14DABFDA" w14:textId="77777777" w:rsidR="008A5612" w:rsidRPr="007D1DDD" w:rsidRDefault="008A5612" w:rsidP="008A5612">
      <w:pPr>
        <w:pStyle w:val="Corpodetexto"/>
        <w:spacing w:line="360" w:lineRule="auto"/>
        <w:ind w:right="279" w:firstLine="720"/>
        <w:jc w:val="center"/>
        <w:rPr>
          <w:rFonts w:ascii="Arial" w:hAnsi="Arial" w:cs="Arial"/>
          <w:b/>
          <w:bCs/>
        </w:rPr>
      </w:pPr>
    </w:p>
    <w:p w14:paraId="26FEC6EB" w14:textId="77777777" w:rsidR="007F70E0" w:rsidRDefault="007F70E0" w:rsidP="004A2440">
      <w:pPr>
        <w:pStyle w:val="Corpodetexto"/>
        <w:spacing w:line="360" w:lineRule="auto"/>
        <w:ind w:right="279"/>
        <w:rPr>
          <w:rFonts w:ascii="Arial" w:hAnsi="Arial" w:cs="Arial"/>
          <w:b/>
          <w:bCs/>
        </w:rPr>
      </w:pPr>
    </w:p>
    <w:p w14:paraId="1721EC1B" w14:textId="77777777" w:rsidR="004A2440" w:rsidRDefault="004A2440" w:rsidP="004A2440">
      <w:pPr>
        <w:pStyle w:val="Corpodetexto"/>
        <w:spacing w:line="360" w:lineRule="auto"/>
        <w:ind w:right="279"/>
        <w:rPr>
          <w:rFonts w:ascii="Arial" w:hAnsi="Arial" w:cs="Arial"/>
          <w:b/>
          <w:bCs/>
        </w:rPr>
      </w:pPr>
    </w:p>
    <w:p w14:paraId="0B6B8D45" w14:textId="77777777" w:rsidR="00E81DED" w:rsidRDefault="00E81DED" w:rsidP="004A2440">
      <w:pPr>
        <w:pStyle w:val="Corpodetexto"/>
        <w:spacing w:line="360" w:lineRule="auto"/>
        <w:ind w:right="279"/>
        <w:rPr>
          <w:rFonts w:ascii="Arial" w:hAnsi="Arial" w:cs="Arial"/>
          <w:b/>
          <w:bCs/>
        </w:rPr>
      </w:pPr>
    </w:p>
    <w:p w14:paraId="38175227" w14:textId="77777777" w:rsidR="008E1525" w:rsidRDefault="008E1525" w:rsidP="008E1525">
      <w:pPr>
        <w:jc w:val="center"/>
        <w:rPr>
          <w:rFonts w:ascii="Arial" w:hAnsi="Arial" w:cs="Arial"/>
          <w:b/>
          <w:szCs w:val="24"/>
        </w:rPr>
      </w:pPr>
      <w:r w:rsidRPr="007D1DDD">
        <w:rPr>
          <w:rFonts w:ascii="Arial" w:hAnsi="Arial" w:cs="Arial"/>
          <w:b/>
          <w:szCs w:val="24"/>
        </w:rPr>
        <w:lastRenderedPageBreak/>
        <w:t xml:space="preserve">LISTA DE ABREVIATURAS E SIGLAS </w:t>
      </w:r>
    </w:p>
    <w:p w14:paraId="71B783F2" w14:textId="77777777" w:rsidR="00CA1092" w:rsidRPr="007D1DDD" w:rsidRDefault="00CA1092" w:rsidP="008E1525">
      <w:pPr>
        <w:jc w:val="center"/>
        <w:rPr>
          <w:rFonts w:ascii="Arial" w:hAnsi="Arial" w:cs="Arial"/>
          <w:b/>
          <w:szCs w:val="24"/>
          <w:lang w:val="pt-BR"/>
        </w:rPr>
      </w:pPr>
    </w:p>
    <w:p w14:paraId="284DDCB1" w14:textId="77777777" w:rsidR="008E1525" w:rsidRPr="007D1DDD" w:rsidRDefault="008E1525" w:rsidP="008E1525">
      <w:pPr>
        <w:spacing w:line="360" w:lineRule="auto"/>
        <w:jc w:val="both"/>
        <w:rPr>
          <w:rFonts w:ascii="Arial" w:hAnsi="Arial" w:cs="Arial"/>
          <w:szCs w:val="24"/>
        </w:rPr>
      </w:pPr>
    </w:p>
    <w:p w14:paraId="4E183CDB" w14:textId="77777777" w:rsidR="004A2440" w:rsidRPr="00B62A6E" w:rsidRDefault="00CD572A" w:rsidP="00CD572A">
      <w:pPr>
        <w:tabs>
          <w:tab w:val="left" w:pos="1276"/>
        </w:tabs>
        <w:spacing w:line="360" w:lineRule="auto"/>
        <w:jc w:val="both"/>
        <w:rPr>
          <w:rFonts w:ascii="Arial" w:hAnsi="Arial" w:cs="Arial"/>
          <w:szCs w:val="24"/>
          <w:lang w:val="pt-BR"/>
        </w:rPr>
      </w:pPr>
      <w:r w:rsidRPr="00B62A6E">
        <w:rPr>
          <w:rFonts w:ascii="Arial" w:hAnsi="Arial" w:cs="Arial"/>
          <w:szCs w:val="24"/>
          <w:lang w:val="pt-BR"/>
        </w:rPr>
        <w:t>ARIMAX</w:t>
      </w:r>
      <w:r w:rsidR="004A2440" w:rsidRPr="00B62A6E">
        <w:rPr>
          <w:rFonts w:ascii="Arial" w:hAnsi="Arial" w:cs="Arial"/>
          <w:szCs w:val="24"/>
          <w:lang w:val="pt-BR"/>
        </w:rPr>
        <w:t xml:space="preserve"> </w:t>
      </w:r>
      <w:r w:rsidRPr="00B62A6E">
        <w:rPr>
          <w:rFonts w:ascii="Arial" w:hAnsi="Arial" w:cs="Arial"/>
          <w:szCs w:val="24"/>
          <w:lang w:val="pt-BR"/>
        </w:rPr>
        <w:tab/>
      </w:r>
      <w:proofErr w:type="spellStart"/>
      <w:r w:rsidR="004A2440" w:rsidRPr="00B62A6E">
        <w:rPr>
          <w:rFonts w:ascii="Arial" w:hAnsi="Arial" w:cs="Arial"/>
          <w:szCs w:val="24"/>
          <w:lang w:val="pt-BR"/>
        </w:rPr>
        <w:t>AutoRegressive</w:t>
      </w:r>
      <w:proofErr w:type="spellEnd"/>
      <w:r w:rsidR="004A2440" w:rsidRPr="00B62A6E">
        <w:rPr>
          <w:rFonts w:ascii="Arial" w:hAnsi="Arial" w:cs="Arial"/>
          <w:szCs w:val="24"/>
          <w:lang w:val="pt-BR"/>
        </w:rPr>
        <w:t xml:space="preserve"> </w:t>
      </w:r>
      <w:proofErr w:type="spellStart"/>
      <w:r w:rsidR="004A2440" w:rsidRPr="00B62A6E">
        <w:rPr>
          <w:rFonts w:ascii="Arial" w:hAnsi="Arial" w:cs="Arial"/>
          <w:szCs w:val="24"/>
          <w:lang w:val="pt-BR"/>
        </w:rPr>
        <w:t>Integrated</w:t>
      </w:r>
      <w:proofErr w:type="spellEnd"/>
      <w:r w:rsidR="004A2440" w:rsidRPr="00B62A6E">
        <w:rPr>
          <w:rFonts w:ascii="Arial" w:hAnsi="Arial" w:cs="Arial"/>
          <w:szCs w:val="24"/>
          <w:lang w:val="pt-BR"/>
        </w:rPr>
        <w:t xml:space="preserve"> </w:t>
      </w:r>
      <w:proofErr w:type="spellStart"/>
      <w:r w:rsidR="004A2440" w:rsidRPr="00B62A6E">
        <w:rPr>
          <w:rFonts w:ascii="Arial" w:hAnsi="Arial" w:cs="Arial"/>
          <w:szCs w:val="24"/>
          <w:lang w:val="pt-BR"/>
        </w:rPr>
        <w:t>Moving</w:t>
      </w:r>
      <w:proofErr w:type="spellEnd"/>
      <w:r w:rsidR="004A2440" w:rsidRPr="00B62A6E">
        <w:rPr>
          <w:rFonts w:ascii="Arial" w:hAnsi="Arial" w:cs="Arial"/>
          <w:szCs w:val="24"/>
          <w:lang w:val="pt-BR"/>
        </w:rPr>
        <w:t xml:space="preserve"> </w:t>
      </w:r>
      <w:proofErr w:type="spellStart"/>
      <w:r w:rsidR="004A2440" w:rsidRPr="00B62A6E">
        <w:rPr>
          <w:rFonts w:ascii="Arial" w:hAnsi="Arial" w:cs="Arial"/>
          <w:szCs w:val="24"/>
          <w:lang w:val="pt-BR"/>
        </w:rPr>
        <w:t>Average</w:t>
      </w:r>
      <w:proofErr w:type="spellEnd"/>
      <w:r w:rsidR="004A2440" w:rsidRPr="00B62A6E">
        <w:rPr>
          <w:rFonts w:ascii="Arial" w:hAnsi="Arial" w:cs="Arial"/>
          <w:szCs w:val="24"/>
          <w:lang w:val="pt-BR"/>
        </w:rPr>
        <w:t xml:space="preserve"> </w:t>
      </w:r>
      <w:proofErr w:type="spellStart"/>
      <w:r w:rsidR="004A2440" w:rsidRPr="00B62A6E">
        <w:rPr>
          <w:rFonts w:ascii="Arial" w:hAnsi="Arial" w:cs="Arial"/>
          <w:szCs w:val="24"/>
          <w:lang w:val="pt-BR"/>
        </w:rPr>
        <w:t>with</w:t>
      </w:r>
      <w:proofErr w:type="spellEnd"/>
      <w:r w:rsidR="004A2440" w:rsidRPr="00B62A6E">
        <w:rPr>
          <w:rFonts w:ascii="Arial" w:hAnsi="Arial" w:cs="Arial"/>
          <w:szCs w:val="24"/>
          <w:lang w:val="pt-BR"/>
        </w:rPr>
        <w:t xml:space="preserve"> </w:t>
      </w:r>
      <w:proofErr w:type="spellStart"/>
      <w:r w:rsidR="004A2440" w:rsidRPr="00B62A6E">
        <w:rPr>
          <w:rFonts w:ascii="Arial" w:hAnsi="Arial" w:cs="Arial"/>
          <w:szCs w:val="24"/>
          <w:lang w:val="pt-BR"/>
        </w:rPr>
        <w:t>Exogenous</w:t>
      </w:r>
      <w:proofErr w:type="spellEnd"/>
      <w:r w:rsidR="004A2440" w:rsidRPr="00B62A6E">
        <w:rPr>
          <w:rFonts w:ascii="Arial" w:hAnsi="Arial" w:cs="Arial"/>
          <w:szCs w:val="24"/>
          <w:lang w:val="pt-BR"/>
        </w:rPr>
        <w:t xml:space="preserve"> </w:t>
      </w:r>
      <w:proofErr w:type="spellStart"/>
      <w:r w:rsidR="004A2440" w:rsidRPr="00B62A6E">
        <w:rPr>
          <w:rFonts w:ascii="Arial" w:hAnsi="Arial" w:cs="Arial"/>
          <w:szCs w:val="24"/>
          <w:lang w:val="pt-BR"/>
        </w:rPr>
        <w:t>Variables</w:t>
      </w:r>
      <w:proofErr w:type="spellEnd"/>
    </w:p>
    <w:p w14:paraId="12E36D23" w14:textId="77777777" w:rsidR="004A2440" w:rsidRPr="004A2440" w:rsidRDefault="004A2440" w:rsidP="00CD572A">
      <w:pPr>
        <w:tabs>
          <w:tab w:val="left" w:pos="1276"/>
        </w:tabs>
        <w:spacing w:line="360" w:lineRule="auto"/>
        <w:jc w:val="both"/>
        <w:rPr>
          <w:rFonts w:ascii="Arial" w:hAnsi="Arial" w:cs="Arial"/>
          <w:szCs w:val="24"/>
        </w:rPr>
      </w:pPr>
      <w:r w:rsidRPr="004A2440">
        <w:rPr>
          <w:rFonts w:ascii="Arial" w:hAnsi="Arial" w:cs="Arial"/>
          <w:szCs w:val="24"/>
        </w:rPr>
        <w:t>BCB</w:t>
      </w:r>
      <w:r w:rsidR="00CD572A">
        <w:rPr>
          <w:rFonts w:ascii="Arial" w:hAnsi="Arial" w:cs="Arial"/>
          <w:szCs w:val="24"/>
        </w:rPr>
        <w:tab/>
      </w:r>
      <w:r w:rsidRPr="004A2440">
        <w:rPr>
          <w:rFonts w:ascii="Arial" w:hAnsi="Arial" w:cs="Arial"/>
          <w:szCs w:val="24"/>
        </w:rPr>
        <w:t>Banco Central do Brasil</w:t>
      </w:r>
    </w:p>
    <w:p w14:paraId="39DE8772" w14:textId="67CAC826" w:rsidR="004A2440" w:rsidRPr="00B62A6E" w:rsidRDefault="004A2440" w:rsidP="00CD572A">
      <w:pPr>
        <w:tabs>
          <w:tab w:val="left" w:pos="1276"/>
        </w:tabs>
        <w:spacing w:line="360" w:lineRule="auto"/>
        <w:jc w:val="both"/>
        <w:rPr>
          <w:rFonts w:ascii="Arial" w:hAnsi="Arial" w:cs="Arial"/>
          <w:szCs w:val="24"/>
          <w:lang w:val="en-US"/>
        </w:rPr>
      </w:pPr>
      <w:r w:rsidRPr="00B62A6E">
        <w:rPr>
          <w:rFonts w:ascii="Arial" w:hAnsi="Arial" w:cs="Arial"/>
          <w:szCs w:val="24"/>
          <w:lang w:val="en-US"/>
        </w:rPr>
        <w:t>CDS</w:t>
      </w:r>
      <w:r w:rsidR="00CD572A" w:rsidRPr="00B62A6E">
        <w:rPr>
          <w:rFonts w:ascii="Arial" w:hAnsi="Arial" w:cs="Arial"/>
          <w:szCs w:val="24"/>
          <w:lang w:val="en-US"/>
        </w:rPr>
        <w:tab/>
      </w:r>
      <w:r w:rsidRPr="00B62A6E">
        <w:rPr>
          <w:rFonts w:ascii="Arial" w:hAnsi="Arial" w:cs="Arial"/>
          <w:szCs w:val="24"/>
          <w:lang w:val="en-US"/>
        </w:rPr>
        <w:t xml:space="preserve">Credit </w:t>
      </w:r>
      <w:r w:rsidR="009F3A61" w:rsidRPr="009F3A61">
        <w:rPr>
          <w:rFonts w:ascii="Arial" w:hAnsi="Arial" w:cs="Arial"/>
          <w:i/>
          <w:szCs w:val="24"/>
          <w:lang w:val="en-US"/>
        </w:rPr>
        <w:t>Default</w:t>
      </w:r>
      <w:r w:rsidRPr="00B62A6E">
        <w:rPr>
          <w:rFonts w:ascii="Arial" w:hAnsi="Arial" w:cs="Arial"/>
          <w:szCs w:val="24"/>
          <w:lang w:val="en-US"/>
        </w:rPr>
        <w:t xml:space="preserve"> Swaps</w:t>
      </w:r>
    </w:p>
    <w:p w14:paraId="28FEEEF1" w14:textId="13C4EEBF" w:rsidR="004A2440" w:rsidRPr="00B62A6E" w:rsidRDefault="004A2440" w:rsidP="00CD572A">
      <w:pPr>
        <w:tabs>
          <w:tab w:val="left" w:pos="1276"/>
        </w:tabs>
        <w:spacing w:line="360" w:lineRule="auto"/>
        <w:jc w:val="both"/>
        <w:rPr>
          <w:rFonts w:ascii="Arial" w:hAnsi="Arial" w:cs="Arial"/>
          <w:szCs w:val="24"/>
          <w:lang w:val="en-US"/>
        </w:rPr>
      </w:pPr>
      <w:r w:rsidRPr="00B62A6E">
        <w:rPr>
          <w:rFonts w:ascii="Arial" w:hAnsi="Arial" w:cs="Arial"/>
          <w:szCs w:val="24"/>
          <w:lang w:val="en-US"/>
        </w:rPr>
        <w:t>EAD</w:t>
      </w:r>
      <w:r w:rsidR="00CD572A" w:rsidRPr="00B62A6E">
        <w:rPr>
          <w:rFonts w:ascii="Arial" w:hAnsi="Arial" w:cs="Arial"/>
          <w:szCs w:val="24"/>
          <w:lang w:val="en-US"/>
        </w:rPr>
        <w:tab/>
      </w:r>
      <w:r w:rsidRPr="00B62A6E">
        <w:rPr>
          <w:rFonts w:ascii="Arial" w:hAnsi="Arial" w:cs="Arial"/>
          <w:szCs w:val="24"/>
          <w:lang w:val="en-US"/>
        </w:rPr>
        <w:t xml:space="preserve">Exposure </w:t>
      </w:r>
      <w:proofErr w:type="gramStart"/>
      <w:r w:rsidRPr="00B62A6E">
        <w:rPr>
          <w:rFonts w:ascii="Arial" w:hAnsi="Arial" w:cs="Arial"/>
          <w:szCs w:val="24"/>
          <w:lang w:val="en-US"/>
        </w:rPr>
        <w:t>At</w:t>
      </w:r>
      <w:proofErr w:type="gramEnd"/>
      <w:r w:rsidRPr="00B62A6E">
        <w:rPr>
          <w:rFonts w:ascii="Arial" w:hAnsi="Arial" w:cs="Arial"/>
          <w:szCs w:val="24"/>
          <w:lang w:val="en-US"/>
        </w:rPr>
        <w:t xml:space="preserve"> </w:t>
      </w:r>
      <w:r w:rsidR="009F3A61" w:rsidRPr="009F3A61">
        <w:rPr>
          <w:rFonts w:ascii="Arial" w:hAnsi="Arial" w:cs="Arial"/>
          <w:i/>
          <w:szCs w:val="24"/>
          <w:lang w:val="en-US"/>
        </w:rPr>
        <w:t>Default</w:t>
      </w:r>
      <w:r w:rsidRPr="00B62A6E">
        <w:rPr>
          <w:rFonts w:ascii="Arial" w:hAnsi="Arial" w:cs="Arial"/>
          <w:szCs w:val="24"/>
          <w:lang w:val="en-US"/>
        </w:rPr>
        <w:t xml:space="preserve"> (</w:t>
      </w:r>
      <w:proofErr w:type="spellStart"/>
      <w:r w:rsidRPr="00B62A6E">
        <w:rPr>
          <w:rFonts w:ascii="Arial" w:hAnsi="Arial" w:cs="Arial"/>
          <w:szCs w:val="24"/>
          <w:lang w:val="en-US"/>
        </w:rPr>
        <w:t>Exposição</w:t>
      </w:r>
      <w:proofErr w:type="spellEnd"/>
      <w:r w:rsidRPr="00B62A6E">
        <w:rPr>
          <w:rFonts w:ascii="Arial" w:hAnsi="Arial" w:cs="Arial"/>
          <w:szCs w:val="24"/>
          <w:lang w:val="en-US"/>
        </w:rPr>
        <w:t xml:space="preserve"> </w:t>
      </w:r>
      <w:proofErr w:type="spellStart"/>
      <w:r w:rsidRPr="00B62A6E">
        <w:rPr>
          <w:rFonts w:ascii="Arial" w:hAnsi="Arial" w:cs="Arial"/>
          <w:szCs w:val="24"/>
          <w:lang w:val="en-US"/>
        </w:rPr>
        <w:t>em</w:t>
      </w:r>
      <w:proofErr w:type="spellEnd"/>
      <w:r w:rsidRPr="00B62A6E">
        <w:rPr>
          <w:rFonts w:ascii="Arial" w:hAnsi="Arial" w:cs="Arial"/>
          <w:szCs w:val="24"/>
          <w:lang w:val="en-US"/>
        </w:rPr>
        <w:t xml:space="preserve"> </w:t>
      </w:r>
      <w:r w:rsidR="009F3A61" w:rsidRPr="009F3A61">
        <w:rPr>
          <w:rFonts w:ascii="Arial" w:hAnsi="Arial" w:cs="Arial"/>
          <w:i/>
          <w:szCs w:val="24"/>
          <w:lang w:val="en-US"/>
        </w:rPr>
        <w:t>Default</w:t>
      </w:r>
      <w:r w:rsidRPr="00B62A6E">
        <w:rPr>
          <w:rFonts w:ascii="Arial" w:hAnsi="Arial" w:cs="Arial"/>
          <w:szCs w:val="24"/>
          <w:lang w:val="en-US"/>
        </w:rPr>
        <w:t>)</w:t>
      </w:r>
    </w:p>
    <w:p w14:paraId="572154D0" w14:textId="77777777" w:rsidR="004A2440" w:rsidRPr="004A2440" w:rsidRDefault="004A2440" w:rsidP="00CD572A">
      <w:pPr>
        <w:tabs>
          <w:tab w:val="left" w:pos="1276"/>
        </w:tabs>
        <w:spacing w:line="360" w:lineRule="auto"/>
        <w:jc w:val="both"/>
        <w:rPr>
          <w:rFonts w:ascii="Arial" w:hAnsi="Arial" w:cs="Arial"/>
          <w:szCs w:val="24"/>
        </w:rPr>
      </w:pPr>
      <w:r w:rsidRPr="004A2440">
        <w:rPr>
          <w:rFonts w:ascii="Arial" w:hAnsi="Arial" w:cs="Arial"/>
          <w:szCs w:val="24"/>
        </w:rPr>
        <w:t>ECL</w:t>
      </w:r>
      <w:r w:rsidR="00CD572A">
        <w:rPr>
          <w:rFonts w:ascii="Arial" w:hAnsi="Arial" w:cs="Arial"/>
          <w:szCs w:val="24"/>
        </w:rPr>
        <w:tab/>
      </w:r>
      <w:r w:rsidRPr="004A2440">
        <w:rPr>
          <w:rFonts w:ascii="Arial" w:hAnsi="Arial" w:cs="Arial"/>
          <w:szCs w:val="24"/>
        </w:rPr>
        <w:t>Expected Credit Loss (Perda de Crédito Esperada)</w:t>
      </w:r>
    </w:p>
    <w:p w14:paraId="34BF916B" w14:textId="77777777" w:rsidR="004A2440" w:rsidRPr="00590F1F" w:rsidRDefault="004A2440" w:rsidP="00CD572A">
      <w:pPr>
        <w:tabs>
          <w:tab w:val="left" w:pos="1276"/>
        </w:tabs>
        <w:spacing w:line="360" w:lineRule="auto"/>
        <w:jc w:val="both"/>
        <w:rPr>
          <w:rFonts w:ascii="Arial" w:hAnsi="Arial" w:cs="Arial"/>
          <w:szCs w:val="24"/>
          <w:lang w:val="en-US"/>
        </w:rPr>
      </w:pPr>
      <w:r w:rsidRPr="00590F1F">
        <w:rPr>
          <w:rFonts w:ascii="Arial" w:hAnsi="Arial" w:cs="Arial"/>
          <w:szCs w:val="24"/>
          <w:lang w:val="en-US"/>
        </w:rPr>
        <w:t>IAS</w:t>
      </w:r>
      <w:r w:rsidR="00CD572A" w:rsidRPr="00590F1F">
        <w:rPr>
          <w:rFonts w:ascii="Arial" w:hAnsi="Arial" w:cs="Arial"/>
          <w:szCs w:val="24"/>
          <w:lang w:val="en-US"/>
        </w:rPr>
        <w:tab/>
      </w:r>
      <w:r w:rsidRPr="00590F1F">
        <w:rPr>
          <w:rFonts w:ascii="Arial" w:hAnsi="Arial" w:cs="Arial"/>
          <w:szCs w:val="24"/>
          <w:lang w:val="en-US"/>
        </w:rPr>
        <w:t>International Accounting Standards</w:t>
      </w:r>
    </w:p>
    <w:p w14:paraId="343A9841" w14:textId="77777777" w:rsidR="004A2440" w:rsidRPr="00590F1F" w:rsidRDefault="004A2440" w:rsidP="00CD572A">
      <w:pPr>
        <w:tabs>
          <w:tab w:val="left" w:pos="1276"/>
        </w:tabs>
        <w:spacing w:line="360" w:lineRule="auto"/>
        <w:jc w:val="both"/>
        <w:rPr>
          <w:rFonts w:ascii="Arial" w:hAnsi="Arial" w:cs="Arial"/>
          <w:szCs w:val="24"/>
          <w:lang w:val="en-US"/>
        </w:rPr>
      </w:pPr>
      <w:r w:rsidRPr="00590F1F">
        <w:rPr>
          <w:rFonts w:ascii="Arial" w:hAnsi="Arial" w:cs="Arial"/>
          <w:szCs w:val="24"/>
          <w:lang w:val="en-US"/>
        </w:rPr>
        <w:t>IASB</w:t>
      </w:r>
      <w:r w:rsidR="00CD572A" w:rsidRPr="00590F1F">
        <w:rPr>
          <w:rFonts w:ascii="Arial" w:hAnsi="Arial" w:cs="Arial"/>
          <w:szCs w:val="24"/>
          <w:lang w:val="en-US"/>
        </w:rPr>
        <w:tab/>
      </w:r>
      <w:r w:rsidRPr="00590F1F">
        <w:rPr>
          <w:rFonts w:ascii="Arial" w:hAnsi="Arial" w:cs="Arial"/>
          <w:szCs w:val="24"/>
          <w:lang w:val="en-US"/>
        </w:rPr>
        <w:t>International Accounting Standards Board</w:t>
      </w:r>
    </w:p>
    <w:p w14:paraId="46EFBC0C" w14:textId="77777777" w:rsidR="004A2440" w:rsidRPr="004A2440" w:rsidRDefault="004A2440" w:rsidP="00CD572A">
      <w:pPr>
        <w:tabs>
          <w:tab w:val="left" w:pos="1276"/>
        </w:tabs>
        <w:spacing w:line="360" w:lineRule="auto"/>
        <w:jc w:val="both"/>
        <w:rPr>
          <w:rFonts w:ascii="Arial" w:hAnsi="Arial" w:cs="Arial"/>
          <w:szCs w:val="24"/>
        </w:rPr>
      </w:pPr>
      <w:r w:rsidRPr="004A2440">
        <w:rPr>
          <w:rFonts w:ascii="Arial" w:hAnsi="Arial" w:cs="Arial"/>
          <w:szCs w:val="24"/>
        </w:rPr>
        <w:t>IFRS</w:t>
      </w:r>
      <w:r w:rsidR="00CD572A">
        <w:rPr>
          <w:rFonts w:ascii="Arial" w:hAnsi="Arial" w:cs="Arial"/>
          <w:szCs w:val="24"/>
        </w:rPr>
        <w:tab/>
      </w:r>
      <w:r w:rsidRPr="004A2440">
        <w:rPr>
          <w:rFonts w:ascii="Arial" w:hAnsi="Arial" w:cs="Arial"/>
          <w:szCs w:val="24"/>
        </w:rPr>
        <w:t>International Financial Reporting Standards</w:t>
      </w:r>
    </w:p>
    <w:p w14:paraId="760DE84E" w14:textId="77777777" w:rsidR="004A2440" w:rsidRPr="004A2440" w:rsidRDefault="004A2440" w:rsidP="00CD572A">
      <w:pPr>
        <w:tabs>
          <w:tab w:val="left" w:pos="1276"/>
        </w:tabs>
        <w:spacing w:line="360" w:lineRule="auto"/>
        <w:jc w:val="both"/>
        <w:rPr>
          <w:rFonts w:ascii="Arial" w:hAnsi="Arial" w:cs="Arial"/>
          <w:szCs w:val="24"/>
        </w:rPr>
      </w:pPr>
      <w:r w:rsidRPr="004A2440">
        <w:rPr>
          <w:rFonts w:ascii="Arial" w:hAnsi="Arial" w:cs="Arial"/>
          <w:szCs w:val="24"/>
        </w:rPr>
        <w:t>IPEA</w:t>
      </w:r>
      <w:r w:rsidR="00CD572A">
        <w:rPr>
          <w:rFonts w:ascii="Arial" w:hAnsi="Arial" w:cs="Arial"/>
          <w:szCs w:val="24"/>
        </w:rPr>
        <w:tab/>
      </w:r>
      <w:r w:rsidRPr="004A2440">
        <w:rPr>
          <w:rFonts w:ascii="Arial" w:hAnsi="Arial" w:cs="Arial"/>
          <w:szCs w:val="24"/>
        </w:rPr>
        <w:t>Instituto de Pesquisa Econômica Aplicada</w:t>
      </w:r>
    </w:p>
    <w:p w14:paraId="0E95F146" w14:textId="77777777" w:rsidR="004A2440" w:rsidRPr="004A2440" w:rsidRDefault="004A2440" w:rsidP="00CD572A">
      <w:pPr>
        <w:tabs>
          <w:tab w:val="left" w:pos="1276"/>
        </w:tabs>
        <w:spacing w:line="360" w:lineRule="auto"/>
        <w:jc w:val="both"/>
        <w:rPr>
          <w:rFonts w:ascii="Arial" w:hAnsi="Arial" w:cs="Arial"/>
          <w:szCs w:val="24"/>
        </w:rPr>
      </w:pPr>
      <w:r w:rsidRPr="004A2440">
        <w:rPr>
          <w:rFonts w:ascii="Arial" w:hAnsi="Arial" w:cs="Arial"/>
          <w:szCs w:val="24"/>
        </w:rPr>
        <w:t>IPCA</w:t>
      </w:r>
      <w:r w:rsidR="00CD572A">
        <w:rPr>
          <w:rFonts w:ascii="Arial" w:hAnsi="Arial" w:cs="Arial"/>
          <w:szCs w:val="24"/>
        </w:rPr>
        <w:tab/>
      </w:r>
      <w:r w:rsidRPr="004A2440">
        <w:rPr>
          <w:rFonts w:ascii="Arial" w:hAnsi="Arial" w:cs="Arial"/>
          <w:szCs w:val="24"/>
        </w:rPr>
        <w:t>Índice de Preços ao Consumidor Amplo</w:t>
      </w:r>
    </w:p>
    <w:p w14:paraId="2955C480" w14:textId="77777777" w:rsidR="004A2440" w:rsidRPr="00590F1F" w:rsidRDefault="004A2440" w:rsidP="00CD572A">
      <w:pPr>
        <w:tabs>
          <w:tab w:val="left" w:pos="1276"/>
        </w:tabs>
        <w:spacing w:line="360" w:lineRule="auto"/>
        <w:jc w:val="both"/>
        <w:rPr>
          <w:rFonts w:ascii="Arial" w:hAnsi="Arial" w:cs="Arial"/>
          <w:szCs w:val="24"/>
          <w:lang w:val="en-US"/>
        </w:rPr>
      </w:pPr>
      <w:r w:rsidRPr="00590F1F">
        <w:rPr>
          <w:rFonts w:ascii="Arial" w:hAnsi="Arial" w:cs="Arial"/>
          <w:szCs w:val="24"/>
          <w:lang w:val="en-US"/>
        </w:rPr>
        <w:t>ECL</w:t>
      </w:r>
      <w:r w:rsidR="00CD572A" w:rsidRPr="00590F1F">
        <w:rPr>
          <w:rFonts w:ascii="Arial" w:hAnsi="Arial" w:cs="Arial"/>
          <w:szCs w:val="24"/>
          <w:lang w:val="en-US"/>
        </w:rPr>
        <w:tab/>
      </w:r>
      <w:r w:rsidRPr="00590F1F">
        <w:rPr>
          <w:rFonts w:ascii="Arial" w:hAnsi="Arial" w:cs="Arial"/>
          <w:szCs w:val="24"/>
          <w:lang w:val="en-US"/>
        </w:rPr>
        <w:t>Expected Credit Loss</w:t>
      </w:r>
    </w:p>
    <w:p w14:paraId="5A603392" w14:textId="59070D8E" w:rsidR="004A2440" w:rsidRPr="00590F1F" w:rsidRDefault="004A2440" w:rsidP="00CD572A">
      <w:pPr>
        <w:tabs>
          <w:tab w:val="left" w:pos="1276"/>
        </w:tabs>
        <w:spacing w:line="360" w:lineRule="auto"/>
        <w:jc w:val="both"/>
        <w:rPr>
          <w:rFonts w:ascii="Arial" w:hAnsi="Arial" w:cs="Arial"/>
          <w:szCs w:val="24"/>
          <w:lang w:val="en-US"/>
        </w:rPr>
      </w:pPr>
      <w:r w:rsidRPr="00590F1F">
        <w:rPr>
          <w:rFonts w:ascii="Arial" w:hAnsi="Arial" w:cs="Arial"/>
          <w:szCs w:val="24"/>
          <w:lang w:val="en-US"/>
        </w:rPr>
        <w:t>LGD</w:t>
      </w:r>
      <w:r w:rsidR="00CD572A" w:rsidRPr="00590F1F">
        <w:rPr>
          <w:rFonts w:ascii="Arial" w:hAnsi="Arial" w:cs="Arial"/>
          <w:szCs w:val="24"/>
          <w:lang w:val="en-US"/>
        </w:rPr>
        <w:tab/>
      </w:r>
      <w:r w:rsidRPr="00590F1F">
        <w:rPr>
          <w:rFonts w:ascii="Arial" w:hAnsi="Arial" w:cs="Arial"/>
          <w:szCs w:val="24"/>
          <w:lang w:val="en-US"/>
        </w:rPr>
        <w:t xml:space="preserve">Loss Given </w:t>
      </w:r>
      <w:r w:rsidR="009F3A61" w:rsidRPr="009F3A61">
        <w:rPr>
          <w:rFonts w:ascii="Arial" w:hAnsi="Arial" w:cs="Arial"/>
          <w:i/>
          <w:szCs w:val="24"/>
          <w:lang w:val="en-US"/>
        </w:rPr>
        <w:t>Default</w:t>
      </w:r>
      <w:r w:rsidRPr="00590F1F">
        <w:rPr>
          <w:rFonts w:ascii="Arial" w:hAnsi="Arial" w:cs="Arial"/>
          <w:szCs w:val="24"/>
          <w:lang w:val="en-US"/>
        </w:rPr>
        <w:t xml:space="preserve"> (</w:t>
      </w:r>
      <w:proofErr w:type="spellStart"/>
      <w:r w:rsidRPr="00590F1F">
        <w:rPr>
          <w:rFonts w:ascii="Arial" w:hAnsi="Arial" w:cs="Arial"/>
          <w:szCs w:val="24"/>
          <w:lang w:val="en-US"/>
        </w:rPr>
        <w:t>Perda</w:t>
      </w:r>
      <w:proofErr w:type="spellEnd"/>
      <w:r w:rsidRPr="00590F1F">
        <w:rPr>
          <w:rFonts w:ascii="Arial" w:hAnsi="Arial" w:cs="Arial"/>
          <w:szCs w:val="24"/>
          <w:lang w:val="en-US"/>
        </w:rPr>
        <w:t xml:space="preserve"> Dado o </w:t>
      </w:r>
      <w:r w:rsidR="009F3A61" w:rsidRPr="009F3A61">
        <w:rPr>
          <w:rFonts w:ascii="Arial" w:hAnsi="Arial" w:cs="Arial"/>
          <w:i/>
          <w:szCs w:val="24"/>
          <w:lang w:val="en-US"/>
        </w:rPr>
        <w:t>Default</w:t>
      </w:r>
      <w:r w:rsidRPr="00590F1F">
        <w:rPr>
          <w:rFonts w:ascii="Arial" w:hAnsi="Arial" w:cs="Arial"/>
          <w:szCs w:val="24"/>
          <w:lang w:val="en-US"/>
        </w:rPr>
        <w:t>)</w:t>
      </w:r>
    </w:p>
    <w:p w14:paraId="37A75669" w14:textId="20B2F2E7" w:rsidR="004A2440" w:rsidRPr="00590F1F" w:rsidRDefault="004A2440" w:rsidP="00CD572A">
      <w:pPr>
        <w:tabs>
          <w:tab w:val="left" w:pos="1276"/>
        </w:tabs>
        <w:spacing w:line="360" w:lineRule="auto"/>
        <w:jc w:val="both"/>
        <w:rPr>
          <w:rFonts w:ascii="Arial" w:hAnsi="Arial" w:cs="Arial"/>
          <w:szCs w:val="24"/>
          <w:lang w:val="en-US"/>
        </w:rPr>
      </w:pPr>
      <w:r w:rsidRPr="00590F1F">
        <w:rPr>
          <w:rFonts w:ascii="Arial" w:hAnsi="Arial" w:cs="Arial"/>
          <w:szCs w:val="24"/>
          <w:lang w:val="en-US"/>
        </w:rPr>
        <w:t>PD</w:t>
      </w:r>
      <w:r w:rsidR="00CD572A" w:rsidRPr="00590F1F">
        <w:rPr>
          <w:rFonts w:ascii="Arial" w:hAnsi="Arial" w:cs="Arial"/>
          <w:szCs w:val="24"/>
          <w:lang w:val="en-US"/>
        </w:rPr>
        <w:tab/>
      </w:r>
      <w:proofErr w:type="spellStart"/>
      <w:r w:rsidRPr="00590F1F">
        <w:rPr>
          <w:rFonts w:ascii="Arial" w:hAnsi="Arial" w:cs="Arial"/>
          <w:szCs w:val="24"/>
          <w:lang w:val="en-US"/>
        </w:rPr>
        <w:t>Probality</w:t>
      </w:r>
      <w:proofErr w:type="spellEnd"/>
      <w:r w:rsidRPr="00590F1F">
        <w:rPr>
          <w:rFonts w:ascii="Arial" w:hAnsi="Arial" w:cs="Arial"/>
          <w:szCs w:val="24"/>
          <w:lang w:val="en-US"/>
        </w:rPr>
        <w:t xml:space="preserve"> of </w:t>
      </w:r>
      <w:r w:rsidR="009F3A61" w:rsidRPr="009F3A61">
        <w:rPr>
          <w:rFonts w:ascii="Arial" w:hAnsi="Arial" w:cs="Arial"/>
          <w:i/>
          <w:szCs w:val="24"/>
          <w:lang w:val="en-US"/>
        </w:rPr>
        <w:t>Default</w:t>
      </w:r>
      <w:r w:rsidRPr="00590F1F">
        <w:rPr>
          <w:rFonts w:ascii="Arial" w:hAnsi="Arial" w:cs="Arial"/>
          <w:szCs w:val="24"/>
          <w:lang w:val="en-US"/>
        </w:rPr>
        <w:t xml:space="preserve"> (</w:t>
      </w:r>
      <w:proofErr w:type="spellStart"/>
      <w:r w:rsidRPr="00590F1F">
        <w:rPr>
          <w:rFonts w:ascii="Arial" w:hAnsi="Arial" w:cs="Arial"/>
          <w:szCs w:val="24"/>
          <w:lang w:val="en-US"/>
        </w:rPr>
        <w:t>Probabilidade</w:t>
      </w:r>
      <w:proofErr w:type="spellEnd"/>
      <w:r w:rsidRPr="00590F1F">
        <w:rPr>
          <w:rFonts w:ascii="Arial" w:hAnsi="Arial" w:cs="Arial"/>
          <w:szCs w:val="24"/>
          <w:lang w:val="en-US"/>
        </w:rPr>
        <w:t xml:space="preserve"> de </w:t>
      </w:r>
      <w:r w:rsidR="009F3A61" w:rsidRPr="009F3A61">
        <w:rPr>
          <w:rFonts w:ascii="Arial" w:hAnsi="Arial" w:cs="Arial"/>
          <w:i/>
          <w:szCs w:val="24"/>
          <w:lang w:val="en-US"/>
        </w:rPr>
        <w:t>Default</w:t>
      </w:r>
      <w:r w:rsidRPr="00590F1F">
        <w:rPr>
          <w:rFonts w:ascii="Arial" w:hAnsi="Arial" w:cs="Arial"/>
          <w:szCs w:val="24"/>
          <w:lang w:val="en-US"/>
        </w:rPr>
        <w:t>)</w:t>
      </w:r>
    </w:p>
    <w:p w14:paraId="29AAC2FA" w14:textId="6088888E" w:rsidR="004A2440" w:rsidRPr="00590F1F" w:rsidRDefault="004A2440" w:rsidP="00CD572A">
      <w:pPr>
        <w:tabs>
          <w:tab w:val="left" w:pos="1276"/>
        </w:tabs>
        <w:spacing w:line="360" w:lineRule="auto"/>
        <w:jc w:val="both"/>
        <w:rPr>
          <w:rFonts w:ascii="Arial" w:hAnsi="Arial" w:cs="Arial"/>
          <w:szCs w:val="24"/>
          <w:lang w:val="en-US"/>
        </w:rPr>
      </w:pPr>
      <w:r w:rsidRPr="00590F1F">
        <w:rPr>
          <w:rFonts w:ascii="Arial" w:hAnsi="Arial" w:cs="Arial"/>
          <w:szCs w:val="24"/>
          <w:lang w:val="en-US"/>
        </w:rPr>
        <w:t>PD LT</w:t>
      </w:r>
      <w:r w:rsidR="00CD572A" w:rsidRPr="00590F1F">
        <w:rPr>
          <w:rFonts w:ascii="Arial" w:hAnsi="Arial" w:cs="Arial"/>
          <w:szCs w:val="24"/>
          <w:lang w:val="en-US"/>
        </w:rPr>
        <w:tab/>
      </w:r>
      <w:proofErr w:type="spellStart"/>
      <w:r w:rsidRPr="00590F1F">
        <w:rPr>
          <w:rFonts w:ascii="Arial" w:hAnsi="Arial" w:cs="Arial"/>
          <w:szCs w:val="24"/>
          <w:lang w:val="en-US"/>
        </w:rPr>
        <w:t>Probality</w:t>
      </w:r>
      <w:proofErr w:type="spellEnd"/>
      <w:r w:rsidRPr="00590F1F">
        <w:rPr>
          <w:rFonts w:ascii="Arial" w:hAnsi="Arial" w:cs="Arial"/>
          <w:szCs w:val="24"/>
          <w:lang w:val="en-US"/>
        </w:rPr>
        <w:t xml:space="preserve"> of </w:t>
      </w:r>
      <w:r w:rsidR="009F3A61" w:rsidRPr="009F3A61">
        <w:rPr>
          <w:rFonts w:ascii="Arial" w:hAnsi="Arial" w:cs="Arial"/>
          <w:i/>
          <w:szCs w:val="24"/>
          <w:lang w:val="en-US"/>
        </w:rPr>
        <w:t>Default</w:t>
      </w:r>
      <w:r w:rsidRPr="00590F1F">
        <w:rPr>
          <w:rFonts w:ascii="Arial" w:hAnsi="Arial" w:cs="Arial"/>
          <w:szCs w:val="24"/>
          <w:lang w:val="en-US"/>
        </w:rPr>
        <w:t xml:space="preserve"> Lifetime (</w:t>
      </w:r>
      <w:proofErr w:type="spellStart"/>
      <w:r w:rsidRPr="00590F1F">
        <w:rPr>
          <w:rFonts w:ascii="Arial" w:hAnsi="Arial" w:cs="Arial"/>
          <w:szCs w:val="24"/>
          <w:lang w:val="en-US"/>
        </w:rPr>
        <w:t>Probabilidade</w:t>
      </w:r>
      <w:proofErr w:type="spellEnd"/>
      <w:r w:rsidRPr="00590F1F">
        <w:rPr>
          <w:rFonts w:ascii="Arial" w:hAnsi="Arial" w:cs="Arial"/>
          <w:szCs w:val="24"/>
          <w:lang w:val="en-US"/>
        </w:rPr>
        <w:t xml:space="preserve"> de </w:t>
      </w:r>
      <w:r w:rsidR="009F3A61" w:rsidRPr="009F3A61">
        <w:rPr>
          <w:rFonts w:ascii="Arial" w:hAnsi="Arial" w:cs="Arial"/>
          <w:i/>
          <w:szCs w:val="24"/>
          <w:lang w:val="en-US"/>
        </w:rPr>
        <w:t>Default</w:t>
      </w:r>
      <w:r w:rsidRPr="00590F1F">
        <w:rPr>
          <w:rFonts w:ascii="Arial" w:hAnsi="Arial" w:cs="Arial"/>
          <w:szCs w:val="24"/>
          <w:lang w:val="en-US"/>
        </w:rPr>
        <w:t xml:space="preserve"> Vida)</w:t>
      </w:r>
    </w:p>
    <w:p w14:paraId="1706B994" w14:textId="77777777" w:rsidR="004A2440" w:rsidRPr="00590F1F" w:rsidRDefault="004A2440" w:rsidP="00CD572A">
      <w:pPr>
        <w:tabs>
          <w:tab w:val="left" w:pos="1276"/>
        </w:tabs>
        <w:spacing w:line="360" w:lineRule="auto"/>
        <w:jc w:val="both"/>
        <w:rPr>
          <w:rFonts w:ascii="Arial" w:hAnsi="Arial" w:cs="Arial"/>
          <w:szCs w:val="24"/>
          <w:lang w:val="en-US"/>
        </w:rPr>
      </w:pPr>
      <w:r w:rsidRPr="00590F1F">
        <w:rPr>
          <w:rFonts w:ascii="Arial" w:hAnsi="Arial" w:cs="Arial"/>
          <w:szCs w:val="24"/>
          <w:lang w:val="en-US"/>
        </w:rPr>
        <w:t xml:space="preserve">PIB </w:t>
      </w:r>
      <w:r w:rsidR="00CD572A" w:rsidRPr="00590F1F">
        <w:rPr>
          <w:rFonts w:ascii="Arial" w:hAnsi="Arial" w:cs="Arial"/>
          <w:szCs w:val="24"/>
          <w:lang w:val="en-US"/>
        </w:rPr>
        <w:tab/>
      </w:r>
      <w:proofErr w:type="spellStart"/>
      <w:r w:rsidRPr="00590F1F">
        <w:rPr>
          <w:rFonts w:ascii="Arial" w:hAnsi="Arial" w:cs="Arial"/>
          <w:szCs w:val="24"/>
          <w:lang w:val="en-US"/>
        </w:rPr>
        <w:t>Produto</w:t>
      </w:r>
      <w:proofErr w:type="spellEnd"/>
      <w:r w:rsidRPr="00590F1F">
        <w:rPr>
          <w:rFonts w:ascii="Arial" w:hAnsi="Arial" w:cs="Arial"/>
          <w:szCs w:val="24"/>
          <w:lang w:val="en-US"/>
        </w:rPr>
        <w:t xml:space="preserve"> </w:t>
      </w:r>
      <w:proofErr w:type="spellStart"/>
      <w:r w:rsidRPr="00590F1F">
        <w:rPr>
          <w:rFonts w:ascii="Arial" w:hAnsi="Arial" w:cs="Arial"/>
          <w:szCs w:val="24"/>
          <w:lang w:val="en-US"/>
        </w:rPr>
        <w:t>Interno</w:t>
      </w:r>
      <w:proofErr w:type="spellEnd"/>
      <w:r w:rsidRPr="00590F1F">
        <w:rPr>
          <w:rFonts w:ascii="Arial" w:hAnsi="Arial" w:cs="Arial"/>
          <w:szCs w:val="24"/>
          <w:lang w:val="en-US"/>
        </w:rPr>
        <w:t xml:space="preserve"> </w:t>
      </w:r>
      <w:proofErr w:type="spellStart"/>
      <w:r w:rsidRPr="00590F1F">
        <w:rPr>
          <w:rFonts w:ascii="Arial" w:hAnsi="Arial" w:cs="Arial"/>
          <w:szCs w:val="24"/>
          <w:lang w:val="en-US"/>
        </w:rPr>
        <w:t>Bruto</w:t>
      </w:r>
      <w:proofErr w:type="spellEnd"/>
    </w:p>
    <w:p w14:paraId="780A248D" w14:textId="77777777" w:rsidR="004A2440" w:rsidRPr="004A2440" w:rsidRDefault="004A2440" w:rsidP="00CD572A">
      <w:pPr>
        <w:tabs>
          <w:tab w:val="left" w:pos="1276"/>
        </w:tabs>
        <w:spacing w:line="360" w:lineRule="auto"/>
        <w:jc w:val="both"/>
        <w:rPr>
          <w:rFonts w:ascii="Arial" w:hAnsi="Arial" w:cs="Arial"/>
          <w:szCs w:val="24"/>
        </w:rPr>
      </w:pPr>
      <w:r w:rsidRPr="004A2440">
        <w:rPr>
          <w:rFonts w:ascii="Arial" w:hAnsi="Arial" w:cs="Arial"/>
          <w:szCs w:val="24"/>
        </w:rPr>
        <w:t>PIT</w:t>
      </w:r>
      <w:r w:rsidR="00CD572A">
        <w:rPr>
          <w:rFonts w:ascii="Arial" w:hAnsi="Arial" w:cs="Arial"/>
          <w:szCs w:val="24"/>
        </w:rPr>
        <w:tab/>
      </w:r>
      <w:r w:rsidRPr="004A2440">
        <w:rPr>
          <w:rFonts w:ascii="Arial" w:hAnsi="Arial" w:cs="Arial"/>
          <w:szCs w:val="24"/>
        </w:rPr>
        <w:t>Ponto no Tempo</w:t>
      </w:r>
    </w:p>
    <w:p w14:paraId="3829217F" w14:textId="77777777" w:rsidR="004A2440" w:rsidRPr="004A2440" w:rsidRDefault="004A2440" w:rsidP="00CD572A">
      <w:pPr>
        <w:tabs>
          <w:tab w:val="left" w:pos="1276"/>
        </w:tabs>
        <w:spacing w:line="360" w:lineRule="auto"/>
        <w:jc w:val="both"/>
        <w:rPr>
          <w:rFonts w:ascii="Arial" w:hAnsi="Arial" w:cs="Arial"/>
          <w:szCs w:val="24"/>
        </w:rPr>
      </w:pPr>
      <w:r w:rsidRPr="004A2440">
        <w:rPr>
          <w:rFonts w:ascii="Arial" w:hAnsi="Arial" w:cs="Arial"/>
          <w:szCs w:val="24"/>
        </w:rPr>
        <w:t>RMSE</w:t>
      </w:r>
      <w:r w:rsidR="00CD572A">
        <w:rPr>
          <w:rFonts w:ascii="Arial" w:hAnsi="Arial" w:cs="Arial"/>
          <w:szCs w:val="24"/>
        </w:rPr>
        <w:tab/>
      </w:r>
      <w:r w:rsidRPr="004A2440">
        <w:rPr>
          <w:rFonts w:ascii="Arial" w:hAnsi="Arial" w:cs="Arial"/>
          <w:szCs w:val="24"/>
        </w:rPr>
        <w:t>Raiz do Erro Quadrático Médio</w:t>
      </w:r>
    </w:p>
    <w:p w14:paraId="1CF6CABF" w14:textId="77777777" w:rsidR="004A2440" w:rsidRPr="004A2440" w:rsidRDefault="004A2440" w:rsidP="00CD572A">
      <w:pPr>
        <w:tabs>
          <w:tab w:val="left" w:pos="1276"/>
        </w:tabs>
        <w:spacing w:line="360" w:lineRule="auto"/>
        <w:jc w:val="both"/>
        <w:rPr>
          <w:rFonts w:ascii="Arial" w:hAnsi="Arial" w:cs="Arial"/>
          <w:szCs w:val="24"/>
        </w:rPr>
      </w:pPr>
      <w:r w:rsidRPr="004A2440">
        <w:rPr>
          <w:rFonts w:ascii="Arial" w:hAnsi="Arial" w:cs="Arial"/>
          <w:szCs w:val="24"/>
        </w:rPr>
        <w:t xml:space="preserve">TTC </w:t>
      </w:r>
      <w:r w:rsidR="00CD572A">
        <w:rPr>
          <w:rFonts w:ascii="Arial" w:hAnsi="Arial" w:cs="Arial"/>
          <w:szCs w:val="24"/>
        </w:rPr>
        <w:tab/>
      </w:r>
      <w:r w:rsidRPr="004A2440">
        <w:rPr>
          <w:rFonts w:ascii="Arial" w:hAnsi="Arial" w:cs="Arial"/>
          <w:szCs w:val="24"/>
        </w:rPr>
        <w:t>Através do Ciclo</w:t>
      </w:r>
    </w:p>
    <w:p w14:paraId="42CCD169" w14:textId="77777777" w:rsidR="004A2440" w:rsidRPr="004A2440" w:rsidRDefault="004A2440" w:rsidP="00CD572A">
      <w:pPr>
        <w:tabs>
          <w:tab w:val="left" w:pos="1276"/>
        </w:tabs>
        <w:spacing w:line="360" w:lineRule="auto"/>
        <w:jc w:val="both"/>
        <w:rPr>
          <w:rFonts w:ascii="Arial" w:hAnsi="Arial" w:cs="Arial"/>
          <w:szCs w:val="24"/>
        </w:rPr>
      </w:pPr>
      <w:r w:rsidRPr="004A2440">
        <w:rPr>
          <w:rFonts w:ascii="Arial" w:hAnsi="Arial" w:cs="Arial"/>
          <w:szCs w:val="24"/>
        </w:rPr>
        <w:t>VAR</w:t>
      </w:r>
      <w:r w:rsidR="00CD572A">
        <w:rPr>
          <w:rFonts w:ascii="Arial" w:hAnsi="Arial" w:cs="Arial"/>
          <w:szCs w:val="24"/>
        </w:rPr>
        <w:tab/>
      </w:r>
      <w:r w:rsidRPr="004A2440">
        <w:rPr>
          <w:rFonts w:ascii="Arial" w:hAnsi="Arial" w:cs="Arial"/>
          <w:szCs w:val="24"/>
        </w:rPr>
        <w:t>Vetorial AutoRegressivo</w:t>
      </w:r>
    </w:p>
    <w:p w14:paraId="468A82AF" w14:textId="77777777" w:rsidR="004A2440" w:rsidRPr="004A2440" w:rsidRDefault="004A2440" w:rsidP="00CD572A">
      <w:pPr>
        <w:tabs>
          <w:tab w:val="left" w:pos="1276"/>
        </w:tabs>
        <w:spacing w:line="360" w:lineRule="auto"/>
        <w:jc w:val="both"/>
        <w:rPr>
          <w:rFonts w:ascii="Arial" w:hAnsi="Arial" w:cs="Arial"/>
          <w:szCs w:val="24"/>
        </w:rPr>
      </w:pPr>
      <w:r w:rsidRPr="004A2440">
        <w:rPr>
          <w:rFonts w:ascii="Arial" w:hAnsi="Arial" w:cs="Arial"/>
          <w:szCs w:val="24"/>
        </w:rPr>
        <w:t xml:space="preserve">VECM </w:t>
      </w:r>
      <w:r w:rsidR="00CD572A">
        <w:rPr>
          <w:rFonts w:ascii="Arial" w:hAnsi="Arial" w:cs="Arial"/>
          <w:szCs w:val="24"/>
        </w:rPr>
        <w:tab/>
      </w:r>
      <w:r w:rsidRPr="004A2440">
        <w:rPr>
          <w:rFonts w:ascii="Arial" w:hAnsi="Arial" w:cs="Arial"/>
          <w:szCs w:val="24"/>
        </w:rPr>
        <w:t>Modelo de Correção de Erros Vetoriais</w:t>
      </w:r>
    </w:p>
    <w:p w14:paraId="4AC44FBC" w14:textId="77777777" w:rsidR="008E1525" w:rsidRPr="008F1B62" w:rsidRDefault="00CD572A" w:rsidP="00CD572A">
      <w:pPr>
        <w:tabs>
          <w:tab w:val="left" w:pos="1276"/>
        </w:tabs>
        <w:spacing w:line="360" w:lineRule="auto"/>
        <w:jc w:val="both"/>
        <w:rPr>
          <w:rFonts w:ascii="Arial" w:hAnsi="Arial" w:cs="Arial"/>
          <w:szCs w:val="24"/>
          <w:lang w:val="en-US"/>
        </w:rPr>
      </w:pPr>
      <w:r w:rsidRPr="008F1B62">
        <w:rPr>
          <w:rFonts w:ascii="Arial" w:hAnsi="Arial" w:cs="Arial"/>
          <w:szCs w:val="24"/>
          <w:lang w:val="en-US"/>
        </w:rPr>
        <w:t>VIF</w:t>
      </w:r>
      <w:r w:rsidR="004A2440" w:rsidRPr="008F1B62">
        <w:rPr>
          <w:rFonts w:ascii="Arial" w:hAnsi="Arial" w:cs="Arial"/>
          <w:szCs w:val="24"/>
          <w:lang w:val="en-US"/>
        </w:rPr>
        <w:t xml:space="preserve"> </w:t>
      </w:r>
      <w:r w:rsidRPr="008F1B62">
        <w:rPr>
          <w:rFonts w:ascii="Arial" w:hAnsi="Arial" w:cs="Arial"/>
          <w:szCs w:val="24"/>
          <w:lang w:val="en-US"/>
        </w:rPr>
        <w:tab/>
      </w:r>
      <w:r w:rsidR="004A2440" w:rsidRPr="008F1B62">
        <w:rPr>
          <w:rFonts w:ascii="Arial" w:hAnsi="Arial" w:cs="Arial"/>
          <w:szCs w:val="24"/>
          <w:lang w:val="en-US"/>
        </w:rPr>
        <w:t>Variance Inflation Factor</w:t>
      </w:r>
    </w:p>
    <w:p w14:paraId="6833C92B" w14:textId="77777777" w:rsidR="00B76F51" w:rsidRPr="008F1B62" w:rsidRDefault="00B76F51" w:rsidP="008E1525">
      <w:pPr>
        <w:spacing w:line="360" w:lineRule="auto"/>
        <w:jc w:val="both"/>
        <w:rPr>
          <w:rFonts w:ascii="Arial" w:hAnsi="Arial" w:cs="Arial"/>
          <w:szCs w:val="24"/>
          <w:lang w:val="en-US"/>
        </w:rPr>
      </w:pPr>
    </w:p>
    <w:p w14:paraId="25B969B6" w14:textId="77777777" w:rsidR="00B76F51" w:rsidRPr="008F1B62" w:rsidRDefault="00B76F51" w:rsidP="008E1525">
      <w:pPr>
        <w:spacing w:line="360" w:lineRule="auto"/>
        <w:jc w:val="both"/>
        <w:rPr>
          <w:rFonts w:ascii="Arial" w:hAnsi="Arial" w:cs="Arial"/>
          <w:szCs w:val="24"/>
          <w:lang w:val="en-US"/>
        </w:rPr>
      </w:pPr>
    </w:p>
    <w:p w14:paraId="551944F5" w14:textId="77777777" w:rsidR="00B76F51" w:rsidRPr="008F1B62" w:rsidRDefault="00B76F51" w:rsidP="008E1525">
      <w:pPr>
        <w:spacing w:line="360" w:lineRule="auto"/>
        <w:jc w:val="both"/>
        <w:rPr>
          <w:rFonts w:ascii="Arial" w:hAnsi="Arial" w:cs="Arial"/>
          <w:szCs w:val="24"/>
          <w:lang w:val="en-US"/>
        </w:rPr>
      </w:pPr>
    </w:p>
    <w:p w14:paraId="45773CAD" w14:textId="77777777" w:rsidR="00B76F51" w:rsidRPr="008F1B62" w:rsidRDefault="00B76F51" w:rsidP="008E1525">
      <w:pPr>
        <w:spacing w:line="360" w:lineRule="auto"/>
        <w:jc w:val="both"/>
        <w:rPr>
          <w:rFonts w:ascii="Arial" w:hAnsi="Arial" w:cs="Arial"/>
          <w:szCs w:val="24"/>
          <w:lang w:val="en-US"/>
        </w:rPr>
      </w:pPr>
    </w:p>
    <w:p w14:paraId="0A5F923E" w14:textId="77777777" w:rsidR="00B76F51" w:rsidRPr="008F1B62" w:rsidRDefault="00B76F51" w:rsidP="008E1525">
      <w:pPr>
        <w:spacing w:line="360" w:lineRule="auto"/>
        <w:jc w:val="both"/>
        <w:rPr>
          <w:rFonts w:ascii="Arial" w:hAnsi="Arial" w:cs="Arial"/>
          <w:szCs w:val="24"/>
          <w:lang w:val="en-US"/>
        </w:rPr>
      </w:pPr>
    </w:p>
    <w:p w14:paraId="0F79FC63" w14:textId="77777777" w:rsidR="00B76F51" w:rsidRPr="008F1B62" w:rsidRDefault="00B76F51" w:rsidP="008E1525">
      <w:pPr>
        <w:spacing w:line="360" w:lineRule="auto"/>
        <w:jc w:val="both"/>
        <w:rPr>
          <w:rFonts w:ascii="Arial" w:hAnsi="Arial" w:cs="Arial"/>
          <w:szCs w:val="24"/>
          <w:lang w:val="en-US"/>
        </w:rPr>
      </w:pPr>
    </w:p>
    <w:p w14:paraId="55D42DB7" w14:textId="77777777" w:rsidR="00B76F51" w:rsidRPr="008F1B62" w:rsidRDefault="00B76F51" w:rsidP="008E1525">
      <w:pPr>
        <w:spacing w:line="360" w:lineRule="auto"/>
        <w:jc w:val="both"/>
        <w:rPr>
          <w:rFonts w:ascii="Arial" w:hAnsi="Arial" w:cs="Arial"/>
          <w:szCs w:val="24"/>
          <w:lang w:val="en-US"/>
        </w:rPr>
      </w:pPr>
    </w:p>
    <w:p w14:paraId="47EAB7D2" w14:textId="77777777" w:rsidR="00B76F51" w:rsidRPr="008F1B62" w:rsidRDefault="00B76F51" w:rsidP="008E1525">
      <w:pPr>
        <w:spacing w:line="360" w:lineRule="auto"/>
        <w:jc w:val="both"/>
        <w:rPr>
          <w:rFonts w:ascii="Arial" w:hAnsi="Arial" w:cs="Arial"/>
          <w:szCs w:val="24"/>
          <w:lang w:val="en-US"/>
        </w:rPr>
      </w:pPr>
    </w:p>
    <w:p w14:paraId="129AD42D" w14:textId="77777777" w:rsidR="00F342D1" w:rsidRPr="008F1B62" w:rsidRDefault="003236E3" w:rsidP="00CD572A">
      <w:pPr>
        <w:spacing w:line="360" w:lineRule="auto"/>
        <w:ind w:right="1116"/>
        <w:jc w:val="center"/>
        <w:rPr>
          <w:rFonts w:ascii="Arial" w:hAnsi="Arial" w:cs="Arial"/>
          <w:b/>
          <w:spacing w:val="-2"/>
          <w:szCs w:val="24"/>
          <w:lang w:val="en-US"/>
        </w:rPr>
      </w:pPr>
      <w:r w:rsidRPr="008F1B62">
        <w:rPr>
          <w:rFonts w:ascii="Arial" w:hAnsi="Arial" w:cs="Arial"/>
          <w:b/>
          <w:spacing w:val="-2"/>
          <w:szCs w:val="24"/>
          <w:lang w:val="en-US"/>
        </w:rPr>
        <w:lastRenderedPageBreak/>
        <w:t>SUMÁRIO</w:t>
      </w:r>
    </w:p>
    <w:sdt>
      <w:sdtPr>
        <w:rPr>
          <w:rFonts w:ascii="Times New Roman" w:eastAsia="Times New Roman" w:hAnsi="Times New Roman" w:cs="Times New Roman"/>
          <w:color w:val="auto"/>
          <w:sz w:val="24"/>
          <w:szCs w:val="22"/>
          <w:lang w:val="pt-PT" w:eastAsia="en-US"/>
        </w:rPr>
        <w:id w:val="2113645"/>
        <w:docPartObj>
          <w:docPartGallery w:val="Table of Contents"/>
          <w:docPartUnique/>
        </w:docPartObj>
      </w:sdtPr>
      <w:sdtEndPr/>
      <w:sdtContent>
        <w:p w14:paraId="58CA7081" w14:textId="77777777" w:rsidR="00B62A6E" w:rsidRDefault="00B62A6E">
          <w:pPr>
            <w:pStyle w:val="CabealhodoSumrio"/>
          </w:pPr>
        </w:p>
        <w:p w14:paraId="694ADA81" w14:textId="6CBD25B2" w:rsidR="00B62A6E" w:rsidRPr="00B62A6E" w:rsidRDefault="00B62A6E" w:rsidP="00B62A6E">
          <w:pPr>
            <w:pStyle w:val="Sumrio1"/>
            <w:tabs>
              <w:tab w:val="left" w:pos="709"/>
              <w:tab w:val="right" w:leader="dot" w:pos="9395"/>
            </w:tabs>
            <w:spacing w:before="0" w:line="360" w:lineRule="auto"/>
            <w:ind w:left="0" w:firstLine="0"/>
            <w:rPr>
              <w:rFonts w:ascii="Arial" w:eastAsiaTheme="minorEastAsia" w:hAnsi="Arial" w:cs="Arial"/>
              <w:b/>
              <w:noProof/>
              <w:lang w:val="pt-BR" w:eastAsia="pt-BR"/>
            </w:rPr>
          </w:pPr>
          <w:r>
            <w:rPr>
              <w:lang w:val="pt-BR"/>
            </w:rPr>
            <w:fldChar w:fldCharType="begin"/>
          </w:r>
          <w:r>
            <w:rPr>
              <w:lang w:val="pt-BR"/>
            </w:rPr>
            <w:instrText xml:space="preserve"> TOC \o "1-3" \h \z \u </w:instrText>
          </w:r>
          <w:r>
            <w:rPr>
              <w:lang w:val="pt-BR"/>
            </w:rPr>
            <w:fldChar w:fldCharType="separate"/>
          </w:r>
          <w:hyperlink w:anchor="_Toc197620226" w:history="1">
            <w:r w:rsidRPr="00B62A6E">
              <w:rPr>
                <w:rStyle w:val="Hyperlink"/>
                <w:rFonts w:ascii="Arial" w:hAnsi="Arial" w:cs="Arial"/>
                <w:b/>
                <w:noProof/>
                <w:spacing w:val="-2"/>
              </w:rPr>
              <w:t>1</w:t>
            </w:r>
            <w:r w:rsidRPr="00B62A6E">
              <w:rPr>
                <w:rFonts w:ascii="Arial" w:eastAsiaTheme="minorEastAsia" w:hAnsi="Arial" w:cs="Arial"/>
                <w:b/>
                <w:noProof/>
                <w:lang w:val="pt-BR" w:eastAsia="pt-BR"/>
              </w:rPr>
              <w:tab/>
            </w:r>
            <w:r w:rsidRPr="00B62A6E">
              <w:rPr>
                <w:rStyle w:val="Hyperlink"/>
                <w:rFonts w:ascii="Arial" w:hAnsi="Arial" w:cs="Arial"/>
                <w:b/>
                <w:noProof/>
                <w:spacing w:val="-2"/>
              </w:rPr>
              <w:t>INTRODUÇÃO</w:t>
            </w:r>
            <w:r w:rsidRPr="00B62A6E">
              <w:rPr>
                <w:rFonts w:ascii="Arial" w:hAnsi="Arial" w:cs="Arial"/>
                <w:b/>
                <w:noProof/>
                <w:webHidden/>
              </w:rPr>
              <w:tab/>
            </w:r>
            <w:r w:rsidRPr="00B62A6E">
              <w:rPr>
                <w:rFonts w:ascii="Arial" w:hAnsi="Arial" w:cs="Arial"/>
                <w:b/>
                <w:noProof/>
                <w:webHidden/>
              </w:rPr>
              <w:fldChar w:fldCharType="begin"/>
            </w:r>
            <w:r w:rsidRPr="00B62A6E">
              <w:rPr>
                <w:rFonts w:ascii="Arial" w:hAnsi="Arial" w:cs="Arial"/>
                <w:b/>
                <w:noProof/>
                <w:webHidden/>
              </w:rPr>
              <w:instrText xml:space="preserve"> PAGEREF _Toc197620226 \h </w:instrText>
            </w:r>
            <w:r w:rsidRPr="00B62A6E">
              <w:rPr>
                <w:rFonts w:ascii="Arial" w:hAnsi="Arial" w:cs="Arial"/>
                <w:b/>
                <w:noProof/>
                <w:webHidden/>
              </w:rPr>
            </w:r>
            <w:r w:rsidRPr="00B62A6E">
              <w:rPr>
                <w:rFonts w:ascii="Arial" w:hAnsi="Arial" w:cs="Arial"/>
                <w:b/>
                <w:noProof/>
                <w:webHidden/>
              </w:rPr>
              <w:fldChar w:fldCharType="separate"/>
            </w:r>
            <w:r w:rsidR="001E7557">
              <w:rPr>
                <w:rFonts w:ascii="Arial" w:hAnsi="Arial" w:cs="Arial"/>
                <w:b/>
                <w:noProof/>
                <w:webHidden/>
              </w:rPr>
              <w:t>15</w:t>
            </w:r>
            <w:r w:rsidRPr="00B62A6E">
              <w:rPr>
                <w:rFonts w:ascii="Arial" w:hAnsi="Arial" w:cs="Arial"/>
                <w:b/>
                <w:noProof/>
                <w:webHidden/>
              </w:rPr>
              <w:fldChar w:fldCharType="end"/>
            </w:r>
          </w:hyperlink>
        </w:p>
        <w:p w14:paraId="77AD784D" w14:textId="7C62BA6C" w:rsidR="00B62A6E" w:rsidRPr="00B62A6E" w:rsidRDefault="00A43891" w:rsidP="00B62A6E">
          <w:pPr>
            <w:pStyle w:val="Sumrio1"/>
            <w:tabs>
              <w:tab w:val="left" w:pos="709"/>
              <w:tab w:val="right" w:leader="dot" w:pos="9395"/>
            </w:tabs>
            <w:spacing w:before="0" w:line="360" w:lineRule="auto"/>
            <w:ind w:left="0" w:firstLine="0"/>
            <w:rPr>
              <w:rFonts w:ascii="Arial" w:eastAsiaTheme="minorEastAsia" w:hAnsi="Arial" w:cs="Arial"/>
              <w:b/>
              <w:noProof/>
              <w:lang w:val="pt-BR" w:eastAsia="pt-BR"/>
            </w:rPr>
          </w:pPr>
          <w:hyperlink w:anchor="_Toc197620227" w:history="1">
            <w:r w:rsidR="00B62A6E" w:rsidRPr="00B62A6E">
              <w:rPr>
                <w:rStyle w:val="Hyperlink"/>
                <w:rFonts w:ascii="Arial" w:hAnsi="Arial" w:cs="Arial"/>
                <w:b/>
                <w:noProof/>
              </w:rPr>
              <w:t>2</w:t>
            </w:r>
            <w:r w:rsidR="00B62A6E" w:rsidRPr="00B62A6E">
              <w:rPr>
                <w:rFonts w:ascii="Arial" w:eastAsiaTheme="minorEastAsia" w:hAnsi="Arial" w:cs="Arial"/>
                <w:b/>
                <w:noProof/>
                <w:lang w:val="pt-BR" w:eastAsia="pt-BR"/>
              </w:rPr>
              <w:tab/>
            </w:r>
            <w:r w:rsidR="00B62A6E" w:rsidRPr="00B62A6E">
              <w:rPr>
                <w:rStyle w:val="Hyperlink"/>
                <w:rFonts w:ascii="Arial" w:hAnsi="Arial" w:cs="Arial"/>
                <w:b/>
                <w:noProof/>
              </w:rPr>
              <w:t>REVISÃO</w:t>
            </w:r>
            <w:r w:rsidR="00B62A6E" w:rsidRPr="00B62A6E">
              <w:rPr>
                <w:rStyle w:val="Hyperlink"/>
                <w:rFonts w:ascii="Arial" w:hAnsi="Arial" w:cs="Arial"/>
                <w:b/>
                <w:noProof/>
                <w:spacing w:val="-10"/>
              </w:rPr>
              <w:t xml:space="preserve"> </w:t>
            </w:r>
            <w:r w:rsidR="00B62A6E" w:rsidRPr="00B62A6E">
              <w:rPr>
                <w:rStyle w:val="Hyperlink"/>
                <w:rFonts w:ascii="Arial" w:hAnsi="Arial" w:cs="Arial"/>
                <w:b/>
                <w:noProof/>
                <w:spacing w:val="-2"/>
              </w:rPr>
              <w:t>DE LITERATURA</w:t>
            </w:r>
            <w:r w:rsidR="00B62A6E" w:rsidRPr="00B62A6E">
              <w:rPr>
                <w:rFonts w:ascii="Arial" w:hAnsi="Arial" w:cs="Arial"/>
                <w:b/>
                <w:noProof/>
                <w:webHidden/>
              </w:rPr>
              <w:tab/>
            </w:r>
            <w:r w:rsidR="00B62A6E" w:rsidRPr="00B62A6E">
              <w:rPr>
                <w:rFonts w:ascii="Arial" w:hAnsi="Arial" w:cs="Arial"/>
                <w:b/>
                <w:noProof/>
                <w:webHidden/>
              </w:rPr>
              <w:fldChar w:fldCharType="begin"/>
            </w:r>
            <w:r w:rsidR="00B62A6E" w:rsidRPr="00B62A6E">
              <w:rPr>
                <w:rFonts w:ascii="Arial" w:hAnsi="Arial" w:cs="Arial"/>
                <w:b/>
                <w:noProof/>
                <w:webHidden/>
              </w:rPr>
              <w:instrText xml:space="preserve"> PAGEREF _Toc197620227 \h </w:instrText>
            </w:r>
            <w:r w:rsidR="00B62A6E" w:rsidRPr="00B62A6E">
              <w:rPr>
                <w:rFonts w:ascii="Arial" w:hAnsi="Arial" w:cs="Arial"/>
                <w:b/>
                <w:noProof/>
                <w:webHidden/>
              </w:rPr>
            </w:r>
            <w:r w:rsidR="00B62A6E" w:rsidRPr="00B62A6E">
              <w:rPr>
                <w:rFonts w:ascii="Arial" w:hAnsi="Arial" w:cs="Arial"/>
                <w:b/>
                <w:noProof/>
                <w:webHidden/>
              </w:rPr>
              <w:fldChar w:fldCharType="separate"/>
            </w:r>
            <w:r w:rsidR="001E7557">
              <w:rPr>
                <w:rFonts w:ascii="Arial" w:hAnsi="Arial" w:cs="Arial"/>
                <w:b/>
                <w:noProof/>
                <w:webHidden/>
              </w:rPr>
              <w:t>18</w:t>
            </w:r>
            <w:r w:rsidR="00B62A6E" w:rsidRPr="00B62A6E">
              <w:rPr>
                <w:rFonts w:ascii="Arial" w:hAnsi="Arial" w:cs="Arial"/>
                <w:b/>
                <w:noProof/>
                <w:webHidden/>
              </w:rPr>
              <w:fldChar w:fldCharType="end"/>
            </w:r>
          </w:hyperlink>
        </w:p>
        <w:p w14:paraId="54ED2253" w14:textId="1D764CC7" w:rsidR="00B62A6E" w:rsidRPr="00B62A6E" w:rsidRDefault="00A43891" w:rsidP="00B62A6E">
          <w:pPr>
            <w:pStyle w:val="Sumrio2"/>
            <w:tabs>
              <w:tab w:val="left" w:pos="709"/>
              <w:tab w:val="right" w:leader="dot" w:pos="9395"/>
            </w:tabs>
            <w:spacing w:before="0" w:line="360" w:lineRule="auto"/>
            <w:ind w:left="0" w:firstLine="0"/>
            <w:rPr>
              <w:rFonts w:ascii="Arial" w:eastAsiaTheme="minorEastAsia" w:hAnsi="Arial" w:cs="Arial"/>
              <w:noProof/>
              <w:lang w:val="pt-BR" w:eastAsia="pt-BR"/>
            </w:rPr>
          </w:pPr>
          <w:hyperlink w:anchor="_Toc197620228" w:history="1">
            <w:r w:rsidR="00B62A6E" w:rsidRPr="00B62A6E">
              <w:rPr>
                <w:rStyle w:val="Hyperlink"/>
                <w:rFonts w:ascii="Arial" w:hAnsi="Arial" w:cs="Arial"/>
                <w:noProof/>
              </w:rPr>
              <w:t xml:space="preserve">2.1 </w:t>
            </w:r>
            <w:r w:rsidR="00B62A6E">
              <w:rPr>
                <w:rStyle w:val="Hyperlink"/>
                <w:rFonts w:ascii="Arial" w:hAnsi="Arial" w:cs="Arial"/>
                <w:noProof/>
              </w:rPr>
              <w:tab/>
            </w:r>
            <w:r w:rsidR="00B62A6E" w:rsidRPr="00B62A6E">
              <w:rPr>
                <w:rStyle w:val="Hyperlink"/>
                <w:rFonts w:ascii="Arial" w:hAnsi="Arial" w:cs="Arial"/>
                <w:noProof/>
              </w:rPr>
              <w:t>A NORMA IFRS 9 E SEUS OBJETIVOS</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_Toc197620228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18</w:t>
            </w:r>
            <w:r w:rsidR="00B62A6E" w:rsidRPr="00B62A6E">
              <w:rPr>
                <w:rFonts w:ascii="Arial" w:hAnsi="Arial" w:cs="Arial"/>
                <w:noProof/>
                <w:webHidden/>
              </w:rPr>
              <w:fldChar w:fldCharType="end"/>
            </w:r>
          </w:hyperlink>
        </w:p>
        <w:p w14:paraId="284AA9D6" w14:textId="77DC3744" w:rsidR="00B62A6E" w:rsidRPr="00B62A6E" w:rsidRDefault="00A43891" w:rsidP="00B62A6E">
          <w:pPr>
            <w:pStyle w:val="Sumrio2"/>
            <w:tabs>
              <w:tab w:val="left" w:pos="709"/>
              <w:tab w:val="right" w:leader="dot" w:pos="9395"/>
            </w:tabs>
            <w:spacing w:before="0" w:line="360" w:lineRule="auto"/>
            <w:ind w:left="0" w:firstLine="0"/>
            <w:rPr>
              <w:rFonts w:ascii="Arial" w:eastAsiaTheme="minorEastAsia" w:hAnsi="Arial" w:cs="Arial"/>
              <w:noProof/>
              <w:lang w:val="pt-BR" w:eastAsia="pt-BR"/>
            </w:rPr>
          </w:pPr>
          <w:hyperlink w:anchor="_Toc197620229" w:history="1">
            <w:r w:rsidR="00B62A6E" w:rsidRPr="00B62A6E">
              <w:rPr>
                <w:rStyle w:val="Hyperlink"/>
                <w:rFonts w:ascii="Arial" w:hAnsi="Arial" w:cs="Arial"/>
                <w:noProof/>
              </w:rPr>
              <w:t xml:space="preserve">2.2 </w:t>
            </w:r>
            <w:r w:rsidR="00B62A6E">
              <w:rPr>
                <w:rStyle w:val="Hyperlink"/>
                <w:rFonts w:ascii="Arial" w:hAnsi="Arial" w:cs="Arial"/>
                <w:noProof/>
              </w:rPr>
              <w:tab/>
            </w:r>
            <w:r w:rsidR="00B62A6E" w:rsidRPr="00B62A6E">
              <w:rPr>
                <w:rStyle w:val="Hyperlink"/>
                <w:rFonts w:ascii="Arial" w:hAnsi="Arial" w:cs="Arial"/>
                <w:noProof/>
              </w:rPr>
              <w:t>ECL: ELEMENTOS DO CÁLCULO DE PERDA ESPERADA</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_Toc197620229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19</w:t>
            </w:r>
            <w:r w:rsidR="00B62A6E" w:rsidRPr="00B62A6E">
              <w:rPr>
                <w:rFonts w:ascii="Arial" w:hAnsi="Arial" w:cs="Arial"/>
                <w:noProof/>
                <w:webHidden/>
              </w:rPr>
              <w:fldChar w:fldCharType="end"/>
            </w:r>
          </w:hyperlink>
        </w:p>
        <w:p w14:paraId="53624EDB" w14:textId="1CD0F9F2" w:rsidR="00B62A6E" w:rsidRPr="00B62A6E" w:rsidRDefault="00A43891" w:rsidP="00B62A6E">
          <w:pPr>
            <w:pStyle w:val="Sumrio2"/>
            <w:tabs>
              <w:tab w:val="left" w:pos="709"/>
              <w:tab w:val="right" w:leader="dot" w:pos="9395"/>
            </w:tabs>
            <w:spacing w:before="0" w:line="360" w:lineRule="auto"/>
            <w:ind w:left="0" w:firstLine="0"/>
            <w:rPr>
              <w:rFonts w:ascii="Arial" w:eastAsiaTheme="minorEastAsia" w:hAnsi="Arial" w:cs="Arial"/>
              <w:noProof/>
              <w:lang w:val="pt-BR" w:eastAsia="pt-BR"/>
            </w:rPr>
          </w:pPr>
          <w:hyperlink w:anchor="_Toc197620230" w:history="1">
            <w:r w:rsidR="00B62A6E" w:rsidRPr="00B62A6E">
              <w:rPr>
                <w:rStyle w:val="Hyperlink"/>
                <w:rFonts w:ascii="Arial" w:hAnsi="Arial" w:cs="Arial"/>
                <w:noProof/>
              </w:rPr>
              <w:t xml:space="preserve">2.3 </w:t>
            </w:r>
            <w:r w:rsidR="00B62A6E">
              <w:rPr>
                <w:rStyle w:val="Hyperlink"/>
                <w:rFonts w:ascii="Arial" w:hAnsi="Arial" w:cs="Arial"/>
                <w:noProof/>
              </w:rPr>
              <w:tab/>
            </w:r>
            <w:r w:rsidR="00B62A6E" w:rsidRPr="00B62A6E">
              <w:rPr>
                <w:rStyle w:val="Hyperlink"/>
                <w:rFonts w:ascii="Arial" w:hAnsi="Arial" w:cs="Arial"/>
                <w:noProof/>
              </w:rPr>
              <w:t>METODOLOGIAS PARA PD FORWARD LOOKING</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_Toc197620230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20</w:t>
            </w:r>
            <w:r w:rsidR="00B62A6E" w:rsidRPr="00B62A6E">
              <w:rPr>
                <w:rFonts w:ascii="Arial" w:hAnsi="Arial" w:cs="Arial"/>
                <w:noProof/>
                <w:webHidden/>
              </w:rPr>
              <w:fldChar w:fldCharType="end"/>
            </w:r>
          </w:hyperlink>
        </w:p>
        <w:p w14:paraId="7D7818C6" w14:textId="70EAD950" w:rsidR="00B62A6E" w:rsidRPr="00B62A6E" w:rsidRDefault="00A43891" w:rsidP="00B62A6E">
          <w:pPr>
            <w:pStyle w:val="Sumrio1"/>
            <w:tabs>
              <w:tab w:val="left" w:pos="709"/>
              <w:tab w:val="right" w:leader="dot" w:pos="9395"/>
            </w:tabs>
            <w:spacing w:before="0" w:line="360" w:lineRule="auto"/>
            <w:ind w:left="0" w:firstLine="0"/>
            <w:rPr>
              <w:rFonts w:ascii="Arial" w:eastAsiaTheme="minorEastAsia" w:hAnsi="Arial" w:cs="Arial"/>
              <w:b/>
              <w:noProof/>
              <w:lang w:val="pt-BR" w:eastAsia="pt-BR"/>
            </w:rPr>
          </w:pPr>
          <w:hyperlink w:anchor="_Toc197620231" w:history="1">
            <w:r w:rsidR="00B62A6E" w:rsidRPr="00B62A6E">
              <w:rPr>
                <w:rStyle w:val="Hyperlink"/>
                <w:rFonts w:ascii="Arial" w:hAnsi="Arial" w:cs="Arial"/>
                <w:b/>
                <w:noProof/>
              </w:rPr>
              <w:t>3</w:t>
            </w:r>
            <w:r w:rsidR="00B62A6E" w:rsidRPr="00B62A6E">
              <w:rPr>
                <w:rFonts w:ascii="Arial" w:eastAsiaTheme="minorEastAsia" w:hAnsi="Arial" w:cs="Arial"/>
                <w:b/>
                <w:noProof/>
                <w:lang w:val="pt-BR" w:eastAsia="pt-BR"/>
              </w:rPr>
              <w:tab/>
            </w:r>
            <w:r w:rsidR="00B62A6E" w:rsidRPr="00B62A6E">
              <w:rPr>
                <w:rStyle w:val="Hyperlink"/>
                <w:rFonts w:ascii="Arial" w:hAnsi="Arial" w:cs="Arial"/>
                <w:b/>
                <w:noProof/>
              </w:rPr>
              <w:t>FUNDAMENTAÇÃO TEÓRICA</w:t>
            </w:r>
            <w:r w:rsidR="00B62A6E" w:rsidRPr="00B62A6E">
              <w:rPr>
                <w:rFonts w:ascii="Arial" w:hAnsi="Arial" w:cs="Arial"/>
                <w:b/>
                <w:noProof/>
                <w:webHidden/>
              </w:rPr>
              <w:tab/>
            </w:r>
            <w:r w:rsidR="00B62A6E" w:rsidRPr="00B62A6E">
              <w:rPr>
                <w:rFonts w:ascii="Arial" w:hAnsi="Arial" w:cs="Arial"/>
                <w:b/>
                <w:noProof/>
                <w:webHidden/>
              </w:rPr>
              <w:fldChar w:fldCharType="begin"/>
            </w:r>
            <w:r w:rsidR="00B62A6E" w:rsidRPr="00B62A6E">
              <w:rPr>
                <w:rFonts w:ascii="Arial" w:hAnsi="Arial" w:cs="Arial"/>
                <w:b/>
                <w:noProof/>
                <w:webHidden/>
              </w:rPr>
              <w:instrText xml:space="preserve"> PAGEREF _Toc197620231 \h </w:instrText>
            </w:r>
            <w:r w:rsidR="00B62A6E" w:rsidRPr="00B62A6E">
              <w:rPr>
                <w:rFonts w:ascii="Arial" w:hAnsi="Arial" w:cs="Arial"/>
                <w:b/>
                <w:noProof/>
                <w:webHidden/>
              </w:rPr>
            </w:r>
            <w:r w:rsidR="00B62A6E" w:rsidRPr="00B62A6E">
              <w:rPr>
                <w:rFonts w:ascii="Arial" w:hAnsi="Arial" w:cs="Arial"/>
                <w:b/>
                <w:noProof/>
                <w:webHidden/>
              </w:rPr>
              <w:fldChar w:fldCharType="separate"/>
            </w:r>
            <w:r w:rsidR="001E7557">
              <w:rPr>
                <w:rFonts w:ascii="Arial" w:hAnsi="Arial" w:cs="Arial"/>
                <w:b/>
                <w:noProof/>
                <w:webHidden/>
              </w:rPr>
              <w:t>22</w:t>
            </w:r>
            <w:r w:rsidR="00B62A6E" w:rsidRPr="00B62A6E">
              <w:rPr>
                <w:rFonts w:ascii="Arial" w:hAnsi="Arial" w:cs="Arial"/>
                <w:b/>
                <w:noProof/>
                <w:webHidden/>
              </w:rPr>
              <w:fldChar w:fldCharType="end"/>
            </w:r>
          </w:hyperlink>
        </w:p>
        <w:p w14:paraId="035B4F62" w14:textId="1B12E3DD"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32" w:history="1">
            <w:r w:rsidR="00B62A6E" w:rsidRPr="00B62A6E">
              <w:rPr>
                <w:rStyle w:val="Hyperlink"/>
                <w:rFonts w:ascii="Arial" w:hAnsi="Arial" w:cs="Arial"/>
                <w:noProof/>
              </w:rPr>
              <w:t>3.1</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DEFINIÇÃO DA TAXA DE INADIMPLÊNCIA</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_Toc197620232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22</w:t>
            </w:r>
            <w:r w:rsidR="00B62A6E" w:rsidRPr="00B62A6E">
              <w:rPr>
                <w:rFonts w:ascii="Arial" w:hAnsi="Arial" w:cs="Arial"/>
                <w:noProof/>
                <w:webHidden/>
              </w:rPr>
              <w:fldChar w:fldCharType="end"/>
            </w:r>
          </w:hyperlink>
        </w:p>
        <w:p w14:paraId="610101FF" w14:textId="5926282A"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33" w:history="1">
            <w:r w:rsidR="00B62A6E" w:rsidRPr="00B62A6E">
              <w:rPr>
                <w:rStyle w:val="Hyperlink"/>
                <w:rFonts w:ascii="Arial" w:hAnsi="Arial" w:cs="Arial"/>
                <w:noProof/>
              </w:rPr>
              <w:t xml:space="preserve">3.2 </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REGRESSÃO LINEAR MÚLTIPLA</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_Toc197620233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23</w:t>
            </w:r>
            <w:r w:rsidR="00B62A6E" w:rsidRPr="00B62A6E">
              <w:rPr>
                <w:rFonts w:ascii="Arial" w:hAnsi="Arial" w:cs="Arial"/>
                <w:noProof/>
                <w:webHidden/>
              </w:rPr>
              <w:fldChar w:fldCharType="end"/>
            </w:r>
          </w:hyperlink>
        </w:p>
        <w:p w14:paraId="7EB67198" w14:textId="4D450FA1"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34" w:history="1">
            <w:r w:rsidR="00B62A6E" w:rsidRPr="00B62A6E">
              <w:rPr>
                <w:rStyle w:val="Hyperlink"/>
                <w:rFonts w:ascii="Arial" w:hAnsi="Arial" w:cs="Arial"/>
                <w:noProof/>
              </w:rPr>
              <w:t xml:space="preserve">3.3 </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MODELO ARIMAX</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_Toc197620234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25</w:t>
            </w:r>
            <w:r w:rsidR="00B62A6E" w:rsidRPr="00B62A6E">
              <w:rPr>
                <w:rFonts w:ascii="Arial" w:hAnsi="Arial" w:cs="Arial"/>
                <w:noProof/>
                <w:webHidden/>
              </w:rPr>
              <w:fldChar w:fldCharType="end"/>
            </w:r>
          </w:hyperlink>
        </w:p>
        <w:p w14:paraId="3830CBE1" w14:textId="4E996E0C"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35" w:history="1">
            <w:r w:rsidR="00B62A6E" w:rsidRPr="00B62A6E">
              <w:rPr>
                <w:rStyle w:val="Hyperlink"/>
                <w:rFonts w:ascii="Arial" w:hAnsi="Arial" w:cs="Arial"/>
                <w:noProof/>
              </w:rPr>
              <w:t>3.4</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MODELO VAR (VETOR AUTO-REGRESSIVO)</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_Toc197620235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27</w:t>
            </w:r>
            <w:r w:rsidR="00B62A6E" w:rsidRPr="00B62A6E">
              <w:rPr>
                <w:rFonts w:ascii="Arial" w:hAnsi="Arial" w:cs="Arial"/>
                <w:noProof/>
                <w:webHidden/>
              </w:rPr>
              <w:fldChar w:fldCharType="end"/>
            </w:r>
          </w:hyperlink>
        </w:p>
        <w:p w14:paraId="430A53B9" w14:textId="2B421BFE"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36" w:history="1">
            <w:r w:rsidR="00B62A6E" w:rsidRPr="00B62A6E">
              <w:rPr>
                <w:rStyle w:val="Hyperlink"/>
                <w:rFonts w:ascii="Arial" w:hAnsi="Arial" w:cs="Arial"/>
                <w:noProof/>
              </w:rPr>
              <w:t>3.5</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MODELO XGBREGRESSOR</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_Toc197620236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29</w:t>
            </w:r>
            <w:r w:rsidR="00B62A6E" w:rsidRPr="00B62A6E">
              <w:rPr>
                <w:rFonts w:ascii="Arial" w:hAnsi="Arial" w:cs="Arial"/>
                <w:noProof/>
                <w:webHidden/>
              </w:rPr>
              <w:fldChar w:fldCharType="end"/>
            </w:r>
          </w:hyperlink>
        </w:p>
        <w:p w14:paraId="7E3ACA01" w14:textId="7430EA11" w:rsidR="00B62A6E" w:rsidRPr="008F1B62" w:rsidRDefault="00A43891" w:rsidP="00B62A6E">
          <w:pPr>
            <w:pStyle w:val="Sumrio1"/>
            <w:tabs>
              <w:tab w:val="left" w:pos="709"/>
              <w:tab w:val="right" w:leader="dot" w:pos="9395"/>
            </w:tabs>
            <w:spacing w:before="0" w:line="360" w:lineRule="auto"/>
            <w:ind w:left="0" w:firstLine="0"/>
            <w:rPr>
              <w:rFonts w:ascii="Arial" w:eastAsiaTheme="minorEastAsia" w:hAnsi="Arial" w:cs="Arial"/>
              <w:b/>
              <w:noProof/>
              <w:lang w:val="pt-BR" w:eastAsia="pt-BR"/>
            </w:rPr>
          </w:pPr>
          <w:hyperlink w:anchor="_Toc197620237" w:history="1">
            <w:r w:rsidR="00B62A6E" w:rsidRPr="008F1B62">
              <w:rPr>
                <w:rStyle w:val="Hyperlink"/>
                <w:rFonts w:ascii="Arial" w:hAnsi="Arial" w:cs="Arial"/>
                <w:b/>
                <w:noProof/>
              </w:rPr>
              <w:t>4</w:t>
            </w:r>
            <w:r w:rsidR="00B62A6E" w:rsidRPr="008F1B62">
              <w:rPr>
                <w:rFonts w:ascii="Arial" w:eastAsiaTheme="minorEastAsia" w:hAnsi="Arial" w:cs="Arial"/>
                <w:b/>
                <w:noProof/>
                <w:lang w:val="pt-BR" w:eastAsia="pt-BR"/>
              </w:rPr>
              <w:tab/>
            </w:r>
            <w:r w:rsidR="00B62A6E" w:rsidRPr="008F1B62">
              <w:rPr>
                <w:rStyle w:val="Hyperlink"/>
                <w:rFonts w:ascii="Arial" w:hAnsi="Arial" w:cs="Arial"/>
                <w:b/>
                <w:noProof/>
              </w:rPr>
              <w:t>METODOLOGIA</w:t>
            </w:r>
            <w:r w:rsidR="00B62A6E" w:rsidRPr="008F1B62">
              <w:rPr>
                <w:rFonts w:ascii="Arial" w:hAnsi="Arial" w:cs="Arial"/>
                <w:b/>
                <w:noProof/>
                <w:webHidden/>
              </w:rPr>
              <w:tab/>
            </w:r>
            <w:r w:rsidR="00B62A6E" w:rsidRPr="008F1B62">
              <w:rPr>
                <w:rFonts w:ascii="Arial" w:hAnsi="Arial" w:cs="Arial"/>
                <w:b/>
                <w:noProof/>
                <w:webHidden/>
              </w:rPr>
              <w:fldChar w:fldCharType="begin"/>
            </w:r>
            <w:r w:rsidR="00B62A6E" w:rsidRPr="008F1B62">
              <w:rPr>
                <w:rFonts w:ascii="Arial" w:hAnsi="Arial" w:cs="Arial"/>
                <w:b/>
                <w:noProof/>
                <w:webHidden/>
              </w:rPr>
              <w:instrText xml:space="preserve"> PAGEREF _Toc197620237 \h </w:instrText>
            </w:r>
            <w:r w:rsidR="00B62A6E" w:rsidRPr="008F1B62">
              <w:rPr>
                <w:rFonts w:ascii="Arial" w:hAnsi="Arial" w:cs="Arial"/>
                <w:b/>
                <w:noProof/>
                <w:webHidden/>
              </w:rPr>
            </w:r>
            <w:r w:rsidR="00B62A6E" w:rsidRPr="008F1B62">
              <w:rPr>
                <w:rFonts w:ascii="Arial" w:hAnsi="Arial" w:cs="Arial"/>
                <w:b/>
                <w:noProof/>
                <w:webHidden/>
              </w:rPr>
              <w:fldChar w:fldCharType="separate"/>
            </w:r>
            <w:r w:rsidR="001E7557">
              <w:rPr>
                <w:rFonts w:ascii="Arial" w:hAnsi="Arial" w:cs="Arial"/>
                <w:b/>
                <w:noProof/>
                <w:webHidden/>
              </w:rPr>
              <w:t>32</w:t>
            </w:r>
            <w:r w:rsidR="00B62A6E" w:rsidRPr="008F1B62">
              <w:rPr>
                <w:rFonts w:ascii="Arial" w:hAnsi="Arial" w:cs="Arial"/>
                <w:b/>
                <w:noProof/>
                <w:webHidden/>
              </w:rPr>
              <w:fldChar w:fldCharType="end"/>
            </w:r>
          </w:hyperlink>
        </w:p>
        <w:p w14:paraId="3064747C" w14:textId="2BC43036"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38" w:history="1">
            <w:r w:rsidR="00B62A6E" w:rsidRPr="00B62A6E">
              <w:rPr>
                <w:rStyle w:val="Hyperlink"/>
                <w:rFonts w:ascii="Arial" w:hAnsi="Arial" w:cs="Arial"/>
                <w:noProof/>
              </w:rPr>
              <w:t xml:space="preserve">4.1 </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BASE DE MODELAGEM</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_Toc197620238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32</w:t>
            </w:r>
            <w:r w:rsidR="00B62A6E" w:rsidRPr="00B62A6E">
              <w:rPr>
                <w:rFonts w:ascii="Arial" w:hAnsi="Arial" w:cs="Arial"/>
                <w:noProof/>
                <w:webHidden/>
              </w:rPr>
              <w:fldChar w:fldCharType="end"/>
            </w:r>
          </w:hyperlink>
        </w:p>
        <w:p w14:paraId="18D59716" w14:textId="0F3F169B"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39" w:history="1">
            <w:r w:rsidR="00B62A6E" w:rsidRPr="00B62A6E">
              <w:rPr>
                <w:rStyle w:val="Hyperlink"/>
                <w:rFonts w:ascii="Arial" w:hAnsi="Arial" w:cs="Arial"/>
                <w:noProof/>
              </w:rPr>
              <w:t>4.2</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MULTICOLINEARIDADE</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_Toc197620239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33</w:t>
            </w:r>
            <w:r w:rsidR="00B62A6E" w:rsidRPr="00B62A6E">
              <w:rPr>
                <w:rFonts w:ascii="Arial" w:hAnsi="Arial" w:cs="Arial"/>
                <w:noProof/>
                <w:webHidden/>
              </w:rPr>
              <w:fldChar w:fldCharType="end"/>
            </w:r>
          </w:hyperlink>
        </w:p>
        <w:p w14:paraId="5511D8E5" w14:textId="42B3699D"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40" w:history="1">
            <w:r w:rsidR="00B62A6E" w:rsidRPr="00B62A6E">
              <w:rPr>
                <w:rStyle w:val="Hyperlink"/>
                <w:rFonts w:ascii="Arial" w:hAnsi="Arial" w:cs="Arial"/>
                <w:noProof/>
              </w:rPr>
              <w:t xml:space="preserve">4.3 </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ANÁLISE DAS VARIÁVEIS MACROECONÔMICAS</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_Toc197620240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34</w:t>
            </w:r>
            <w:r w:rsidR="00B62A6E" w:rsidRPr="00B62A6E">
              <w:rPr>
                <w:rFonts w:ascii="Arial" w:hAnsi="Arial" w:cs="Arial"/>
                <w:noProof/>
                <w:webHidden/>
              </w:rPr>
              <w:fldChar w:fldCharType="end"/>
            </w:r>
          </w:hyperlink>
        </w:p>
        <w:p w14:paraId="28BAA1FC" w14:textId="07AEAF10"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41" w:history="1">
            <w:r w:rsidR="00B62A6E" w:rsidRPr="008F1B62">
              <w:rPr>
                <w:rStyle w:val="Hyperlink"/>
                <w:rFonts w:ascii="Arial" w:hAnsi="Arial" w:cs="Arial"/>
                <w:b/>
                <w:noProof/>
                <w:sz w:val="24"/>
                <w:szCs w:val="24"/>
              </w:rPr>
              <w:t xml:space="preserve">4.3.1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PIB</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_Toc197620241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36</w:t>
            </w:r>
            <w:r w:rsidR="00B62A6E" w:rsidRPr="008F1B62">
              <w:rPr>
                <w:rFonts w:ascii="Arial" w:hAnsi="Arial" w:cs="Arial"/>
                <w:b/>
                <w:noProof/>
                <w:webHidden/>
                <w:sz w:val="24"/>
                <w:szCs w:val="24"/>
              </w:rPr>
              <w:fldChar w:fldCharType="end"/>
            </w:r>
          </w:hyperlink>
        </w:p>
        <w:p w14:paraId="1AE4FD64" w14:textId="3E22DEDD"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42" w:history="1">
            <w:r w:rsidR="00B62A6E" w:rsidRPr="008F1B62">
              <w:rPr>
                <w:rStyle w:val="Hyperlink"/>
                <w:rFonts w:ascii="Arial" w:hAnsi="Arial" w:cs="Arial"/>
                <w:b/>
                <w:noProof/>
                <w:sz w:val="24"/>
                <w:szCs w:val="24"/>
              </w:rPr>
              <w:t xml:space="preserve">4.3.2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IPCA</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_Toc197620242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37</w:t>
            </w:r>
            <w:r w:rsidR="00B62A6E" w:rsidRPr="008F1B62">
              <w:rPr>
                <w:rFonts w:ascii="Arial" w:hAnsi="Arial" w:cs="Arial"/>
                <w:b/>
                <w:noProof/>
                <w:webHidden/>
                <w:sz w:val="24"/>
                <w:szCs w:val="24"/>
              </w:rPr>
              <w:fldChar w:fldCharType="end"/>
            </w:r>
          </w:hyperlink>
        </w:p>
        <w:p w14:paraId="5DD9ABAF" w14:textId="785C31F7"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43" w:history="1">
            <w:r w:rsidR="00B62A6E" w:rsidRPr="008F1B62">
              <w:rPr>
                <w:rStyle w:val="Hyperlink"/>
                <w:rFonts w:ascii="Arial" w:hAnsi="Arial" w:cs="Arial"/>
                <w:b/>
                <w:noProof/>
                <w:sz w:val="24"/>
                <w:szCs w:val="24"/>
              </w:rPr>
              <w:t xml:space="preserve">4.3.3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SELIC</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_Toc197620243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38</w:t>
            </w:r>
            <w:r w:rsidR="00B62A6E" w:rsidRPr="008F1B62">
              <w:rPr>
                <w:rFonts w:ascii="Arial" w:hAnsi="Arial" w:cs="Arial"/>
                <w:b/>
                <w:noProof/>
                <w:webHidden/>
                <w:sz w:val="24"/>
                <w:szCs w:val="24"/>
              </w:rPr>
              <w:fldChar w:fldCharType="end"/>
            </w:r>
          </w:hyperlink>
        </w:p>
        <w:p w14:paraId="029C47EC" w14:textId="06074D7A"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44" w:history="1">
            <w:r w:rsidR="00B62A6E" w:rsidRPr="008F1B62">
              <w:rPr>
                <w:rStyle w:val="Hyperlink"/>
                <w:rFonts w:ascii="Arial" w:hAnsi="Arial" w:cs="Arial"/>
                <w:b/>
                <w:noProof/>
                <w:sz w:val="24"/>
                <w:szCs w:val="24"/>
              </w:rPr>
              <w:t xml:space="preserve">4.3.4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Câmbio</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_Toc197620244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39</w:t>
            </w:r>
            <w:r w:rsidR="00B62A6E" w:rsidRPr="008F1B62">
              <w:rPr>
                <w:rFonts w:ascii="Arial" w:hAnsi="Arial" w:cs="Arial"/>
                <w:b/>
                <w:noProof/>
                <w:webHidden/>
                <w:sz w:val="24"/>
                <w:szCs w:val="24"/>
              </w:rPr>
              <w:fldChar w:fldCharType="end"/>
            </w:r>
          </w:hyperlink>
        </w:p>
        <w:p w14:paraId="407FD910" w14:textId="1E7747FC"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45" w:history="1">
            <w:r w:rsidR="00B62A6E" w:rsidRPr="008F1B62">
              <w:rPr>
                <w:rStyle w:val="Hyperlink"/>
                <w:rFonts w:ascii="Arial" w:hAnsi="Arial" w:cs="Arial"/>
                <w:b/>
                <w:noProof/>
                <w:sz w:val="24"/>
                <w:szCs w:val="24"/>
              </w:rPr>
              <w:t xml:space="preserve">4.3.5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Desemprego</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_Toc197620245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41</w:t>
            </w:r>
            <w:r w:rsidR="00B62A6E" w:rsidRPr="008F1B62">
              <w:rPr>
                <w:rFonts w:ascii="Arial" w:hAnsi="Arial" w:cs="Arial"/>
                <w:b/>
                <w:noProof/>
                <w:webHidden/>
                <w:sz w:val="24"/>
                <w:szCs w:val="24"/>
              </w:rPr>
              <w:fldChar w:fldCharType="end"/>
            </w:r>
          </w:hyperlink>
        </w:p>
        <w:p w14:paraId="03B71ABA" w14:textId="725A6118"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46" w:history="1">
            <w:r w:rsidR="00B62A6E" w:rsidRPr="00B62A6E">
              <w:rPr>
                <w:rStyle w:val="Hyperlink"/>
                <w:rFonts w:ascii="Arial" w:hAnsi="Arial" w:cs="Arial"/>
                <w:noProof/>
              </w:rPr>
              <w:t xml:space="preserve">4.4 </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MÉTRICAS DE AVALIAÇÃO DOS MODELOS</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_Toc197620246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43</w:t>
            </w:r>
            <w:r w:rsidR="00B62A6E" w:rsidRPr="00B62A6E">
              <w:rPr>
                <w:rFonts w:ascii="Arial" w:hAnsi="Arial" w:cs="Arial"/>
                <w:noProof/>
                <w:webHidden/>
              </w:rPr>
              <w:fldChar w:fldCharType="end"/>
            </w:r>
          </w:hyperlink>
        </w:p>
        <w:p w14:paraId="228908DF" w14:textId="456C524F"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47" w:history="1">
            <w:r w:rsidR="00B62A6E" w:rsidRPr="008F1B62">
              <w:rPr>
                <w:rStyle w:val="Hyperlink"/>
                <w:rFonts w:ascii="Arial" w:hAnsi="Arial" w:cs="Arial"/>
                <w:b/>
                <w:noProof/>
                <w:sz w:val="24"/>
                <w:szCs w:val="24"/>
              </w:rPr>
              <w:t xml:space="preserve">4.4.1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Erro Percentual Médio Absoluto (MAPE)</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_Toc197620247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43</w:t>
            </w:r>
            <w:r w:rsidR="00B62A6E" w:rsidRPr="008F1B62">
              <w:rPr>
                <w:rFonts w:ascii="Arial" w:hAnsi="Arial" w:cs="Arial"/>
                <w:b/>
                <w:noProof/>
                <w:webHidden/>
                <w:sz w:val="24"/>
                <w:szCs w:val="24"/>
              </w:rPr>
              <w:fldChar w:fldCharType="end"/>
            </w:r>
          </w:hyperlink>
        </w:p>
        <w:p w14:paraId="7E26086F" w14:textId="480BD812"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48" w:history="1">
            <w:r w:rsidR="00B62A6E" w:rsidRPr="008F1B62">
              <w:rPr>
                <w:rStyle w:val="Hyperlink"/>
                <w:rFonts w:ascii="Arial" w:hAnsi="Arial" w:cs="Arial"/>
                <w:b/>
                <w:noProof/>
                <w:sz w:val="24"/>
                <w:szCs w:val="24"/>
              </w:rPr>
              <w:t xml:space="preserve">4.4.2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Raiz do Erro Quadrático Médio (RMSE)</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_Toc197620248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44</w:t>
            </w:r>
            <w:r w:rsidR="00B62A6E" w:rsidRPr="008F1B62">
              <w:rPr>
                <w:rFonts w:ascii="Arial" w:hAnsi="Arial" w:cs="Arial"/>
                <w:b/>
                <w:noProof/>
                <w:webHidden/>
                <w:sz w:val="24"/>
                <w:szCs w:val="24"/>
              </w:rPr>
              <w:fldChar w:fldCharType="end"/>
            </w:r>
          </w:hyperlink>
        </w:p>
        <w:p w14:paraId="141E77B9" w14:textId="3411C8A6"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49" w:history="1">
            <w:r w:rsidR="00B62A6E" w:rsidRPr="008F1B62">
              <w:rPr>
                <w:rStyle w:val="Hyperlink"/>
                <w:rFonts w:ascii="Arial" w:hAnsi="Arial" w:cs="Arial"/>
                <w:b/>
                <w:noProof/>
                <w:sz w:val="24"/>
                <w:szCs w:val="24"/>
              </w:rPr>
              <w:t xml:space="preserve">4.4.3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Critério de Informação de Akaike (AIC)</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_Toc197620249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44</w:t>
            </w:r>
            <w:r w:rsidR="00B62A6E" w:rsidRPr="008F1B62">
              <w:rPr>
                <w:rFonts w:ascii="Arial" w:hAnsi="Arial" w:cs="Arial"/>
                <w:b/>
                <w:noProof/>
                <w:webHidden/>
                <w:sz w:val="24"/>
                <w:szCs w:val="24"/>
              </w:rPr>
              <w:fldChar w:fldCharType="end"/>
            </w:r>
          </w:hyperlink>
        </w:p>
        <w:p w14:paraId="6FE3AF2C" w14:textId="485AC125"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50" w:history="1">
            <w:r w:rsidR="00B62A6E" w:rsidRPr="008F1B62">
              <w:rPr>
                <w:rStyle w:val="Hyperlink"/>
                <w:rFonts w:ascii="Arial" w:hAnsi="Arial" w:cs="Arial"/>
                <w:b/>
                <w:noProof/>
                <w:sz w:val="24"/>
                <w:szCs w:val="24"/>
              </w:rPr>
              <w:t xml:space="preserve">4.4.4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R² Ajustado</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_Toc197620250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45</w:t>
            </w:r>
            <w:r w:rsidR="00B62A6E" w:rsidRPr="008F1B62">
              <w:rPr>
                <w:rFonts w:ascii="Arial" w:hAnsi="Arial" w:cs="Arial"/>
                <w:b/>
                <w:noProof/>
                <w:webHidden/>
                <w:sz w:val="24"/>
                <w:szCs w:val="24"/>
              </w:rPr>
              <w:fldChar w:fldCharType="end"/>
            </w:r>
          </w:hyperlink>
        </w:p>
        <w:p w14:paraId="0CC42951" w14:textId="79F03C6C"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51" w:history="1">
            <w:r w:rsidR="00B62A6E" w:rsidRPr="008F1B62">
              <w:rPr>
                <w:rStyle w:val="Hyperlink"/>
                <w:rFonts w:ascii="Arial" w:hAnsi="Arial" w:cs="Arial"/>
                <w:b/>
                <w:noProof/>
                <w:sz w:val="24"/>
                <w:szCs w:val="24"/>
              </w:rPr>
              <w:t xml:space="preserve">4.4.5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Resíduos</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_Toc197620251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47</w:t>
            </w:r>
            <w:r w:rsidR="00B62A6E" w:rsidRPr="008F1B62">
              <w:rPr>
                <w:rFonts w:ascii="Arial" w:hAnsi="Arial" w:cs="Arial"/>
                <w:b/>
                <w:noProof/>
                <w:webHidden/>
                <w:sz w:val="24"/>
                <w:szCs w:val="24"/>
              </w:rPr>
              <w:fldChar w:fldCharType="end"/>
            </w:r>
          </w:hyperlink>
        </w:p>
        <w:p w14:paraId="5C71C57E" w14:textId="248C0CD1"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52" w:history="1">
            <w:r w:rsidR="00B62A6E" w:rsidRPr="008F1B62">
              <w:rPr>
                <w:rStyle w:val="Hyperlink"/>
                <w:rFonts w:ascii="Arial" w:hAnsi="Arial" w:cs="Arial"/>
                <w:b/>
                <w:noProof/>
                <w:sz w:val="24"/>
                <w:szCs w:val="24"/>
              </w:rPr>
              <w:t xml:space="preserve">4.4.6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Testes estatísticos</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_Toc197620252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49</w:t>
            </w:r>
            <w:r w:rsidR="00B62A6E" w:rsidRPr="008F1B62">
              <w:rPr>
                <w:rFonts w:ascii="Arial" w:hAnsi="Arial" w:cs="Arial"/>
                <w:b/>
                <w:noProof/>
                <w:webHidden/>
                <w:sz w:val="24"/>
                <w:szCs w:val="24"/>
              </w:rPr>
              <w:fldChar w:fldCharType="end"/>
            </w:r>
          </w:hyperlink>
        </w:p>
        <w:p w14:paraId="13B24E0A" w14:textId="118EF138"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53" w:history="1">
            <w:r w:rsidR="00B62A6E" w:rsidRPr="00B62A6E">
              <w:rPr>
                <w:rStyle w:val="Hyperlink"/>
                <w:rFonts w:ascii="Arial" w:hAnsi="Arial" w:cs="Arial"/>
                <w:noProof/>
              </w:rPr>
              <w:t xml:space="preserve">4.5 </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FERRRAMENTAS UTILIZADAS</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_Toc197620253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52</w:t>
            </w:r>
            <w:r w:rsidR="00B62A6E" w:rsidRPr="00B62A6E">
              <w:rPr>
                <w:rFonts w:ascii="Arial" w:hAnsi="Arial" w:cs="Arial"/>
                <w:noProof/>
                <w:webHidden/>
              </w:rPr>
              <w:fldChar w:fldCharType="end"/>
            </w:r>
          </w:hyperlink>
        </w:p>
        <w:p w14:paraId="3A689240" w14:textId="31C150F9" w:rsidR="00B62A6E" w:rsidRPr="008F1B62" w:rsidRDefault="00A43891" w:rsidP="00B62A6E">
          <w:pPr>
            <w:pStyle w:val="Sumrio1"/>
            <w:tabs>
              <w:tab w:val="left" w:pos="709"/>
              <w:tab w:val="right" w:leader="dot" w:pos="9395"/>
            </w:tabs>
            <w:spacing w:before="0" w:line="360" w:lineRule="auto"/>
            <w:ind w:left="0" w:firstLine="0"/>
            <w:rPr>
              <w:rFonts w:ascii="Arial" w:eastAsiaTheme="minorEastAsia" w:hAnsi="Arial" w:cs="Arial"/>
              <w:b/>
              <w:noProof/>
              <w:lang w:val="pt-BR" w:eastAsia="pt-BR"/>
            </w:rPr>
          </w:pPr>
          <w:hyperlink w:anchor="_Toc197620254" w:history="1">
            <w:r w:rsidR="00B62A6E" w:rsidRPr="008F1B62">
              <w:rPr>
                <w:rStyle w:val="Hyperlink"/>
                <w:rFonts w:ascii="Arial" w:hAnsi="Arial" w:cs="Arial"/>
                <w:b/>
                <w:noProof/>
              </w:rPr>
              <w:t>5</w:t>
            </w:r>
            <w:r w:rsidR="00B62A6E" w:rsidRPr="008F1B62">
              <w:rPr>
                <w:rFonts w:ascii="Arial" w:eastAsiaTheme="minorEastAsia" w:hAnsi="Arial" w:cs="Arial"/>
                <w:b/>
                <w:noProof/>
                <w:lang w:val="pt-BR" w:eastAsia="pt-BR"/>
              </w:rPr>
              <w:tab/>
            </w:r>
            <w:r w:rsidR="00B62A6E" w:rsidRPr="008F1B62">
              <w:rPr>
                <w:rStyle w:val="Hyperlink"/>
                <w:rFonts w:ascii="Arial" w:hAnsi="Arial" w:cs="Arial"/>
                <w:b/>
                <w:noProof/>
              </w:rPr>
              <w:t>ANÁLISE DOS RESULTADOS</w:t>
            </w:r>
            <w:r w:rsidR="00B62A6E" w:rsidRPr="008F1B62">
              <w:rPr>
                <w:rFonts w:ascii="Arial" w:hAnsi="Arial" w:cs="Arial"/>
                <w:b/>
                <w:noProof/>
                <w:webHidden/>
              </w:rPr>
              <w:tab/>
            </w:r>
            <w:r w:rsidR="00B62A6E" w:rsidRPr="008F1B62">
              <w:rPr>
                <w:rFonts w:ascii="Arial" w:hAnsi="Arial" w:cs="Arial"/>
                <w:b/>
                <w:noProof/>
                <w:webHidden/>
              </w:rPr>
              <w:fldChar w:fldCharType="begin"/>
            </w:r>
            <w:r w:rsidR="00B62A6E" w:rsidRPr="008F1B62">
              <w:rPr>
                <w:rFonts w:ascii="Arial" w:hAnsi="Arial" w:cs="Arial"/>
                <w:b/>
                <w:noProof/>
                <w:webHidden/>
              </w:rPr>
              <w:instrText xml:space="preserve"> PAGEREF _Toc197620254 \h </w:instrText>
            </w:r>
            <w:r w:rsidR="00B62A6E" w:rsidRPr="008F1B62">
              <w:rPr>
                <w:rFonts w:ascii="Arial" w:hAnsi="Arial" w:cs="Arial"/>
                <w:b/>
                <w:noProof/>
                <w:webHidden/>
              </w:rPr>
            </w:r>
            <w:r w:rsidR="00B62A6E" w:rsidRPr="008F1B62">
              <w:rPr>
                <w:rFonts w:ascii="Arial" w:hAnsi="Arial" w:cs="Arial"/>
                <w:b/>
                <w:noProof/>
                <w:webHidden/>
              </w:rPr>
              <w:fldChar w:fldCharType="separate"/>
            </w:r>
            <w:r w:rsidR="001E7557">
              <w:rPr>
                <w:rFonts w:ascii="Arial" w:hAnsi="Arial" w:cs="Arial"/>
                <w:b/>
                <w:noProof/>
                <w:webHidden/>
              </w:rPr>
              <w:t>53</w:t>
            </w:r>
            <w:r w:rsidR="00B62A6E" w:rsidRPr="008F1B62">
              <w:rPr>
                <w:rFonts w:ascii="Arial" w:hAnsi="Arial" w:cs="Arial"/>
                <w:b/>
                <w:noProof/>
                <w:webHidden/>
              </w:rPr>
              <w:fldChar w:fldCharType="end"/>
            </w:r>
          </w:hyperlink>
        </w:p>
        <w:p w14:paraId="58BF7911" w14:textId="662075E5"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55" w:history="1">
            <w:r w:rsidR="00B62A6E" w:rsidRPr="00B62A6E">
              <w:rPr>
                <w:rStyle w:val="Hyperlink"/>
                <w:rFonts w:ascii="Arial" w:hAnsi="Arial" w:cs="Arial"/>
                <w:noProof/>
              </w:rPr>
              <w:t xml:space="preserve">5.1 </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REGRESSÃO LINEAR</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_Toc197620255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54</w:t>
            </w:r>
            <w:r w:rsidR="00B62A6E" w:rsidRPr="00B62A6E">
              <w:rPr>
                <w:rFonts w:ascii="Arial" w:hAnsi="Arial" w:cs="Arial"/>
                <w:noProof/>
                <w:webHidden/>
              </w:rPr>
              <w:fldChar w:fldCharType="end"/>
            </w:r>
          </w:hyperlink>
        </w:p>
        <w:p w14:paraId="44945685" w14:textId="6D2A582B"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56" w:history="1">
            <w:r w:rsidR="00B62A6E" w:rsidRPr="008F1B62">
              <w:rPr>
                <w:rStyle w:val="Hyperlink"/>
                <w:rFonts w:ascii="Arial" w:hAnsi="Arial" w:cs="Arial"/>
                <w:b/>
                <w:noProof/>
                <w:sz w:val="24"/>
                <w:szCs w:val="24"/>
              </w:rPr>
              <w:t xml:space="preserve">5.1.1 </w:t>
            </w:r>
            <w:r w:rsidR="008F1B62">
              <w:rPr>
                <w:rStyle w:val="Hyperlink"/>
                <w:rFonts w:ascii="Arial" w:hAnsi="Arial" w:cs="Arial"/>
                <w:b/>
                <w:noProof/>
                <w:sz w:val="24"/>
                <w:szCs w:val="24"/>
              </w:rPr>
              <w:tab/>
            </w:r>
            <w:r w:rsidR="00B62A6E" w:rsidRPr="008F1B62">
              <w:rPr>
                <w:rStyle w:val="Hyperlink"/>
                <w:rFonts w:ascii="Arial" w:hAnsi="Arial" w:cs="Arial"/>
                <w:b/>
                <w:noProof/>
                <w:sz w:val="24"/>
                <w:szCs w:val="24"/>
              </w:rPr>
              <w:t>Coeficientes</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_Toc197620256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54</w:t>
            </w:r>
            <w:r w:rsidR="00B62A6E" w:rsidRPr="008F1B62">
              <w:rPr>
                <w:rFonts w:ascii="Arial" w:hAnsi="Arial" w:cs="Arial"/>
                <w:b/>
                <w:noProof/>
                <w:webHidden/>
                <w:sz w:val="24"/>
                <w:szCs w:val="24"/>
              </w:rPr>
              <w:fldChar w:fldCharType="end"/>
            </w:r>
          </w:hyperlink>
        </w:p>
        <w:p w14:paraId="09C801E3" w14:textId="75423515"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57" w:history="1">
            <w:r w:rsidR="00B62A6E" w:rsidRPr="008F1B62">
              <w:rPr>
                <w:rStyle w:val="Hyperlink"/>
                <w:rFonts w:ascii="Arial" w:hAnsi="Arial" w:cs="Arial"/>
                <w:b/>
                <w:noProof/>
                <w:sz w:val="24"/>
                <w:szCs w:val="24"/>
              </w:rPr>
              <w:t xml:space="preserve">5.1.2 </w:t>
            </w:r>
            <w:r w:rsidR="008F1B62">
              <w:rPr>
                <w:rStyle w:val="Hyperlink"/>
                <w:rFonts w:ascii="Arial" w:hAnsi="Arial" w:cs="Arial"/>
                <w:b/>
                <w:noProof/>
                <w:sz w:val="24"/>
                <w:szCs w:val="24"/>
              </w:rPr>
              <w:tab/>
            </w:r>
            <w:r w:rsidR="00B62A6E" w:rsidRPr="008F1B62">
              <w:rPr>
                <w:rStyle w:val="Hyperlink"/>
                <w:rFonts w:ascii="Arial" w:hAnsi="Arial" w:cs="Arial"/>
                <w:b/>
                <w:noProof/>
                <w:sz w:val="24"/>
                <w:szCs w:val="24"/>
              </w:rPr>
              <w:t>Ajuste do Modelo</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_Toc197620257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56</w:t>
            </w:r>
            <w:r w:rsidR="00B62A6E" w:rsidRPr="008F1B62">
              <w:rPr>
                <w:rFonts w:ascii="Arial" w:hAnsi="Arial" w:cs="Arial"/>
                <w:b/>
                <w:noProof/>
                <w:webHidden/>
                <w:sz w:val="24"/>
                <w:szCs w:val="24"/>
              </w:rPr>
              <w:fldChar w:fldCharType="end"/>
            </w:r>
          </w:hyperlink>
        </w:p>
        <w:p w14:paraId="58FD2593" w14:textId="52CFE943"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58" w:history="1">
            <w:r w:rsidR="00B62A6E" w:rsidRPr="008F1B62">
              <w:rPr>
                <w:rStyle w:val="Hyperlink"/>
                <w:rFonts w:ascii="Arial" w:hAnsi="Arial" w:cs="Arial"/>
                <w:b/>
                <w:noProof/>
                <w:sz w:val="24"/>
                <w:szCs w:val="24"/>
              </w:rPr>
              <w:t xml:space="preserve">5.1.3 </w:t>
            </w:r>
            <w:r w:rsidR="008F1B62">
              <w:rPr>
                <w:rStyle w:val="Hyperlink"/>
                <w:rFonts w:ascii="Arial" w:hAnsi="Arial" w:cs="Arial"/>
                <w:b/>
                <w:noProof/>
                <w:sz w:val="24"/>
                <w:szCs w:val="24"/>
              </w:rPr>
              <w:tab/>
            </w:r>
            <w:r w:rsidR="00B62A6E" w:rsidRPr="008F1B62">
              <w:rPr>
                <w:rStyle w:val="Hyperlink"/>
                <w:rFonts w:ascii="Arial" w:hAnsi="Arial" w:cs="Arial"/>
                <w:b/>
                <w:noProof/>
                <w:sz w:val="24"/>
                <w:szCs w:val="24"/>
              </w:rPr>
              <w:t>Multicolinearidade</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_Toc197620258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56</w:t>
            </w:r>
            <w:r w:rsidR="00B62A6E" w:rsidRPr="008F1B62">
              <w:rPr>
                <w:rFonts w:ascii="Arial" w:hAnsi="Arial" w:cs="Arial"/>
                <w:b/>
                <w:noProof/>
                <w:webHidden/>
                <w:sz w:val="24"/>
                <w:szCs w:val="24"/>
              </w:rPr>
              <w:fldChar w:fldCharType="end"/>
            </w:r>
          </w:hyperlink>
        </w:p>
        <w:p w14:paraId="02975684" w14:textId="32012C96"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59" w:history="1">
            <w:r w:rsidR="00B62A6E" w:rsidRPr="008F1B62">
              <w:rPr>
                <w:rStyle w:val="Hyperlink"/>
                <w:rFonts w:ascii="Arial" w:hAnsi="Arial" w:cs="Arial"/>
                <w:b/>
                <w:noProof/>
                <w:sz w:val="24"/>
                <w:szCs w:val="24"/>
              </w:rPr>
              <w:t xml:space="preserve">5.1.4 </w:t>
            </w:r>
            <w:r w:rsidR="008F1B62">
              <w:rPr>
                <w:rStyle w:val="Hyperlink"/>
                <w:rFonts w:ascii="Arial" w:hAnsi="Arial" w:cs="Arial"/>
                <w:b/>
                <w:noProof/>
                <w:sz w:val="24"/>
                <w:szCs w:val="24"/>
              </w:rPr>
              <w:tab/>
            </w:r>
            <w:r w:rsidR="00B62A6E" w:rsidRPr="008F1B62">
              <w:rPr>
                <w:rStyle w:val="Hyperlink"/>
                <w:rFonts w:ascii="Arial" w:hAnsi="Arial" w:cs="Arial"/>
                <w:b/>
                <w:noProof/>
                <w:sz w:val="24"/>
                <w:szCs w:val="24"/>
              </w:rPr>
              <w:t>Resíduos</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_Toc197620259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57</w:t>
            </w:r>
            <w:r w:rsidR="00B62A6E" w:rsidRPr="008F1B62">
              <w:rPr>
                <w:rFonts w:ascii="Arial" w:hAnsi="Arial" w:cs="Arial"/>
                <w:b/>
                <w:noProof/>
                <w:webHidden/>
                <w:sz w:val="24"/>
                <w:szCs w:val="24"/>
              </w:rPr>
              <w:fldChar w:fldCharType="end"/>
            </w:r>
          </w:hyperlink>
        </w:p>
        <w:p w14:paraId="02DEBED4" w14:textId="25A42E88"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60" w:history="1">
            <w:r w:rsidR="00B62A6E" w:rsidRPr="00B62A6E">
              <w:rPr>
                <w:rStyle w:val="Hyperlink"/>
                <w:rFonts w:ascii="Arial" w:hAnsi="Arial" w:cs="Arial"/>
                <w:noProof/>
              </w:rPr>
              <w:t xml:space="preserve">5.2 </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SARIMAX</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_Toc197620260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60</w:t>
            </w:r>
            <w:r w:rsidR="00B62A6E" w:rsidRPr="00B62A6E">
              <w:rPr>
                <w:rFonts w:ascii="Arial" w:hAnsi="Arial" w:cs="Arial"/>
                <w:noProof/>
                <w:webHidden/>
              </w:rPr>
              <w:fldChar w:fldCharType="end"/>
            </w:r>
          </w:hyperlink>
        </w:p>
        <w:p w14:paraId="364B7953" w14:textId="79E2D9E7"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61" w:history="1">
            <w:r w:rsidR="00B62A6E" w:rsidRPr="008F1B62">
              <w:rPr>
                <w:rStyle w:val="Hyperlink"/>
                <w:rFonts w:ascii="Arial" w:hAnsi="Arial" w:cs="Arial"/>
                <w:b/>
                <w:noProof/>
                <w:sz w:val="24"/>
                <w:szCs w:val="24"/>
              </w:rPr>
              <w:t xml:space="preserve">5.2.1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Coeficientes</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_Toc197620261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65</w:t>
            </w:r>
            <w:r w:rsidR="00B62A6E" w:rsidRPr="008F1B62">
              <w:rPr>
                <w:rFonts w:ascii="Arial" w:hAnsi="Arial" w:cs="Arial"/>
                <w:b/>
                <w:noProof/>
                <w:webHidden/>
                <w:sz w:val="24"/>
                <w:szCs w:val="24"/>
              </w:rPr>
              <w:fldChar w:fldCharType="end"/>
            </w:r>
          </w:hyperlink>
        </w:p>
        <w:p w14:paraId="087A395F" w14:textId="1EBC19B0"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62" w:history="1">
            <w:r w:rsidR="00B62A6E" w:rsidRPr="008F1B62">
              <w:rPr>
                <w:rStyle w:val="Hyperlink"/>
                <w:rFonts w:ascii="Arial" w:hAnsi="Arial" w:cs="Arial"/>
                <w:b/>
                <w:noProof/>
                <w:sz w:val="24"/>
                <w:szCs w:val="24"/>
              </w:rPr>
              <w:t xml:space="preserve">5.2.2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Ajuste do Modelo</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_Toc197620262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66</w:t>
            </w:r>
            <w:r w:rsidR="00B62A6E" w:rsidRPr="008F1B62">
              <w:rPr>
                <w:rFonts w:ascii="Arial" w:hAnsi="Arial" w:cs="Arial"/>
                <w:b/>
                <w:noProof/>
                <w:webHidden/>
                <w:sz w:val="24"/>
                <w:szCs w:val="24"/>
              </w:rPr>
              <w:fldChar w:fldCharType="end"/>
            </w:r>
          </w:hyperlink>
        </w:p>
        <w:p w14:paraId="53F7A3A3" w14:textId="6D2E11B4"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63" w:history="1">
            <w:r w:rsidR="00B62A6E" w:rsidRPr="008F1B62">
              <w:rPr>
                <w:rStyle w:val="Hyperlink"/>
                <w:rFonts w:ascii="Arial" w:hAnsi="Arial" w:cs="Arial"/>
                <w:b/>
                <w:noProof/>
                <w:sz w:val="24"/>
                <w:szCs w:val="24"/>
              </w:rPr>
              <w:t xml:space="preserve">5.2.3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Multicolinearidade</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_Toc197620263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66</w:t>
            </w:r>
            <w:r w:rsidR="00B62A6E" w:rsidRPr="008F1B62">
              <w:rPr>
                <w:rFonts w:ascii="Arial" w:hAnsi="Arial" w:cs="Arial"/>
                <w:b/>
                <w:noProof/>
                <w:webHidden/>
                <w:sz w:val="24"/>
                <w:szCs w:val="24"/>
              </w:rPr>
              <w:fldChar w:fldCharType="end"/>
            </w:r>
          </w:hyperlink>
        </w:p>
        <w:p w14:paraId="5E4D91E9" w14:textId="4E3E363E"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64" w:history="1">
            <w:r w:rsidR="00B62A6E" w:rsidRPr="008F1B62">
              <w:rPr>
                <w:rStyle w:val="Hyperlink"/>
                <w:rFonts w:ascii="Arial" w:hAnsi="Arial" w:cs="Arial"/>
                <w:b/>
                <w:noProof/>
                <w:sz w:val="24"/>
                <w:szCs w:val="24"/>
              </w:rPr>
              <w:t xml:space="preserve">5.3.3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Resíduos</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_Toc197620264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66</w:t>
            </w:r>
            <w:r w:rsidR="00B62A6E" w:rsidRPr="008F1B62">
              <w:rPr>
                <w:rFonts w:ascii="Arial" w:hAnsi="Arial" w:cs="Arial"/>
                <w:b/>
                <w:noProof/>
                <w:webHidden/>
                <w:sz w:val="24"/>
                <w:szCs w:val="24"/>
              </w:rPr>
              <w:fldChar w:fldCharType="end"/>
            </w:r>
          </w:hyperlink>
        </w:p>
        <w:p w14:paraId="60E36E7C" w14:textId="656D3657"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65" w:history="1">
            <w:r w:rsidR="00B62A6E" w:rsidRPr="008F1B62">
              <w:rPr>
                <w:rStyle w:val="Hyperlink"/>
                <w:rFonts w:ascii="Arial" w:hAnsi="Arial" w:cs="Arial"/>
                <w:b/>
                <w:noProof/>
                <w:sz w:val="24"/>
                <w:szCs w:val="24"/>
              </w:rPr>
              <w:t xml:space="preserve">5.3.4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Backtest do modelo</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_Toc197620265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68</w:t>
            </w:r>
            <w:r w:rsidR="00B62A6E" w:rsidRPr="008F1B62">
              <w:rPr>
                <w:rFonts w:ascii="Arial" w:hAnsi="Arial" w:cs="Arial"/>
                <w:b/>
                <w:noProof/>
                <w:webHidden/>
                <w:sz w:val="24"/>
                <w:szCs w:val="24"/>
              </w:rPr>
              <w:fldChar w:fldCharType="end"/>
            </w:r>
          </w:hyperlink>
        </w:p>
        <w:p w14:paraId="101278E5" w14:textId="59BD999C"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66" w:history="1">
            <w:r w:rsidR="00B62A6E" w:rsidRPr="00B62A6E">
              <w:rPr>
                <w:rStyle w:val="Hyperlink"/>
                <w:rFonts w:ascii="Arial" w:hAnsi="Arial" w:cs="Arial"/>
                <w:noProof/>
              </w:rPr>
              <w:t xml:space="preserve">5.3 </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VAR</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_Toc197620266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70</w:t>
            </w:r>
            <w:r w:rsidR="00B62A6E" w:rsidRPr="00B62A6E">
              <w:rPr>
                <w:rFonts w:ascii="Arial" w:hAnsi="Arial" w:cs="Arial"/>
                <w:noProof/>
                <w:webHidden/>
              </w:rPr>
              <w:fldChar w:fldCharType="end"/>
            </w:r>
          </w:hyperlink>
        </w:p>
        <w:p w14:paraId="2FB4A79C" w14:textId="705E3340"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67" w:history="1">
            <w:r w:rsidR="00B62A6E" w:rsidRPr="008F1B62">
              <w:rPr>
                <w:rStyle w:val="Hyperlink"/>
                <w:rFonts w:ascii="Arial" w:hAnsi="Arial" w:cs="Arial"/>
                <w:b/>
                <w:noProof/>
                <w:sz w:val="24"/>
                <w:szCs w:val="24"/>
              </w:rPr>
              <w:t xml:space="preserve">5.3.1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Coeficientes</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_Toc197620267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72</w:t>
            </w:r>
            <w:r w:rsidR="00B62A6E" w:rsidRPr="008F1B62">
              <w:rPr>
                <w:rFonts w:ascii="Arial" w:hAnsi="Arial" w:cs="Arial"/>
                <w:b/>
                <w:noProof/>
                <w:webHidden/>
                <w:sz w:val="24"/>
                <w:szCs w:val="24"/>
              </w:rPr>
              <w:fldChar w:fldCharType="end"/>
            </w:r>
          </w:hyperlink>
        </w:p>
        <w:p w14:paraId="408ECAE9" w14:textId="1ABCAEF8"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68" w:history="1">
            <w:r w:rsidR="00B62A6E" w:rsidRPr="008F1B62">
              <w:rPr>
                <w:rStyle w:val="Hyperlink"/>
                <w:rFonts w:ascii="Arial" w:hAnsi="Arial" w:cs="Arial"/>
                <w:b/>
                <w:noProof/>
                <w:sz w:val="24"/>
                <w:szCs w:val="24"/>
              </w:rPr>
              <w:t xml:space="preserve">5.3.2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Ajuste do Modelo</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_Toc197620268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72</w:t>
            </w:r>
            <w:r w:rsidR="00B62A6E" w:rsidRPr="008F1B62">
              <w:rPr>
                <w:rFonts w:ascii="Arial" w:hAnsi="Arial" w:cs="Arial"/>
                <w:b/>
                <w:noProof/>
                <w:webHidden/>
                <w:sz w:val="24"/>
                <w:szCs w:val="24"/>
              </w:rPr>
              <w:fldChar w:fldCharType="end"/>
            </w:r>
          </w:hyperlink>
        </w:p>
        <w:p w14:paraId="410B322C" w14:textId="0074B088"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69" w:history="1">
            <w:r w:rsidR="00B62A6E" w:rsidRPr="008F1B62">
              <w:rPr>
                <w:rStyle w:val="Hyperlink"/>
                <w:rFonts w:ascii="Arial" w:hAnsi="Arial" w:cs="Arial"/>
                <w:b/>
                <w:noProof/>
                <w:sz w:val="24"/>
                <w:szCs w:val="24"/>
              </w:rPr>
              <w:t xml:space="preserve">5.3.3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Multicolinearidade</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_Toc197620269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73</w:t>
            </w:r>
            <w:r w:rsidR="00B62A6E" w:rsidRPr="008F1B62">
              <w:rPr>
                <w:rFonts w:ascii="Arial" w:hAnsi="Arial" w:cs="Arial"/>
                <w:b/>
                <w:noProof/>
                <w:webHidden/>
                <w:sz w:val="24"/>
                <w:szCs w:val="24"/>
              </w:rPr>
              <w:fldChar w:fldCharType="end"/>
            </w:r>
          </w:hyperlink>
        </w:p>
        <w:p w14:paraId="6590A08B" w14:textId="32CCEBDA"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70" w:history="1">
            <w:r w:rsidR="00B62A6E" w:rsidRPr="008F1B62">
              <w:rPr>
                <w:rStyle w:val="Hyperlink"/>
                <w:rFonts w:ascii="Arial" w:hAnsi="Arial" w:cs="Arial"/>
                <w:b/>
                <w:noProof/>
                <w:sz w:val="24"/>
                <w:szCs w:val="24"/>
              </w:rPr>
              <w:t xml:space="preserve">5.3.4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Resíduos</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_Toc197620270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73</w:t>
            </w:r>
            <w:r w:rsidR="00B62A6E" w:rsidRPr="008F1B62">
              <w:rPr>
                <w:rFonts w:ascii="Arial" w:hAnsi="Arial" w:cs="Arial"/>
                <w:b/>
                <w:noProof/>
                <w:webHidden/>
                <w:sz w:val="24"/>
                <w:szCs w:val="24"/>
              </w:rPr>
              <w:fldChar w:fldCharType="end"/>
            </w:r>
          </w:hyperlink>
        </w:p>
        <w:p w14:paraId="786BD72C" w14:textId="3A5C15AD"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71" w:history="1">
            <w:r w:rsidR="00B62A6E" w:rsidRPr="008F1B62">
              <w:rPr>
                <w:rStyle w:val="Hyperlink"/>
                <w:rFonts w:ascii="Arial" w:hAnsi="Arial" w:cs="Arial"/>
                <w:b/>
                <w:noProof/>
                <w:sz w:val="24"/>
                <w:szCs w:val="24"/>
              </w:rPr>
              <w:t xml:space="preserve">5.3.5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Backtest do modelo</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_Toc197620271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75</w:t>
            </w:r>
            <w:r w:rsidR="00B62A6E" w:rsidRPr="008F1B62">
              <w:rPr>
                <w:rFonts w:ascii="Arial" w:hAnsi="Arial" w:cs="Arial"/>
                <w:b/>
                <w:noProof/>
                <w:webHidden/>
                <w:sz w:val="24"/>
                <w:szCs w:val="24"/>
              </w:rPr>
              <w:fldChar w:fldCharType="end"/>
            </w:r>
          </w:hyperlink>
        </w:p>
        <w:p w14:paraId="5C2ABBA7" w14:textId="308032DB"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72" w:history="1">
            <w:r w:rsidR="00B62A6E" w:rsidRPr="00B62A6E">
              <w:rPr>
                <w:rStyle w:val="Hyperlink"/>
                <w:rFonts w:ascii="Arial" w:hAnsi="Arial" w:cs="Arial"/>
                <w:noProof/>
              </w:rPr>
              <w:t xml:space="preserve">5.4 </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REGRESSÃO XGBOOST</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_Toc197620272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76</w:t>
            </w:r>
            <w:r w:rsidR="00B62A6E" w:rsidRPr="00B62A6E">
              <w:rPr>
                <w:rFonts w:ascii="Arial" w:hAnsi="Arial" w:cs="Arial"/>
                <w:noProof/>
                <w:webHidden/>
              </w:rPr>
              <w:fldChar w:fldCharType="end"/>
            </w:r>
          </w:hyperlink>
        </w:p>
        <w:p w14:paraId="6E6DDB7E" w14:textId="46989EE7"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73" w:history="1">
            <w:r w:rsidR="00B62A6E" w:rsidRPr="008F1B62">
              <w:rPr>
                <w:rStyle w:val="Hyperlink"/>
                <w:rFonts w:ascii="Arial" w:hAnsi="Arial" w:cs="Arial"/>
                <w:b/>
                <w:noProof/>
                <w:sz w:val="24"/>
                <w:szCs w:val="24"/>
              </w:rPr>
              <w:t xml:space="preserve">5.4.1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Coeficientes</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_Toc197620273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77</w:t>
            </w:r>
            <w:r w:rsidR="00B62A6E" w:rsidRPr="008F1B62">
              <w:rPr>
                <w:rFonts w:ascii="Arial" w:hAnsi="Arial" w:cs="Arial"/>
                <w:b/>
                <w:noProof/>
                <w:webHidden/>
                <w:sz w:val="24"/>
                <w:szCs w:val="24"/>
              </w:rPr>
              <w:fldChar w:fldCharType="end"/>
            </w:r>
          </w:hyperlink>
        </w:p>
        <w:p w14:paraId="078A6B36" w14:textId="04BCDF72"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74" w:history="1">
            <w:r w:rsidR="00B62A6E" w:rsidRPr="008F1B62">
              <w:rPr>
                <w:rStyle w:val="Hyperlink"/>
                <w:rFonts w:ascii="Arial" w:hAnsi="Arial" w:cs="Arial"/>
                <w:b/>
                <w:noProof/>
                <w:sz w:val="24"/>
                <w:szCs w:val="24"/>
              </w:rPr>
              <w:t xml:space="preserve">5.4.2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Ajuste do Modelo</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_Toc197620274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79</w:t>
            </w:r>
            <w:r w:rsidR="00B62A6E" w:rsidRPr="008F1B62">
              <w:rPr>
                <w:rFonts w:ascii="Arial" w:hAnsi="Arial" w:cs="Arial"/>
                <w:b/>
                <w:noProof/>
                <w:webHidden/>
                <w:sz w:val="24"/>
                <w:szCs w:val="24"/>
              </w:rPr>
              <w:fldChar w:fldCharType="end"/>
            </w:r>
          </w:hyperlink>
        </w:p>
        <w:p w14:paraId="643FA299" w14:textId="685455E1"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75" w:history="1">
            <w:r w:rsidR="00B62A6E" w:rsidRPr="008F1B62">
              <w:rPr>
                <w:rStyle w:val="Hyperlink"/>
                <w:rFonts w:ascii="Arial" w:hAnsi="Arial" w:cs="Arial"/>
                <w:b/>
                <w:noProof/>
                <w:sz w:val="24"/>
                <w:szCs w:val="24"/>
              </w:rPr>
              <w:t xml:space="preserve">5.4.3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Multicolinearidade</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_Toc197620275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79</w:t>
            </w:r>
            <w:r w:rsidR="00B62A6E" w:rsidRPr="008F1B62">
              <w:rPr>
                <w:rFonts w:ascii="Arial" w:hAnsi="Arial" w:cs="Arial"/>
                <w:b/>
                <w:noProof/>
                <w:webHidden/>
                <w:sz w:val="24"/>
                <w:szCs w:val="24"/>
              </w:rPr>
              <w:fldChar w:fldCharType="end"/>
            </w:r>
          </w:hyperlink>
        </w:p>
        <w:p w14:paraId="784DB952" w14:textId="01BB6DB1"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76" w:history="1">
            <w:r w:rsidR="00B62A6E" w:rsidRPr="008F1B62">
              <w:rPr>
                <w:rStyle w:val="Hyperlink"/>
                <w:rFonts w:ascii="Arial" w:hAnsi="Arial" w:cs="Arial"/>
                <w:b/>
                <w:noProof/>
                <w:sz w:val="24"/>
                <w:szCs w:val="24"/>
              </w:rPr>
              <w:t xml:space="preserve">5.4.4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Resíduos</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_Toc197620276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80</w:t>
            </w:r>
            <w:r w:rsidR="00B62A6E" w:rsidRPr="008F1B62">
              <w:rPr>
                <w:rFonts w:ascii="Arial" w:hAnsi="Arial" w:cs="Arial"/>
                <w:b/>
                <w:noProof/>
                <w:webHidden/>
                <w:sz w:val="24"/>
                <w:szCs w:val="24"/>
              </w:rPr>
              <w:fldChar w:fldCharType="end"/>
            </w:r>
          </w:hyperlink>
        </w:p>
        <w:p w14:paraId="58CB74A6" w14:textId="5B92D62B" w:rsidR="00B62A6E" w:rsidRPr="008F1B62" w:rsidRDefault="00A43891" w:rsidP="00B62A6E">
          <w:pPr>
            <w:pStyle w:val="Sumrio3"/>
            <w:tabs>
              <w:tab w:val="left" w:pos="709"/>
              <w:tab w:val="right" w:leader="dot" w:pos="9395"/>
            </w:tabs>
            <w:spacing w:after="0" w:line="360" w:lineRule="auto"/>
            <w:ind w:left="0"/>
            <w:rPr>
              <w:rFonts w:ascii="Arial" w:hAnsi="Arial" w:cs="Arial"/>
              <w:b/>
              <w:noProof/>
              <w:sz w:val="24"/>
              <w:szCs w:val="24"/>
            </w:rPr>
          </w:pPr>
          <w:hyperlink w:anchor="_Toc197620277" w:history="1">
            <w:r w:rsidR="00B62A6E" w:rsidRPr="008F1B62">
              <w:rPr>
                <w:rStyle w:val="Hyperlink"/>
                <w:rFonts w:ascii="Arial" w:hAnsi="Arial" w:cs="Arial"/>
                <w:b/>
                <w:noProof/>
                <w:sz w:val="24"/>
                <w:szCs w:val="24"/>
              </w:rPr>
              <w:t xml:space="preserve">5.4.5 </w:t>
            </w:r>
            <w:r w:rsidR="008F1B62" w:rsidRPr="008F1B62">
              <w:rPr>
                <w:rStyle w:val="Hyperlink"/>
                <w:rFonts w:ascii="Arial" w:hAnsi="Arial" w:cs="Arial"/>
                <w:b/>
                <w:noProof/>
                <w:sz w:val="24"/>
                <w:szCs w:val="24"/>
              </w:rPr>
              <w:tab/>
            </w:r>
            <w:r w:rsidR="00B62A6E" w:rsidRPr="008F1B62">
              <w:rPr>
                <w:rStyle w:val="Hyperlink"/>
                <w:rFonts w:ascii="Arial" w:hAnsi="Arial" w:cs="Arial"/>
                <w:b/>
                <w:noProof/>
                <w:sz w:val="24"/>
                <w:szCs w:val="24"/>
              </w:rPr>
              <w:t>Backtest do modelo</w:t>
            </w:r>
            <w:r w:rsidR="00B62A6E" w:rsidRPr="008F1B62">
              <w:rPr>
                <w:rFonts w:ascii="Arial" w:hAnsi="Arial" w:cs="Arial"/>
                <w:b/>
                <w:noProof/>
                <w:webHidden/>
                <w:sz w:val="24"/>
                <w:szCs w:val="24"/>
              </w:rPr>
              <w:tab/>
            </w:r>
            <w:r w:rsidR="00B62A6E" w:rsidRPr="008F1B62">
              <w:rPr>
                <w:rFonts w:ascii="Arial" w:hAnsi="Arial" w:cs="Arial"/>
                <w:b/>
                <w:noProof/>
                <w:webHidden/>
                <w:sz w:val="24"/>
                <w:szCs w:val="24"/>
              </w:rPr>
              <w:fldChar w:fldCharType="begin"/>
            </w:r>
            <w:r w:rsidR="00B62A6E" w:rsidRPr="008F1B62">
              <w:rPr>
                <w:rFonts w:ascii="Arial" w:hAnsi="Arial" w:cs="Arial"/>
                <w:b/>
                <w:noProof/>
                <w:webHidden/>
                <w:sz w:val="24"/>
                <w:szCs w:val="24"/>
              </w:rPr>
              <w:instrText xml:space="preserve"> PAGEREF _Toc197620277 \h </w:instrText>
            </w:r>
            <w:r w:rsidR="00B62A6E" w:rsidRPr="008F1B62">
              <w:rPr>
                <w:rFonts w:ascii="Arial" w:hAnsi="Arial" w:cs="Arial"/>
                <w:b/>
                <w:noProof/>
                <w:webHidden/>
                <w:sz w:val="24"/>
                <w:szCs w:val="24"/>
              </w:rPr>
            </w:r>
            <w:r w:rsidR="00B62A6E" w:rsidRPr="008F1B62">
              <w:rPr>
                <w:rFonts w:ascii="Arial" w:hAnsi="Arial" w:cs="Arial"/>
                <w:b/>
                <w:noProof/>
                <w:webHidden/>
                <w:sz w:val="24"/>
                <w:szCs w:val="24"/>
              </w:rPr>
              <w:fldChar w:fldCharType="separate"/>
            </w:r>
            <w:r w:rsidR="001E7557">
              <w:rPr>
                <w:rFonts w:ascii="Arial" w:hAnsi="Arial" w:cs="Arial"/>
                <w:b/>
                <w:noProof/>
                <w:webHidden/>
                <w:sz w:val="24"/>
                <w:szCs w:val="24"/>
              </w:rPr>
              <w:t>81</w:t>
            </w:r>
            <w:r w:rsidR="00B62A6E" w:rsidRPr="008F1B62">
              <w:rPr>
                <w:rFonts w:ascii="Arial" w:hAnsi="Arial" w:cs="Arial"/>
                <w:b/>
                <w:noProof/>
                <w:webHidden/>
                <w:sz w:val="24"/>
                <w:szCs w:val="24"/>
              </w:rPr>
              <w:fldChar w:fldCharType="end"/>
            </w:r>
          </w:hyperlink>
        </w:p>
        <w:p w14:paraId="1046F9DF" w14:textId="4B44EF18" w:rsidR="00B62A6E" w:rsidRPr="00B62A6E" w:rsidRDefault="00A43891" w:rsidP="00B62A6E">
          <w:pPr>
            <w:pStyle w:val="Sumrio1"/>
            <w:tabs>
              <w:tab w:val="left" w:pos="709"/>
              <w:tab w:val="right" w:leader="dot" w:pos="9395"/>
            </w:tabs>
            <w:spacing w:before="0" w:line="360" w:lineRule="auto"/>
            <w:ind w:left="0" w:firstLine="0"/>
            <w:rPr>
              <w:rFonts w:ascii="Arial" w:eastAsiaTheme="minorEastAsia" w:hAnsi="Arial" w:cs="Arial"/>
              <w:noProof/>
              <w:lang w:val="pt-BR" w:eastAsia="pt-BR"/>
            </w:rPr>
          </w:pPr>
          <w:hyperlink w:anchor="_Toc197620278" w:history="1">
            <w:r w:rsidR="00B62A6E" w:rsidRPr="00B62A6E">
              <w:rPr>
                <w:rStyle w:val="Hyperlink"/>
                <w:rFonts w:ascii="Arial" w:hAnsi="Arial" w:cs="Arial"/>
                <w:noProof/>
                <w:w w:val="99"/>
              </w:rPr>
              <w:t>6</w:t>
            </w:r>
            <w:r w:rsidR="00B62A6E" w:rsidRPr="00B62A6E">
              <w:rPr>
                <w:rFonts w:ascii="Arial" w:eastAsiaTheme="minorEastAsia" w:hAnsi="Arial" w:cs="Arial"/>
                <w:noProof/>
                <w:lang w:val="pt-BR" w:eastAsia="pt-BR"/>
              </w:rPr>
              <w:tab/>
            </w:r>
            <w:r w:rsidR="00B62A6E" w:rsidRPr="00B62A6E">
              <w:rPr>
                <w:rStyle w:val="Hyperlink"/>
                <w:rFonts w:ascii="Arial" w:hAnsi="Arial" w:cs="Arial"/>
                <w:noProof/>
                <w:spacing w:val="-2"/>
              </w:rPr>
              <w:t>SIMULAÇÃO DE IMPACTO</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_Toc197620278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83</w:t>
            </w:r>
            <w:r w:rsidR="00B62A6E" w:rsidRPr="00B62A6E">
              <w:rPr>
                <w:rFonts w:ascii="Arial" w:hAnsi="Arial" w:cs="Arial"/>
                <w:noProof/>
                <w:webHidden/>
              </w:rPr>
              <w:fldChar w:fldCharType="end"/>
            </w:r>
          </w:hyperlink>
        </w:p>
        <w:p w14:paraId="0DEC9344" w14:textId="2E3E8045"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79" w:history="1">
            <w:r w:rsidR="00B62A6E" w:rsidRPr="00B62A6E">
              <w:rPr>
                <w:rStyle w:val="Hyperlink"/>
                <w:rFonts w:ascii="Arial" w:hAnsi="Arial" w:cs="Arial"/>
                <w:noProof/>
              </w:rPr>
              <w:t xml:space="preserve">6.1 </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 xml:space="preserve">REGRESSÃO LINEAR </w:t>
            </w:r>
            <w:r w:rsidR="0021321B">
              <w:rPr>
                <w:rStyle w:val="Hyperlink"/>
                <w:rFonts w:ascii="Arial" w:hAnsi="Arial" w:cs="Arial"/>
                <w:noProof/>
              </w:rPr>
              <w:t>MÚLTIPLA</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_Toc197620279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83</w:t>
            </w:r>
            <w:r w:rsidR="00B62A6E" w:rsidRPr="00B62A6E">
              <w:rPr>
                <w:rFonts w:ascii="Arial" w:hAnsi="Arial" w:cs="Arial"/>
                <w:noProof/>
                <w:webHidden/>
              </w:rPr>
              <w:fldChar w:fldCharType="end"/>
            </w:r>
          </w:hyperlink>
        </w:p>
        <w:p w14:paraId="47DA5478" w14:textId="573A66DB"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80" w:history="1">
            <w:r w:rsidR="00B62A6E" w:rsidRPr="00B62A6E">
              <w:rPr>
                <w:rStyle w:val="Hyperlink"/>
                <w:rFonts w:ascii="Arial" w:hAnsi="Arial" w:cs="Arial"/>
                <w:noProof/>
              </w:rPr>
              <w:t>6.2</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SARIMAX</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_Toc197620280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84</w:t>
            </w:r>
            <w:r w:rsidR="00B62A6E" w:rsidRPr="00B62A6E">
              <w:rPr>
                <w:rFonts w:ascii="Arial" w:hAnsi="Arial" w:cs="Arial"/>
                <w:noProof/>
                <w:webHidden/>
              </w:rPr>
              <w:fldChar w:fldCharType="end"/>
            </w:r>
          </w:hyperlink>
        </w:p>
        <w:p w14:paraId="1DE76559" w14:textId="7A7EBEB5"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81" w:history="1">
            <w:r w:rsidR="00B62A6E" w:rsidRPr="00B62A6E">
              <w:rPr>
                <w:rStyle w:val="Hyperlink"/>
                <w:rFonts w:ascii="Arial" w:hAnsi="Arial" w:cs="Arial"/>
                <w:noProof/>
              </w:rPr>
              <w:t xml:space="preserve">6.3 </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VAR</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_Toc197620281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85</w:t>
            </w:r>
            <w:r w:rsidR="00B62A6E" w:rsidRPr="00B62A6E">
              <w:rPr>
                <w:rFonts w:ascii="Arial" w:hAnsi="Arial" w:cs="Arial"/>
                <w:noProof/>
                <w:webHidden/>
              </w:rPr>
              <w:fldChar w:fldCharType="end"/>
            </w:r>
          </w:hyperlink>
        </w:p>
        <w:p w14:paraId="5127D46F" w14:textId="70C02762" w:rsidR="00B62A6E" w:rsidRPr="00B62A6E" w:rsidRDefault="00A43891" w:rsidP="00B62A6E">
          <w:pPr>
            <w:pStyle w:val="Sumrio2"/>
            <w:tabs>
              <w:tab w:val="left" w:pos="709"/>
              <w:tab w:val="left" w:pos="1100"/>
              <w:tab w:val="right" w:leader="dot" w:pos="9395"/>
            </w:tabs>
            <w:spacing w:before="0" w:line="360" w:lineRule="auto"/>
            <w:ind w:left="0" w:firstLine="0"/>
            <w:rPr>
              <w:rFonts w:ascii="Arial" w:eastAsiaTheme="minorEastAsia" w:hAnsi="Arial" w:cs="Arial"/>
              <w:noProof/>
              <w:lang w:val="pt-BR" w:eastAsia="pt-BR"/>
            </w:rPr>
          </w:pPr>
          <w:hyperlink w:anchor="_Toc197620282" w:history="1">
            <w:r w:rsidR="00B62A6E" w:rsidRPr="00B62A6E">
              <w:rPr>
                <w:rStyle w:val="Hyperlink"/>
                <w:rFonts w:ascii="Arial" w:hAnsi="Arial" w:cs="Arial"/>
                <w:noProof/>
              </w:rPr>
              <w:t xml:space="preserve">6.4 </w:t>
            </w:r>
            <w:r w:rsidR="00B62A6E" w:rsidRPr="00B62A6E">
              <w:rPr>
                <w:rFonts w:ascii="Arial" w:eastAsiaTheme="minorEastAsia" w:hAnsi="Arial" w:cs="Arial"/>
                <w:noProof/>
                <w:lang w:val="pt-BR" w:eastAsia="pt-BR"/>
              </w:rPr>
              <w:tab/>
            </w:r>
            <w:r w:rsidR="00B62A6E" w:rsidRPr="00B62A6E">
              <w:rPr>
                <w:rStyle w:val="Hyperlink"/>
                <w:rFonts w:ascii="Arial" w:hAnsi="Arial" w:cs="Arial"/>
                <w:noProof/>
              </w:rPr>
              <w:t>XGBOOST</w:t>
            </w:r>
            <w:r w:rsidR="00B62A6E" w:rsidRPr="00B62A6E">
              <w:rPr>
                <w:rFonts w:ascii="Arial" w:hAnsi="Arial" w:cs="Arial"/>
                <w:noProof/>
                <w:webHidden/>
              </w:rPr>
              <w:tab/>
            </w:r>
            <w:r w:rsidR="00B62A6E" w:rsidRPr="00B62A6E">
              <w:rPr>
                <w:rFonts w:ascii="Arial" w:hAnsi="Arial" w:cs="Arial"/>
                <w:noProof/>
                <w:webHidden/>
              </w:rPr>
              <w:fldChar w:fldCharType="begin"/>
            </w:r>
            <w:r w:rsidR="00B62A6E" w:rsidRPr="00B62A6E">
              <w:rPr>
                <w:rFonts w:ascii="Arial" w:hAnsi="Arial" w:cs="Arial"/>
                <w:noProof/>
                <w:webHidden/>
              </w:rPr>
              <w:instrText xml:space="preserve"> PAGEREF _Toc197620282 \h </w:instrText>
            </w:r>
            <w:r w:rsidR="00B62A6E" w:rsidRPr="00B62A6E">
              <w:rPr>
                <w:rFonts w:ascii="Arial" w:hAnsi="Arial" w:cs="Arial"/>
                <w:noProof/>
                <w:webHidden/>
              </w:rPr>
            </w:r>
            <w:r w:rsidR="00B62A6E" w:rsidRPr="00B62A6E">
              <w:rPr>
                <w:rFonts w:ascii="Arial" w:hAnsi="Arial" w:cs="Arial"/>
                <w:noProof/>
                <w:webHidden/>
              </w:rPr>
              <w:fldChar w:fldCharType="separate"/>
            </w:r>
            <w:r w:rsidR="001E7557">
              <w:rPr>
                <w:rFonts w:ascii="Arial" w:hAnsi="Arial" w:cs="Arial"/>
                <w:noProof/>
                <w:webHidden/>
              </w:rPr>
              <w:t>85</w:t>
            </w:r>
            <w:r w:rsidR="00B62A6E" w:rsidRPr="00B62A6E">
              <w:rPr>
                <w:rFonts w:ascii="Arial" w:hAnsi="Arial" w:cs="Arial"/>
                <w:noProof/>
                <w:webHidden/>
              </w:rPr>
              <w:fldChar w:fldCharType="end"/>
            </w:r>
          </w:hyperlink>
        </w:p>
        <w:p w14:paraId="000D7CA5" w14:textId="0C652805" w:rsidR="00B62A6E" w:rsidRPr="008F1B62" w:rsidRDefault="00A43891" w:rsidP="00B62A6E">
          <w:pPr>
            <w:pStyle w:val="Sumrio1"/>
            <w:tabs>
              <w:tab w:val="left" w:pos="709"/>
              <w:tab w:val="right" w:leader="dot" w:pos="9395"/>
            </w:tabs>
            <w:spacing w:before="0" w:line="360" w:lineRule="auto"/>
            <w:ind w:left="0" w:firstLine="0"/>
            <w:rPr>
              <w:rFonts w:ascii="Arial" w:eastAsiaTheme="minorEastAsia" w:hAnsi="Arial" w:cs="Arial"/>
              <w:b/>
              <w:noProof/>
              <w:lang w:val="pt-BR" w:eastAsia="pt-BR"/>
            </w:rPr>
          </w:pPr>
          <w:hyperlink w:anchor="_Toc197620283" w:history="1">
            <w:r w:rsidR="00B62A6E" w:rsidRPr="008F1B62">
              <w:rPr>
                <w:rStyle w:val="Hyperlink"/>
                <w:rFonts w:ascii="Arial" w:hAnsi="Arial" w:cs="Arial"/>
                <w:b/>
                <w:noProof/>
                <w:spacing w:val="-2"/>
              </w:rPr>
              <w:t>7</w:t>
            </w:r>
            <w:r w:rsidR="00B62A6E" w:rsidRPr="008F1B62">
              <w:rPr>
                <w:rFonts w:ascii="Arial" w:eastAsiaTheme="minorEastAsia" w:hAnsi="Arial" w:cs="Arial"/>
                <w:b/>
                <w:noProof/>
                <w:lang w:val="pt-BR" w:eastAsia="pt-BR"/>
              </w:rPr>
              <w:tab/>
            </w:r>
            <w:r w:rsidR="00B62A6E" w:rsidRPr="008F1B62">
              <w:rPr>
                <w:rStyle w:val="Hyperlink"/>
                <w:rFonts w:ascii="Arial" w:hAnsi="Arial" w:cs="Arial"/>
                <w:b/>
                <w:noProof/>
                <w:spacing w:val="-2"/>
              </w:rPr>
              <w:t>CONSIDERAÇÕES FINAIS</w:t>
            </w:r>
            <w:r w:rsidR="00B62A6E" w:rsidRPr="008F1B62">
              <w:rPr>
                <w:rFonts w:ascii="Arial" w:hAnsi="Arial" w:cs="Arial"/>
                <w:b/>
                <w:noProof/>
                <w:webHidden/>
              </w:rPr>
              <w:tab/>
            </w:r>
            <w:r w:rsidR="00B62A6E" w:rsidRPr="008F1B62">
              <w:rPr>
                <w:rFonts w:ascii="Arial" w:hAnsi="Arial" w:cs="Arial"/>
                <w:b/>
                <w:noProof/>
                <w:webHidden/>
              </w:rPr>
              <w:fldChar w:fldCharType="begin"/>
            </w:r>
            <w:r w:rsidR="00B62A6E" w:rsidRPr="008F1B62">
              <w:rPr>
                <w:rFonts w:ascii="Arial" w:hAnsi="Arial" w:cs="Arial"/>
                <w:b/>
                <w:noProof/>
                <w:webHidden/>
              </w:rPr>
              <w:instrText xml:space="preserve"> PAGEREF _Toc197620283 \h </w:instrText>
            </w:r>
            <w:r w:rsidR="00B62A6E" w:rsidRPr="008F1B62">
              <w:rPr>
                <w:rFonts w:ascii="Arial" w:hAnsi="Arial" w:cs="Arial"/>
                <w:b/>
                <w:noProof/>
                <w:webHidden/>
              </w:rPr>
            </w:r>
            <w:r w:rsidR="00B62A6E" w:rsidRPr="008F1B62">
              <w:rPr>
                <w:rFonts w:ascii="Arial" w:hAnsi="Arial" w:cs="Arial"/>
                <w:b/>
                <w:noProof/>
                <w:webHidden/>
              </w:rPr>
              <w:fldChar w:fldCharType="separate"/>
            </w:r>
            <w:r w:rsidR="001E7557">
              <w:rPr>
                <w:rFonts w:ascii="Arial" w:hAnsi="Arial" w:cs="Arial"/>
                <w:b/>
                <w:noProof/>
                <w:webHidden/>
              </w:rPr>
              <w:t>86</w:t>
            </w:r>
            <w:r w:rsidR="00B62A6E" w:rsidRPr="008F1B62">
              <w:rPr>
                <w:rFonts w:ascii="Arial" w:hAnsi="Arial" w:cs="Arial"/>
                <w:b/>
                <w:noProof/>
                <w:webHidden/>
              </w:rPr>
              <w:fldChar w:fldCharType="end"/>
            </w:r>
          </w:hyperlink>
        </w:p>
        <w:p w14:paraId="20738303" w14:textId="2E2CB300" w:rsidR="00B62A6E" w:rsidRPr="008F1B62" w:rsidRDefault="008F1B62" w:rsidP="00B62A6E">
          <w:pPr>
            <w:pStyle w:val="Sumrio1"/>
            <w:tabs>
              <w:tab w:val="left" w:pos="709"/>
              <w:tab w:val="right" w:leader="dot" w:pos="9395"/>
            </w:tabs>
            <w:spacing w:before="0" w:line="360" w:lineRule="auto"/>
            <w:ind w:left="0" w:firstLine="0"/>
            <w:rPr>
              <w:rFonts w:asciiTheme="minorHAnsi" w:eastAsiaTheme="minorEastAsia" w:hAnsiTheme="minorHAnsi" w:cstheme="minorBidi"/>
              <w:b/>
              <w:noProof/>
              <w:sz w:val="22"/>
              <w:szCs w:val="22"/>
              <w:lang w:val="pt-BR" w:eastAsia="pt-BR"/>
            </w:rPr>
          </w:pPr>
          <w:r w:rsidRPr="008F1B62">
            <w:rPr>
              <w:rStyle w:val="Hyperlink"/>
              <w:rFonts w:ascii="Arial" w:hAnsi="Arial" w:cs="Arial"/>
              <w:b/>
              <w:noProof/>
              <w:u w:val="none"/>
            </w:rPr>
            <w:tab/>
          </w:r>
          <w:hyperlink w:anchor="_Toc197620284" w:history="1">
            <w:r w:rsidR="00B62A6E" w:rsidRPr="008F1B62">
              <w:rPr>
                <w:rStyle w:val="Hyperlink"/>
                <w:rFonts w:ascii="Arial" w:hAnsi="Arial" w:cs="Arial"/>
                <w:b/>
                <w:noProof/>
              </w:rPr>
              <w:t>REFERÊNCIAS</w:t>
            </w:r>
            <w:r w:rsidR="00B62A6E" w:rsidRPr="008F1B62">
              <w:rPr>
                <w:rFonts w:ascii="Arial" w:hAnsi="Arial" w:cs="Arial"/>
                <w:b/>
                <w:noProof/>
                <w:webHidden/>
              </w:rPr>
              <w:tab/>
            </w:r>
            <w:r w:rsidR="00B62A6E" w:rsidRPr="008F1B62">
              <w:rPr>
                <w:rFonts w:ascii="Arial" w:hAnsi="Arial" w:cs="Arial"/>
                <w:b/>
                <w:noProof/>
                <w:webHidden/>
              </w:rPr>
              <w:fldChar w:fldCharType="begin"/>
            </w:r>
            <w:r w:rsidR="00B62A6E" w:rsidRPr="008F1B62">
              <w:rPr>
                <w:rFonts w:ascii="Arial" w:hAnsi="Arial" w:cs="Arial"/>
                <w:b/>
                <w:noProof/>
                <w:webHidden/>
              </w:rPr>
              <w:instrText xml:space="preserve"> PAGEREF _Toc197620284 \h </w:instrText>
            </w:r>
            <w:r w:rsidR="00B62A6E" w:rsidRPr="008F1B62">
              <w:rPr>
                <w:rFonts w:ascii="Arial" w:hAnsi="Arial" w:cs="Arial"/>
                <w:b/>
                <w:noProof/>
                <w:webHidden/>
              </w:rPr>
            </w:r>
            <w:r w:rsidR="00B62A6E" w:rsidRPr="008F1B62">
              <w:rPr>
                <w:rFonts w:ascii="Arial" w:hAnsi="Arial" w:cs="Arial"/>
                <w:b/>
                <w:noProof/>
                <w:webHidden/>
              </w:rPr>
              <w:fldChar w:fldCharType="separate"/>
            </w:r>
            <w:r w:rsidR="001E7557">
              <w:rPr>
                <w:rFonts w:ascii="Arial" w:hAnsi="Arial" w:cs="Arial"/>
                <w:b/>
                <w:noProof/>
                <w:webHidden/>
              </w:rPr>
              <w:t>88</w:t>
            </w:r>
            <w:r w:rsidR="00B62A6E" w:rsidRPr="008F1B62">
              <w:rPr>
                <w:rFonts w:ascii="Arial" w:hAnsi="Arial" w:cs="Arial"/>
                <w:b/>
                <w:noProof/>
                <w:webHidden/>
              </w:rPr>
              <w:fldChar w:fldCharType="end"/>
            </w:r>
          </w:hyperlink>
        </w:p>
        <w:p w14:paraId="0A75BEFF" w14:textId="4C722C21" w:rsidR="00B62A6E" w:rsidRDefault="00B62A6E">
          <w:pPr>
            <w:rPr>
              <w:lang w:val="pt-BR"/>
            </w:rPr>
          </w:pPr>
          <w:r>
            <w:rPr>
              <w:lang w:val="pt-BR"/>
            </w:rPr>
            <w:fldChar w:fldCharType="end"/>
          </w:r>
        </w:p>
      </w:sdtContent>
    </w:sdt>
    <w:p w14:paraId="622CE087" w14:textId="77777777" w:rsidR="00B261BD" w:rsidRDefault="00B261BD" w:rsidP="00125DDE">
      <w:pPr>
        <w:spacing w:line="360" w:lineRule="auto"/>
        <w:rPr>
          <w:rFonts w:ascii="Arial" w:hAnsi="Arial" w:cs="Arial"/>
          <w:szCs w:val="24"/>
        </w:rPr>
        <w:sectPr w:rsidR="00B261BD" w:rsidSect="00A47C9A">
          <w:headerReference w:type="default" r:id="rId9"/>
          <w:pgSz w:w="12240" w:h="15840"/>
          <w:pgMar w:top="1701" w:right="1134" w:bottom="1134" w:left="1701" w:header="731" w:footer="0" w:gutter="0"/>
          <w:pgNumType w:fmt="lowerRoman" w:start="1"/>
          <w:cols w:space="720"/>
        </w:sectPr>
      </w:pPr>
    </w:p>
    <w:p w14:paraId="6EAE751B" w14:textId="77777777" w:rsidR="00472C24" w:rsidRPr="007D1DDD" w:rsidRDefault="00472C24" w:rsidP="00125DDE">
      <w:pPr>
        <w:spacing w:line="360" w:lineRule="auto"/>
        <w:rPr>
          <w:rFonts w:ascii="Arial" w:hAnsi="Arial" w:cs="Arial"/>
          <w:szCs w:val="24"/>
        </w:rPr>
      </w:pPr>
    </w:p>
    <w:p w14:paraId="35CF7363" w14:textId="77777777" w:rsidR="00F342D1" w:rsidRPr="00F66249" w:rsidRDefault="008255EC" w:rsidP="008255EC">
      <w:pPr>
        <w:pStyle w:val="Ttulo1"/>
        <w:tabs>
          <w:tab w:val="left" w:pos="488"/>
        </w:tabs>
        <w:spacing w:before="0" w:line="360" w:lineRule="auto"/>
        <w:ind w:left="0" w:firstLine="0"/>
        <w:jc w:val="both"/>
      </w:pPr>
      <w:bookmarkStart w:id="1" w:name="_Toc197620226"/>
      <w:r>
        <w:rPr>
          <w:spacing w:val="-2"/>
        </w:rPr>
        <w:t>1</w:t>
      </w:r>
      <w:r>
        <w:rPr>
          <w:spacing w:val="-2"/>
        </w:rPr>
        <w:tab/>
      </w:r>
      <w:r w:rsidR="003236E3" w:rsidRPr="00F66249">
        <w:rPr>
          <w:spacing w:val="-2"/>
        </w:rPr>
        <w:t>INTRODUÇÃO</w:t>
      </w:r>
      <w:bookmarkEnd w:id="1"/>
    </w:p>
    <w:p w14:paraId="728A6A10" w14:textId="77777777" w:rsidR="00F342D1" w:rsidRPr="007D1DDD" w:rsidRDefault="00F342D1" w:rsidP="00125DDE">
      <w:pPr>
        <w:pStyle w:val="Corpodetexto"/>
        <w:spacing w:line="360" w:lineRule="auto"/>
        <w:jc w:val="both"/>
        <w:rPr>
          <w:rFonts w:ascii="Arial" w:hAnsi="Arial" w:cs="Arial"/>
          <w:b/>
        </w:rPr>
      </w:pPr>
    </w:p>
    <w:p w14:paraId="4313E47E" w14:textId="77777777" w:rsidR="00F342D1" w:rsidRPr="007D1DDD" w:rsidRDefault="003236E3" w:rsidP="008255EC">
      <w:pPr>
        <w:pStyle w:val="Corpodetexto"/>
        <w:spacing w:line="360" w:lineRule="auto"/>
        <w:ind w:right="219" w:firstLine="709"/>
        <w:jc w:val="both"/>
        <w:rPr>
          <w:rFonts w:ascii="Arial" w:hAnsi="Arial" w:cs="Arial"/>
        </w:rPr>
      </w:pPr>
      <w:r w:rsidRPr="007D1DDD">
        <w:rPr>
          <w:rFonts w:ascii="Arial" w:hAnsi="Arial" w:cs="Arial"/>
        </w:rPr>
        <w:t xml:space="preserve">O tema central abordado </w:t>
      </w:r>
      <w:r w:rsidR="0045755F">
        <w:rPr>
          <w:rFonts w:ascii="Arial" w:hAnsi="Arial" w:cs="Arial"/>
        </w:rPr>
        <w:t>será</w:t>
      </w:r>
      <w:r w:rsidRPr="007D1DDD">
        <w:rPr>
          <w:rFonts w:ascii="Arial" w:hAnsi="Arial" w:cs="Arial"/>
        </w:rPr>
        <w:t xml:space="preserve"> o desenvolvimento de metodologias para o cálculo da perda esperada de crédito conforme a norma IFRS 9, com particular atenção à integração de informações macroeconômicas e macroprudenciais. Este assunto é</w:t>
      </w:r>
      <w:r w:rsidRPr="007D1DDD">
        <w:rPr>
          <w:rFonts w:ascii="Arial" w:hAnsi="Arial" w:cs="Arial"/>
          <w:spacing w:val="40"/>
        </w:rPr>
        <w:t xml:space="preserve"> </w:t>
      </w:r>
      <w:r w:rsidRPr="007D1DDD">
        <w:rPr>
          <w:rFonts w:ascii="Arial" w:hAnsi="Arial" w:cs="Arial"/>
        </w:rPr>
        <w:t>extremamente pertinente no cenário econômico atual, marcado pela volatilidade dos mercados financeiros globais e por transformações regulatórias que demandam uma gestão de risco de crédito mais precisa e proativa.</w:t>
      </w:r>
    </w:p>
    <w:p w14:paraId="6D319933" w14:textId="77777777" w:rsidR="006963DB" w:rsidRPr="007D1DDD" w:rsidRDefault="006963DB" w:rsidP="008255EC">
      <w:pPr>
        <w:pStyle w:val="Corpodetexto"/>
        <w:spacing w:line="360" w:lineRule="auto"/>
        <w:ind w:right="219" w:firstLine="709"/>
        <w:jc w:val="both"/>
        <w:rPr>
          <w:rFonts w:ascii="Arial" w:hAnsi="Arial" w:cs="Arial"/>
        </w:rPr>
      </w:pPr>
      <w:r w:rsidRPr="007D1DDD">
        <w:rPr>
          <w:rFonts w:ascii="Arial" w:hAnsi="Arial" w:cs="Arial"/>
        </w:rPr>
        <w:t>No Brasil, o Banco Central publicou a Resolução nº 2.682, em 21 de dezembro de 1999, que introduz critérios para a classificação das operações de crédito e para a constituição de provisões relacionadas a créditos de liquidação duvidosa. Essa norma busca simplificar a classificação de riscos bancários, estabelecendo percentuais de provisão de acordo com o nível de risco identificado, o que facilita o monitoramento e a comparabilidade entre instituições financeiras nacionais.</w:t>
      </w:r>
    </w:p>
    <w:p w14:paraId="22CF3B28" w14:textId="5A7B7275" w:rsidR="006963DB" w:rsidRPr="007D1DDD" w:rsidRDefault="006963DB" w:rsidP="008255EC">
      <w:pPr>
        <w:pStyle w:val="Corpodetexto"/>
        <w:spacing w:line="360" w:lineRule="auto"/>
        <w:ind w:right="219" w:firstLine="709"/>
        <w:jc w:val="both"/>
        <w:rPr>
          <w:rFonts w:ascii="Arial" w:hAnsi="Arial" w:cs="Arial"/>
        </w:rPr>
      </w:pPr>
      <w:r w:rsidRPr="007D1DDD">
        <w:rPr>
          <w:rFonts w:ascii="Arial" w:hAnsi="Arial" w:cs="Arial"/>
        </w:rPr>
        <w:t>Com o avanço das normas internacionais, o Conselho de Normas Internacionais de Contabilidade (IASB) publicou, em 24 de julho de 2014, a versão final da norma IFRS 9, que redefine a contabilização de instrumentos financeiros. Desenvolvida em resposta à crise financeira de 2008, a IFRS 9 trouxe um modelo de perdas esperadas, o qual antecipa o reconhecimento de provisões, incorporando fatores prospectivos e modelos estatísticos. A norma exige que tanto perdas já incorridas quanto aquelas projetadas sejam adequadamente provisionadas</w:t>
      </w:r>
      <w:r w:rsidR="009F3A61">
        <w:rPr>
          <w:rFonts w:ascii="Arial" w:hAnsi="Arial" w:cs="Arial"/>
        </w:rPr>
        <w:t>.</w:t>
      </w:r>
    </w:p>
    <w:p w14:paraId="031D2A4D" w14:textId="77777777" w:rsidR="00F342D1" w:rsidRPr="007D1DDD" w:rsidRDefault="003236E3" w:rsidP="008255EC">
      <w:pPr>
        <w:pStyle w:val="Corpodetexto"/>
        <w:spacing w:line="360" w:lineRule="auto"/>
        <w:ind w:right="220" w:firstLine="709"/>
        <w:jc w:val="both"/>
        <w:rPr>
          <w:rFonts w:ascii="Arial" w:hAnsi="Arial" w:cs="Arial"/>
        </w:rPr>
      </w:pPr>
      <w:r w:rsidRPr="007D1DDD">
        <w:rPr>
          <w:rFonts w:ascii="Arial" w:hAnsi="Arial" w:cs="Arial"/>
        </w:rPr>
        <w:t xml:space="preserve">A norma IFRS 9, implementada </w:t>
      </w:r>
      <w:r w:rsidR="00511D58" w:rsidRPr="007D1DDD">
        <w:rPr>
          <w:rFonts w:ascii="Arial" w:hAnsi="Arial" w:cs="Arial"/>
        </w:rPr>
        <w:t xml:space="preserve">no Brasil </w:t>
      </w:r>
      <w:r w:rsidRPr="007D1DDD">
        <w:rPr>
          <w:rFonts w:ascii="Arial" w:hAnsi="Arial" w:cs="Arial"/>
        </w:rPr>
        <w:t>em janeiro de 2018, trouxe mudanças significativas</w:t>
      </w:r>
      <w:r w:rsidRPr="007D1DDD">
        <w:rPr>
          <w:rFonts w:ascii="Arial" w:hAnsi="Arial" w:cs="Arial"/>
          <w:spacing w:val="40"/>
        </w:rPr>
        <w:t xml:space="preserve"> </w:t>
      </w:r>
      <w:r w:rsidRPr="007D1DDD">
        <w:rPr>
          <w:rFonts w:ascii="Arial" w:hAnsi="Arial" w:cs="Arial"/>
        </w:rPr>
        <w:t>em relação à sua antecessora, a IAS 39, especialmente ao introduzir o modelo de perda de crédito esperada para toda a vida útil dos instrumentos financeiros. Esta abordagem busca</w:t>
      </w:r>
      <w:r w:rsidRPr="007D1DDD">
        <w:rPr>
          <w:rFonts w:ascii="Arial" w:hAnsi="Arial" w:cs="Arial"/>
          <w:spacing w:val="-3"/>
        </w:rPr>
        <w:t xml:space="preserve"> </w:t>
      </w:r>
      <w:r w:rsidRPr="007D1DDD">
        <w:rPr>
          <w:rFonts w:ascii="Arial" w:hAnsi="Arial" w:cs="Arial"/>
        </w:rPr>
        <w:t>uma</w:t>
      </w:r>
      <w:r w:rsidRPr="007D1DDD">
        <w:rPr>
          <w:rFonts w:ascii="Arial" w:hAnsi="Arial" w:cs="Arial"/>
          <w:spacing w:val="-3"/>
        </w:rPr>
        <w:t xml:space="preserve"> </w:t>
      </w:r>
      <w:r w:rsidRPr="007D1DDD">
        <w:rPr>
          <w:rFonts w:ascii="Arial" w:hAnsi="Arial" w:cs="Arial"/>
        </w:rPr>
        <w:t>representação mais</w:t>
      </w:r>
      <w:r w:rsidRPr="007D1DDD">
        <w:rPr>
          <w:rFonts w:ascii="Arial" w:hAnsi="Arial" w:cs="Arial"/>
          <w:spacing w:val="-2"/>
        </w:rPr>
        <w:t xml:space="preserve"> </w:t>
      </w:r>
      <w:r w:rsidRPr="007D1DDD">
        <w:rPr>
          <w:rFonts w:ascii="Arial" w:hAnsi="Arial" w:cs="Arial"/>
        </w:rPr>
        <w:t>realista</w:t>
      </w:r>
      <w:r w:rsidRPr="007D1DDD">
        <w:rPr>
          <w:rFonts w:ascii="Arial" w:hAnsi="Arial" w:cs="Arial"/>
          <w:spacing w:val="-3"/>
        </w:rPr>
        <w:t xml:space="preserve"> </w:t>
      </w:r>
      <w:r w:rsidRPr="007D1DDD">
        <w:rPr>
          <w:rFonts w:ascii="Arial" w:hAnsi="Arial" w:cs="Arial"/>
        </w:rPr>
        <w:t>e</w:t>
      </w:r>
      <w:r w:rsidRPr="007D1DDD">
        <w:rPr>
          <w:rFonts w:ascii="Arial" w:hAnsi="Arial" w:cs="Arial"/>
          <w:spacing w:val="-3"/>
        </w:rPr>
        <w:t xml:space="preserve"> </w:t>
      </w:r>
      <w:r w:rsidRPr="007D1DDD">
        <w:rPr>
          <w:rFonts w:ascii="Arial" w:hAnsi="Arial" w:cs="Arial"/>
        </w:rPr>
        <w:t>antecipatória</w:t>
      </w:r>
      <w:r w:rsidRPr="007D1DDD">
        <w:rPr>
          <w:rFonts w:ascii="Arial" w:hAnsi="Arial" w:cs="Arial"/>
          <w:spacing w:val="-3"/>
        </w:rPr>
        <w:t xml:space="preserve"> </w:t>
      </w:r>
      <w:r w:rsidRPr="007D1DDD">
        <w:rPr>
          <w:rFonts w:ascii="Arial" w:hAnsi="Arial" w:cs="Arial"/>
        </w:rPr>
        <w:t>do</w:t>
      </w:r>
      <w:r w:rsidRPr="007D1DDD">
        <w:rPr>
          <w:rFonts w:ascii="Arial" w:hAnsi="Arial" w:cs="Arial"/>
          <w:spacing w:val="-2"/>
        </w:rPr>
        <w:t xml:space="preserve"> </w:t>
      </w:r>
      <w:r w:rsidRPr="007D1DDD">
        <w:rPr>
          <w:rFonts w:ascii="Arial" w:hAnsi="Arial" w:cs="Arial"/>
        </w:rPr>
        <w:t>risco</w:t>
      </w:r>
      <w:r w:rsidRPr="007D1DDD">
        <w:rPr>
          <w:rFonts w:ascii="Arial" w:hAnsi="Arial" w:cs="Arial"/>
          <w:spacing w:val="-2"/>
        </w:rPr>
        <w:t xml:space="preserve"> </w:t>
      </w:r>
      <w:r w:rsidRPr="007D1DDD">
        <w:rPr>
          <w:rFonts w:ascii="Arial" w:hAnsi="Arial" w:cs="Arial"/>
        </w:rPr>
        <w:t>de</w:t>
      </w:r>
      <w:r w:rsidRPr="007D1DDD">
        <w:rPr>
          <w:rFonts w:ascii="Arial" w:hAnsi="Arial" w:cs="Arial"/>
          <w:spacing w:val="-3"/>
        </w:rPr>
        <w:t xml:space="preserve"> </w:t>
      </w:r>
      <w:r w:rsidRPr="007D1DDD">
        <w:rPr>
          <w:rFonts w:ascii="Arial" w:hAnsi="Arial" w:cs="Arial"/>
        </w:rPr>
        <w:t>crédito,</w:t>
      </w:r>
      <w:r w:rsidRPr="007D1DDD">
        <w:rPr>
          <w:rFonts w:ascii="Arial" w:hAnsi="Arial" w:cs="Arial"/>
          <w:spacing w:val="-2"/>
        </w:rPr>
        <w:t xml:space="preserve"> </w:t>
      </w:r>
      <w:r w:rsidRPr="007D1DDD">
        <w:rPr>
          <w:rFonts w:ascii="Arial" w:hAnsi="Arial" w:cs="Arial"/>
        </w:rPr>
        <w:t>que</w:t>
      </w:r>
      <w:r w:rsidRPr="007D1DDD">
        <w:rPr>
          <w:rFonts w:ascii="Arial" w:hAnsi="Arial" w:cs="Arial"/>
          <w:spacing w:val="-3"/>
        </w:rPr>
        <w:t xml:space="preserve"> </w:t>
      </w:r>
      <w:r w:rsidRPr="007D1DDD">
        <w:rPr>
          <w:rFonts w:ascii="Arial" w:hAnsi="Arial" w:cs="Arial"/>
        </w:rPr>
        <w:t>responde</w:t>
      </w:r>
      <w:r w:rsidRPr="007D1DDD">
        <w:rPr>
          <w:rFonts w:ascii="Arial" w:hAnsi="Arial" w:cs="Arial"/>
          <w:spacing w:val="-3"/>
        </w:rPr>
        <w:t xml:space="preserve"> </w:t>
      </w:r>
      <w:r w:rsidRPr="007D1DDD">
        <w:rPr>
          <w:rFonts w:ascii="Arial" w:hAnsi="Arial" w:cs="Arial"/>
        </w:rPr>
        <w:t>melhor às condições econômicas e diminui a prociclicidade no sistema financeiro.</w:t>
      </w:r>
    </w:p>
    <w:p w14:paraId="10EC8B5D" w14:textId="77777777" w:rsidR="006963DB" w:rsidRPr="007D1DDD" w:rsidRDefault="006963DB" w:rsidP="008255EC">
      <w:pPr>
        <w:pStyle w:val="Corpodetexto"/>
        <w:spacing w:line="360" w:lineRule="auto"/>
        <w:ind w:right="220" w:firstLine="709"/>
        <w:jc w:val="both"/>
        <w:rPr>
          <w:rFonts w:ascii="Arial" w:hAnsi="Arial" w:cs="Arial"/>
        </w:rPr>
      </w:pPr>
      <w:r w:rsidRPr="007D1DDD">
        <w:rPr>
          <w:rFonts w:ascii="Arial" w:hAnsi="Arial" w:cs="Arial"/>
        </w:rPr>
        <w:t xml:space="preserve">No Brasil, a Resolução nº 4.966/21 do </w:t>
      </w:r>
      <w:r w:rsidR="005B5F9A">
        <w:rPr>
          <w:rFonts w:ascii="Arial" w:hAnsi="Arial" w:cs="Arial"/>
        </w:rPr>
        <w:t>Banco Central do Brasil</w:t>
      </w:r>
      <w:r w:rsidRPr="007D1DDD">
        <w:rPr>
          <w:rFonts w:ascii="Arial" w:hAnsi="Arial" w:cs="Arial"/>
        </w:rPr>
        <w:t xml:space="preserve"> reforçou a necessidade de aprimorar os métodos de avaliação de risco e a estimativa de perdas esperadas. Essa evolução metodológica busca alinhar o setor financeiro nacional às </w:t>
      </w:r>
      <w:r w:rsidRPr="007D1DDD">
        <w:rPr>
          <w:rFonts w:ascii="Arial" w:hAnsi="Arial" w:cs="Arial"/>
        </w:rPr>
        <w:lastRenderedPageBreak/>
        <w:t>melhores práticas de mercado, especialmente no que diz respeito ao cálculo de provisões.</w:t>
      </w:r>
    </w:p>
    <w:p w14:paraId="5DAB3BE3" w14:textId="77777777" w:rsidR="00F342D1" w:rsidRPr="007D1DDD" w:rsidRDefault="003236E3" w:rsidP="008255EC">
      <w:pPr>
        <w:pStyle w:val="Corpodetexto"/>
        <w:spacing w:line="360" w:lineRule="auto"/>
        <w:ind w:right="213" w:firstLine="709"/>
        <w:jc w:val="both"/>
        <w:rPr>
          <w:rFonts w:ascii="Arial" w:hAnsi="Arial" w:cs="Arial"/>
        </w:rPr>
      </w:pPr>
      <w:r w:rsidRPr="007D1DDD">
        <w:rPr>
          <w:rFonts w:ascii="Arial" w:hAnsi="Arial" w:cs="Arial"/>
        </w:rPr>
        <w:t>A importância deste tema é enfatizada pela instabilidade econômica global recente, onde a precisão na estimativa de perdas de crédito pode influenciar diretamente a estabilidade das instituições financeiras e, consequentemente, das economias em geral. A integração de variáveis macroeconômicas e macroprudenciais nas estimativas de ECL permite que bancos e outras instituições financeiras ajustem suas provisões para perdas de crédito de maneira mais eficaz diante de flutuações econômicas, o que é vital em períodos de incerteza.</w:t>
      </w:r>
    </w:p>
    <w:p w14:paraId="0D2560CA" w14:textId="77777777" w:rsidR="00511D58" w:rsidRPr="007D1DDD" w:rsidRDefault="00511D58" w:rsidP="008255EC">
      <w:pPr>
        <w:pStyle w:val="Corpodetexto"/>
        <w:spacing w:line="360" w:lineRule="auto"/>
        <w:ind w:right="213" w:firstLine="709"/>
        <w:jc w:val="both"/>
        <w:rPr>
          <w:rFonts w:ascii="Arial" w:hAnsi="Arial" w:cs="Arial"/>
        </w:rPr>
      </w:pPr>
      <w:r w:rsidRPr="007D1DDD">
        <w:rPr>
          <w:rFonts w:ascii="Arial" w:hAnsi="Arial" w:cs="Arial"/>
        </w:rPr>
        <w:t>Além de cumprir com os requisitos regulatórios, as metodologias focadas no IFRS 9 oferecem às instituições financeiras ferramentas aprimoradas para gestão de risco, promovem maior transparência para investidores e reguladores, e contribuem para a estabilidade financeira. Esse aspecto se torna crucial em contextos de crises financeiras, onde modelos preditivos inadequados podem exacerbar os problemas econômicos. Portanto, a discussão e desenvolvimento dessas metodologias não só atendem a uma exigência regulatória, como também representam uma necessidade prática para enfrentar os desafios financeiros contemporâneos, conferindo ao tema uma relevância significativa e atual.</w:t>
      </w:r>
    </w:p>
    <w:p w14:paraId="6DFED961" w14:textId="16D02E9A" w:rsidR="006963DB" w:rsidRDefault="006963DB" w:rsidP="008255EC">
      <w:pPr>
        <w:pStyle w:val="Corpodetexto"/>
        <w:spacing w:line="360" w:lineRule="auto"/>
        <w:ind w:right="213" w:firstLine="709"/>
        <w:jc w:val="both"/>
        <w:rPr>
          <w:rFonts w:ascii="Arial" w:hAnsi="Arial" w:cs="Arial"/>
        </w:rPr>
      </w:pPr>
      <w:r w:rsidRPr="007D1DDD">
        <w:rPr>
          <w:rFonts w:ascii="Arial" w:hAnsi="Arial" w:cs="Arial"/>
        </w:rPr>
        <w:t xml:space="preserve">Um dos desafios mais significativos nesse contexto é a estimativa da probabilidade de </w:t>
      </w:r>
      <w:r w:rsidR="009F3A61" w:rsidRPr="009F3A61">
        <w:rPr>
          <w:rFonts w:ascii="Arial" w:hAnsi="Arial" w:cs="Arial"/>
          <w:i/>
          <w:iCs/>
        </w:rPr>
        <w:t>default</w:t>
      </w:r>
      <w:r w:rsidRPr="007D1DDD">
        <w:rPr>
          <w:rFonts w:ascii="Arial" w:hAnsi="Arial" w:cs="Arial"/>
        </w:rPr>
        <w:t xml:space="preserve"> com perspectiva futura, conhecida como </w:t>
      </w:r>
      <w:r w:rsidRPr="003F08FB">
        <w:rPr>
          <w:rFonts w:ascii="Arial" w:hAnsi="Arial" w:cs="Arial"/>
          <w:i/>
          <w:iCs/>
        </w:rPr>
        <w:t>PD Forward Looking</w:t>
      </w:r>
      <w:r w:rsidRPr="007D1DDD">
        <w:rPr>
          <w:rFonts w:ascii="Arial" w:hAnsi="Arial" w:cs="Arial"/>
        </w:rPr>
        <w:t>. Tradicionalmente, modelos de cálculo de PD não incluem variáveis macroeconômicas, pois estas não estão diretamente ligadas às características individuais dos clientes. Contudo, a IFRS 9 introduziu a ideia de integrar fatores macroeconômicos nos modelos de estimativa de PD, promovendo análises mais abrangentes e alinhadas a cenários prospectivos.</w:t>
      </w:r>
    </w:p>
    <w:p w14:paraId="64E660B0" w14:textId="339D6F15" w:rsidR="006F0B2F" w:rsidRPr="006F0B2F" w:rsidRDefault="006F0B2F" w:rsidP="008255EC">
      <w:pPr>
        <w:pStyle w:val="Corpodetexto"/>
        <w:spacing w:line="360" w:lineRule="auto"/>
        <w:ind w:right="213" w:firstLine="709"/>
        <w:jc w:val="both"/>
        <w:rPr>
          <w:rFonts w:ascii="Arial" w:hAnsi="Arial" w:cs="Arial"/>
        </w:rPr>
      </w:pPr>
      <w:r w:rsidRPr="006F0B2F">
        <w:rPr>
          <w:rFonts w:ascii="Arial" w:hAnsi="Arial" w:cs="Arial"/>
        </w:rPr>
        <w:t xml:space="preserve">Diante disso, o objetivo deste trabalho é investigar a relação entre variáveis macroeconômicas e a probabilidade de </w:t>
      </w:r>
      <w:r w:rsidR="009F3A61" w:rsidRPr="009F3A61">
        <w:rPr>
          <w:rFonts w:ascii="Arial" w:hAnsi="Arial" w:cs="Arial"/>
          <w:i/>
          <w:iCs/>
        </w:rPr>
        <w:t>default</w:t>
      </w:r>
      <w:r w:rsidRPr="006F0B2F">
        <w:rPr>
          <w:rFonts w:ascii="Arial" w:hAnsi="Arial" w:cs="Arial"/>
        </w:rPr>
        <w:t xml:space="preserve"> (PD) da carteira de crédito do Banrisul, à luz da norma IFRS 9. Pretende-se desenvolver, testar e comparar diferentes metodologias que incorporam fatores econômicos ao cálculo da PD Forward Looking, avaliando sua capacidade preditiva, estabilidade e aplicabilidade prática.</w:t>
      </w:r>
    </w:p>
    <w:p w14:paraId="751822EA" w14:textId="4CE2D017" w:rsidR="006F0B2F" w:rsidRPr="007D1DDD" w:rsidRDefault="006F0B2F" w:rsidP="008255EC">
      <w:pPr>
        <w:pStyle w:val="Corpodetexto"/>
        <w:spacing w:line="360" w:lineRule="auto"/>
        <w:ind w:right="213" w:firstLine="709"/>
        <w:jc w:val="both"/>
        <w:rPr>
          <w:rFonts w:ascii="Arial" w:hAnsi="Arial" w:cs="Arial"/>
        </w:rPr>
      </w:pPr>
      <w:r w:rsidRPr="006F0B2F">
        <w:rPr>
          <w:rFonts w:ascii="Arial" w:hAnsi="Arial" w:cs="Arial"/>
        </w:rPr>
        <w:t xml:space="preserve">A relevância desta pesquisa está na contribuição ao aperfeiçoamento dos </w:t>
      </w:r>
      <w:r w:rsidRPr="006F0B2F">
        <w:rPr>
          <w:rFonts w:ascii="Arial" w:hAnsi="Arial" w:cs="Arial"/>
        </w:rPr>
        <w:lastRenderedPageBreak/>
        <w:t xml:space="preserve">modelos de risco de crédito utilizados pelas instituições financeiras, especialmente no contexto brasileiro, onde há crescente demanda por abordagens mais dinâmicas e alinhadas a padrões internacionais. </w:t>
      </w:r>
    </w:p>
    <w:p w14:paraId="3A006930" w14:textId="24E936CC" w:rsidR="00BF4EF7" w:rsidRPr="007D1DDD" w:rsidRDefault="00BF4EF7" w:rsidP="008255EC">
      <w:pPr>
        <w:pStyle w:val="Corpodetexto"/>
        <w:spacing w:line="360" w:lineRule="auto"/>
        <w:ind w:right="213" w:firstLine="709"/>
        <w:jc w:val="both"/>
        <w:rPr>
          <w:rFonts w:ascii="Arial" w:hAnsi="Arial" w:cs="Arial"/>
        </w:rPr>
      </w:pPr>
      <w:r w:rsidRPr="007D1DDD">
        <w:rPr>
          <w:rFonts w:ascii="Arial" w:hAnsi="Arial" w:cs="Arial"/>
        </w:rPr>
        <w:t xml:space="preserve">O Banco do Estado do Rio Grande do Sul é uma das maiores instituições financeiras do Brasil, com uma trajetória sólida e reconhecida por seu papel estratégico no desenvolvimento econômico do estado do Rio Grande do Sul. Fundado em 1928, o Banrisul atua como um banco múltiplo, oferecendo uma ampla gama de produtos e serviços financeiros para pessoas físicas, empresas e setores governamentais. Sua relevância regional é evidenciada por sua capilaridade, com uma extensa rede de agências e correspondentes que atendem tanto áreas urbanas quanto rurais, além de sua forte atuação no mercado de crédito, especialmente em operações destinadas ao agronegócio e </w:t>
      </w:r>
      <w:r w:rsidR="003949D0">
        <w:rPr>
          <w:rFonts w:ascii="Arial" w:hAnsi="Arial" w:cs="Arial"/>
        </w:rPr>
        <w:t>ao crédito pessoal</w:t>
      </w:r>
      <w:r w:rsidRPr="007D1DDD">
        <w:rPr>
          <w:rFonts w:ascii="Arial" w:hAnsi="Arial" w:cs="Arial"/>
        </w:rPr>
        <w:t xml:space="preserve">.  </w:t>
      </w:r>
    </w:p>
    <w:p w14:paraId="192C6D3A" w14:textId="5E3B8699" w:rsidR="00596EE1" w:rsidRDefault="006F0B2F" w:rsidP="008255EC">
      <w:pPr>
        <w:pStyle w:val="Corpodetexto"/>
        <w:spacing w:line="360" w:lineRule="auto"/>
        <w:ind w:right="213" w:firstLine="709"/>
        <w:jc w:val="both"/>
        <w:rPr>
          <w:rFonts w:ascii="Arial" w:hAnsi="Arial" w:cs="Arial"/>
        </w:rPr>
      </w:pPr>
      <w:r w:rsidRPr="006F0B2F">
        <w:rPr>
          <w:rFonts w:ascii="Arial" w:hAnsi="Arial" w:cs="Arial"/>
        </w:rPr>
        <w:t xml:space="preserve">A estrutura deste trabalho está organizada da seguinte forma: inicialmente, a Revisão de Literatura apresenta estudos anteriores sobre modelagem de risco de crédito com fatores macroeconômicos, além de fundamentos teóricos e regulatórios relevantes. Em seguida, a Fundamentação Teórica define os principais conceitos relacionados à taxa de </w:t>
      </w:r>
      <w:r w:rsidR="009F3A61" w:rsidRPr="009F3A61">
        <w:rPr>
          <w:rFonts w:ascii="Arial" w:hAnsi="Arial" w:cs="Arial"/>
          <w:i/>
        </w:rPr>
        <w:t>default</w:t>
      </w:r>
      <w:r w:rsidRPr="006F0B2F">
        <w:rPr>
          <w:rFonts w:ascii="Arial" w:hAnsi="Arial" w:cs="Arial"/>
        </w:rPr>
        <w:t xml:space="preserve"> e detalha as metodologias empregadas. A Metodologia descreve o processo de modelagem, as ferramentas utilizadas e os efeitos esperados das variáveis macroeconômicas sobre a PD. A Análise dos Resultados compara os quatro modelos desenvolvidos, avaliando consistência dos coeficientes, multicolinearidade, resíduos e predições. A Simulação de Impacto investiga a estabilidade dos modelos frente a variações nas variáveis explicativas. Por fim, nas Considerações Finais, destaca o modelo com melhor desempenho, discute as limitações encontradas e propõe caminhos para pesquisas futuras.</w:t>
      </w:r>
    </w:p>
    <w:p w14:paraId="58670E2E" w14:textId="77777777" w:rsidR="00F342D1" w:rsidRPr="007D1DDD" w:rsidRDefault="00F342D1" w:rsidP="00125DDE">
      <w:pPr>
        <w:spacing w:line="360" w:lineRule="auto"/>
        <w:jc w:val="both"/>
        <w:rPr>
          <w:rFonts w:ascii="Arial" w:hAnsi="Arial" w:cs="Arial"/>
          <w:szCs w:val="24"/>
        </w:rPr>
      </w:pPr>
    </w:p>
    <w:p w14:paraId="0497D8D3" w14:textId="77777777" w:rsidR="006963DB" w:rsidRPr="007D1DDD" w:rsidRDefault="006963DB" w:rsidP="00125DDE">
      <w:pPr>
        <w:spacing w:line="360" w:lineRule="auto"/>
        <w:jc w:val="both"/>
        <w:rPr>
          <w:rFonts w:ascii="Arial" w:hAnsi="Arial" w:cs="Arial"/>
          <w:szCs w:val="24"/>
        </w:rPr>
        <w:sectPr w:rsidR="006963DB" w:rsidRPr="007D1DDD" w:rsidSect="005408D5">
          <w:headerReference w:type="default" r:id="rId10"/>
          <w:pgSz w:w="12240" w:h="15840"/>
          <w:pgMar w:top="1701" w:right="1134" w:bottom="1134" w:left="1701" w:header="730" w:footer="0" w:gutter="0"/>
          <w:pgNumType w:start="15"/>
          <w:cols w:space="720"/>
        </w:sectPr>
      </w:pPr>
      <w:r w:rsidRPr="007D1DDD">
        <w:rPr>
          <w:rFonts w:ascii="Arial" w:hAnsi="Arial" w:cs="Arial"/>
          <w:szCs w:val="24"/>
        </w:rPr>
        <w:tab/>
      </w:r>
    </w:p>
    <w:p w14:paraId="5065CF86" w14:textId="77777777" w:rsidR="00F342D1" w:rsidRPr="007D1DDD" w:rsidRDefault="003236E3" w:rsidP="008255EC">
      <w:pPr>
        <w:pStyle w:val="Ttulo1"/>
        <w:numPr>
          <w:ilvl w:val="0"/>
          <w:numId w:val="29"/>
        </w:numPr>
        <w:tabs>
          <w:tab w:val="left" w:pos="0"/>
        </w:tabs>
        <w:spacing w:before="0" w:line="360" w:lineRule="auto"/>
        <w:ind w:left="0" w:firstLine="0"/>
        <w:jc w:val="both"/>
      </w:pPr>
      <w:bookmarkStart w:id="2" w:name="_Toc197620227"/>
      <w:r w:rsidRPr="007D1DDD">
        <w:lastRenderedPageBreak/>
        <w:t>REVISÃO</w:t>
      </w:r>
      <w:r w:rsidRPr="007D1DDD">
        <w:rPr>
          <w:spacing w:val="-10"/>
        </w:rPr>
        <w:t xml:space="preserve"> </w:t>
      </w:r>
      <w:r w:rsidR="00D74A9D" w:rsidRPr="007D1DDD">
        <w:rPr>
          <w:spacing w:val="-2"/>
        </w:rPr>
        <w:t>DE LITERATURA</w:t>
      </w:r>
      <w:bookmarkEnd w:id="2"/>
    </w:p>
    <w:p w14:paraId="6CD71C59" w14:textId="77777777" w:rsidR="00F342D1" w:rsidRPr="007D1DDD" w:rsidRDefault="00F342D1" w:rsidP="008255EC">
      <w:pPr>
        <w:pStyle w:val="Corpodetexto"/>
        <w:tabs>
          <w:tab w:val="left" w:pos="0"/>
        </w:tabs>
        <w:spacing w:line="360" w:lineRule="auto"/>
        <w:ind w:firstLine="567"/>
        <w:jc w:val="both"/>
        <w:rPr>
          <w:rFonts w:ascii="Arial" w:hAnsi="Arial" w:cs="Arial"/>
          <w:b/>
        </w:rPr>
      </w:pPr>
    </w:p>
    <w:p w14:paraId="136765EA" w14:textId="77777777" w:rsidR="00AA31C3" w:rsidRPr="00AA31C3" w:rsidRDefault="00AA31C3" w:rsidP="008255EC">
      <w:pPr>
        <w:pStyle w:val="Corpodetexto"/>
        <w:tabs>
          <w:tab w:val="left" w:pos="0"/>
        </w:tabs>
        <w:spacing w:line="360" w:lineRule="auto"/>
        <w:ind w:right="213" w:firstLine="709"/>
        <w:jc w:val="both"/>
        <w:rPr>
          <w:rFonts w:ascii="Arial" w:hAnsi="Arial" w:cs="Arial"/>
        </w:rPr>
      </w:pPr>
      <w:r w:rsidRPr="00AA31C3">
        <w:rPr>
          <w:rFonts w:ascii="Arial" w:hAnsi="Arial" w:cs="Arial"/>
        </w:rPr>
        <w:t xml:space="preserve">No contexto da evolução das normas contábeis e financeiras, especialmente com a implementação da IFRS 9, a revisão da literatura assume papel fundamental ao abordar o desenvolvimento de metodologias para o cálculo da </w:t>
      </w:r>
      <w:r>
        <w:rPr>
          <w:rFonts w:ascii="Arial" w:hAnsi="Arial" w:cs="Arial"/>
        </w:rPr>
        <w:t>PD</w:t>
      </w:r>
      <w:r w:rsidRPr="00AA31C3">
        <w:rPr>
          <w:rFonts w:ascii="Arial" w:hAnsi="Arial" w:cs="Arial"/>
        </w:rPr>
        <w:t xml:space="preserve"> com abordagem Forward Looking. Essa revisão não apenas traça a trajetória histórica e as práticas atualmente adotadas, mas também analisa como essas metodologias têm sido ajustadas às exigências regulatórias e às crescentes demandas do mercado financeiro global por maior precisão e responsividade.</w:t>
      </w:r>
    </w:p>
    <w:p w14:paraId="00BD84EC" w14:textId="77777777" w:rsidR="00AA31C3" w:rsidRPr="00AA31C3" w:rsidRDefault="00AA31C3" w:rsidP="008255EC">
      <w:pPr>
        <w:pStyle w:val="Corpodetexto"/>
        <w:tabs>
          <w:tab w:val="left" w:pos="0"/>
        </w:tabs>
        <w:spacing w:line="360" w:lineRule="auto"/>
        <w:ind w:right="213" w:firstLine="709"/>
        <w:jc w:val="both"/>
        <w:rPr>
          <w:rFonts w:ascii="Arial" w:hAnsi="Arial" w:cs="Arial"/>
        </w:rPr>
      </w:pPr>
      <w:r w:rsidRPr="00AA31C3">
        <w:rPr>
          <w:rFonts w:ascii="Arial" w:hAnsi="Arial" w:cs="Arial"/>
        </w:rPr>
        <w:t>Um aspecto particularmente relevante é a integração de variáveis macroeconômicas e macroprudenciais nas estimativas de PD. A literatura destaca como essas variáveis são incorporadas aos modelos preditivos, com o objetivo de refletir de forma mais acurada as condições econômicas vigentes. Essa abordagem busca garantir que as estimativas de risco de crédito respondam de maneira mais sensível e tempestiva às oscilações do ambiente macroeconômico.</w:t>
      </w:r>
    </w:p>
    <w:p w14:paraId="01A10D15" w14:textId="77777777" w:rsidR="006C6263" w:rsidRDefault="00AA31C3" w:rsidP="008255EC">
      <w:pPr>
        <w:pStyle w:val="Corpodetexto"/>
        <w:tabs>
          <w:tab w:val="left" w:pos="0"/>
        </w:tabs>
        <w:spacing w:line="360" w:lineRule="auto"/>
        <w:ind w:right="213" w:firstLine="709"/>
        <w:jc w:val="both"/>
        <w:rPr>
          <w:rFonts w:ascii="Arial" w:hAnsi="Arial" w:cs="Arial"/>
        </w:rPr>
      </w:pPr>
      <w:r w:rsidRPr="00AA31C3">
        <w:rPr>
          <w:rFonts w:ascii="Arial" w:hAnsi="Arial" w:cs="Arial"/>
        </w:rPr>
        <w:t>Além disso, um ponto crítico amplamente explorado é a relação entre as condições macroeconômicas e as perdas de crédito esperadas (Expected Credit Losses – ECL). Diversos estudos evidenciam o impacto de diferentes cenários econômicos sobre as perdas projetadas, oferecendo subsídios valiosos para o ajuste dinâmico dos modelos de previsão. Esses trabalhos proporcionam insights sobre como calibrar os modelos de PD para refletir de forma adequada as mudanças no ciclo econômico, aumentando a eficácia das estratégias de gestão de risco e conformidade regulatória.</w:t>
      </w:r>
    </w:p>
    <w:p w14:paraId="1A7F8CB7" w14:textId="77777777" w:rsidR="00AA31C3" w:rsidRPr="001D78B9" w:rsidRDefault="00AA31C3" w:rsidP="008255EC">
      <w:pPr>
        <w:pStyle w:val="Corpodetexto"/>
        <w:tabs>
          <w:tab w:val="left" w:pos="0"/>
        </w:tabs>
        <w:spacing w:line="360" w:lineRule="auto"/>
        <w:ind w:right="213" w:firstLine="567"/>
        <w:jc w:val="both"/>
        <w:rPr>
          <w:rFonts w:ascii="Arial" w:hAnsi="Arial" w:cs="Arial"/>
        </w:rPr>
      </w:pPr>
    </w:p>
    <w:p w14:paraId="2A45FC4B" w14:textId="77777777" w:rsidR="006C6263" w:rsidRPr="008255EC" w:rsidRDefault="008255EC" w:rsidP="008255EC">
      <w:pPr>
        <w:pStyle w:val="Ttulo2"/>
        <w:tabs>
          <w:tab w:val="left" w:pos="0"/>
        </w:tabs>
        <w:ind w:left="0" w:firstLine="0"/>
        <w:rPr>
          <w:b w:val="0"/>
          <w:i w:val="0"/>
        </w:rPr>
      </w:pPr>
      <w:bookmarkStart w:id="3" w:name="_Toc197620228"/>
      <w:r w:rsidRPr="008255EC">
        <w:rPr>
          <w:b w:val="0"/>
          <w:i w:val="0"/>
        </w:rPr>
        <w:t>2.1 A NORMA IFRS 9 E SEUS OBJETIVOS</w:t>
      </w:r>
      <w:bookmarkEnd w:id="3"/>
    </w:p>
    <w:p w14:paraId="59EC9017" w14:textId="77777777" w:rsidR="006C6263" w:rsidRPr="001D78B9" w:rsidRDefault="006C6263" w:rsidP="008255EC">
      <w:pPr>
        <w:pStyle w:val="Corpodetexto"/>
        <w:tabs>
          <w:tab w:val="left" w:pos="0"/>
        </w:tabs>
        <w:spacing w:line="360" w:lineRule="auto"/>
        <w:ind w:right="213" w:firstLine="567"/>
        <w:jc w:val="both"/>
        <w:rPr>
          <w:rFonts w:ascii="Arial" w:hAnsi="Arial" w:cs="Arial"/>
        </w:rPr>
      </w:pPr>
    </w:p>
    <w:p w14:paraId="6360A572" w14:textId="77777777" w:rsidR="00AA31C3" w:rsidRPr="00AA31C3" w:rsidRDefault="00AA31C3" w:rsidP="008255EC">
      <w:pPr>
        <w:pStyle w:val="Corpodetexto"/>
        <w:tabs>
          <w:tab w:val="left" w:pos="0"/>
        </w:tabs>
        <w:spacing w:line="360" w:lineRule="auto"/>
        <w:ind w:right="213" w:firstLine="709"/>
        <w:jc w:val="both"/>
        <w:rPr>
          <w:rFonts w:ascii="Arial" w:hAnsi="Arial" w:cs="Arial"/>
        </w:rPr>
      </w:pPr>
      <w:r w:rsidRPr="00AA31C3">
        <w:rPr>
          <w:rFonts w:ascii="Arial" w:hAnsi="Arial" w:cs="Arial"/>
        </w:rPr>
        <w:t xml:space="preserve">A norma IFRS 9 foi desenvolvida pelo International Accounting Standards Board (IASB) com o objetivo de superar as limitações do modelo contábil anterior, o IAS 39, cujas fragilidades tornaram-se especialmente evidentes durante a crise financeira global de 2008. Nesse cenário, a IFRS 9 representa um marco regulatório voltado à melhoria da qualidade das informações contábeis, promovendo maior transparência, relevância e tempestividade na mensuração e divulgação de </w:t>
      </w:r>
      <w:r w:rsidRPr="00AA31C3">
        <w:rPr>
          <w:rFonts w:ascii="Arial" w:hAnsi="Arial" w:cs="Arial"/>
        </w:rPr>
        <w:lastRenderedPageBreak/>
        <w:t>instrumentos financeiros.</w:t>
      </w:r>
    </w:p>
    <w:p w14:paraId="0DB7FBE8" w14:textId="77777777" w:rsidR="00AA31C3" w:rsidRPr="00AA31C3" w:rsidRDefault="00AA31C3" w:rsidP="008255EC">
      <w:pPr>
        <w:pStyle w:val="Corpodetexto"/>
        <w:tabs>
          <w:tab w:val="left" w:pos="0"/>
        </w:tabs>
        <w:spacing w:line="360" w:lineRule="auto"/>
        <w:ind w:right="213" w:firstLine="709"/>
        <w:jc w:val="both"/>
        <w:rPr>
          <w:rFonts w:ascii="Arial" w:hAnsi="Arial" w:cs="Arial"/>
        </w:rPr>
      </w:pPr>
      <w:r w:rsidRPr="00AA31C3">
        <w:rPr>
          <w:rFonts w:ascii="Arial" w:hAnsi="Arial" w:cs="Arial"/>
        </w:rPr>
        <w:t>Entre suas inovações centrais, destaca-se a introdução do modelo de perdas esperadas</w:t>
      </w:r>
      <w:r>
        <w:rPr>
          <w:rFonts w:ascii="Arial" w:hAnsi="Arial" w:cs="Arial"/>
        </w:rPr>
        <w:t xml:space="preserve"> </w:t>
      </w:r>
      <w:r w:rsidRPr="00AA31C3">
        <w:rPr>
          <w:rFonts w:ascii="Arial" w:hAnsi="Arial" w:cs="Arial"/>
        </w:rPr>
        <w:t>em substituição ao modelo de perdas incorridas anteriormente adotado. Essa mudança busca antecipar potenciais impactos financeiros, proporcionando maior previsibilidade e alinhamento entre as demonstrações financeiras e a realidade econômica enfrentada pelas entidades. Ademais, a norma simplifica os critérios de classificação e mensuração de ativos financeiros, incorporando uma abordagem baseada no modelo de negócios da entidade e nas características contratuais dos fluxos de caixa dos instrumentos financeiros.</w:t>
      </w:r>
    </w:p>
    <w:p w14:paraId="66479F90" w14:textId="77777777" w:rsidR="00AA31C3" w:rsidRPr="00AA31C3" w:rsidRDefault="00AA31C3" w:rsidP="008255EC">
      <w:pPr>
        <w:pStyle w:val="Corpodetexto"/>
        <w:tabs>
          <w:tab w:val="left" w:pos="0"/>
        </w:tabs>
        <w:spacing w:line="360" w:lineRule="auto"/>
        <w:ind w:right="213" w:firstLine="709"/>
        <w:jc w:val="both"/>
        <w:rPr>
          <w:rFonts w:ascii="Arial" w:hAnsi="Arial" w:cs="Arial"/>
        </w:rPr>
      </w:pPr>
      <w:r w:rsidRPr="00AA31C3">
        <w:rPr>
          <w:rFonts w:ascii="Arial" w:hAnsi="Arial" w:cs="Arial"/>
        </w:rPr>
        <w:t>Outro avanço significativo introduzido pela IFRS 9 refere-se à reformulação do hedge accounting, aproximando as práticas contábeis da efetiva gestão de riscos corporativos. Essa adequação visa garantir uma representação mais fiel das estratégias de proteção financeira adotadas pelas empresas, reforçando a utilidade das informações contábeis para os stakeholders.</w:t>
      </w:r>
    </w:p>
    <w:p w14:paraId="64C13E90" w14:textId="77777777" w:rsidR="00DF1F74" w:rsidRDefault="00AA31C3" w:rsidP="008255EC">
      <w:pPr>
        <w:pStyle w:val="Corpodetexto"/>
        <w:tabs>
          <w:tab w:val="left" w:pos="0"/>
        </w:tabs>
        <w:spacing w:line="360" w:lineRule="auto"/>
        <w:ind w:right="213" w:firstLine="709"/>
        <w:jc w:val="both"/>
        <w:rPr>
          <w:rFonts w:ascii="Arial" w:hAnsi="Arial" w:cs="Arial"/>
        </w:rPr>
      </w:pPr>
      <w:r w:rsidRPr="00AA31C3">
        <w:rPr>
          <w:rFonts w:ascii="Arial" w:hAnsi="Arial" w:cs="Arial"/>
        </w:rPr>
        <w:t>Conforme ressalta o IASB (2014), a implementação da IFRS 9 reflete um esforço de alinhamento da contabilidade às práticas de mercado, com vistas a assegurar que as demonstrações financeiras ofereçam informações úteis, transparentes e relevantes aos usuários, fortalecendo a tomada de decisão e a confiança nos mercados financeiros.</w:t>
      </w:r>
    </w:p>
    <w:p w14:paraId="6489FFB0" w14:textId="77777777" w:rsidR="00AA31C3" w:rsidRPr="001D78B9" w:rsidRDefault="00AA31C3" w:rsidP="00AA31C3">
      <w:pPr>
        <w:pStyle w:val="Corpodetexto"/>
        <w:spacing w:line="360" w:lineRule="auto"/>
        <w:ind w:left="222" w:right="213" w:firstLine="707"/>
        <w:jc w:val="both"/>
        <w:rPr>
          <w:rFonts w:ascii="Arial" w:hAnsi="Arial" w:cs="Arial"/>
        </w:rPr>
      </w:pPr>
    </w:p>
    <w:p w14:paraId="1D22F9ED" w14:textId="77777777" w:rsidR="006C6263" w:rsidRPr="008255EC" w:rsidRDefault="008255EC" w:rsidP="008255EC">
      <w:pPr>
        <w:pStyle w:val="Ttulo2"/>
        <w:ind w:hanging="624"/>
        <w:rPr>
          <w:b w:val="0"/>
          <w:i w:val="0"/>
        </w:rPr>
      </w:pPr>
      <w:bookmarkStart w:id="4" w:name="_Toc197620229"/>
      <w:r w:rsidRPr="008255EC">
        <w:rPr>
          <w:b w:val="0"/>
          <w:i w:val="0"/>
        </w:rPr>
        <w:t>2.2 ECL: ELEMENTOS DO CÁLCULO DE PERDA ESPERADA</w:t>
      </w:r>
      <w:bookmarkEnd w:id="4"/>
    </w:p>
    <w:p w14:paraId="61DABDA8" w14:textId="77777777" w:rsidR="006C6263" w:rsidRPr="001D78B9" w:rsidRDefault="006C6263" w:rsidP="001D78B9">
      <w:pPr>
        <w:pStyle w:val="Corpodetexto"/>
        <w:spacing w:line="360" w:lineRule="auto"/>
        <w:ind w:left="222" w:right="213" w:firstLine="707"/>
        <w:jc w:val="both"/>
        <w:rPr>
          <w:rFonts w:ascii="Arial" w:hAnsi="Arial" w:cs="Arial"/>
        </w:rPr>
      </w:pPr>
    </w:p>
    <w:p w14:paraId="1FAAB797" w14:textId="77777777" w:rsidR="00AA31C3" w:rsidRPr="001D78B9" w:rsidRDefault="00AA31C3" w:rsidP="008255EC">
      <w:pPr>
        <w:pStyle w:val="Corpodetexto"/>
        <w:spacing w:line="360" w:lineRule="auto"/>
        <w:ind w:right="213" w:firstLine="709"/>
        <w:jc w:val="both"/>
        <w:rPr>
          <w:rFonts w:ascii="Arial" w:hAnsi="Arial" w:cs="Arial"/>
        </w:rPr>
      </w:pPr>
      <w:r w:rsidRPr="00AA31C3">
        <w:rPr>
          <w:rFonts w:ascii="Arial" w:hAnsi="Arial" w:cs="Arial"/>
        </w:rPr>
        <w:t>Conforme a IFRS Foundation (2014), o cálculo da Expected Credit Loss (ECL) – perda esperada de crédito – é baseado em três componentes fundamentais:</w:t>
      </w:r>
    </w:p>
    <w:p w14:paraId="7351E25C" w14:textId="63B3C657" w:rsidR="00AA31C3" w:rsidRDefault="006C6263" w:rsidP="008255EC">
      <w:pPr>
        <w:pStyle w:val="Corpodetexto"/>
        <w:spacing w:line="360" w:lineRule="auto"/>
        <w:ind w:right="213" w:firstLine="709"/>
        <w:jc w:val="both"/>
        <w:rPr>
          <w:rFonts w:ascii="Arial" w:hAnsi="Arial" w:cs="Arial"/>
        </w:rPr>
      </w:pPr>
      <w:r w:rsidRPr="001D78B9">
        <w:rPr>
          <w:rFonts w:ascii="Arial" w:hAnsi="Arial" w:cs="Arial"/>
          <w:b/>
          <w:bCs/>
        </w:rPr>
        <w:t xml:space="preserve">PD (Probability of </w:t>
      </w:r>
      <w:r w:rsidR="009F3A61" w:rsidRPr="009F3A61">
        <w:rPr>
          <w:rFonts w:ascii="Arial" w:hAnsi="Arial" w:cs="Arial"/>
          <w:b/>
          <w:bCs/>
          <w:i/>
        </w:rPr>
        <w:t>Default</w:t>
      </w:r>
      <w:r w:rsidRPr="001D78B9">
        <w:rPr>
          <w:rFonts w:ascii="Arial" w:hAnsi="Arial" w:cs="Arial"/>
          <w:b/>
          <w:bCs/>
        </w:rPr>
        <w:t>):</w:t>
      </w:r>
      <w:r w:rsidRPr="001D78B9">
        <w:rPr>
          <w:rFonts w:ascii="Arial" w:hAnsi="Arial" w:cs="Arial"/>
        </w:rPr>
        <w:t xml:space="preserve"> </w:t>
      </w:r>
      <w:r w:rsidR="00AA31C3" w:rsidRPr="00AA31C3">
        <w:rPr>
          <w:rFonts w:ascii="Arial" w:hAnsi="Arial" w:cs="Arial"/>
        </w:rPr>
        <w:t xml:space="preserve">Probabilidade de </w:t>
      </w:r>
      <w:r w:rsidR="009F3A61" w:rsidRPr="009F3A61">
        <w:rPr>
          <w:rFonts w:ascii="Arial" w:hAnsi="Arial" w:cs="Arial"/>
          <w:i/>
          <w:iCs/>
        </w:rPr>
        <w:t>default</w:t>
      </w:r>
      <w:r w:rsidR="00AA31C3" w:rsidRPr="00AA31C3">
        <w:rPr>
          <w:rFonts w:ascii="Arial" w:hAnsi="Arial" w:cs="Arial"/>
        </w:rPr>
        <w:t xml:space="preserve"> do tomador em um determinado horizonte temporal.</w:t>
      </w:r>
    </w:p>
    <w:p w14:paraId="2765E0B4" w14:textId="70769A43" w:rsidR="00AA31C3" w:rsidRDefault="006C6263" w:rsidP="008255EC">
      <w:pPr>
        <w:pStyle w:val="Corpodetexto"/>
        <w:spacing w:line="360" w:lineRule="auto"/>
        <w:ind w:right="213" w:firstLine="709"/>
        <w:jc w:val="both"/>
        <w:rPr>
          <w:rFonts w:ascii="Arial" w:hAnsi="Arial" w:cs="Arial"/>
        </w:rPr>
      </w:pPr>
      <w:r w:rsidRPr="001D78B9">
        <w:rPr>
          <w:rFonts w:ascii="Arial" w:hAnsi="Arial" w:cs="Arial"/>
          <w:b/>
          <w:bCs/>
        </w:rPr>
        <w:t xml:space="preserve">LGD (Loss Given </w:t>
      </w:r>
      <w:r w:rsidR="009F3A61" w:rsidRPr="009F3A61">
        <w:rPr>
          <w:rFonts w:ascii="Arial" w:hAnsi="Arial" w:cs="Arial"/>
          <w:b/>
          <w:bCs/>
          <w:i/>
        </w:rPr>
        <w:t>Default</w:t>
      </w:r>
      <w:r w:rsidRPr="001D78B9">
        <w:rPr>
          <w:rFonts w:ascii="Arial" w:hAnsi="Arial" w:cs="Arial"/>
          <w:b/>
          <w:bCs/>
        </w:rPr>
        <w:t>):</w:t>
      </w:r>
      <w:r w:rsidRPr="001D78B9">
        <w:rPr>
          <w:rFonts w:ascii="Arial" w:hAnsi="Arial" w:cs="Arial"/>
        </w:rPr>
        <w:t xml:space="preserve"> </w:t>
      </w:r>
      <w:r w:rsidR="00AA31C3" w:rsidRPr="00AA31C3">
        <w:rPr>
          <w:rFonts w:ascii="Arial" w:hAnsi="Arial" w:cs="Arial"/>
        </w:rPr>
        <w:t xml:space="preserve">Percentual da exposição que se espera perder no caso de </w:t>
      </w:r>
      <w:r w:rsidR="009F3A61" w:rsidRPr="009F3A61">
        <w:rPr>
          <w:rFonts w:ascii="Arial" w:hAnsi="Arial" w:cs="Arial"/>
          <w:i/>
          <w:iCs/>
        </w:rPr>
        <w:t>default</w:t>
      </w:r>
      <w:r w:rsidR="00AA31C3" w:rsidRPr="00AA31C3">
        <w:rPr>
          <w:rFonts w:ascii="Arial" w:hAnsi="Arial" w:cs="Arial"/>
        </w:rPr>
        <w:t>.</w:t>
      </w:r>
    </w:p>
    <w:p w14:paraId="0A6A27D8" w14:textId="360CF1AD" w:rsidR="006C6263" w:rsidRPr="001D78B9" w:rsidRDefault="006C6263" w:rsidP="008255EC">
      <w:pPr>
        <w:pStyle w:val="Corpodetexto"/>
        <w:spacing w:line="360" w:lineRule="auto"/>
        <w:ind w:right="213" w:firstLine="709"/>
        <w:jc w:val="both"/>
        <w:rPr>
          <w:rFonts w:ascii="Arial" w:hAnsi="Arial" w:cs="Arial"/>
        </w:rPr>
      </w:pPr>
      <w:r w:rsidRPr="001D78B9">
        <w:rPr>
          <w:rFonts w:ascii="Arial" w:hAnsi="Arial" w:cs="Arial"/>
          <w:b/>
          <w:bCs/>
        </w:rPr>
        <w:t xml:space="preserve">EAD (Exposure at </w:t>
      </w:r>
      <w:r w:rsidR="009F3A61" w:rsidRPr="009F3A61">
        <w:rPr>
          <w:rFonts w:ascii="Arial" w:hAnsi="Arial" w:cs="Arial"/>
          <w:b/>
          <w:bCs/>
          <w:i/>
        </w:rPr>
        <w:t>Default</w:t>
      </w:r>
      <w:r w:rsidRPr="001D78B9">
        <w:rPr>
          <w:rFonts w:ascii="Arial" w:hAnsi="Arial" w:cs="Arial"/>
          <w:b/>
          <w:bCs/>
        </w:rPr>
        <w:t>):</w:t>
      </w:r>
      <w:r w:rsidRPr="001D78B9">
        <w:rPr>
          <w:rFonts w:ascii="Arial" w:hAnsi="Arial" w:cs="Arial"/>
        </w:rPr>
        <w:t xml:space="preserve"> </w:t>
      </w:r>
      <w:r w:rsidR="00AA31C3" w:rsidRPr="00AA31C3">
        <w:rPr>
          <w:rFonts w:ascii="Arial" w:hAnsi="Arial" w:cs="Arial"/>
        </w:rPr>
        <w:t xml:space="preserve">Valor da exposição ao risco no momento do </w:t>
      </w:r>
      <w:r w:rsidR="009F3A61" w:rsidRPr="009F3A61">
        <w:rPr>
          <w:rFonts w:ascii="Arial" w:hAnsi="Arial" w:cs="Arial"/>
          <w:i/>
          <w:iCs/>
        </w:rPr>
        <w:t>default</w:t>
      </w:r>
      <w:r w:rsidR="00AA31C3" w:rsidRPr="00AA31C3">
        <w:rPr>
          <w:rFonts w:ascii="Arial" w:hAnsi="Arial" w:cs="Arial"/>
        </w:rPr>
        <w:t>.</w:t>
      </w:r>
    </w:p>
    <w:p w14:paraId="258743C4" w14:textId="77777777" w:rsidR="00AA31C3" w:rsidRPr="001D78B9" w:rsidRDefault="00AA31C3" w:rsidP="008255EC">
      <w:pPr>
        <w:pStyle w:val="Corpodetexto"/>
        <w:spacing w:line="360" w:lineRule="auto"/>
        <w:ind w:right="213" w:firstLine="709"/>
        <w:jc w:val="both"/>
        <w:rPr>
          <w:rFonts w:ascii="Arial" w:hAnsi="Arial" w:cs="Arial"/>
        </w:rPr>
      </w:pPr>
      <w:r w:rsidRPr="00AA31C3">
        <w:rPr>
          <w:rFonts w:ascii="Arial" w:hAnsi="Arial" w:cs="Arial"/>
        </w:rPr>
        <w:t>De acordo com a IFRS 9, os instrumentos financeiros são classificados em três estágios distintos, conforme a evolução do risco de crédito:</w:t>
      </w:r>
    </w:p>
    <w:p w14:paraId="513F75D1" w14:textId="77777777" w:rsidR="006C6263" w:rsidRPr="001D78B9" w:rsidRDefault="006C6263" w:rsidP="008255EC">
      <w:pPr>
        <w:pStyle w:val="Corpodetexto"/>
        <w:spacing w:line="360" w:lineRule="auto"/>
        <w:ind w:right="213" w:firstLine="709"/>
        <w:jc w:val="both"/>
        <w:rPr>
          <w:rFonts w:ascii="Arial" w:hAnsi="Arial" w:cs="Arial"/>
        </w:rPr>
      </w:pPr>
      <w:r w:rsidRPr="001D78B9">
        <w:rPr>
          <w:rFonts w:ascii="Arial" w:hAnsi="Arial" w:cs="Arial"/>
          <w:b/>
          <w:bCs/>
        </w:rPr>
        <w:lastRenderedPageBreak/>
        <w:t>Estágio 1:</w:t>
      </w:r>
      <w:r w:rsidRPr="001D78B9">
        <w:rPr>
          <w:rFonts w:ascii="Arial" w:hAnsi="Arial" w:cs="Arial"/>
        </w:rPr>
        <w:t xml:space="preserve"> </w:t>
      </w:r>
      <w:r w:rsidR="00AA31C3" w:rsidRPr="00AA31C3">
        <w:rPr>
          <w:rFonts w:ascii="Arial" w:hAnsi="Arial" w:cs="Arial"/>
        </w:rPr>
        <w:t>Instrumentos que não apresentam deterioração significativa no risco de crédito desde a sua originação. Nessa fase, a estimativa de ECL considera a PD para os próximos 12 meses.</w:t>
      </w:r>
    </w:p>
    <w:p w14:paraId="0A97B4F0" w14:textId="77777777" w:rsidR="006C6263" w:rsidRPr="001D78B9" w:rsidRDefault="006C6263" w:rsidP="008255EC">
      <w:pPr>
        <w:pStyle w:val="Corpodetexto"/>
        <w:spacing w:line="360" w:lineRule="auto"/>
        <w:ind w:right="213" w:firstLine="709"/>
        <w:jc w:val="both"/>
        <w:rPr>
          <w:rFonts w:ascii="Arial" w:hAnsi="Arial" w:cs="Arial"/>
        </w:rPr>
      </w:pPr>
      <w:r w:rsidRPr="001D78B9">
        <w:rPr>
          <w:rFonts w:ascii="Arial" w:hAnsi="Arial" w:cs="Arial"/>
          <w:b/>
          <w:bCs/>
        </w:rPr>
        <w:t>Estágio 2:</w:t>
      </w:r>
      <w:r w:rsidRPr="001D78B9">
        <w:rPr>
          <w:rFonts w:ascii="Arial" w:hAnsi="Arial" w:cs="Arial"/>
        </w:rPr>
        <w:t xml:space="preserve"> </w:t>
      </w:r>
      <w:r w:rsidR="00AA31C3" w:rsidRPr="00AA31C3">
        <w:rPr>
          <w:rFonts w:ascii="Arial" w:hAnsi="Arial" w:cs="Arial"/>
        </w:rPr>
        <w:t>Instrumentos com deterioração significativa no risco de crédito, ainda que não inadimplentes. O cálculo do ECL deve considerar a PD ao longo da vida total do instrumento.</w:t>
      </w:r>
    </w:p>
    <w:p w14:paraId="7904FEC6" w14:textId="77777777" w:rsidR="006C6263" w:rsidRPr="001D78B9" w:rsidRDefault="006C6263" w:rsidP="008255EC">
      <w:pPr>
        <w:pStyle w:val="Corpodetexto"/>
        <w:spacing w:line="360" w:lineRule="auto"/>
        <w:ind w:right="213" w:firstLine="709"/>
        <w:jc w:val="both"/>
        <w:rPr>
          <w:rFonts w:ascii="Arial" w:hAnsi="Arial" w:cs="Arial"/>
        </w:rPr>
      </w:pPr>
      <w:r w:rsidRPr="001D78B9">
        <w:rPr>
          <w:rFonts w:ascii="Arial" w:hAnsi="Arial" w:cs="Arial"/>
          <w:b/>
          <w:bCs/>
        </w:rPr>
        <w:t>Estágio 3:</w:t>
      </w:r>
      <w:r w:rsidRPr="001D78B9">
        <w:rPr>
          <w:rFonts w:ascii="Arial" w:hAnsi="Arial" w:cs="Arial"/>
        </w:rPr>
        <w:t xml:space="preserve"> </w:t>
      </w:r>
      <w:r w:rsidR="00AA31C3" w:rsidRPr="00AA31C3">
        <w:rPr>
          <w:rFonts w:ascii="Arial" w:hAnsi="Arial" w:cs="Arial"/>
        </w:rPr>
        <w:t>Instrumentos inadimplentes, para os quais o ECL também deve ser estimado considerando a PD para toda a vida do ativo financeiro.</w:t>
      </w:r>
    </w:p>
    <w:p w14:paraId="4FAEFCD9" w14:textId="47C60490" w:rsidR="00B770BB" w:rsidRDefault="00AA31C3" w:rsidP="008255EC">
      <w:pPr>
        <w:pStyle w:val="Corpodetexto"/>
        <w:spacing w:line="360" w:lineRule="auto"/>
        <w:ind w:right="213" w:firstLine="709"/>
        <w:jc w:val="both"/>
        <w:rPr>
          <w:rFonts w:ascii="Arial" w:hAnsi="Arial" w:cs="Arial"/>
        </w:rPr>
      </w:pPr>
      <w:r w:rsidRPr="00AA31C3">
        <w:rPr>
          <w:rFonts w:ascii="Arial" w:hAnsi="Arial" w:cs="Arial"/>
        </w:rPr>
        <w:t xml:space="preserve">Adicionalmente, a norma requer a incorporação de cenários macroeconômicos esperados no cálculo da perda esperada de crédito. Esses ajustes visam antecipar variações nas condições econômicas e mitigar os efeitos de choques sistêmicos, garantindo </w:t>
      </w:r>
      <w:r w:rsidR="009F3A61">
        <w:rPr>
          <w:rFonts w:ascii="Arial" w:hAnsi="Arial" w:cs="Arial"/>
        </w:rPr>
        <w:t>maior</w:t>
      </w:r>
      <w:r w:rsidRPr="00AA31C3">
        <w:rPr>
          <w:rFonts w:ascii="Arial" w:hAnsi="Arial" w:cs="Arial"/>
        </w:rPr>
        <w:t xml:space="preserve"> previsibilidade nas estimativas de perdas e na gestão de risco de crédito.</w:t>
      </w:r>
    </w:p>
    <w:p w14:paraId="0726E1AF" w14:textId="77777777" w:rsidR="006C6263" w:rsidRPr="001D78B9" w:rsidRDefault="006C6263" w:rsidP="001D78B9">
      <w:pPr>
        <w:pStyle w:val="Corpodetexto"/>
        <w:spacing w:line="360" w:lineRule="auto"/>
        <w:ind w:left="222" w:right="213" w:firstLine="707"/>
        <w:jc w:val="both"/>
        <w:rPr>
          <w:rFonts w:ascii="Arial" w:hAnsi="Arial" w:cs="Arial"/>
        </w:rPr>
      </w:pPr>
    </w:p>
    <w:p w14:paraId="79ACA9AC" w14:textId="77777777" w:rsidR="006C6263" w:rsidRPr="008255EC" w:rsidRDefault="008255EC" w:rsidP="008255EC">
      <w:pPr>
        <w:pStyle w:val="Ttulo2"/>
        <w:ind w:left="0" w:firstLine="0"/>
        <w:rPr>
          <w:b w:val="0"/>
          <w:i w:val="0"/>
        </w:rPr>
      </w:pPr>
      <w:bookmarkStart w:id="5" w:name="_Toc197620230"/>
      <w:r w:rsidRPr="008255EC">
        <w:rPr>
          <w:b w:val="0"/>
          <w:i w:val="0"/>
        </w:rPr>
        <w:t>2.3 METODOLOGIAS PARA PD FORWARD LOOKING</w:t>
      </w:r>
      <w:bookmarkEnd w:id="5"/>
    </w:p>
    <w:p w14:paraId="6FF6270A" w14:textId="77777777" w:rsidR="006C6263" w:rsidRPr="001D78B9" w:rsidRDefault="006C6263" w:rsidP="001D78B9">
      <w:pPr>
        <w:pStyle w:val="Corpodetexto"/>
        <w:spacing w:line="360" w:lineRule="auto"/>
        <w:ind w:left="222" w:right="213" w:firstLine="707"/>
        <w:jc w:val="both"/>
        <w:rPr>
          <w:rFonts w:ascii="Arial" w:hAnsi="Arial" w:cs="Arial"/>
        </w:rPr>
      </w:pPr>
    </w:p>
    <w:p w14:paraId="514498B4" w14:textId="06BFF83A" w:rsidR="0056799F" w:rsidRPr="0056799F" w:rsidRDefault="0056799F" w:rsidP="008255EC">
      <w:pPr>
        <w:pStyle w:val="Corpodetexto"/>
        <w:spacing w:line="360" w:lineRule="auto"/>
        <w:ind w:right="220" w:firstLine="707"/>
        <w:jc w:val="both"/>
        <w:rPr>
          <w:rFonts w:ascii="Arial" w:hAnsi="Arial" w:cs="Arial"/>
        </w:rPr>
      </w:pPr>
      <w:r w:rsidRPr="0056799F">
        <w:rPr>
          <w:rFonts w:ascii="Arial" w:hAnsi="Arial" w:cs="Arial"/>
        </w:rPr>
        <w:t xml:space="preserve">Diversos estudos têm contribuído para o avanço das metodologias de estimativa da Probability of </w:t>
      </w:r>
      <w:r w:rsidR="009F3A61" w:rsidRPr="009F3A61">
        <w:rPr>
          <w:rFonts w:ascii="Arial" w:hAnsi="Arial" w:cs="Arial"/>
          <w:i/>
        </w:rPr>
        <w:t>Default</w:t>
      </w:r>
      <w:r w:rsidRPr="0056799F">
        <w:rPr>
          <w:rFonts w:ascii="Arial" w:hAnsi="Arial" w:cs="Arial"/>
        </w:rPr>
        <w:t xml:space="preserve"> (PD), especialmente no contexto das exigências da IFRS 9, que demanda modelos mais dinâmicos e sensíveis às condições econômicas futuras.</w:t>
      </w:r>
    </w:p>
    <w:p w14:paraId="4FA304C9" w14:textId="12A9DEDC" w:rsidR="0056799F" w:rsidRPr="0056799F" w:rsidRDefault="0056799F" w:rsidP="008255EC">
      <w:pPr>
        <w:pStyle w:val="Corpodetexto"/>
        <w:spacing w:line="360" w:lineRule="auto"/>
        <w:ind w:right="220" w:firstLine="707"/>
        <w:jc w:val="both"/>
        <w:rPr>
          <w:rFonts w:ascii="Arial" w:hAnsi="Arial" w:cs="Arial"/>
        </w:rPr>
      </w:pPr>
      <w:r w:rsidRPr="0056799F">
        <w:rPr>
          <w:rFonts w:ascii="Arial" w:hAnsi="Arial" w:cs="Arial"/>
        </w:rPr>
        <w:t xml:space="preserve">Kauffmann (2017) combinou modelos de regressão logística com ARIMAX para integrar dados históricos e projeções econômicas, ajustando as estimativas de PD às tendências previstas. </w:t>
      </w:r>
    </w:p>
    <w:p w14:paraId="3BFB733A" w14:textId="77777777" w:rsidR="0056799F" w:rsidRPr="0056799F" w:rsidRDefault="0056799F" w:rsidP="008255EC">
      <w:pPr>
        <w:pStyle w:val="Corpodetexto"/>
        <w:spacing w:line="360" w:lineRule="auto"/>
        <w:ind w:right="220" w:firstLine="707"/>
        <w:jc w:val="both"/>
        <w:rPr>
          <w:rFonts w:ascii="Arial" w:hAnsi="Arial" w:cs="Arial"/>
        </w:rPr>
      </w:pPr>
      <w:r w:rsidRPr="0056799F">
        <w:rPr>
          <w:rFonts w:ascii="Arial" w:hAnsi="Arial" w:cs="Arial"/>
        </w:rPr>
        <w:t>Breeden e Crook (2022) desenvolveram um modelo de sobrevivência em tempo discreto, alinhado aos padrões da IFRS 9, que incorpora fatores como a idade do empréstimo, condições temporais e características do tomador. No entanto, a principal limitação do modelo é a sua dependência de padrões históricos, que podem não capturar adequadamente futuras mudanças no ambiente econômico.</w:t>
      </w:r>
    </w:p>
    <w:p w14:paraId="38805A9A" w14:textId="77777777" w:rsidR="0056799F" w:rsidRPr="0056799F" w:rsidRDefault="0056799F" w:rsidP="008255EC">
      <w:pPr>
        <w:pStyle w:val="Corpodetexto"/>
        <w:spacing w:line="360" w:lineRule="auto"/>
        <w:ind w:right="220" w:firstLine="707"/>
        <w:jc w:val="both"/>
        <w:rPr>
          <w:rFonts w:ascii="Arial" w:hAnsi="Arial" w:cs="Arial"/>
        </w:rPr>
      </w:pPr>
      <w:r w:rsidRPr="0056799F">
        <w:rPr>
          <w:rFonts w:ascii="Arial" w:hAnsi="Arial" w:cs="Arial"/>
        </w:rPr>
        <w:t xml:space="preserve">Xu (2016) propôs a integração entre análise de sobrevivência e regressão bayesiana para desenvolver modelos mais dinâmicos e adaptáveis às flutuações econômicas. A abordagem utiliza indicadores macroeconômicos, como PIB e taxa de desemprego, embora sua eficácia dependa da disponibilidade de dados atualizados e </w:t>
      </w:r>
      <w:r w:rsidRPr="0056799F">
        <w:rPr>
          <w:rFonts w:ascii="Arial" w:hAnsi="Arial" w:cs="Arial"/>
        </w:rPr>
        <w:lastRenderedPageBreak/>
        <w:t>precisos.</w:t>
      </w:r>
    </w:p>
    <w:p w14:paraId="2F209A51" w14:textId="77777777" w:rsidR="0056799F" w:rsidRPr="0056799F" w:rsidRDefault="0056799F" w:rsidP="008255EC">
      <w:pPr>
        <w:pStyle w:val="Corpodetexto"/>
        <w:spacing w:line="360" w:lineRule="auto"/>
        <w:ind w:right="220" w:firstLine="707"/>
        <w:jc w:val="both"/>
        <w:rPr>
          <w:rFonts w:ascii="Arial" w:hAnsi="Arial" w:cs="Arial"/>
        </w:rPr>
      </w:pPr>
      <w:r w:rsidRPr="0056799F">
        <w:rPr>
          <w:rFonts w:ascii="Arial" w:hAnsi="Arial" w:cs="Arial"/>
        </w:rPr>
        <w:t>Bednarek e Franke (2024) exploraram as dinâmicas das PDs reportadas trimestralmente por instituições financeiras alemãs, aplicando modelos de Cadeias de Markov para prever transições entre classificações de crédito ao longo do tempo.</w:t>
      </w:r>
    </w:p>
    <w:p w14:paraId="10CCDD23" w14:textId="0F1177AA" w:rsidR="0056799F" w:rsidRPr="0056799F" w:rsidRDefault="0056799F" w:rsidP="008255EC">
      <w:pPr>
        <w:pStyle w:val="Corpodetexto"/>
        <w:spacing w:line="360" w:lineRule="auto"/>
        <w:ind w:right="220" w:firstLine="707"/>
        <w:jc w:val="both"/>
        <w:rPr>
          <w:rFonts w:ascii="Arial" w:hAnsi="Arial" w:cs="Arial"/>
        </w:rPr>
      </w:pPr>
      <w:r w:rsidRPr="0056799F">
        <w:rPr>
          <w:rFonts w:ascii="Arial" w:hAnsi="Arial" w:cs="Arial"/>
        </w:rPr>
        <w:t xml:space="preserve">Outras contribuições relevantes incluem Miao </w:t>
      </w:r>
      <w:r w:rsidRPr="008255EC">
        <w:rPr>
          <w:rFonts w:ascii="Arial" w:hAnsi="Arial" w:cs="Arial"/>
          <w:i/>
        </w:rPr>
        <w:t>et al.</w:t>
      </w:r>
      <w:r w:rsidRPr="0056799F">
        <w:rPr>
          <w:rFonts w:ascii="Arial" w:hAnsi="Arial" w:cs="Arial"/>
        </w:rPr>
        <w:t xml:space="preserve"> (2018), que propuseram uma variação do modelo de distância ao </w:t>
      </w:r>
      <w:r w:rsidR="009F3A61" w:rsidRPr="009F3A61">
        <w:rPr>
          <w:rFonts w:ascii="Arial" w:hAnsi="Arial" w:cs="Arial"/>
          <w:i/>
        </w:rPr>
        <w:t>default</w:t>
      </w:r>
      <w:r w:rsidRPr="0056799F">
        <w:rPr>
          <w:rFonts w:ascii="Arial" w:hAnsi="Arial" w:cs="Arial"/>
        </w:rPr>
        <w:t xml:space="preserve"> de Merton, incorporando volatilidade implícita e custo de capital implícito para prever inadimplência. Dainelli</w:t>
      </w:r>
      <w:r w:rsidR="006C0829">
        <w:rPr>
          <w:rFonts w:ascii="Arial" w:hAnsi="Arial" w:cs="Arial"/>
        </w:rPr>
        <w:t>, Bet</w:t>
      </w:r>
      <w:r w:rsidRPr="0056799F">
        <w:rPr>
          <w:rFonts w:ascii="Arial" w:hAnsi="Arial" w:cs="Arial"/>
        </w:rPr>
        <w:t xml:space="preserve"> e Fabrizi (202</w:t>
      </w:r>
      <w:r w:rsidR="006C0829">
        <w:rPr>
          <w:rFonts w:ascii="Arial" w:hAnsi="Arial" w:cs="Arial"/>
        </w:rPr>
        <w:t>4</w:t>
      </w:r>
      <w:r w:rsidRPr="0056799F">
        <w:rPr>
          <w:rFonts w:ascii="Arial" w:hAnsi="Arial" w:cs="Arial"/>
        </w:rPr>
        <w:t xml:space="preserve">) desenvolveram um modelo baseado na credibilidade das projeções financeiras corporativas para estimar PD. Georgiou e Yannacopoulos (2023) apresentaram um modelo estocástico alinhado às exigências da IFRS 9, enquanto Grigutis (2023) forneceu uma abordagem probabilística específica para portfólios com baixa incidência de </w:t>
      </w:r>
      <w:r w:rsidR="009F3A61" w:rsidRPr="009F3A61">
        <w:rPr>
          <w:rFonts w:ascii="Arial" w:hAnsi="Arial" w:cs="Arial"/>
          <w:i/>
        </w:rPr>
        <w:t>default</w:t>
      </w:r>
      <w:r w:rsidRPr="0056799F">
        <w:rPr>
          <w:rFonts w:ascii="Arial" w:hAnsi="Arial" w:cs="Arial"/>
        </w:rPr>
        <w:t>s.</w:t>
      </w:r>
    </w:p>
    <w:p w14:paraId="1E4C34AD" w14:textId="77777777" w:rsidR="0056799F" w:rsidRPr="0056799F" w:rsidRDefault="0056799F" w:rsidP="008255EC">
      <w:pPr>
        <w:pStyle w:val="Corpodetexto"/>
        <w:spacing w:line="360" w:lineRule="auto"/>
        <w:ind w:right="220" w:firstLine="707"/>
        <w:jc w:val="both"/>
        <w:rPr>
          <w:rFonts w:ascii="Arial" w:hAnsi="Arial" w:cs="Arial"/>
        </w:rPr>
      </w:pPr>
      <w:r w:rsidRPr="0056799F">
        <w:rPr>
          <w:rFonts w:ascii="Arial" w:hAnsi="Arial" w:cs="Arial"/>
        </w:rPr>
        <w:t>Kaushansky, Lipton e Reisinger (2018) derivaram fórmulas semi-analíticas para modelar o movimento do risco de crédito, contribuindo para o entendimento matemático do comportamento das PDs. Yang (2017) propôs um modelo baseado na probabilidade de sobrevivência futura, que integra variáveis macroeconômicas e pontuações de crédito. Já Jarrow e Turnbull (1995) introduziram um modelo estatístico de risco de crédito que permite estimativas de PD sem a dependência direta da estrutura de capital.</w:t>
      </w:r>
    </w:p>
    <w:p w14:paraId="6C8D83B9" w14:textId="77777777" w:rsidR="0056799F" w:rsidRPr="0056799F" w:rsidRDefault="0056799F" w:rsidP="008255EC">
      <w:pPr>
        <w:pStyle w:val="Corpodetexto"/>
        <w:spacing w:line="360" w:lineRule="auto"/>
        <w:ind w:right="220" w:firstLine="707"/>
        <w:jc w:val="both"/>
        <w:rPr>
          <w:rFonts w:ascii="Arial" w:hAnsi="Arial" w:cs="Arial"/>
        </w:rPr>
      </w:pPr>
      <w:r w:rsidRPr="0056799F">
        <w:rPr>
          <w:rFonts w:ascii="Arial" w:hAnsi="Arial" w:cs="Arial"/>
        </w:rPr>
        <w:t>Por fim, Altman (1968) desenvolveu o famoso Z-score, um modelo baseado em indicadores financeiros que antecipa a falência de empresas em até dois anos, sendo amplamente utilizado em análises de risco de crédito corporativo.</w:t>
      </w:r>
    </w:p>
    <w:p w14:paraId="0C0336DD" w14:textId="77777777" w:rsidR="008255EC" w:rsidRDefault="0056799F" w:rsidP="008255EC">
      <w:pPr>
        <w:pStyle w:val="Corpodetexto"/>
        <w:spacing w:line="360" w:lineRule="auto"/>
        <w:ind w:right="220" w:firstLine="707"/>
        <w:jc w:val="both"/>
        <w:rPr>
          <w:rFonts w:ascii="Arial" w:hAnsi="Arial" w:cs="Arial"/>
        </w:rPr>
      </w:pPr>
      <w:r w:rsidRPr="0056799F">
        <w:rPr>
          <w:rFonts w:ascii="Arial" w:hAnsi="Arial" w:cs="Arial"/>
        </w:rPr>
        <w:t>Esses estudos evidenciam a importância de incorporar variáveis macroeconômicas e indicadores prospectivos na modelagem da PD. Apesar das limitações inerentes a cada abordagem, essas metodologias oferecem ferramentas valiosas para a gestão do risco de crédito e para o cumprimento das exigências regulatórias da IFRS 9.</w:t>
      </w:r>
    </w:p>
    <w:p w14:paraId="725C6A10" w14:textId="77777777" w:rsidR="008255EC" w:rsidRDefault="008255EC">
      <w:pPr>
        <w:rPr>
          <w:rFonts w:ascii="Arial" w:hAnsi="Arial" w:cs="Arial"/>
          <w:szCs w:val="24"/>
        </w:rPr>
      </w:pPr>
      <w:r>
        <w:rPr>
          <w:rFonts w:ascii="Arial" w:hAnsi="Arial" w:cs="Arial"/>
        </w:rPr>
        <w:br w:type="page"/>
      </w:r>
    </w:p>
    <w:p w14:paraId="5E5DE757" w14:textId="77777777" w:rsidR="00F342D1" w:rsidRPr="007C2DF7" w:rsidRDefault="008278AC" w:rsidP="008255EC">
      <w:pPr>
        <w:pStyle w:val="Ttulo1"/>
        <w:numPr>
          <w:ilvl w:val="0"/>
          <w:numId w:val="29"/>
        </w:numPr>
        <w:tabs>
          <w:tab w:val="left" w:pos="709"/>
        </w:tabs>
        <w:spacing w:before="0" w:line="360" w:lineRule="auto"/>
        <w:ind w:hanging="581"/>
        <w:jc w:val="both"/>
      </w:pPr>
      <w:bookmarkStart w:id="6" w:name="_Toc197620231"/>
      <w:r>
        <w:lastRenderedPageBreak/>
        <w:t>FUNDAMENTAÇÃO TEÓRICA</w:t>
      </w:r>
      <w:bookmarkEnd w:id="6"/>
    </w:p>
    <w:p w14:paraId="5380D470" w14:textId="77777777" w:rsidR="00F342D1" w:rsidRPr="007D1DDD" w:rsidRDefault="00F342D1" w:rsidP="00125DDE">
      <w:pPr>
        <w:pStyle w:val="Corpodetexto"/>
        <w:spacing w:line="360" w:lineRule="auto"/>
        <w:jc w:val="both"/>
        <w:rPr>
          <w:rFonts w:ascii="Arial" w:hAnsi="Arial" w:cs="Arial"/>
          <w:b/>
        </w:rPr>
      </w:pPr>
    </w:p>
    <w:p w14:paraId="1062B2BE" w14:textId="2FA11E22" w:rsidR="00F342D1" w:rsidRDefault="009C1BC4" w:rsidP="009C1BC4">
      <w:pPr>
        <w:spacing w:line="360" w:lineRule="auto"/>
        <w:ind w:firstLine="720"/>
        <w:jc w:val="both"/>
        <w:rPr>
          <w:rFonts w:ascii="Arial" w:hAnsi="Arial" w:cs="Arial"/>
          <w:szCs w:val="24"/>
        </w:rPr>
      </w:pPr>
      <w:r w:rsidRPr="009C1BC4">
        <w:rPr>
          <w:rFonts w:ascii="Arial" w:hAnsi="Arial" w:cs="Arial"/>
          <w:szCs w:val="24"/>
        </w:rPr>
        <w:t xml:space="preserve">Neste capítulo, será apresentado o conceito de taxa de </w:t>
      </w:r>
      <w:r w:rsidR="009F3A61" w:rsidRPr="009F3A61">
        <w:rPr>
          <w:rFonts w:ascii="Arial" w:hAnsi="Arial" w:cs="Arial"/>
          <w:i/>
          <w:iCs/>
          <w:szCs w:val="24"/>
        </w:rPr>
        <w:t>default</w:t>
      </w:r>
      <w:r w:rsidRPr="009C1BC4">
        <w:rPr>
          <w:rFonts w:ascii="Arial" w:hAnsi="Arial" w:cs="Arial"/>
          <w:szCs w:val="24"/>
        </w:rPr>
        <w:t xml:space="preserve"> adotado neste estudo, bem como o detalhamento da aplicação dos modelos utilizados para sua análise e previsão: regressão linear </w:t>
      </w:r>
      <w:r w:rsidR="000D54DB">
        <w:rPr>
          <w:rFonts w:ascii="Arial" w:hAnsi="Arial" w:cs="Arial"/>
          <w:szCs w:val="24"/>
        </w:rPr>
        <w:t>múltipla</w:t>
      </w:r>
      <w:r w:rsidRPr="009C1BC4">
        <w:rPr>
          <w:rFonts w:ascii="Arial" w:hAnsi="Arial" w:cs="Arial"/>
          <w:szCs w:val="24"/>
        </w:rPr>
        <w:t xml:space="preserve">, ARIMAX, VAR (Vetores Auto-Regressivos) e regressão XGBoost. </w:t>
      </w:r>
    </w:p>
    <w:p w14:paraId="356FE5A3" w14:textId="77777777" w:rsidR="009C1BC4" w:rsidRDefault="009C1BC4" w:rsidP="009C1BC4">
      <w:pPr>
        <w:spacing w:line="360" w:lineRule="auto"/>
        <w:ind w:firstLine="720"/>
        <w:jc w:val="both"/>
        <w:rPr>
          <w:rFonts w:ascii="Arial" w:hAnsi="Arial" w:cs="Arial"/>
          <w:szCs w:val="24"/>
        </w:rPr>
      </w:pPr>
    </w:p>
    <w:p w14:paraId="20C9640D" w14:textId="77777777" w:rsidR="00DD3983" w:rsidRPr="008D4F13" w:rsidRDefault="008D4F13" w:rsidP="008D4F13">
      <w:pPr>
        <w:pStyle w:val="Ttulo2"/>
        <w:ind w:hanging="624"/>
        <w:rPr>
          <w:b w:val="0"/>
          <w:i w:val="0"/>
        </w:rPr>
      </w:pPr>
      <w:bookmarkStart w:id="7" w:name="_Toc197620232"/>
      <w:r w:rsidRPr="008D4F13">
        <w:rPr>
          <w:b w:val="0"/>
          <w:i w:val="0"/>
        </w:rPr>
        <w:t>3.1</w:t>
      </w:r>
      <w:r>
        <w:rPr>
          <w:b w:val="0"/>
          <w:i w:val="0"/>
        </w:rPr>
        <w:tab/>
      </w:r>
      <w:r w:rsidRPr="008D4F13">
        <w:rPr>
          <w:b w:val="0"/>
          <w:i w:val="0"/>
        </w:rPr>
        <w:t>DEFINIÇÃO DA TAXA DE INADIMPLÊNCIA</w:t>
      </w:r>
      <w:bookmarkEnd w:id="7"/>
    </w:p>
    <w:p w14:paraId="69100549" w14:textId="77777777" w:rsidR="00DD3983" w:rsidRPr="00DD3983" w:rsidRDefault="00DD3983" w:rsidP="00DD3983">
      <w:pPr>
        <w:spacing w:line="360" w:lineRule="auto"/>
        <w:jc w:val="both"/>
        <w:rPr>
          <w:rFonts w:ascii="Arial" w:hAnsi="Arial" w:cs="Arial"/>
          <w:b/>
          <w:bCs/>
          <w:szCs w:val="24"/>
        </w:rPr>
      </w:pPr>
    </w:p>
    <w:p w14:paraId="26A7B510" w14:textId="2E87673E" w:rsidR="008F694A" w:rsidRDefault="008F694A" w:rsidP="008F694A">
      <w:pPr>
        <w:spacing w:line="360" w:lineRule="auto"/>
        <w:ind w:firstLine="720"/>
        <w:jc w:val="both"/>
        <w:rPr>
          <w:rFonts w:ascii="Arial" w:hAnsi="Arial" w:cs="Arial"/>
          <w:szCs w:val="24"/>
        </w:rPr>
      </w:pPr>
      <w:r w:rsidRPr="008F694A">
        <w:rPr>
          <w:rFonts w:ascii="Arial" w:hAnsi="Arial" w:cs="Arial"/>
          <w:szCs w:val="24"/>
        </w:rPr>
        <w:t xml:space="preserve">Neste estudo, a taxa de </w:t>
      </w:r>
      <w:r w:rsidR="009F3A61" w:rsidRPr="009F3A61">
        <w:rPr>
          <w:rFonts w:ascii="Arial" w:hAnsi="Arial" w:cs="Arial"/>
          <w:i/>
          <w:iCs/>
          <w:szCs w:val="24"/>
        </w:rPr>
        <w:t>default</w:t>
      </w:r>
      <w:r w:rsidRPr="008F694A">
        <w:rPr>
          <w:rFonts w:ascii="Arial" w:hAnsi="Arial" w:cs="Arial"/>
          <w:szCs w:val="24"/>
        </w:rPr>
        <w:t xml:space="preserve"> será definida como o percentual das operações de crédito concedidas a pessoas físicas e jurídicas no Banrisul que apresentam atraso igual ou superior a 90 dias. Essa métrica será utilizada como indicador de inadimplência e será calculada conforme a seguinte fórmula:</w:t>
      </w:r>
    </w:p>
    <w:p w14:paraId="0AD9DDBD" w14:textId="77777777" w:rsidR="008F694A" w:rsidRPr="008F694A" w:rsidRDefault="008F694A" w:rsidP="008F694A">
      <w:pPr>
        <w:spacing w:line="360" w:lineRule="auto"/>
        <w:ind w:firstLine="720"/>
        <w:jc w:val="both"/>
        <w:rPr>
          <w:rFonts w:ascii="Arial" w:hAnsi="Arial" w:cs="Arial"/>
          <w:szCs w:val="24"/>
        </w:rPr>
      </w:pPr>
    </w:p>
    <w:p w14:paraId="631C549B" w14:textId="77777777" w:rsidR="00760F9C" w:rsidRPr="00590F1F" w:rsidRDefault="00A43891" w:rsidP="008F694A">
      <w:pPr>
        <w:pStyle w:val="Corpodetexto"/>
        <w:spacing w:line="360" w:lineRule="auto"/>
        <w:jc w:val="center"/>
        <w:rPr>
          <w:rFonts w:ascii="Arial" w:hAnsi="Arial" w:cs="Arial"/>
          <w:lang w:val="en-US"/>
        </w:rPr>
      </w:pPr>
      <m:oMath>
        <m:sSub>
          <m:sSubPr>
            <m:ctrlPr>
              <w:rPr>
                <w:rFonts w:ascii="Cambria Math" w:hAnsi="Cambria Math"/>
              </w:rPr>
            </m:ctrlPr>
          </m:sSubPr>
          <m:e>
            <m:r>
              <m:rPr>
                <m:nor/>
              </m:rPr>
              <w:rPr>
                <w:rFonts w:ascii="Cambria Math" w:hAnsi="Cambria Math"/>
                <w:lang w:val="en-US"/>
              </w:rPr>
              <m:t>Tx</m:t>
            </m:r>
          </m:e>
          <m:sub>
            <m:sSub>
              <m:sSubPr>
                <m:ctrlPr>
                  <w:rPr>
                    <w:rFonts w:ascii="Cambria Math" w:hAnsi="Cambria Math"/>
                  </w:rPr>
                </m:ctrlPr>
              </m:sSubPr>
              <m:e>
                <m:r>
                  <w:rPr>
                    <w:rFonts w:ascii="Cambria Math" w:hAnsi="Cambria Math"/>
                  </w:rPr>
                  <m:t>inad</m:t>
                </m:r>
              </m:e>
              <m:sub>
                <m:r>
                  <w:rPr>
                    <w:rFonts w:ascii="Cambria Math" w:hAnsi="Cambria Math"/>
                  </w:rPr>
                  <m:t>i</m:t>
                </m:r>
              </m:sub>
            </m:sSub>
          </m:sub>
        </m:sSub>
        <m:r>
          <m:rPr>
            <m:sty m:val="p"/>
          </m:rPr>
          <w:rPr>
            <w:rFonts w:ascii="Cambria Math" w:hAnsi="Cambria Math"/>
            <w:lang w:val="en-US"/>
          </w:rPr>
          <m:t>=</m:t>
        </m:r>
        <m:f>
          <m:fPr>
            <m:ctrlPr>
              <w:rPr>
                <w:rFonts w:ascii="Cambria Math" w:hAnsi="Cambria Math"/>
              </w:rPr>
            </m:ctrlPr>
          </m:fPr>
          <m:num>
            <m:sSub>
              <m:sSubPr>
                <m:ctrlPr>
                  <w:rPr>
                    <w:rFonts w:ascii="Cambria Math" w:hAnsi="Cambria Math"/>
                  </w:rPr>
                </m:ctrlPr>
              </m:sSubPr>
              <m:e>
                <m:r>
                  <m:rPr>
                    <m:nor/>
                  </m:rPr>
                  <w:rPr>
                    <w:rFonts w:ascii="Cambria Math" w:hAnsi="Cambria Math"/>
                    <w:lang w:val="en-US"/>
                  </w:rPr>
                  <m:t>Qtd</m:t>
                </m:r>
              </m:e>
              <m:sub>
                <m:sSub>
                  <m:sSubPr>
                    <m:ctrlPr>
                      <w:rPr>
                        <w:rFonts w:ascii="Cambria Math" w:hAnsi="Cambria Math"/>
                      </w:rPr>
                    </m:ctrlPr>
                  </m:sSubPr>
                  <m:e>
                    <m:r>
                      <w:rPr>
                        <w:rFonts w:ascii="Cambria Math" w:hAnsi="Cambria Math"/>
                      </w:rPr>
                      <m:t>contratos</m:t>
                    </m:r>
                    <m:r>
                      <m:rPr>
                        <m:lit/>
                      </m:rPr>
                      <w:rPr>
                        <w:rFonts w:ascii="Cambria Math" w:hAnsi="Cambria Math"/>
                        <w:lang w:val="en-US"/>
                      </w:rPr>
                      <m:t>_</m:t>
                    </m:r>
                    <m:r>
                      <w:rPr>
                        <w:rFonts w:ascii="Cambria Math" w:hAnsi="Cambria Math"/>
                      </w:rPr>
                      <m:t>atraso</m:t>
                    </m:r>
                    <m:r>
                      <m:rPr>
                        <m:lit/>
                      </m:rPr>
                      <w:rPr>
                        <w:rFonts w:ascii="Cambria Math" w:hAnsi="Cambria Math"/>
                        <w:lang w:val="en-US"/>
                      </w:rPr>
                      <m:t>_</m:t>
                    </m:r>
                    <m:r>
                      <w:rPr>
                        <w:rFonts w:ascii="Cambria Math" w:hAnsi="Cambria Math"/>
                        <w:lang w:val="en-US"/>
                      </w:rPr>
                      <m:t>90</m:t>
                    </m:r>
                  </m:e>
                  <m:sub>
                    <m:r>
                      <w:rPr>
                        <w:rFonts w:ascii="Cambria Math" w:hAnsi="Cambria Math"/>
                      </w:rPr>
                      <m:t>i</m:t>
                    </m:r>
                  </m:sub>
                </m:sSub>
              </m:sub>
            </m:sSub>
          </m:num>
          <m:den>
            <m:sSub>
              <m:sSubPr>
                <m:ctrlPr>
                  <w:rPr>
                    <w:rFonts w:ascii="Cambria Math" w:hAnsi="Cambria Math"/>
                  </w:rPr>
                </m:ctrlPr>
              </m:sSubPr>
              <m:e>
                <m:r>
                  <m:rPr>
                    <m:nor/>
                  </m:rPr>
                  <w:rPr>
                    <w:rFonts w:ascii="Cambria Math" w:hAnsi="Cambria Math"/>
                    <w:lang w:val="en-US"/>
                  </w:rPr>
                  <m:t>Qtd</m:t>
                </m:r>
              </m:e>
              <m:sub>
                <m:sSub>
                  <m:sSubPr>
                    <m:ctrlPr>
                      <w:rPr>
                        <w:rFonts w:ascii="Cambria Math" w:hAnsi="Cambria Math"/>
                      </w:rPr>
                    </m:ctrlPr>
                  </m:sSubPr>
                  <m:e>
                    <m:r>
                      <w:rPr>
                        <w:rFonts w:ascii="Cambria Math" w:hAnsi="Cambria Math"/>
                      </w:rPr>
                      <m:t>contratos</m:t>
                    </m:r>
                    <m:r>
                      <m:rPr>
                        <m:lit/>
                      </m:rPr>
                      <w:rPr>
                        <w:rFonts w:ascii="Cambria Math" w:hAnsi="Cambria Math"/>
                        <w:lang w:val="en-US"/>
                      </w:rPr>
                      <m:t>_</m:t>
                    </m:r>
                    <m:r>
                      <w:rPr>
                        <w:rFonts w:ascii="Cambria Math" w:hAnsi="Cambria Math"/>
                      </w:rPr>
                      <m:t>total</m:t>
                    </m:r>
                  </m:e>
                  <m:sub>
                    <m:r>
                      <w:rPr>
                        <w:rFonts w:ascii="Cambria Math" w:hAnsi="Cambria Math"/>
                      </w:rPr>
                      <m:t>i</m:t>
                    </m:r>
                  </m:sub>
                </m:sSub>
              </m:sub>
            </m:sSub>
          </m:den>
        </m:f>
      </m:oMath>
      <w:r w:rsidR="00A45F5B" w:rsidRPr="00590F1F">
        <w:rPr>
          <w:rFonts w:ascii="Arial" w:hAnsi="Arial" w:cs="Arial"/>
          <w:lang w:val="en-US"/>
        </w:rPr>
        <w:t xml:space="preserve"> (1)</w:t>
      </w:r>
    </w:p>
    <w:p w14:paraId="50E699F2" w14:textId="77777777" w:rsidR="00760F9C" w:rsidRPr="00590F1F" w:rsidRDefault="00760F9C" w:rsidP="00DD3983">
      <w:pPr>
        <w:spacing w:line="360" w:lineRule="auto"/>
        <w:jc w:val="both"/>
        <w:rPr>
          <w:rFonts w:ascii="Arial" w:hAnsi="Arial" w:cs="Arial"/>
          <w:szCs w:val="24"/>
          <w:lang w:val="en-US"/>
        </w:rPr>
      </w:pPr>
    </w:p>
    <w:p w14:paraId="39ACB860" w14:textId="77777777" w:rsidR="00C67BA5" w:rsidRDefault="00760F9C" w:rsidP="00C67BA5">
      <w:pPr>
        <w:spacing w:line="360" w:lineRule="auto"/>
        <w:jc w:val="both"/>
        <w:rPr>
          <w:rFonts w:ascii="Arial" w:hAnsi="Arial" w:cs="Arial"/>
          <w:szCs w:val="24"/>
        </w:rPr>
      </w:pPr>
      <w:r w:rsidRPr="008F694A">
        <w:rPr>
          <w:rFonts w:ascii="Arial" w:hAnsi="Arial" w:cs="Arial"/>
          <w:szCs w:val="24"/>
        </w:rPr>
        <w:t>Onde:</w:t>
      </w:r>
    </w:p>
    <w:p w14:paraId="3229FE16" w14:textId="77777777" w:rsidR="00760F9C" w:rsidRDefault="00760F9C" w:rsidP="00C67BA5">
      <w:pPr>
        <w:spacing w:line="360" w:lineRule="auto"/>
        <w:jc w:val="both"/>
      </w:pPr>
      <w:r>
        <w:br/>
      </w:r>
      <m:oMath>
        <m:sSub>
          <m:sSubPr>
            <m:ctrlPr>
              <w:rPr>
                <w:rFonts w:ascii="Cambria Math" w:hAnsi="Cambria Math"/>
              </w:rPr>
            </m:ctrlPr>
          </m:sSubPr>
          <m:e>
            <m:r>
              <m:rPr>
                <m:nor/>
              </m:rPr>
              <w:rPr>
                <w:rFonts w:ascii="Cambria Math" w:hAnsi="Cambria Math"/>
              </w:rPr>
              <m:t>Tx</m:t>
            </m:r>
          </m:e>
          <m:sub>
            <m:sSub>
              <m:sSubPr>
                <m:ctrlPr>
                  <w:rPr>
                    <w:rFonts w:ascii="Cambria Math" w:hAnsi="Cambria Math"/>
                  </w:rPr>
                </m:ctrlPr>
              </m:sSubPr>
              <m:e>
                <m:r>
                  <w:rPr>
                    <w:rFonts w:ascii="Cambria Math" w:hAnsi="Cambria Math"/>
                  </w:rPr>
                  <m:t>inad</m:t>
                </m:r>
              </m:e>
              <m:sub>
                <m:r>
                  <w:rPr>
                    <w:rFonts w:ascii="Cambria Math" w:hAnsi="Cambria Math"/>
                  </w:rPr>
                  <m:t>i</m:t>
                </m:r>
              </m:sub>
            </m:sSub>
          </m:sub>
        </m:sSub>
      </m:oMath>
      <w:r>
        <w:t xml:space="preserve">: </w:t>
      </w:r>
      <w:r w:rsidRPr="008F694A">
        <w:rPr>
          <w:rFonts w:ascii="Arial" w:hAnsi="Arial" w:cs="Arial"/>
          <w:szCs w:val="24"/>
        </w:rPr>
        <w:t xml:space="preserve">Representa a taxa de inadimplência no mês </w:t>
      </w:r>
      <w:r w:rsidR="00D07D32" w:rsidRPr="008F694A">
        <w:rPr>
          <w:rFonts w:ascii="Cambria Math" w:hAnsi="Cambria Math" w:cs="Cambria Math"/>
          <w:szCs w:val="24"/>
        </w:rPr>
        <w:t>𝑖</w:t>
      </w:r>
      <w:r w:rsidR="00D07D32" w:rsidRPr="008F694A">
        <w:rPr>
          <w:rFonts w:ascii="Arial" w:hAnsi="Arial" w:cs="Arial"/>
          <w:szCs w:val="24"/>
        </w:rPr>
        <w:t>;</w:t>
      </w:r>
    </w:p>
    <w:p w14:paraId="10056936" w14:textId="77777777" w:rsidR="00D07D32" w:rsidRPr="008F694A" w:rsidRDefault="00A43891" w:rsidP="00D07D32">
      <w:pPr>
        <w:spacing w:line="360" w:lineRule="auto"/>
        <w:jc w:val="both"/>
        <w:rPr>
          <w:rFonts w:ascii="Arial" w:hAnsi="Arial" w:cs="Arial"/>
          <w:szCs w:val="24"/>
        </w:rPr>
      </w:pPr>
      <m:oMath>
        <m:sSub>
          <m:sSubPr>
            <m:ctrlPr>
              <w:rPr>
                <w:rFonts w:ascii="Cambria Math" w:hAnsi="Cambria Math"/>
              </w:rPr>
            </m:ctrlPr>
          </m:sSubPr>
          <m:e>
            <m:r>
              <m:rPr>
                <m:nor/>
              </m:rPr>
              <w:rPr>
                <w:rFonts w:ascii="Cambria Math" w:hAnsi="Cambria Math"/>
              </w:rPr>
              <m:t>Qtd</m:t>
            </m:r>
          </m:e>
          <m:sub>
            <m:sSub>
              <m:sSubPr>
                <m:ctrlPr>
                  <w:rPr>
                    <w:rFonts w:ascii="Cambria Math" w:hAnsi="Cambria Math"/>
                  </w:rPr>
                </m:ctrlPr>
              </m:sSubPr>
              <m:e>
                <m:r>
                  <w:rPr>
                    <w:rFonts w:ascii="Cambria Math" w:hAnsi="Cambria Math"/>
                  </w:rPr>
                  <m:t>contratos</m:t>
                </m:r>
                <m:r>
                  <m:rPr>
                    <m:lit/>
                  </m:rPr>
                  <w:rPr>
                    <w:rFonts w:ascii="Cambria Math" w:hAnsi="Cambria Math"/>
                  </w:rPr>
                  <m:t>_</m:t>
                </m:r>
                <m:r>
                  <w:rPr>
                    <w:rFonts w:ascii="Cambria Math" w:hAnsi="Cambria Math"/>
                  </w:rPr>
                  <m:t>atraso</m:t>
                </m:r>
                <m:r>
                  <m:rPr>
                    <m:lit/>
                  </m:rPr>
                  <w:rPr>
                    <w:rFonts w:ascii="Cambria Math" w:hAnsi="Cambria Math"/>
                  </w:rPr>
                  <m:t>_</m:t>
                </m:r>
                <m:r>
                  <w:rPr>
                    <w:rFonts w:ascii="Cambria Math" w:hAnsi="Cambria Math"/>
                  </w:rPr>
                  <m:t>90</m:t>
                </m:r>
              </m:e>
              <m:sub>
                <m:r>
                  <w:rPr>
                    <w:rFonts w:ascii="Cambria Math" w:hAnsi="Cambria Math"/>
                  </w:rPr>
                  <m:t>i</m:t>
                </m:r>
              </m:sub>
            </m:sSub>
          </m:sub>
        </m:sSub>
      </m:oMath>
      <w:r w:rsidR="00D07D32">
        <w:rPr>
          <w:rFonts w:ascii="Arial" w:hAnsi="Arial" w:cs="Arial"/>
        </w:rPr>
        <w:t xml:space="preserve">: </w:t>
      </w:r>
      <w:r w:rsidR="00D07D32" w:rsidRPr="008F694A">
        <w:rPr>
          <w:rFonts w:ascii="Arial" w:hAnsi="Arial" w:cs="Arial"/>
          <w:szCs w:val="24"/>
        </w:rPr>
        <w:t xml:space="preserve">Corresponde à quantidade de contratos com atrasos superiores a 90 dias no mês </w:t>
      </w:r>
      <w:r w:rsidR="00D07D32" w:rsidRPr="008F694A">
        <w:rPr>
          <w:rFonts w:ascii="Cambria Math" w:hAnsi="Cambria Math" w:cs="Cambria Math"/>
          <w:szCs w:val="24"/>
        </w:rPr>
        <w:t>𝑖</w:t>
      </w:r>
      <w:r w:rsidR="00D07D32" w:rsidRPr="008F694A">
        <w:rPr>
          <w:rFonts w:ascii="Arial" w:hAnsi="Arial" w:cs="Arial"/>
          <w:szCs w:val="24"/>
        </w:rPr>
        <w:t>;</w:t>
      </w:r>
    </w:p>
    <w:p w14:paraId="3AA20094" w14:textId="77777777" w:rsidR="00D07D32" w:rsidRPr="008F694A" w:rsidRDefault="00A43891" w:rsidP="00D07D32">
      <w:pPr>
        <w:spacing w:line="360" w:lineRule="auto"/>
        <w:jc w:val="both"/>
        <w:rPr>
          <w:rFonts w:ascii="Arial" w:hAnsi="Arial" w:cs="Arial"/>
          <w:szCs w:val="24"/>
        </w:rPr>
      </w:pPr>
      <m:oMath>
        <m:sSub>
          <m:sSubPr>
            <m:ctrlPr>
              <w:rPr>
                <w:rFonts w:ascii="Cambria Math" w:hAnsi="Cambria Math"/>
              </w:rPr>
            </m:ctrlPr>
          </m:sSubPr>
          <m:e>
            <m:r>
              <m:rPr>
                <m:nor/>
              </m:rPr>
              <w:rPr>
                <w:rFonts w:ascii="Cambria Math" w:hAnsi="Cambria Math"/>
              </w:rPr>
              <m:t>Qtd</m:t>
            </m:r>
          </m:e>
          <m:sub>
            <m:sSub>
              <m:sSubPr>
                <m:ctrlPr>
                  <w:rPr>
                    <w:rFonts w:ascii="Cambria Math" w:hAnsi="Cambria Math"/>
                  </w:rPr>
                </m:ctrlPr>
              </m:sSubPr>
              <m:e>
                <m:r>
                  <w:rPr>
                    <w:rFonts w:ascii="Cambria Math" w:hAnsi="Cambria Math"/>
                  </w:rPr>
                  <m:t>contratos</m:t>
                </m:r>
                <m:r>
                  <m:rPr>
                    <m:lit/>
                  </m:rPr>
                  <w:rPr>
                    <w:rFonts w:ascii="Cambria Math" w:hAnsi="Cambria Math"/>
                  </w:rPr>
                  <m:t>_</m:t>
                </m:r>
                <m:r>
                  <w:rPr>
                    <w:rFonts w:ascii="Cambria Math" w:hAnsi="Cambria Math"/>
                  </w:rPr>
                  <m:t>total</m:t>
                </m:r>
              </m:e>
              <m:sub>
                <m:r>
                  <w:rPr>
                    <w:rFonts w:ascii="Cambria Math" w:hAnsi="Cambria Math"/>
                  </w:rPr>
                  <m:t>i</m:t>
                </m:r>
              </m:sub>
            </m:sSub>
          </m:sub>
        </m:sSub>
      </m:oMath>
      <w:r w:rsidR="00D07D32">
        <w:rPr>
          <w:rFonts w:ascii="Arial" w:hAnsi="Arial" w:cs="Arial"/>
        </w:rPr>
        <w:t xml:space="preserve">: </w:t>
      </w:r>
      <w:r w:rsidR="00D07D32" w:rsidRPr="008F694A">
        <w:rPr>
          <w:rFonts w:ascii="Arial" w:hAnsi="Arial" w:cs="Arial"/>
          <w:szCs w:val="24"/>
        </w:rPr>
        <w:t xml:space="preserve">Refere-se ao total de contratos existentes no mês </w:t>
      </w:r>
      <w:r w:rsidR="00D07D32" w:rsidRPr="008F694A">
        <w:rPr>
          <w:rFonts w:ascii="Cambria Math" w:hAnsi="Cambria Math" w:cs="Cambria Math"/>
          <w:szCs w:val="24"/>
        </w:rPr>
        <w:t>𝑖</w:t>
      </w:r>
      <w:r w:rsidR="00D07D32" w:rsidRPr="008F694A">
        <w:rPr>
          <w:rFonts w:ascii="Arial" w:hAnsi="Arial" w:cs="Arial"/>
          <w:szCs w:val="24"/>
        </w:rPr>
        <w:t>.</w:t>
      </w:r>
    </w:p>
    <w:p w14:paraId="73FCFDF0" w14:textId="77777777" w:rsidR="00D07D32" w:rsidRPr="00760F9C" w:rsidRDefault="00D07D32" w:rsidP="00DD3983">
      <w:pPr>
        <w:spacing w:line="360" w:lineRule="auto"/>
        <w:jc w:val="both"/>
        <w:rPr>
          <w:rFonts w:ascii="Arial" w:hAnsi="Arial" w:cs="Arial"/>
          <w:szCs w:val="24"/>
        </w:rPr>
      </w:pPr>
    </w:p>
    <w:p w14:paraId="4BA6C7AA" w14:textId="140109A7" w:rsidR="005F5447" w:rsidRDefault="00C67BA5" w:rsidP="00D07D32">
      <w:pPr>
        <w:spacing w:line="360" w:lineRule="auto"/>
        <w:ind w:firstLine="720"/>
        <w:jc w:val="both"/>
        <w:rPr>
          <w:rFonts w:ascii="Arial" w:hAnsi="Arial" w:cs="Arial"/>
          <w:szCs w:val="24"/>
        </w:rPr>
      </w:pPr>
      <w:r w:rsidRPr="00C67BA5">
        <w:rPr>
          <w:rFonts w:ascii="Arial" w:hAnsi="Arial" w:cs="Arial"/>
          <w:szCs w:val="24"/>
        </w:rPr>
        <w:t xml:space="preserve">A adoção dessa métrica segue a definição padrão amplamente utilizada em estudos relacionados ao crédito bancário, o que assegura comparabilidade e consistência metodológica. Além disso, permite a análise da taxa de </w:t>
      </w:r>
      <w:r w:rsidR="009F3A61" w:rsidRPr="009F3A61">
        <w:rPr>
          <w:rFonts w:ascii="Arial" w:hAnsi="Arial" w:cs="Arial"/>
          <w:i/>
          <w:iCs/>
          <w:szCs w:val="24"/>
        </w:rPr>
        <w:t>default</w:t>
      </w:r>
      <w:r w:rsidRPr="00C67BA5">
        <w:rPr>
          <w:rFonts w:ascii="Arial" w:hAnsi="Arial" w:cs="Arial"/>
          <w:szCs w:val="24"/>
        </w:rPr>
        <w:t xml:space="preserve"> com base na estrutura temporal das operações de crédito, possibilitando a modelagem de sua dinâmica ao longo do tempo em resposta a variáveis econômicas e financeiras.</w:t>
      </w:r>
    </w:p>
    <w:p w14:paraId="5456CDAD" w14:textId="211D4E73" w:rsidR="00FF68D5" w:rsidRDefault="00FF68D5" w:rsidP="00D07D32">
      <w:pPr>
        <w:spacing w:line="360" w:lineRule="auto"/>
        <w:ind w:firstLine="720"/>
        <w:jc w:val="both"/>
        <w:rPr>
          <w:rFonts w:ascii="Arial" w:hAnsi="Arial" w:cs="Arial"/>
          <w:szCs w:val="24"/>
        </w:rPr>
      </w:pPr>
    </w:p>
    <w:p w14:paraId="7C575B21" w14:textId="55A098D1" w:rsidR="00FF68D5" w:rsidRDefault="00FF68D5" w:rsidP="00D07D32">
      <w:pPr>
        <w:spacing w:line="360" w:lineRule="auto"/>
        <w:ind w:firstLine="720"/>
        <w:jc w:val="both"/>
        <w:rPr>
          <w:rFonts w:ascii="Arial" w:hAnsi="Arial" w:cs="Arial"/>
          <w:szCs w:val="24"/>
        </w:rPr>
      </w:pPr>
    </w:p>
    <w:p w14:paraId="0D137B4C" w14:textId="77777777" w:rsidR="00FF68D5" w:rsidRDefault="00FF68D5" w:rsidP="00D07D32">
      <w:pPr>
        <w:spacing w:line="360" w:lineRule="auto"/>
        <w:ind w:firstLine="720"/>
        <w:jc w:val="both"/>
        <w:rPr>
          <w:rFonts w:ascii="Arial" w:hAnsi="Arial" w:cs="Arial"/>
          <w:szCs w:val="24"/>
        </w:rPr>
      </w:pPr>
    </w:p>
    <w:p w14:paraId="584698C0" w14:textId="77777777" w:rsidR="009923BC" w:rsidRPr="008D4F13" w:rsidRDefault="008D4F13" w:rsidP="008D4F13">
      <w:pPr>
        <w:pStyle w:val="Ttulo2"/>
        <w:ind w:hanging="624"/>
        <w:rPr>
          <w:b w:val="0"/>
          <w:i w:val="0"/>
        </w:rPr>
      </w:pPr>
      <w:bookmarkStart w:id="8" w:name="_Toc197620233"/>
      <w:r w:rsidRPr="008D4F13">
        <w:rPr>
          <w:b w:val="0"/>
          <w:i w:val="0"/>
        </w:rPr>
        <w:lastRenderedPageBreak/>
        <w:t xml:space="preserve">3.2 </w:t>
      </w:r>
      <w:r>
        <w:rPr>
          <w:b w:val="0"/>
          <w:i w:val="0"/>
        </w:rPr>
        <w:tab/>
      </w:r>
      <w:r w:rsidRPr="008D4F13">
        <w:rPr>
          <w:b w:val="0"/>
          <w:i w:val="0"/>
        </w:rPr>
        <w:t>REGRESSÃO LINEAR MÚLTIPLA</w:t>
      </w:r>
      <w:bookmarkEnd w:id="8"/>
    </w:p>
    <w:p w14:paraId="275EEF58" w14:textId="77777777" w:rsidR="009923BC" w:rsidRPr="009923BC" w:rsidRDefault="009923BC" w:rsidP="009923BC">
      <w:pPr>
        <w:spacing w:line="360" w:lineRule="auto"/>
        <w:jc w:val="both"/>
        <w:rPr>
          <w:rFonts w:ascii="Arial" w:hAnsi="Arial" w:cs="Arial"/>
          <w:b/>
          <w:bCs/>
          <w:szCs w:val="24"/>
        </w:rPr>
      </w:pPr>
    </w:p>
    <w:p w14:paraId="0010C489" w14:textId="42450FB0" w:rsidR="00C67BA5" w:rsidRPr="00C67BA5" w:rsidRDefault="00C67BA5" w:rsidP="00C67BA5">
      <w:pPr>
        <w:spacing w:line="360" w:lineRule="auto"/>
        <w:ind w:firstLine="720"/>
        <w:jc w:val="both"/>
        <w:rPr>
          <w:rFonts w:ascii="Arial" w:hAnsi="Arial" w:cs="Arial"/>
          <w:szCs w:val="24"/>
        </w:rPr>
      </w:pPr>
      <w:r w:rsidRPr="00C67BA5">
        <w:rPr>
          <w:rFonts w:ascii="Arial" w:hAnsi="Arial" w:cs="Arial"/>
          <w:szCs w:val="24"/>
        </w:rPr>
        <w:t xml:space="preserve">A análise de regressão é amplamente utilizada tanto para a geração de previsões quanto para a verificação de hipóteses econômicas que envolvem a relação entre uma variável dependente e uma ou mais variáveis independentes. A escolha pela utilização da regressão neste estudo justifica-se pela facilidade de interpretação dos parâmetros estimados, o que possibilita uma compreensão mais clara dos efeitos de cada variável explicativa sobre a variável de interesse. Adicionalmente, os coeficientes obtidos permitem projetar probabilidades futuras de </w:t>
      </w:r>
      <w:r w:rsidR="009F3A61" w:rsidRPr="009F3A61">
        <w:rPr>
          <w:rFonts w:ascii="Arial" w:hAnsi="Arial" w:cs="Arial"/>
          <w:i/>
          <w:iCs/>
          <w:szCs w:val="24"/>
        </w:rPr>
        <w:t>default</w:t>
      </w:r>
      <w:r w:rsidRPr="00C67BA5">
        <w:rPr>
          <w:rFonts w:ascii="Arial" w:hAnsi="Arial" w:cs="Arial"/>
          <w:szCs w:val="24"/>
        </w:rPr>
        <w:t xml:space="preserve"> com base nas estimativas das variáveis explicativas.</w:t>
      </w:r>
    </w:p>
    <w:p w14:paraId="1E506CC6" w14:textId="77777777" w:rsidR="00C67BA5" w:rsidRDefault="00C67BA5" w:rsidP="00C67BA5">
      <w:pPr>
        <w:spacing w:line="360" w:lineRule="auto"/>
        <w:ind w:firstLine="720"/>
        <w:jc w:val="both"/>
        <w:rPr>
          <w:rFonts w:ascii="Arial" w:hAnsi="Arial" w:cs="Arial"/>
          <w:szCs w:val="24"/>
        </w:rPr>
      </w:pPr>
      <w:r w:rsidRPr="00C67BA5">
        <w:rPr>
          <w:rFonts w:ascii="Arial" w:hAnsi="Arial" w:cs="Arial"/>
          <w:szCs w:val="24"/>
        </w:rPr>
        <w:t>De forma geral, o modelo de regressão linear múltipla pode ser representado pela seguinte equação:</w:t>
      </w:r>
    </w:p>
    <w:p w14:paraId="0E69B9D5" w14:textId="77777777" w:rsidR="00C67BA5" w:rsidRDefault="00C67BA5" w:rsidP="00C67BA5">
      <w:pPr>
        <w:spacing w:line="360" w:lineRule="auto"/>
        <w:ind w:firstLine="720"/>
        <w:jc w:val="center"/>
        <w:rPr>
          <w:rFonts w:ascii="Arial" w:hAnsi="Arial" w:cs="Arial"/>
          <w:szCs w:val="24"/>
        </w:rPr>
      </w:pPr>
    </w:p>
    <w:p w14:paraId="090ACF96" w14:textId="77777777" w:rsidR="00014E4B" w:rsidRPr="00014E4B" w:rsidRDefault="00A43891" w:rsidP="00C67BA5">
      <w:pPr>
        <w:spacing w:line="360" w:lineRule="auto"/>
        <w:ind w:firstLine="720"/>
        <w:jc w:val="center"/>
        <w:rPr>
          <w:rFonts w:ascii="Arial" w:hAnsi="Arial" w:cs="Arial"/>
        </w:rPr>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j=0</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e>
        </m:nary>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i</m:t>
            </m:r>
          </m:sub>
        </m:sSub>
        <m:r>
          <m:rPr>
            <m:sty m:val="p"/>
          </m:rPr>
          <w:rPr>
            <w:rFonts w:ascii="Cambria Math" w:hAnsi="Cambria Math"/>
          </w:rPr>
          <m:t>, i=1,…,n</m:t>
        </m:r>
      </m:oMath>
      <w:r w:rsidR="00A45F5B">
        <w:rPr>
          <w:rFonts w:ascii="Arial" w:hAnsi="Arial" w:cs="Arial"/>
        </w:rPr>
        <w:t xml:space="preserve"> (2)</w:t>
      </w:r>
    </w:p>
    <w:p w14:paraId="7ECA7199" w14:textId="77777777" w:rsidR="00014E4B" w:rsidRDefault="00014E4B" w:rsidP="009923BC">
      <w:pPr>
        <w:spacing w:line="360" w:lineRule="auto"/>
        <w:ind w:firstLine="720"/>
        <w:jc w:val="both"/>
        <w:rPr>
          <w:rFonts w:ascii="Arial" w:hAnsi="Arial" w:cs="Arial"/>
          <w:szCs w:val="24"/>
        </w:rPr>
      </w:pPr>
    </w:p>
    <w:p w14:paraId="3774FF0E" w14:textId="77777777" w:rsidR="00014E4B" w:rsidRDefault="00014E4B" w:rsidP="009923BC">
      <w:pPr>
        <w:spacing w:line="360" w:lineRule="auto"/>
        <w:ind w:firstLine="720"/>
        <w:jc w:val="both"/>
        <w:rPr>
          <w:rFonts w:ascii="Arial" w:hAnsi="Arial" w:cs="Arial"/>
          <w:szCs w:val="24"/>
        </w:rPr>
      </w:pPr>
    </w:p>
    <w:p w14:paraId="1E699B52" w14:textId="77777777" w:rsidR="00014E4B" w:rsidRPr="00014E4B" w:rsidRDefault="00014E4B" w:rsidP="00014E4B">
      <w:pPr>
        <w:spacing w:line="360" w:lineRule="auto"/>
        <w:ind w:firstLine="720"/>
        <w:jc w:val="both"/>
        <w:rPr>
          <w:rFonts w:ascii="Arial" w:hAnsi="Arial" w:cs="Arial"/>
          <w:szCs w:val="24"/>
        </w:rPr>
      </w:pPr>
      <w:r w:rsidRPr="00014E4B">
        <w:rPr>
          <w:rFonts w:ascii="Arial" w:hAnsi="Arial" w:cs="Arial"/>
          <w:szCs w:val="24"/>
        </w:rPr>
        <w:t>Onde:</w:t>
      </w:r>
    </w:p>
    <w:p w14:paraId="54786D75" w14:textId="77777777" w:rsidR="00014E4B" w:rsidRPr="00014E4B" w:rsidRDefault="00014E4B" w:rsidP="00014E4B">
      <w:pPr>
        <w:spacing w:line="360" w:lineRule="auto"/>
        <w:ind w:firstLine="720"/>
        <w:jc w:val="both"/>
        <w:rPr>
          <w:rFonts w:ascii="Arial" w:hAnsi="Arial" w:cs="Arial"/>
          <w:szCs w:val="24"/>
        </w:rPr>
      </w:pPr>
      <w:r w:rsidRPr="00014E4B">
        <w:rPr>
          <w:rFonts w:ascii="Arial" w:hAnsi="Arial" w:cs="Arial"/>
          <w:szCs w:val="24"/>
        </w:rPr>
        <w:t xml:space="preserve"> </w:t>
      </w:r>
      <m:oMath>
        <m:r>
          <w:rPr>
            <w:rFonts w:ascii="Cambria Math" w:hAnsi="Cambria Math"/>
          </w:rPr>
          <m:t>Y</m:t>
        </m:r>
      </m:oMath>
      <w:r w:rsidRPr="00014E4B">
        <w:rPr>
          <w:rFonts w:ascii="Arial" w:hAnsi="Arial" w:cs="Arial"/>
          <w:szCs w:val="24"/>
        </w:rPr>
        <w:t xml:space="preserve">: </w:t>
      </w:r>
      <w:r>
        <w:rPr>
          <w:rFonts w:ascii="Arial" w:hAnsi="Arial" w:cs="Arial"/>
          <w:szCs w:val="24"/>
        </w:rPr>
        <w:t xml:space="preserve"> </w:t>
      </w:r>
      <w:r w:rsidRPr="00014E4B">
        <w:rPr>
          <w:rFonts w:ascii="Arial" w:hAnsi="Arial" w:cs="Arial"/>
          <w:szCs w:val="24"/>
        </w:rPr>
        <w:t>Variável dependente que está associada às covariáveis estocásticas;</w:t>
      </w:r>
    </w:p>
    <w:p w14:paraId="2B0C0516" w14:textId="77777777" w:rsidR="00014E4B" w:rsidRPr="00014E4B" w:rsidRDefault="00A43891" w:rsidP="00014E4B">
      <w:pPr>
        <w:spacing w:line="360" w:lineRule="auto"/>
        <w:ind w:firstLine="720"/>
        <w:jc w:val="both"/>
        <w:rPr>
          <w:rFonts w:ascii="Arial" w:hAnsi="Arial" w:cs="Arial"/>
          <w:szCs w:val="24"/>
        </w:rPr>
      </w:pP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014E4B" w:rsidRPr="00014E4B">
        <w:rPr>
          <w:rFonts w:ascii="Arial" w:hAnsi="Arial" w:cs="Arial"/>
          <w:szCs w:val="24"/>
        </w:rPr>
        <w:t>: Coeficientes que indicam o peso de cada covariável estocástica na variável dependente;</w:t>
      </w:r>
    </w:p>
    <w:p w14:paraId="072BDFD5" w14:textId="77777777" w:rsidR="00014E4B" w:rsidRPr="00014E4B" w:rsidRDefault="00A43891" w:rsidP="00014E4B">
      <w:pPr>
        <w:spacing w:line="360" w:lineRule="auto"/>
        <w:ind w:firstLine="720"/>
        <w:jc w:val="both"/>
        <w:rPr>
          <w:rFonts w:ascii="Arial" w:hAnsi="Arial" w:cs="Arial"/>
          <w:szCs w:val="24"/>
        </w:rPr>
      </w:pP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014E4B" w:rsidRPr="00014E4B">
        <w:rPr>
          <w:rFonts w:ascii="Arial" w:hAnsi="Arial" w:cs="Arial"/>
          <w:szCs w:val="24"/>
        </w:rPr>
        <w:t>: Covariáveis estocásticas que explicam a variável dependente;</w:t>
      </w:r>
    </w:p>
    <w:p w14:paraId="3936A2C1" w14:textId="77777777" w:rsidR="00014E4B" w:rsidRPr="00014E4B" w:rsidRDefault="00A43891" w:rsidP="00014E4B">
      <w:pPr>
        <w:spacing w:line="360" w:lineRule="auto"/>
        <w:ind w:firstLine="720"/>
        <w:jc w:val="both"/>
        <w:rPr>
          <w:rFonts w:ascii="Arial" w:hAnsi="Arial" w:cs="Arial"/>
          <w:szCs w:val="24"/>
        </w:rPr>
      </w:pPr>
      <m:oMath>
        <m:sSub>
          <m:sSubPr>
            <m:ctrlPr>
              <w:rPr>
                <w:rFonts w:ascii="Cambria Math" w:hAnsi="Cambria Math"/>
              </w:rPr>
            </m:ctrlPr>
          </m:sSubPr>
          <m:e>
            <m:r>
              <w:rPr>
                <w:rFonts w:ascii="Cambria Math" w:hAnsi="Cambria Math"/>
              </w:rPr>
              <m:t>ε</m:t>
            </m:r>
          </m:e>
          <m:sub>
            <m:r>
              <w:rPr>
                <w:rFonts w:ascii="Cambria Math" w:hAnsi="Cambria Math"/>
              </w:rPr>
              <m:t>i</m:t>
            </m:r>
          </m:sub>
        </m:sSub>
      </m:oMath>
      <w:r w:rsidR="00014E4B" w:rsidRPr="00014E4B">
        <w:rPr>
          <w:rFonts w:ascii="Arial" w:hAnsi="Arial" w:cs="Arial"/>
          <w:szCs w:val="24"/>
        </w:rPr>
        <w:t>: Termo residual que representa o erro do modelo;</w:t>
      </w:r>
    </w:p>
    <w:p w14:paraId="000E9EAF" w14:textId="77777777" w:rsidR="00014E4B" w:rsidRPr="00014E4B" w:rsidRDefault="00014E4B" w:rsidP="00014E4B">
      <w:pPr>
        <w:spacing w:line="360" w:lineRule="auto"/>
        <w:ind w:firstLine="720"/>
        <w:jc w:val="both"/>
        <w:rPr>
          <w:rFonts w:ascii="Arial" w:hAnsi="Arial" w:cs="Arial"/>
          <w:szCs w:val="24"/>
        </w:rPr>
      </w:pPr>
      <w:r w:rsidRPr="00014E4B">
        <w:rPr>
          <w:rFonts w:ascii="Cambria Math" w:hAnsi="Cambria Math" w:cs="Cambria Math"/>
          <w:szCs w:val="24"/>
        </w:rPr>
        <w:t>𝑛</w:t>
      </w:r>
      <w:r w:rsidRPr="00014E4B">
        <w:rPr>
          <w:rFonts w:ascii="Arial" w:hAnsi="Arial" w:cs="Arial"/>
          <w:szCs w:val="24"/>
        </w:rPr>
        <w:t>: Número de observações;</w:t>
      </w:r>
    </w:p>
    <w:p w14:paraId="4BEA4783" w14:textId="77777777" w:rsidR="00014E4B" w:rsidRDefault="00014E4B" w:rsidP="00014E4B">
      <w:pPr>
        <w:spacing w:line="360" w:lineRule="auto"/>
        <w:ind w:firstLine="720"/>
        <w:jc w:val="both"/>
        <w:rPr>
          <w:rFonts w:ascii="Arial" w:hAnsi="Arial" w:cs="Arial"/>
          <w:szCs w:val="24"/>
        </w:rPr>
      </w:pPr>
      <w:r w:rsidRPr="00014E4B">
        <w:rPr>
          <w:rFonts w:ascii="Cambria Math" w:hAnsi="Cambria Math" w:cs="Cambria Math"/>
          <w:szCs w:val="24"/>
        </w:rPr>
        <w:t>𝑘</w:t>
      </w:r>
      <w:r w:rsidRPr="00014E4B">
        <w:rPr>
          <w:rFonts w:ascii="Arial" w:hAnsi="Arial" w:cs="Arial"/>
          <w:szCs w:val="24"/>
        </w:rPr>
        <w:t>: Número de covariáveis.</w:t>
      </w:r>
    </w:p>
    <w:p w14:paraId="75C63F4F" w14:textId="77777777" w:rsidR="00014E4B" w:rsidRDefault="00014E4B" w:rsidP="00014E4B">
      <w:pPr>
        <w:spacing w:line="360" w:lineRule="auto"/>
        <w:ind w:firstLine="720"/>
        <w:jc w:val="both"/>
        <w:rPr>
          <w:rFonts w:ascii="Arial" w:hAnsi="Arial" w:cs="Arial"/>
          <w:szCs w:val="24"/>
        </w:rPr>
      </w:pPr>
    </w:p>
    <w:p w14:paraId="5177B58E" w14:textId="014A6741" w:rsidR="00C67BA5" w:rsidRPr="00C67BA5" w:rsidRDefault="00C67BA5" w:rsidP="00C67BA5">
      <w:pPr>
        <w:spacing w:line="360" w:lineRule="auto"/>
        <w:ind w:firstLine="720"/>
        <w:jc w:val="both"/>
        <w:rPr>
          <w:rFonts w:ascii="Arial" w:hAnsi="Arial" w:cs="Arial"/>
          <w:szCs w:val="24"/>
        </w:rPr>
      </w:pPr>
      <w:r w:rsidRPr="00C67BA5">
        <w:rPr>
          <w:rFonts w:ascii="Arial" w:hAnsi="Arial" w:cs="Arial"/>
          <w:szCs w:val="24"/>
        </w:rPr>
        <w:t xml:space="preserve">Neste trabalho, será aplicado o modelo de regressão linear múltipla, considerando como variável dependente a taxa de </w:t>
      </w:r>
      <w:r w:rsidR="009F3A61" w:rsidRPr="009F3A61">
        <w:rPr>
          <w:rFonts w:ascii="Arial" w:hAnsi="Arial" w:cs="Arial"/>
          <w:i/>
          <w:iCs/>
          <w:szCs w:val="24"/>
        </w:rPr>
        <w:t>default</w:t>
      </w:r>
      <w:r w:rsidRPr="00C67BA5">
        <w:rPr>
          <w:rFonts w:ascii="Arial" w:hAnsi="Arial" w:cs="Arial"/>
          <w:szCs w:val="24"/>
        </w:rPr>
        <w:t xml:space="preserve"> e, como variáveis explicativas</w:t>
      </w:r>
      <w:r>
        <w:rPr>
          <w:rFonts w:ascii="Arial" w:hAnsi="Arial" w:cs="Arial"/>
          <w:szCs w:val="24"/>
        </w:rPr>
        <w:t xml:space="preserve">, </w:t>
      </w:r>
      <w:r w:rsidRPr="00C67BA5">
        <w:rPr>
          <w:rFonts w:ascii="Arial" w:hAnsi="Arial" w:cs="Arial"/>
          <w:szCs w:val="24"/>
        </w:rPr>
        <w:t xml:space="preserve">indicadores macroeconômicos selecionados. Essa abordagem permite investigar o impacto dessas variáveis sobre a inadimplência, bem como realizar previsões da taxa de </w:t>
      </w:r>
      <w:r w:rsidR="009F3A61" w:rsidRPr="009F3A61">
        <w:rPr>
          <w:rFonts w:ascii="Arial" w:hAnsi="Arial" w:cs="Arial"/>
          <w:i/>
          <w:iCs/>
          <w:szCs w:val="24"/>
        </w:rPr>
        <w:t>default</w:t>
      </w:r>
      <w:r w:rsidRPr="00C67BA5">
        <w:rPr>
          <w:rFonts w:ascii="Arial" w:hAnsi="Arial" w:cs="Arial"/>
          <w:szCs w:val="24"/>
        </w:rPr>
        <w:t xml:space="preserve"> com base em projeções econômicas.</w:t>
      </w:r>
    </w:p>
    <w:p w14:paraId="787CEC2A" w14:textId="77777777" w:rsidR="00C67BA5" w:rsidRPr="00C67BA5" w:rsidRDefault="00C67BA5" w:rsidP="00C67BA5">
      <w:pPr>
        <w:spacing w:line="360" w:lineRule="auto"/>
        <w:ind w:firstLine="720"/>
        <w:jc w:val="both"/>
        <w:rPr>
          <w:rFonts w:ascii="Arial" w:hAnsi="Arial" w:cs="Arial"/>
          <w:szCs w:val="24"/>
        </w:rPr>
      </w:pPr>
    </w:p>
    <w:p w14:paraId="6B7CF074" w14:textId="77777777" w:rsidR="00C67BA5" w:rsidRPr="00C67BA5" w:rsidRDefault="00C67BA5" w:rsidP="00C67BA5">
      <w:pPr>
        <w:spacing w:line="360" w:lineRule="auto"/>
        <w:ind w:firstLine="720"/>
        <w:jc w:val="both"/>
        <w:rPr>
          <w:rFonts w:ascii="Arial" w:hAnsi="Arial" w:cs="Arial"/>
          <w:szCs w:val="24"/>
        </w:rPr>
      </w:pPr>
      <w:r w:rsidRPr="00C67BA5">
        <w:rPr>
          <w:rFonts w:ascii="Arial" w:hAnsi="Arial" w:cs="Arial"/>
          <w:szCs w:val="24"/>
        </w:rPr>
        <w:lastRenderedPageBreak/>
        <w:t xml:space="preserve">Embora amplamente utilizada em estudos econômicos e financeiros, a regressão linear múltipla apresenta limitações importantes quando aplicada à previsão de </w:t>
      </w:r>
      <w:r w:rsidRPr="00C67BA5">
        <w:rPr>
          <w:rFonts w:ascii="Arial" w:hAnsi="Arial" w:cs="Arial"/>
          <w:i/>
          <w:iCs/>
          <w:szCs w:val="24"/>
        </w:rPr>
        <w:t>PD Forward Looking</w:t>
      </w:r>
      <w:r w:rsidRPr="00C67BA5">
        <w:rPr>
          <w:rFonts w:ascii="Arial" w:hAnsi="Arial" w:cs="Arial"/>
          <w:szCs w:val="24"/>
        </w:rPr>
        <w:t>. Uma das principais restrições reside na suposição de linearidade entre a variável dependente e as explicativas. No contexto de dados financeiros e macroeconômicos, as relações frequentemente assumem formas não lineares, o que pode limitar a capacidade do modelo de capturar adequadamente a dinâmica subjacente (</w:t>
      </w:r>
      <w:r w:rsidR="008D4F13" w:rsidRPr="00C67BA5">
        <w:rPr>
          <w:rFonts w:ascii="Arial" w:hAnsi="Arial" w:cs="Arial"/>
          <w:szCs w:val="24"/>
        </w:rPr>
        <w:t>Gujarati; Porter</w:t>
      </w:r>
      <w:r w:rsidRPr="00C67BA5">
        <w:rPr>
          <w:rFonts w:ascii="Arial" w:hAnsi="Arial" w:cs="Arial"/>
          <w:szCs w:val="24"/>
        </w:rPr>
        <w:t>, 2011).</w:t>
      </w:r>
    </w:p>
    <w:p w14:paraId="3321933E" w14:textId="77777777" w:rsidR="00C67BA5" w:rsidRPr="00C67BA5" w:rsidRDefault="00C67BA5" w:rsidP="00C67BA5">
      <w:pPr>
        <w:spacing w:line="360" w:lineRule="auto"/>
        <w:ind w:firstLine="720"/>
        <w:jc w:val="both"/>
        <w:rPr>
          <w:rFonts w:ascii="Arial" w:hAnsi="Arial" w:cs="Arial"/>
          <w:szCs w:val="24"/>
        </w:rPr>
      </w:pPr>
      <w:r w:rsidRPr="00C67BA5">
        <w:rPr>
          <w:rFonts w:ascii="Arial" w:hAnsi="Arial" w:cs="Arial"/>
          <w:szCs w:val="24"/>
        </w:rPr>
        <w:t>Outro desafio relevante é a presença de multicolinearidade entre as variáveis explicativas — um fenômeno comum entre indicadores macroeconômicos — que dificulta a interpretação dos coeficientes estimados e compromete a precisão das previsões. A correlação elevada entre variáveis pode provocar instabilidade nos parâmetros, reduzindo a confiabilidade dos resultados (</w:t>
      </w:r>
      <w:r w:rsidR="008D4F13" w:rsidRPr="00C67BA5">
        <w:rPr>
          <w:rFonts w:ascii="Arial" w:hAnsi="Arial" w:cs="Arial"/>
          <w:szCs w:val="24"/>
        </w:rPr>
        <w:t>Wooldridge</w:t>
      </w:r>
      <w:r w:rsidRPr="00C67BA5">
        <w:rPr>
          <w:rFonts w:ascii="Arial" w:hAnsi="Arial" w:cs="Arial"/>
          <w:szCs w:val="24"/>
        </w:rPr>
        <w:t>, 2020).</w:t>
      </w:r>
    </w:p>
    <w:p w14:paraId="2A1A8A2A" w14:textId="12C81354" w:rsidR="00C67BA5" w:rsidRPr="00C67BA5" w:rsidRDefault="00C67BA5" w:rsidP="00C67BA5">
      <w:pPr>
        <w:spacing w:line="360" w:lineRule="auto"/>
        <w:ind w:firstLine="720"/>
        <w:jc w:val="both"/>
        <w:rPr>
          <w:rFonts w:ascii="Arial" w:hAnsi="Arial" w:cs="Arial"/>
          <w:szCs w:val="24"/>
        </w:rPr>
      </w:pPr>
      <w:r w:rsidRPr="00C67BA5">
        <w:rPr>
          <w:rFonts w:ascii="Arial" w:hAnsi="Arial" w:cs="Arial"/>
          <w:szCs w:val="24"/>
        </w:rPr>
        <w:t xml:space="preserve">Adicionalmente, a regressão linear é sensível a outliers. Em séries financeiras, onde choques econômicos são frequentes, valores extremos podem distorcer significativamente as estimativas, enviesando os resultados e comprometendo a </w:t>
      </w:r>
      <w:r w:rsidR="009F3A61">
        <w:rPr>
          <w:rFonts w:ascii="Arial" w:hAnsi="Arial" w:cs="Arial"/>
          <w:szCs w:val="24"/>
        </w:rPr>
        <w:t>assertividade</w:t>
      </w:r>
      <w:r w:rsidRPr="00C67BA5">
        <w:rPr>
          <w:rFonts w:ascii="Arial" w:hAnsi="Arial" w:cs="Arial"/>
          <w:szCs w:val="24"/>
        </w:rPr>
        <w:t xml:space="preserve"> do modelo (</w:t>
      </w:r>
      <w:r w:rsidR="008D4F13" w:rsidRPr="00C67BA5">
        <w:rPr>
          <w:rFonts w:ascii="Arial" w:hAnsi="Arial" w:cs="Arial"/>
          <w:szCs w:val="24"/>
        </w:rPr>
        <w:t>Montgomery; Peck; Vining</w:t>
      </w:r>
      <w:r w:rsidRPr="00C67BA5">
        <w:rPr>
          <w:rFonts w:ascii="Arial" w:hAnsi="Arial" w:cs="Arial"/>
          <w:szCs w:val="24"/>
        </w:rPr>
        <w:t>, 2012).</w:t>
      </w:r>
    </w:p>
    <w:p w14:paraId="57334286" w14:textId="77777777" w:rsidR="00C67BA5" w:rsidRPr="00C67BA5" w:rsidRDefault="00C67BA5" w:rsidP="00C67BA5">
      <w:pPr>
        <w:spacing w:line="360" w:lineRule="auto"/>
        <w:ind w:firstLine="720"/>
        <w:jc w:val="both"/>
        <w:rPr>
          <w:rFonts w:ascii="Arial" w:hAnsi="Arial" w:cs="Arial"/>
          <w:szCs w:val="24"/>
        </w:rPr>
      </w:pPr>
      <w:r w:rsidRPr="00C67BA5">
        <w:rPr>
          <w:rFonts w:ascii="Arial" w:hAnsi="Arial" w:cs="Arial"/>
          <w:szCs w:val="24"/>
        </w:rPr>
        <w:t>Além disso, o modelo assume que os resíduos seguem distribuição normal e apresentam variância constante (homocedasticidade). Contudo, séries temporais financeiras costumam violar essas premissas, exibindo heterocedasticidade, além de padrões sazonais ou cíclicos que não são capturados adequadamente pela regressão linear convencional (</w:t>
      </w:r>
      <w:r w:rsidR="008D4F13" w:rsidRPr="00C67BA5">
        <w:rPr>
          <w:rFonts w:ascii="Arial" w:hAnsi="Arial" w:cs="Arial"/>
          <w:szCs w:val="24"/>
        </w:rPr>
        <w:t>Greene</w:t>
      </w:r>
      <w:r w:rsidRPr="00C67BA5">
        <w:rPr>
          <w:rFonts w:ascii="Arial" w:hAnsi="Arial" w:cs="Arial"/>
          <w:szCs w:val="24"/>
        </w:rPr>
        <w:t>, 2018).</w:t>
      </w:r>
    </w:p>
    <w:p w14:paraId="648C03A4" w14:textId="77777777" w:rsidR="00C67BA5" w:rsidRPr="00C67BA5" w:rsidRDefault="00C67BA5" w:rsidP="00C67BA5">
      <w:pPr>
        <w:spacing w:line="360" w:lineRule="auto"/>
        <w:ind w:firstLine="720"/>
        <w:jc w:val="both"/>
        <w:rPr>
          <w:rFonts w:ascii="Arial" w:hAnsi="Arial" w:cs="Arial"/>
          <w:szCs w:val="24"/>
        </w:rPr>
      </w:pPr>
      <w:r w:rsidRPr="00C67BA5">
        <w:rPr>
          <w:rFonts w:ascii="Arial" w:hAnsi="Arial" w:cs="Arial"/>
          <w:szCs w:val="24"/>
        </w:rPr>
        <w:t>Outro ponto crítico é a limitação do modelo em capturar a dinâmica temporal de forma eficiente. Apesar da possibilidade de inclusão de defasagens como variáveis explicativas, a regressão linear não é projetada para modelar interdependências temporais de maneira estruturada, como ocorre em modelos específicos de séries temporais, a exemplo do ARIMA ou do VAR (</w:t>
      </w:r>
      <w:r w:rsidR="008D4F13" w:rsidRPr="00C67BA5">
        <w:rPr>
          <w:rFonts w:ascii="Arial" w:hAnsi="Arial" w:cs="Arial"/>
          <w:szCs w:val="24"/>
        </w:rPr>
        <w:t>Stock; Watson</w:t>
      </w:r>
      <w:r w:rsidRPr="00C67BA5">
        <w:rPr>
          <w:rFonts w:ascii="Arial" w:hAnsi="Arial" w:cs="Arial"/>
          <w:szCs w:val="24"/>
        </w:rPr>
        <w:t>, 2019).</w:t>
      </w:r>
    </w:p>
    <w:p w14:paraId="6A74992C" w14:textId="77777777" w:rsidR="00A42E52" w:rsidRDefault="00C67BA5" w:rsidP="00C67BA5">
      <w:pPr>
        <w:spacing w:line="360" w:lineRule="auto"/>
        <w:ind w:firstLine="720"/>
        <w:jc w:val="both"/>
        <w:rPr>
          <w:rFonts w:ascii="Arial" w:hAnsi="Arial" w:cs="Arial"/>
          <w:szCs w:val="24"/>
        </w:rPr>
      </w:pPr>
      <w:r w:rsidRPr="00C67BA5">
        <w:rPr>
          <w:rFonts w:ascii="Arial" w:hAnsi="Arial" w:cs="Arial"/>
          <w:szCs w:val="24"/>
        </w:rPr>
        <w:t>Por fim, a qualidade dos dados exerce influência significativa sobre a eficácia da regressão linear múltipla. Erros, omissões ou mudanças estruturais nas variáveis explicativas — como alterações em políticas econômicas ou choques exógenos — podem comprometer a estabilidade e a validade das estimativas geradas (</w:t>
      </w:r>
      <w:r w:rsidR="008D4F13" w:rsidRPr="00C67BA5">
        <w:rPr>
          <w:rFonts w:ascii="Arial" w:hAnsi="Arial" w:cs="Arial"/>
          <w:szCs w:val="24"/>
        </w:rPr>
        <w:t>Hamilton</w:t>
      </w:r>
      <w:r w:rsidRPr="00C67BA5">
        <w:rPr>
          <w:rFonts w:ascii="Arial" w:hAnsi="Arial" w:cs="Arial"/>
          <w:szCs w:val="24"/>
        </w:rPr>
        <w:t>, 1994).</w:t>
      </w:r>
    </w:p>
    <w:p w14:paraId="16250AB9" w14:textId="77777777" w:rsidR="0079102B" w:rsidRPr="008D4F13" w:rsidRDefault="008D4F13" w:rsidP="008D4F13">
      <w:pPr>
        <w:pStyle w:val="Ttulo2"/>
        <w:ind w:hanging="624"/>
        <w:rPr>
          <w:b w:val="0"/>
          <w:i w:val="0"/>
        </w:rPr>
      </w:pPr>
      <w:bookmarkStart w:id="9" w:name="_Toc197620234"/>
      <w:r w:rsidRPr="008D4F13">
        <w:rPr>
          <w:b w:val="0"/>
          <w:i w:val="0"/>
        </w:rPr>
        <w:lastRenderedPageBreak/>
        <w:t xml:space="preserve">3.3 </w:t>
      </w:r>
      <w:r>
        <w:rPr>
          <w:b w:val="0"/>
          <w:i w:val="0"/>
        </w:rPr>
        <w:tab/>
      </w:r>
      <w:r w:rsidRPr="008D4F13">
        <w:rPr>
          <w:b w:val="0"/>
          <w:i w:val="0"/>
        </w:rPr>
        <w:t>MODELO ARIMAX</w:t>
      </w:r>
      <w:bookmarkEnd w:id="9"/>
    </w:p>
    <w:p w14:paraId="2619179A" w14:textId="77777777" w:rsidR="0079102B" w:rsidRPr="0079102B" w:rsidRDefault="0079102B" w:rsidP="0079102B">
      <w:pPr>
        <w:spacing w:line="360" w:lineRule="auto"/>
        <w:jc w:val="both"/>
        <w:rPr>
          <w:rFonts w:ascii="Arial" w:hAnsi="Arial" w:cs="Arial"/>
          <w:b/>
          <w:bCs/>
          <w:szCs w:val="24"/>
        </w:rPr>
      </w:pPr>
    </w:p>
    <w:p w14:paraId="2BAB31DC" w14:textId="77777777" w:rsidR="00C67BA5" w:rsidRPr="00C67BA5" w:rsidRDefault="00C67BA5" w:rsidP="00C67BA5">
      <w:pPr>
        <w:spacing w:line="360" w:lineRule="auto"/>
        <w:ind w:firstLine="720"/>
        <w:jc w:val="both"/>
        <w:rPr>
          <w:rFonts w:ascii="Arial" w:hAnsi="Arial" w:cs="Arial"/>
          <w:szCs w:val="24"/>
        </w:rPr>
      </w:pPr>
      <w:r w:rsidRPr="00C67BA5">
        <w:rPr>
          <w:rFonts w:ascii="Arial" w:hAnsi="Arial" w:cs="Arial"/>
          <w:szCs w:val="24"/>
        </w:rPr>
        <w:t>Os modelos ARIMA (AutoRegressive Integrated Moving Average) são amplamente empregados na análise de séries temporais, especialmente em contextos nos quais a variável de interesse depende unicamente de seu comportamento passado e da estrutura temporal dos dados. Um exemplo clássico de aplicação consiste na previsão de preços de ativos financeiros, como ações, cuja dinâmica é fortemente influenciada por valores históricos.</w:t>
      </w:r>
    </w:p>
    <w:p w14:paraId="61A48043" w14:textId="77777777" w:rsidR="00C67BA5" w:rsidRPr="00C67BA5" w:rsidRDefault="00C67BA5" w:rsidP="00C67BA5">
      <w:pPr>
        <w:spacing w:line="360" w:lineRule="auto"/>
        <w:ind w:firstLine="720"/>
        <w:jc w:val="both"/>
        <w:rPr>
          <w:rFonts w:ascii="Arial" w:hAnsi="Arial" w:cs="Arial"/>
          <w:szCs w:val="24"/>
        </w:rPr>
      </w:pPr>
      <w:r w:rsidRPr="00C67BA5">
        <w:rPr>
          <w:rFonts w:ascii="Arial" w:hAnsi="Arial" w:cs="Arial"/>
          <w:szCs w:val="24"/>
        </w:rPr>
        <w:t>O modelo ARIMAX (AutoRegressive Integrated Moving Average with eXogenous variables) representa uma extensão do ARIMA tradicional, ao incorporar variáveis exógenas como elementos explicativos adicionais. Essa característica permite que o modelo considere não apenas a evolução histórica da variável dependente, mas também o impacto de fatores externos que influenciam sua dinâmica. Como resultado, a abordagem ARIMAX tende a apresentar desempenho superior em relação ao ARIMA puro, especialmente em ambientes onde variáveis macroeconômicas ou setoriais exercem influência significativa sobre a série temporal analisada.</w:t>
      </w:r>
    </w:p>
    <w:p w14:paraId="7ED98525" w14:textId="77777777" w:rsidR="0079102B" w:rsidRDefault="00C67BA5" w:rsidP="00C67BA5">
      <w:pPr>
        <w:spacing w:line="360" w:lineRule="auto"/>
        <w:ind w:firstLine="720"/>
        <w:jc w:val="both"/>
        <w:rPr>
          <w:rFonts w:ascii="Arial" w:hAnsi="Arial" w:cs="Arial"/>
          <w:szCs w:val="24"/>
        </w:rPr>
      </w:pPr>
      <w:r w:rsidRPr="00C67BA5">
        <w:rPr>
          <w:rFonts w:ascii="Arial" w:hAnsi="Arial" w:cs="Arial"/>
          <w:szCs w:val="24"/>
        </w:rPr>
        <w:t>A formulação matemática do modelo ARIMAX é expressa da seguinte forma:</w:t>
      </w:r>
    </w:p>
    <w:p w14:paraId="79D5D17A" w14:textId="77777777" w:rsidR="0079102B" w:rsidRDefault="0079102B" w:rsidP="0079102B">
      <w:pPr>
        <w:spacing w:line="360" w:lineRule="auto"/>
        <w:ind w:firstLine="720"/>
        <w:jc w:val="both"/>
        <w:rPr>
          <w:rFonts w:ascii="Arial" w:hAnsi="Arial" w:cs="Arial"/>
          <w:szCs w:val="24"/>
        </w:rPr>
      </w:pPr>
    </w:p>
    <w:p w14:paraId="1AD22B09" w14:textId="77777777" w:rsidR="0079102B" w:rsidRPr="000B6E84" w:rsidRDefault="00A43891" w:rsidP="00A45F5B">
      <w:pPr>
        <w:spacing w:line="360" w:lineRule="auto"/>
        <w:ind w:firstLine="720"/>
        <w:jc w:val="center"/>
        <w:rPr>
          <w:rFonts w:ascii="Arial" w:hAnsi="Arial" w:cs="Arial"/>
        </w:rPr>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p</m:t>
            </m:r>
          </m:sup>
          <m:e>
            <m:sSub>
              <m:sSubPr>
                <m:ctrlPr>
                  <w:rPr>
                    <w:rFonts w:ascii="Cambria Math" w:hAnsi="Cambria Math"/>
                  </w:rPr>
                </m:ctrlPr>
              </m:sSubPr>
              <m:e>
                <m:r>
                  <m:rPr>
                    <m:sty m:val="p"/>
                  </m:rPr>
                  <w:rPr>
                    <w:rFonts w:ascii="Cambria Math" w:hAnsi="Cambria Math"/>
                  </w:rPr>
                  <m:t>ϕ</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i-j</m:t>
                </m:r>
              </m:sub>
            </m:sSub>
          </m:e>
        </m:nary>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i</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q</m:t>
            </m:r>
          </m:sup>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i-j</m:t>
                </m:r>
              </m:sub>
            </m:sSub>
          </m:e>
        </m:nary>
      </m:oMath>
      <w:r w:rsidR="00A45F5B">
        <w:rPr>
          <w:rFonts w:ascii="Arial" w:hAnsi="Arial" w:cs="Arial"/>
        </w:rPr>
        <w:t xml:space="preserve"> (3)</w:t>
      </w:r>
    </w:p>
    <w:p w14:paraId="0BC9B989" w14:textId="77777777" w:rsidR="000B6E84" w:rsidRDefault="000B6E84" w:rsidP="0079102B">
      <w:pPr>
        <w:spacing w:line="360" w:lineRule="auto"/>
        <w:ind w:firstLine="720"/>
        <w:jc w:val="both"/>
        <w:rPr>
          <w:rFonts w:ascii="Arial" w:hAnsi="Arial" w:cs="Arial"/>
          <w:szCs w:val="24"/>
        </w:rPr>
      </w:pPr>
    </w:p>
    <w:p w14:paraId="54DF7843" w14:textId="77777777" w:rsidR="000B6E84" w:rsidRPr="000B6E84" w:rsidRDefault="000B6E84" w:rsidP="000B6E84">
      <w:pPr>
        <w:spacing w:line="360" w:lineRule="auto"/>
        <w:jc w:val="both"/>
        <w:rPr>
          <w:rFonts w:ascii="Arial" w:hAnsi="Arial" w:cs="Arial"/>
          <w:szCs w:val="24"/>
        </w:rPr>
      </w:pPr>
      <w:r w:rsidRPr="000B6E84">
        <w:rPr>
          <w:rFonts w:ascii="Arial" w:hAnsi="Arial" w:cs="Arial"/>
          <w:szCs w:val="24"/>
        </w:rPr>
        <w:t>Onde:</w:t>
      </w:r>
    </w:p>
    <w:p w14:paraId="1C1584B9" w14:textId="10C0F80D" w:rsidR="000B6E84" w:rsidRPr="000B6E84" w:rsidRDefault="00A43891" w:rsidP="000B6E84">
      <w:pPr>
        <w:spacing w:line="360" w:lineRule="auto"/>
        <w:jc w:val="both"/>
        <w:rPr>
          <w:rFonts w:ascii="Arial" w:hAnsi="Arial" w:cs="Arial"/>
          <w:szCs w:val="24"/>
        </w:r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0B6E84" w:rsidRPr="000B6E84">
        <w:rPr>
          <w:rFonts w:ascii="Arial" w:hAnsi="Arial" w:cs="Arial"/>
          <w:szCs w:val="24"/>
        </w:rPr>
        <w:t>:</w:t>
      </w:r>
      <w:r w:rsidR="000B6E84">
        <w:rPr>
          <w:rFonts w:ascii="Arial" w:hAnsi="Arial" w:cs="Arial"/>
          <w:szCs w:val="24"/>
        </w:rPr>
        <w:t xml:space="preserve"> </w:t>
      </w:r>
      <w:r w:rsidR="000B6E84" w:rsidRPr="000B6E84">
        <w:rPr>
          <w:rFonts w:ascii="Arial" w:hAnsi="Arial" w:cs="Arial"/>
          <w:szCs w:val="24"/>
        </w:rPr>
        <w:t xml:space="preserve">Variável dependente, que neste estudo corresponde à taxa de </w:t>
      </w:r>
      <w:r w:rsidR="009F3A61" w:rsidRPr="009F3A61">
        <w:rPr>
          <w:rFonts w:ascii="Arial" w:hAnsi="Arial" w:cs="Arial"/>
          <w:i/>
          <w:iCs/>
          <w:szCs w:val="24"/>
        </w:rPr>
        <w:t>default</w:t>
      </w:r>
      <w:r w:rsidR="000B6E84" w:rsidRPr="000B6E84">
        <w:rPr>
          <w:rFonts w:ascii="Arial" w:hAnsi="Arial" w:cs="Arial"/>
          <w:szCs w:val="24"/>
        </w:rPr>
        <w:t xml:space="preserve"> no </w:t>
      </w:r>
      <w:r w:rsidR="000B6E84" w:rsidRPr="000B6E84">
        <w:rPr>
          <w:rFonts w:ascii="Cambria Math" w:hAnsi="Cambria Math" w:cs="Cambria Math"/>
          <w:szCs w:val="24"/>
        </w:rPr>
        <w:t>𝑖</w:t>
      </w:r>
      <w:r w:rsidR="000B6E84" w:rsidRPr="000B6E84">
        <w:rPr>
          <w:rFonts w:ascii="Arial" w:hAnsi="Arial" w:cs="Arial"/>
          <w:szCs w:val="24"/>
        </w:rPr>
        <w:t>-ésimo mês;</w:t>
      </w:r>
    </w:p>
    <w:p w14:paraId="009173A5" w14:textId="77777777" w:rsidR="000B6E84" w:rsidRPr="000B6E84" w:rsidRDefault="00A43891" w:rsidP="000B6E84">
      <w:pPr>
        <w:spacing w:line="360" w:lineRule="auto"/>
        <w:jc w:val="both"/>
        <w:rPr>
          <w:rFonts w:ascii="Arial" w:hAnsi="Arial" w:cs="Arial"/>
          <w:szCs w:val="24"/>
        </w:rPr>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0B6E84" w:rsidRPr="000B6E84">
        <w:rPr>
          <w:rFonts w:ascii="Arial" w:hAnsi="Arial" w:cs="Arial"/>
          <w:szCs w:val="24"/>
        </w:rPr>
        <w:t xml:space="preserve">​: Variáveis exógenas, como Produto Interno Bruto (PIB) ou inflação, no </w:t>
      </w:r>
      <w:r w:rsidR="000B6E84" w:rsidRPr="000B6E84">
        <w:rPr>
          <w:rFonts w:ascii="Cambria Math" w:hAnsi="Cambria Math" w:cs="Cambria Math"/>
          <w:szCs w:val="24"/>
        </w:rPr>
        <w:t>𝑖</w:t>
      </w:r>
      <w:r w:rsidR="000B6E84" w:rsidRPr="000B6E84">
        <w:rPr>
          <w:rFonts w:ascii="Arial" w:hAnsi="Arial" w:cs="Arial"/>
          <w:szCs w:val="24"/>
        </w:rPr>
        <w:t>-ésimo mês;</w:t>
      </w:r>
    </w:p>
    <w:p w14:paraId="670E2A86" w14:textId="77777777" w:rsidR="000B6E84" w:rsidRPr="000B6E84" w:rsidRDefault="00A43891" w:rsidP="000B6E84">
      <w:pPr>
        <w:spacing w:line="360" w:lineRule="auto"/>
        <w:jc w:val="both"/>
        <w:rPr>
          <w:rFonts w:ascii="Arial" w:hAnsi="Arial" w:cs="Arial"/>
          <w:szCs w:val="24"/>
        </w:rPr>
      </w:pPr>
      <m:oMath>
        <m:sSub>
          <m:sSubPr>
            <m:ctrlPr>
              <w:rPr>
                <w:rFonts w:ascii="Cambria Math" w:hAnsi="Cambria Math"/>
              </w:rPr>
            </m:ctrlPr>
          </m:sSubPr>
          <m:e>
            <m:r>
              <w:rPr>
                <w:rFonts w:ascii="Cambria Math" w:hAnsi="Cambria Math"/>
              </w:rPr>
              <m:t>β</m:t>
            </m:r>
          </m:e>
          <m:sub>
            <m:r>
              <m:rPr>
                <m:sty m:val="p"/>
              </m:rPr>
              <w:rPr>
                <w:rFonts w:ascii="Cambria Math" w:hAnsi="Cambria Math"/>
              </w:rPr>
              <m:t>1</m:t>
            </m:r>
          </m:sub>
        </m:sSub>
      </m:oMath>
      <w:r w:rsidR="000B6E84" w:rsidRPr="000B6E84">
        <w:rPr>
          <w:rFonts w:ascii="Arial" w:hAnsi="Arial" w:cs="Arial"/>
          <w:szCs w:val="24"/>
        </w:rPr>
        <w:t xml:space="preserve"> : Coeficiente associado às variáveis exógenas;</w:t>
      </w:r>
    </w:p>
    <w:p w14:paraId="25824F9E" w14:textId="77777777" w:rsidR="000B6E84" w:rsidRPr="000B6E84" w:rsidRDefault="00A43891" w:rsidP="000B6E84">
      <w:pPr>
        <w:spacing w:line="360" w:lineRule="auto"/>
        <w:jc w:val="both"/>
        <w:rPr>
          <w:rFonts w:ascii="Arial" w:hAnsi="Arial" w:cs="Arial"/>
          <w:szCs w:val="24"/>
        </w:rPr>
      </w:pPr>
      <m:oMath>
        <m:sSub>
          <m:sSubPr>
            <m:ctrlPr>
              <w:rPr>
                <w:rFonts w:ascii="Cambria Math" w:hAnsi="Cambria Math"/>
              </w:rPr>
            </m:ctrlPr>
          </m:sSubPr>
          <m:e>
            <m:r>
              <w:rPr>
                <w:rFonts w:ascii="Cambria Math" w:hAnsi="Cambria Math"/>
              </w:rPr>
              <m:t>ϕ</m:t>
            </m:r>
          </m:e>
          <m:sub>
            <m:r>
              <w:rPr>
                <w:rFonts w:ascii="Cambria Math" w:hAnsi="Cambria Math"/>
              </w:rPr>
              <m:t>j</m:t>
            </m:r>
          </m:sub>
        </m:sSub>
      </m:oMath>
      <w:r w:rsidR="000B6E84" w:rsidRPr="000B6E84">
        <w:rPr>
          <w:rFonts w:ascii="Arial" w:hAnsi="Arial" w:cs="Arial"/>
          <w:szCs w:val="24"/>
        </w:rPr>
        <w:t xml:space="preserve">: Coeficiente autoregressivo para a </w:t>
      </w:r>
      <w:r w:rsidR="000B6E84" w:rsidRPr="000B6E84">
        <w:rPr>
          <w:rFonts w:ascii="Cambria Math" w:hAnsi="Cambria Math" w:cs="Cambria Math"/>
          <w:szCs w:val="24"/>
        </w:rPr>
        <w:t>𝑗</w:t>
      </w:r>
      <w:r w:rsidR="000B6E84" w:rsidRPr="000B6E84">
        <w:rPr>
          <w:rFonts w:ascii="Arial" w:hAnsi="Arial" w:cs="Arial"/>
          <w:szCs w:val="24"/>
        </w:rPr>
        <w:t>-ésima defasagem;</w:t>
      </w:r>
    </w:p>
    <w:p w14:paraId="133525C9" w14:textId="77777777" w:rsidR="000B6E84" w:rsidRPr="000B6E84" w:rsidRDefault="00A43891" w:rsidP="000B6E84">
      <w:pPr>
        <w:spacing w:line="360" w:lineRule="auto"/>
        <w:jc w:val="both"/>
        <w:rPr>
          <w:rFonts w:ascii="Arial" w:hAnsi="Arial" w:cs="Arial"/>
          <w:szCs w:val="24"/>
        </w:rPr>
      </w:pPr>
      <m:oMath>
        <m:sSub>
          <m:sSubPr>
            <m:ctrlPr>
              <w:rPr>
                <w:rFonts w:ascii="Cambria Math" w:hAnsi="Cambria Math"/>
              </w:rPr>
            </m:ctrlPr>
          </m:sSubPr>
          <m:e>
            <m:r>
              <w:rPr>
                <w:rFonts w:ascii="Cambria Math" w:hAnsi="Cambria Math"/>
              </w:rPr>
              <m:t>θ</m:t>
            </m:r>
          </m:e>
          <m:sub>
            <m:r>
              <w:rPr>
                <w:rFonts w:ascii="Cambria Math" w:hAnsi="Cambria Math"/>
              </w:rPr>
              <m:t>j</m:t>
            </m:r>
          </m:sub>
        </m:sSub>
      </m:oMath>
      <w:r w:rsidR="000B6E84" w:rsidRPr="000B6E84">
        <w:rPr>
          <w:rFonts w:ascii="Arial" w:hAnsi="Arial" w:cs="Arial"/>
          <w:szCs w:val="24"/>
        </w:rPr>
        <w:t xml:space="preserve">: Coeficiente de média móvel para a </w:t>
      </w:r>
      <w:r w:rsidR="000B6E84" w:rsidRPr="000B6E84">
        <w:rPr>
          <w:rFonts w:ascii="Cambria Math" w:hAnsi="Cambria Math" w:cs="Cambria Math"/>
          <w:szCs w:val="24"/>
        </w:rPr>
        <w:t>𝑗</w:t>
      </w:r>
      <w:r w:rsidR="000B6E84" w:rsidRPr="000B6E84">
        <w:rPr>
          <w:rFonts w:ascii="Arial" w:hAnsi="Arial" w:cs="Arial"/>
          <w:szCs w:val="24"/>
        </w:rPr>
        <w:t>-ésima defasagem;</w:t>
      </w:r>
    </w:p>
    <w:p w14:paraId="78F74B23" w14:textId="77777777" w:rsidR="000B6E84" w:rsidRPr="000B6E84" w:rsidRDefault="00A43891" w:rsidP="000B6E84">
      <w:pPr>
        <w:spacing w:line="360" w:lineRule="auto"/>
        <w:jc w:val="both"/>
        <w:rPr>
          <w:rFonts w:ascii="Arial" w:hAnsi="Arial" w:cs="Arial"/>
          <w:szCs w:val="24"/>
        </w:rPr>
      </w:pPr>
      <m:oMath>
        <m:sSub>
          <m:sSubPr>
            <m:ctrlPr>
              <w:rPr>
                <w:rFonts w:ascii="Cambria Math" w:hAnsi="Cambria Math"/>
              </w:rPr>
            </m:ctrlPr>
          </m:sSubPr>
          <m:e>
            <m:r>
              <w:rPr>
                <w:rFonts w:ascii="Cambria Math" w:hAnsi="Cambria Math"/>
              </w:rPr>
              <m:t>ε</m:t>
            </m:r>
          </m:e>
          <m:sub>
            <m:r>
              <w:rPr>
                <w:rFonts w:ascii="Cambria Math" w:hAnsi="Cambria Math"/>
              </w:rPr>
              <m:t>i</m:t>
            </m:r>
          </m:sub>
        </m:sSub>
      </m:oMath>
      <w:r w:rsidR="000B6E84" w:rsidRPr="000B6E84">
        <w:rPr>
          <w:rFonts w:ascii="Arial" w:hAnsi="Arial" w:cs="Arial"/>
          <w:szCs w:val="24"/>
        </w:rPr>
        <w:t xml:space="preserve">: Termo de erro associado ao modelo de média móvel no </w:t>
      </w:r>
      <w:r w:rsidR="000B6E84" w:rsidRPr="000B6E84">
        <w:rPr>
          <w:rFonts w:ascii="Cambria Math" w:hAnsi="Cambria Math" w:cs="Cambria Math"/>
          <w:szCs w:val="24"/>
        </w:rPr>
        <w:t>𝑖</w:t>
      </w:r>
      <w:r w:rsidR="000B6E84" w:rsidRPr="000B6E84">
        <w:rPr>
          <w:rFonts w:ascii="Arial" w:hAnsi="Arial" w:cs="Arial"/>
          <w:szCs w:val="24"/>
        </w:rPr>
        <w:t>-ésimo mês.</w:t>
      </w:r>
    </w:p>
    <w:p w14:paraId="420A639E" w14:textId="77777777" w:rsidR="000B6E84" w:rsidRPr="000B6E84" w:rsidRDefault="000B6E84" w:rsidP="000B6E84">
      <w:pPr>
        <w:spacing w:line="360" w:lineRule="auto"/>
        <w:ind w:firstLine="720"/>
        <w:jc w:val="both"/>
        <w:rPr>
          <w:rFonts w:ascii="Arial" w:hAnsi="Arial" w:cs="Arial"/>
          <w:szCs w:val="24"/>
        </w:rPr>
      </w:pPr>
    </w:p>
    <w:p w14:paraId="239C7F70" w14:textId="42594FA0" w:rsidR="00C67BA5" w:rsidRPr="00C67BA5" w:rsidRDefault="00C67BA5" w:rsidP="00C67BA5">
      <w:pPr>
        <w:spacing w:line="360" w:lineRule="auto"/>
        <w:ind w:firstLine="720"/>
        <w:jc w:val="both"/>
        <w:rPr>
          <w:rFonts w:ascii="Arial" w:hAnsi="Arial" w:cs="Arial"/>
          <w:szCs w:val="24"/>
        </w:rPr>
      </w:pPr>
      <w:r w:rsidRPr="00C67BA5">
        <w:rPr>
          <w:rFonts w:ascii="Arial" w:hAnsi="Arial" w:cs="Arial"/>
          <w:szCs w:val="24"/>
        </w:rPr>
        <w:t xml:space="preserve">As variáveis exógenas utilizadas em modelos ARIMAX podem abranger uma ampla gama de indicadores econômicos, como taxas de inflação, índices de preços, </w:t>
      </w:r>
      <w:r w:rsidRPr="00C67BA5">
        <w:rPr>
          <w:rFonts w:ascii="Arial" w:hAnsi="Arial" w:cs="Arial"/>
          <w:szCs w:val="24"/>
        </w:rPr>
        <w:lastRenderedPageBreak/>
        <w:t xml:space="preserve">variáveis categóricas que distinguem dias da semana, entre outros fatores externos. A principal vantagem do ARIMAX reside justamente em sua flexibilidade, permitindo a incorporação de qualquer variável externa considerada relevante para influenciar a dinâmica da taxa de </w:t>
      </w:r>
      <w:r w:rsidR="009F3A61" w:rsidRPr="009F3A61">
        <w:rPr>
          <w:rFonts w:ascii="Arial" w:hAnsi="Arial" w:cs="Arial"/>
          <w:i/>
          <w:iCs/>
          <w:szCs w:val="24"/>
        </w:rPr>
        <w:t>default</w:t>
      </w:r>
      <w:r w:rsidRPr="00C67BA5">
        <w:rPr>
          <w:rFonts w:ascii="Arial" w:hAnsi="Arial" w:cs="Arial"/>
          <w:szCs w:val="24"/>
        </w:rPr>
        <w:t>.</w:t>
      </w:r>
    </w:p>
    <w:p w14:paraId="45D1B9C3" w14:textId="77777777" w:rsidR="00C67BA5" w:rsidRPr="00C67BA5" w:rsidRDefault="00C67BA5" w:rsidP="00C67BA5">
      <w:pPr>
        <w:spacing w:line="360" w:lineRule="auto"/>
        <w:ind w:firstLine="720"/>
        <w:jc w:val="both"/>
        <w:rPr>
          <w:rFonts w:ascii="Arial" w:hAnsi="Arial" w:cs="Arial"/>
          <w:szCs w:val="24"/>
        </w:rPr>
      </w:pPr>
      <w:r w:rsidRPr="00C67BA5">
        <w:rPr>
          <w:rFonts w:ascii="Arial" w:hAnsi="Arial" w:cs="Arial"/>
          <w:szCs w:val="24"/>
        </w:rPr>
        <w:t>No entanto, uma limitação importante do modelo é a suposição de linearidade na relação entre a variável dependente e as variáveis exógenas. Embora essa hipótese seja válida em muitos contextos, ela pode ser insuficiente para capturar padrões complexos e não lineares, comumente observados em dados financeiros e macroeconômicos. Isso pode resultar em modelagens incompletas e em previsões com menor precisão (</w:t>
      </w:r>
      <w:r w:rsidR="00E3515B" w:rsidRPr="00C67BA5">
        <w:rPr>
          <w:rFonts w:ascii="Arial" w:hAnsi="Arial" w:cs="Arial"/>
          <w:szCs w:val="24"/>
        </w:rPr>
        <w:t>Greene</w:t>
      </w:r>
      <w:r w:rsidRPr="00C67BA5">
        <w:rPr>
          <w:rFonts w:ascii="Arial" w:hAnsi="Arial" w:cs="Arial"/>
          <w:szCs w:val="24"/>
        </w:rPr>
        <w:t>, 2018).</w:t>
      </w:r>
    </w:p>
    <w:p w14:paraId="19D05206" w14:textId="77777777" w:rsidR="00C67BA5" w:rsidRPr="00C67BA5" w:rsidRDefault="00C67BA5" w:rsidP="00C67BA5">
      <w:pPr>
        <w:spacing w:line="360" w:lineRule="auto"/>
        <w:ind w:firstLine="720"/>
        <w:jc w:val="both"/>
        <w:rPr>
          <w:rFonts w:ascii="Arial" w:hAnsi="Arial" w:cs="Arial"/>
          <w:szCs w:val="24"/>
        </w:rPr>
      </w:pPr>
      <w:r w:rsidRPr="00C67BA5">
        <w:rPr>
          <w:rFonts w:ascii="Arial" w:hAnsi="Arial" w:cs="Arial"/>
          <w:szCs w:val="24"/>
        </w:rPr>
        <w:t>Além disso, o modelo ARIMAX enfrenta dificuldades significativas quando há multicolinearidade entre as variáveis exógenas — uma condição frequente em séries macroeconômicas, nas quais variáveis como inflação, PIB e taxa de juros costumam apresentar altas correlações. Esse cenário pode comprometer a estabilidade dos coeficientes estimados e dificultar a interpretação dos resultados (</w:t>
      </w:r>
      <w:r w:rsidR="00E3515B" w:rsidRPr="00C67BA5">
        <w:rPr>
          <w:rFonts w:ascii="Arial" w:hAnsi="Arial" w:cs="Arial"/>
          <w:szCs w:val="24"/>
        </w:rPr>
        <w:t>Gujarati; Porter</w:t>
      </w:r>
      <w:r w:rsidRPr="00C67BA5">
        <w:rPr>
          <w:rFonts w:ascii="Arial" w:hAnsi="Arial" w:cs="Arial"/>
          <w:szCs w:val="24"/>
        </w:rPr>
        <w:t>, 2011).</w:t>
      </w:r>
    </w:p>
    <w:p w14:paraId="67E75E09" w14:textId="77777777" w:rsidR="00C67BA5" w:rsidRPr="00C67BA5" w:rsidRDefault="00C67BA5" w:rsidP="00C67BA5">
      <w:pPr>
        <w:spacing w:line="360" w:lineRule="auto"/>
        <w:ind w:firstLine="720"/>
        <w:jc w:val="both"/>
        <w:rPr>
          <w:rFonts w:ascii="Arial" w:hAnsi="Arial" w:cs="Arial"/>
          <w:szCs w:val="24"/>
        </w:rPr>
      </w:pPr>
      <w:r w:rsidRPr="00C67BA5">
        <w:rPr>
          <w:rFonts w:ascii="Arial" w:hAnsi="Arial" w:cs="Arial"/>
          <w:szCs w:val="24"/>
        </w:rPr>
        <w:t>Outro aspecto crítico é a sensibilidade do modelo à especificação incorreta das ordens autorregressiva (</w:t>
      </w:r>
      <w:r w:rsidRPr="00C67BA5">
        <w:rPr>
          <w:rFonts w:ascii="Cambria Math" w:hAnsi="Cambria Math" w:cs="Cambria Math"/>
          <w:szCs w:val="24"/>
        </w:rPr>
        <w:t>𝑝</w:t>
      </w:r>
      <w:r w:rsidRPr="00C67BA5">
        <w:rPr>
          <w:rFonts w:ascii="Arial" w:hAnsi="Arial" w:cs="Arial"/>
          <w:szCs w:val="24"/>
        </w:rPr>
        <w:t>), de diferenciação (</w:t>
      </w:r>
      <w:r w:rsidRPr="00C67BA5">
        <w:rPr>
          <w:rFonts w:ascii="Cambria Math" w:hAnsi="Cambria Math" w:cs="Cambria Math"/>
          <w:szCs w:val="24"/>
        </w:rPr>
        <w:t>𝑑</w:t>
      </w:r>
      <w:r w:rsidRPr="00C67BA5">
        <w:rPr>
          <w:rFonts w:ascii="Arial" w:hAnsi="Arial" w:cs="Arial"/>
          <w:szCs w:val="24"/>
        </w:rPr>
        <w:t>) e de média móvel (</w:t>
      </w:r>
      <w:r w:rsidRPr="00C67BA5">
        <w:rPr>
          <w:rFonts w:ascii="Cambria Math" w:hAnsi="Cambria Math" w:cs="Cambria Math"/>
          <w:szCs w:val="24"/>
        </w:rPr>
        <w:t>𝑞</w:t>
      </w:r>
      <w:r w:rsidRPr="00C67BA5">
        <w:rPr>
          <w:rFonts w:ascii="Arial" w:hAnsi="Arial" w:cs="Arial"/>
          <w:szCs w:val="24"/>
        </w:rPr>
        <w:t xml:space="preserve">). A definição inadequada desses parâmetros pode levar a um modelo mal ajustado, incapaz de capturar a dinâmica real da série temporal. Tal desafio se intensifica no contexto de </w:t>
      </w:r>
      <w:r w:rsidRPr="00C67BA5">
        <w:rPr>
          <w:rFonts w:ascii="Arial" w:hAnsi="Arial" w:cs="Arial"/>
          <w:i/>
          <w:iCs/>
          <w:szCs w:val="24"/>
        </w:rPr>
        <w:t>PD Forward Looking</w:t>
      </w:r>
      <w:r w:rsidRPr="00C67BA5">
        <w:rPr>
          <w:rFonts w:ascii="Arial" w:hAnsi="Arial" w:cs="Arial"/>
          <w:szCs w:val="24"/>
        </w:rPr>
        <w:t>, em que choques econômicos podem gerar comportamentos não usuais, dificultando a correta parametrização do modelo (</w:t>
      </w:r>
      <w:r w:rsidR="00E3515B" w:rsidRPr="00C67BA5">
        <w:rPr>
          <w:rFonts w:ascii="Arial" w:hAnsi="Arial" w:cs="Arial"/>
          <w:szCs w:val="24"/>
        </w:rPr>
        <w:t>Hamilton</w:t>
      </w:r>
      <w:r w:rsidRPr="00C67BA5">
        <w:rPr>
          <w:rFonts w:ascii="Arial" w:hAnsi="Arial" w:cs="Arial"/>
          <w:szCs w:val="24"/>
        </w:rPr>
        <w:t>, 1994).</w:t>
      </w:r>
    </w:p>
    <w:p w14:paraId="320F5F67" w14:textId="77777777" w:rsidR="00C67BA5" w:rsidRPr="00C67BA5" w:rsidRDefault="00C67BA5" w:rsidP="00C67BA5">
      <w:pPr>
        <w:spacing w:line="360" w:lineRule="auto"/>
        <w:ind w:firstLine="720"/>
        <w:jc w:val="both"/>
        <w:rPr>
          <w:rFonts w:ascii="Arial" w:hAnsi="Arial" w:cs="Arial"/>
          <w:szCs w:val="24"/>
        </w:rPr>
      </w:pPr>
      <w:r w:rsidRPr="00C67BA5">
        <w:rPr>
          <w:rFonts w:ascii="Arial" w:hAnsi="Arial" w:cs="Arial"/>
          <w:szCs w:val="24"/>
        </w:rPr>
        <w:t xml:space="preserve">Adicionalmente, o ARIMAX assume que os resíduos do modelo se comportam como </w:t>
      </w:r>
      <w:r w:rsidRPr="00C67BA5">
        <w:rPr>
          <w:rFonts w:ascii="Arial" w:hAnsi="Arial" w:cs="Arial"/>
          <w:i/>
          <w:iCs/>
          <w:szCs w:val="24"/>
        </w:rPr>
        <w:t>white noise</w:t>
      </w:r>
      <w:r w:rsidRPr="00C67BA5">
        <w:rPr>
          <w:rFonts w:ascii="Arial" w:hAnsi="Arial" w:cs="Arial"/>
          <w:szCs w:val="24"/>
        </w:rPr>
        <w:t xml:space="preserve">, ou seja, que são não correlacionados, com média zero e variância constante. Contudo, séries temporais financeiras frequentemente violam essa premissa, apresentando heterocedasticidade e autocorrelação nos resíduos, o que pode comprometer a validade das inferências e reduzir a eficácia preditiva do modelo </w:t>
      </w:r>
      <w:r w:rsidR="00E3515B" w:rsidRPr="00C67BA5">
        <w:rPr>
          <w:rFonts w:ascii="Arial" w:hAnsi="Arial" w:cs="Arial"/>
          <w:szCs w:val="24"/>
        </w:rPr>
        <w:t>(Montgomery; Peck; Vining</w:t>
      </w:r>
      <w:r w:rsidRPr="00C67BA5">
        <w:rPr>
          <w:rFonts w:ascii="Arial" w:hAnsi="Arial" w:cs="Arial"/>
          <w:szCs w:val="24"/>
        </w:rPr>
        <w:t>, 2012).</w:t>
      </w:r>
    </w:p>
    <w:p w14:paraId="12CBCDFC" w14:textId="77777777" w:rsidR="00BF01EB" w:rsidRDefault="00C67BA5" w:rsidP="00C67BA5">
      <w:pPr>
        <w:spacing w:line="360" w:lineRule="auto"/>
        <w:ind w:firstLine="720"/>
        <w:jc w:val="both"/>
        <w:rPr>
          <w:rFonts w:ascii="Arial" w:hAnsi="Arial" w:cs="Arial"/>
          <w:szCs w:val="24"/>
        </w:rPr>
      </w:pPr>
      <w:r w:rsidRPr="00C67BA5">
        <w:rPr>
          <w:rFonts w:ascii="Arial" w:hAnsi="Arial" w:cs="Arial"/>
          <w:szCs w:val="24"/>
        </w:rPr>
        <w:t xml:space="preserve">Por fim, o modelo pode apresentar limitações no tratamento de bases de dados extensas ou com elevado número de variáveis exógenas. À medida que a dimensionalidade das variáveis aumenta, cresce também a complexidade </w:t>
      </w:r>
      <w:r w:rsidRPr="00C67BA5">
        <w:rPr>
          <w:rFonts w:ascii="Arial" w:hAnsi="Arial" w:cs="Arial"/>
          <w:szCs w:val="24"/>
        </w:rPr>
        <w:lastRenderedPageBreak/>
        <w:t xml:space="preserve">computacional, exigindo técnicas rigorosas de seleção de variáveis e ajustes finos para evitar problemas como overfitting e a consequente perda de capacidade preditiva </w:t>
      </w:r>
      <w:r w:rsidR="00E3515B" w:rsidRPr="00C67BA5">
        <w:rPr>
          <w:rFonts w:ascii="Arial" w:hAnsi="Arial" w:cs="Arial"/>
          <w:szCs w:val="24"/>
        </w:rPr>
        <w:t>(Stock; Watson, 2019).</w:t>
      </w:r>
    </w:p>
    <w:p w14:paraId="2FA9EEAD" w14:textId="77777777" w:rsidR="00C67BA5" w:rsidRDefault="00C67BA5" w:rsidP="00C67BA5">
      <w:pPr>
        <w:spacing w:line="360" w:lineRule="auto"/>
        <w:ind w:firstLine="720"/>
        <w:jc w:val="both"/>
        <w:rPr>
          <w:rFonts w:ascii="Arial" w:hAnsi="Arial" w:cs="Arial"/>
          <w:szCs w:val="24"/>
        </w:rPr>
      </w:pPr>
    </w:p>
    <w:p w14:paraId="25362A2E" w14:textId="77777777" w:rsidR="00E43C51" w:rsidRPr="00E3515B" w:rsidRDefault="00E3515B" w:rsidP="00E3515B">
      <w:pPr>
        <w:pStyle w:val="Ttulo2"/>
        <w:ind w:hanging="624"/>
        <w:rPr>
          <w:b w:val="0"/>
          <w:i w:val="0"/>
        </w:rPr>
      </w:pPr>
      <w:bookmarkStart w:id="10" w:name="_Toc197620235"/>
      <w:r w:rsidRPr="00E3515B">
        <w:rPr>
          <w:b w:val="0"/>
          <w:i w:val="0"/>
        </w:rPr>
        <w:t>3.4</w:t>
      </w:r>
      <w:r>
        <w:rPr>
          <w:b w:val="0"/>
          <w:i w:val="0"/>
        </w:rPr>
        <w:tab/>
      </w:r>
      <w:r w:rsidRPr="00E3515B">
        <w:rPr>
          <w:b w:val="0"/>
          <w:i w:val="0"/>
        </w:rPr>
        <w:t>MODELO VAR (VETOR AUTO-REGRESSIVO)</w:t>
      </w:r>
      <w:bookmarkEnd w:id="10"/>
    </w:p>
    <w:p w14:paraId="29FCFD8E" w14:textId="77777777" w:rsidR="00E43C51" w:rsidRPr="00E43C51" w:rsidRDefault="00E43C51" w:rsidP="00E43C51">
      <w:pPr>
        <w:spacing w:line="360" w:lineRule="auto"/>
        <w:jc w:val="both"/>
        <w:rPr>
          <w:rFonts w:ascii="Arial" w:hAnsi="Arial" w:cs="Arial"/>
          <w:b/>
          <w:bCs/>
          <w:szCs w:val="24"/>
        </w:rPr>
      </w:pPr>
    </w:p>
    <w:p w14:paraId="6997F811" w14:textId="77777777" w:rsidR="00C67BA5" w:rsidRPr="00C67BA5" w:rsidRDefault="00C67BA5" w:rsidP="00C67BA5">
      <w:pPr>
        <w:spacing w:line="360" w:lineRule="auto"/>
        <w:ind w:firstLine="720"/>
        <w:jc w:val="both"/>
        <w:rPr>
          <w:rFonts w:ascii="Arial" w:hAnsi="Arial" w:cs="Arial"/>
          <w:szCs w:val="24"/>
        </w:rPr>
      </w:pPr>
      <w:r w:rsidRPr="00C67BA5">
        <w:rPr>
          <w:rFonts w:ascii="Arial" w:hAnsi="Arial" w:cs="Arial"/>
          <w:szCs w:val="24"/>
        </w:rPr>
        <w:t>O modelo Vetor Auto-Regressivo é uma extensão dos modelos autorregressivos univariados, amplamente utilizado na análise de séries temporais multivariadas. Sua principal característica é a capacidade de analisar e prever o comportamento conjunto de múltiplas variáveis interdependentes ao longo do tempo. Ao contrário dos modelos univariados, o VAR trata todas as variáveis do sistema como potencialmente endógenas, permitindo que cada variável seja explicada não apenas por suas próprias defasagens, mas também pelas defasagens das demais variáveis incluídas no modelo.</w:t>
      </w:r>
    </w:p>
    <w:p w14:paraId="061488F5" w14:textId="77777777" w:rsidR="00C67BA5" w:rsidRDefault="00C67BA5" w:rsidP="00C67BA5">
      <w:pPr>
        <w:spacing w:line="360" w:lineRule="auto"/>
        <w:ind w:firstLine="720"/>
        <w:jc w:val="both"/>
        <w:rPr>
          <w:rFonts w:ascii="Arial" w:hAnsi="Arial" w:cs="Arial"/>
          <w:szCs w:val="24"/>
        </w:rPr>
      </w:pPr>
      <w:r w:rsidRPr="00C67BA5">
        <w:rPr>
          <w:rFonts w:ascii="Arial" w:hAnsi="Arial" w:cs="Arial"/>
          <w:szCs w:val="24"/>
        </w:rPr>
        <w:t>Essa abordagem permite capturar de forma mais abrangente a dinâmica temporal e as inter-relações entre variáveis econômicas, sendo particularmente útil em contextos onde os efeitos de retroalimentação e causalidade mútua são relevantes, como na análise de risco de crédito, política monetária e ciclos econômicos.</w:t>
      </w:r>
    </w:p>
    <w:p w14:paraId="5CD6DE3E" w14:textId="77777777" w:rsidR="00E43C51" w:rsidRDefault="00E43C51" w:rsidP="00C67BA5">
      <w:pPr>
        <w:spacing w:line="360" w:lineRule="auto"/>
        <w:ind w:firstLine="720"/>
        <w:jc w:val="both"/>
        <w:rPr>
          <w:rFonts w:ascii="Arial" w:hAnsi="Arial" w:cs="Arial"/>
          <w:szCs w:val="24"/>
        </w:rPr>
      </w:pPr>
      <w:r w:rsidRPr="00E43C51">
        <w:rPr>
          <w:rFonts w:ascii="Arial" w:hAnsi="Arial" w:cs="Arial"/>
          <w:szCs w:val="24"/>
        </w:rPr>
        <w:t xml:space="preserve">O modelo VAR de ordem </w:t>
      </w:r>
      <w:r w:rsidRPr="00E43C51">
        <w:rPr>
          <w:rFonts w:ascii="Cambria Math" w:hAnsi="Cambria Math" w:cs="Cambria Math"/>
          <w:szCs w:val="24"/>
        </w:rPr>
        <w:t>𝑝</w:t>
      </w:r>
      <w:r>
        <w:rPr>
          <w:rFonts w:ascii="Cambria Math" w:hAnsi="Cambria Math" w:cs="Cambria Math"/>
          <w:szCs w:val="24"/>
        </w:rPr>
        <w:t xml:space="preserve"> </w:t>
      </w:r>
      <w:r w:rsidRPr="00E43C51">
        <w:rPr>
          <w:rFonts w:ascii="Arial" w:hAnsi="Arial" w:cs="Arial"/>
          <w:szCs w:val="24"/>
        </w:rPr>
        <w:t>pode ser representado pela seguinte equação matricial:</w:t>
      </w:r>
    </w:p>
    <w:p w14:paraId="3A18D60D" w14:textId="77777777" w:rsidR="00E43C51" w:rsidRPr="00E43C51" w:rsidRDefault="00A43891" w:rsidP="00A45F5B">
      <w:pPr>
        <w:spacing w:line="360" w:lineRule="auto"/>
        <w:ind w:firstLine="720"/>
        <w:jc w:val="center"/>
        <w:rPr>
          <w:rFonts w:ascii="Arial" w:hAnsi="Arial" w:cs="Arial"/>
        </w:rPr>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p</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t</m:t>
            </m:r>
          </m:sub>
        </m:sSub>
      </m:oMath>
      <w:r w:rsidR="00A45F5B">
        <w:rPr>
          <w:rFonts w:ascii="Arial" w:hAnsi="Arial" w:cs="Arial"/>
        </w:rPr>
        <w:t xml:space="preserve"> (4)</w:t>
      </w:r>
    </w:p>
    <w:p w14:paraId="65D88F48" w14:textId="77777777" w:rsidR="00E43C51" w:rsidRDefault="00E43C51" w:rsidP="00E43C51">
      <w:pPr>
        <w:spacing w:line="360" w:lineRule="auto"/>
        <w:ind w:firstLine="720"/>
        <w:jc w:val="both"/>
        <w:rPr>
          <w:rFonts w:ascii="Arial" w:hAnsi="Arial" w:cs="Arial"/>
        </w:rPr>
      </w:pPr>
    </w:p>
    <w:p w14:paraId="3FFD9FD6" w14:textId="77777777" w:rsidR="00E43C51" w:rsidRPr="00E43C51" w:rsidRDefault="00E43C51" w:rsidP="00E43C51">
      <w:pPr>
        <w:spacing w:line="360" w:lineRule="auto"/>
        <w:jc w:val="both"/>
        <w:rPr>
          <w:rFonts w:ascii="Arial" w:hAnsi="Arial" w:cs="Arial"/>
        </w:rPr>
      </w:pPr>
      <w:r w:rsidRPr="00E43C51">
        <w:rPr>
          <w:rFonts w:ascii="Arial" w:hAnsi="Arial" w:cs="Arial"/>
        </w:rPr>
        <w:t>Onde:</w:t>
      </w:r>
    </w:p>
    <w:p w14:paraId="7FE9B70B" w14:textId="77777777" w:rsidR="00E43C51" w:rsidRPr="00E43C51" w:rsidRDefault="00A43891" w:rsidP="004438A3">
      <w:pPr>
        <w:spacing w:line="360" w:lineRule="auto"/>
        <w:jc w:val="both"/>
        <w:rPr>
          <w:rFonts w:ascii="Arial" w:hAnsi="Arial" w:cs="Arial"/>
        </w:rPr>
      </w:pPr>
      <m:oMath>
        <m:sSub>
          <m:sSubPr>
            <m:ctrlPr>
              <w:rPr>
                <w:rFonts w:ascii="Cambria Math" w:hAnsi="Cambria Math"/>
              </w:rPr>
            </m:ctrlPr>
          </m:sSubPr>
          <m:e>
            <m:r>
              <w:rPr>
                <w:rFonts w:ascii="Cambria Math" w:hAnsi="Cambria Math"/>
              </w:rPr>
              <m:t>Y</m:t>
            </m:r>
          </m:e>
          <m:sub>
            <m:r>
              <w:rPr>
                <w:rFonts w:ascii="Cambria Math" w:hAnsi="Cambria Math"/>
              </w:rPr>
              <m:t>t</m:t>
            </m:r>
          </m:sub>
        </m:sSub>
      </m:oMath>
      <w:r w:rsidR="00E43C51" w:rsidRPr="00E43C51">
        <w:rPr>
          <w:rFonts w:ascii="Arial" w:hAnsi="Arial" w:cs="Arial"/>
        </w:rPr>
        <w:t xml:space="preserve">: Vetor de variáveis endógenas no período </w:t>
      </w:r>
      <w:r w:rsidR="00E43C51" w:rsidRPr="00E43C51">
        <w:rPr>
          <w:rFonts w:ascii="Cambria Math" w:hAnsi="Cambria Math" w:cs="Cambria Math"/>
        </w:rPr>
        <w:t>𝑡</w:t>
      </w:r>
      <w:r w:rsidR="00E43C51" w:rsidRPr="00E43C51">
        <w:rPr>
          <w:rFonts w:ascii="Arial" w:hAnsi="Arial" w:cs="Arial"/>
        </w:rPr>
        <w:t>;</w:t>
      </w:r>
    </w:p>
    <w:p w14:paraId="44202D30" w14:textId="77777777" w:rsidR="00E43C51" w:rsidRPr="00E43C51" w:rsidRDefault="00A43891" w:rsidP="004438A3">
      <w:pPr>
        <w:spacing w:line="360" w:lineRule="auto"/>
        <w:jc w:val="both"/>
        <w:rPr>
          <w:rFonts w:ascii="Arial" w:hAnsi="Arial" w:cs="Arial"/>
        </w:rPr>
      </w:pP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43C51" w:rsidRPr="00E43C51">
        <w:rPr>
          <w:rFonts w:ascii="Arial" w:hAnsi="Arial" w:cs="Arial"/>
        </w:rPr>
        <w:t>,</w:t>
      </w:r>
      <w:r w:rsidR="004438A3">
        <w:rPr>
          <w:rFonts w:ascii="Arial" w:hAnsi="Arial" w:cs="Arial"/>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4438A3">
        <w:rPr>
          <w:rFonts w:ascii="Arial" w:hAnsi="Arial" w:cs="Arial"/>
        </w:rPr>
        <w:t xml:space="preserve">, </w:t>
      </w:r>
      <m:oMath>
        <m:sSub>
          <m:sSubPr>
            <m:ctrlPr>
              <w:rPr>
                <w:rFonts w:ascii="Cambria Math" w:hAnsi="Cambria Math"/>
              </w:rPr>
            </m:ctrlPr>
          </m:sSubPr>
          <m:e>
            <m:r>
              <w:rPr>
                <w:rFonts w:ascii="Cambria Math" w:hAnsi="Cambria Math"/>
              </w:rPr>
              <m:t>A</m:t>
            </m:r>
          </m:e>
          <m:sub>
            <m:r>
              <w:rPr>
                <w:rFonts w:ascii="Cambria Math" w:hAnsi="Cambria Math"/>
              </w:rPr>
              <m:t>p</m:t>
            </m:r>
          </m:sub>
        </m:sSub>
      </m:oMath>
      <w:r w:rsidR="004438A3">
        <w:rPr>
          <w:rFonts w:ascii="Arial" w:hAnsi="Arial" w:cs="Arial"/>
        </w:rPr>
        <w:t xml:space="preserve">: </w:t>
      </w:r>
      <w:r w:rsidR="00E43C51" w:rsidRPr="00E43C51">
        <w:rPr>
          <w:rFonts w:ascii="Arial" w:hAnsi="Arial" w:cs="Arial"/>
        </w:rPr>
        <w:t>Matrizes de coeficientes que relacionam as variáveis endógenas e suas defasagens;</w:t>
      </w:r>
    </w:p>
    <w:p w14:paraId="21725E96" w14:textId="77777777" w:rsidR="00E43C51" w:rsidRDefault="00A43891" w:rsidP="004438A3">
      <w:pPr>
        <w:spacing w:line="360" w:lineRule="auto"/>
        <w:jc w:val="both"/>
        <w:rPr>
          <w:rFonts w:ascii="Arial" w:hAnsi="Arial" w:cs="Arial"/>
        </w:rPr>
      </w:pP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E43C51" w:rsidRPr="00E43C51">
        <w:rPr>
          <w:rFonts w:ascii="Arial" w:hAnsi="Arial" w:cs="Arial"/>
        </w:rPr>
        <w:t>: Vetor de termos de erro, que são assumidos como ruído branco (white noise), sem correlação serial e com média zero.</w:t>
      </w:r>
    </w:p>
    <w:p w14:paraId="3BA3534B" w14:textId="77777777" w:rsidR="004438A3" w:rsidRPr="00E43C51" w:rsidRDefault="004438A3" w:rsidP="004438A3">
      <w:pPr>
        <w:spacing w:line="360" w:lineRule="auto"/>
        <w:jc w:val="both"/>
        <w:rPr>
          <w:rFonts w:ascii="Arial" w:hAnsi="Arial" w:cs="Arial"/>
        </w:rPr>
      </w:pPr>
    </w:p>
    <w:p w14:paraId="03BF43EF" w14:textId="48834CE0" w:rsidR="00C67BA5" w:rsidRPr="00C67BA5" w:rsidRDefault="00C67BA5" w:rsidP="00C67BA5">
      <w:pPr>
        <w:spacing w:line="360" w:lineRule="auto"/>
        <w:ind w:firstLine="720"/>
        <w:jc w:val="both"/>
        <w:rPr>
          <w:rFonts w:ascii="Arial" w:hAnsi="Arial" w:cs="Arial"/>
        </w:rPr>
      </w:pPr>
      <w:r w:rsidRPr="00C67BA5">
        <w:rPr>
          <w:rFonts w:ascii="Arial" w:hAnsi="Arial" w:cs="Arial"/>
        </w:rPr>
        <w:t xml:space="preserve">No contexto deste estudo, o modelo Vetor Auto-Regressivo (VAR) será empregado para analisar a interação dinâmica entre a taxa de </w:t>
      </w:r>
      <w:r w:rsidR="009F3A61" w:rsidRPr="009F3A61">
        <w:rPr>
          <w:rFonts w:ascii="Arial" w:hAnsi="Arial" w:cs="Arial"/>
          <w:i/>
          <w:iCs/>
        </w:rPr>
        <w:t>default</w:t>
      </w:r>
      <w:r w:rsidRPr="00C67BA5">
        <w:rPr>
          <w:rFonts w:ascii="Arial" w:hAnsi="Arial" w:cs="Arial"/>
        </w:rPr>
        <w:t xml:space="preserve"> e variáveis macroeconômicas selecionadas. Essa abordagem é particularmente eficaz para </w:t>
      </w:r>
      <w:r w:rsidRPr="00C67BA5">
        <w:rPr>
          <w:rFonts w:ascii="Arial" w:hAnsi="Arial" w:cs="Arial"/>
        </w:rPr>
        <w:lastRenderedPageBreak/>
        <w:t xml:space="preserve">capturar relações bidirecionais, permitindo avaliar tanto o impacto de choques macroeconômicos sobre a taxa de </w:t>
      </w:r>
      <w:r w:rsidR="009F3A61" w:rsidRPr="009F3A61">
        <w:rPr>
          <w:rFonts w:ascii="Arial" w:hAnsi="Arial" w:cs="Arial"/>
          <w:i/>
          <w:iCs/>
        </w:rPr>
        <w:t>default</w:t>
      </w:r>
      <w:r w:rsidRPr="00C67BA5">
        <w:rPr>
          <w:rFonts w:ascii="Arial" w:hAnsi="Arial" w:cs="Arial"/>
        </w:rPr>
        <w:t xml:space="preserve"> quanto os efeitos de retroalimentação da taxa de </w:t>
      </w:r>
      <w:r w:rsidR="009F3A61" w:rsidRPr="009F3A61">
        <w:rPr>
          <w:rFonts w:ascii="Arial" w:hAnsi="Arial" w:cs="Arial"/>
          <w:i/>
          <w:iCs/>
        </w:rPr>
        <w:t>default</w:t>
      </w:r>
      <w:r w:rsidRPr="00C67BA5">
        <w:rPr>
          <w:rFonts w:ascii="Arial" w:hAnsi="Arial" w:cs="Arial"/>
        </w:rPr>
        <w:t xml:space="preserve"> sobre o ambiente macroeconômico.</w:t>
      </w:r>
    </w:p>
    <w:p w14:paraId="5B9DD993" w14:textId="77777777" w:rsidR="00C67BA5" w:rsidRPr="00C67BA5" w:rsidRDefault="00C67BA5" w:rsidP="00C67BA5">
      <w:pPr>
        <w:spacing w:line="360" w:lineRule="auto"/>
        <w:ind w:firstLine="720"/>
        <w:jc w:val="both"/>
        <w:rPr>
          <w:rFonts w:ascii="Arial" w:hAnsi="Arial" w:cs="Arial"/>
        </w:rPr>
      </w:pPr>
      <w:r w:rsidRPr="00C67BA5">
        <w:rPr>
          <w:rFonts w:ascii="Arial" w:hAnsi="Arial" w:cs="Arial"/>
        </w:rPr>
        <w:t>Uma das principais vantagens do VAR é que ele não impõe, a priori, relações causais específicas entre as variáveis. Em vez disso, permite que os dados revelem as interações predominantes no sistema, proporcionando uma análise empírica mais flexível. Ademais, o modelo possibilita investigações aprofundadas por meio da decomposição da variância dos erros de previsão e da análise de funções impulso-resposta, que medem o efeito de choques exógenos em cada variável ao longo do tempo.</w:t>
      </w:r>
    </w:p>
    <w:p w14:paraId="51B0CD9E" w14:textId="77777777" w:rsidR="00C67BA5" w:rsidRPr="00C67BA5" w:rsidRDefault="00C67BA5" w:rsidP="00C67BA5">
      <w:pPr>
        <w:spacing w:line="360" w:lineRule="auto"/>
        <w:ind w:firstLine="720"/>
        <w:jc w:val="both"/>
        <w:rPr>
          <w:rFonts w:ascii="Arial" w:hAnsi="Arial" w:cs="Arial"/>
        </w:rPr>
      </w:pPr>
      <w:r w:rsidRPr="00C67BA5">
        <w:rPr>
          <w:rFonts w:ascii="Arial" w:hAnsi="Arial" w:cs="Arial"/>
        </w:rPr>
        <w:t>Apesar de sua utilidade, o modelo VAR apresenta algumas limitações importantes. Uma delas é sua elevada sensibilidade à dimensionalidade dos dados. À medida que aumenta o número de variáveis e de defasagens consideradas, cresce também o número de parâmetros a serem estimados, o que pode levar ao overfitting e comprometer a capacidade de generalização do modelo, especialmente em amostras pequenas ou moderadas (</w:t>
      </w:r>
      <w:r w:rsidR="00E3515B" w:rsidRPr="00C67BA5">
        <w:rPr>
          <w:rFonts w:ascii="Arial" w:hAnsi="Arial" w:cs="Arial"/>
        </w:rPr>
        <w:t>Lütkepohl</w:t>
      </w:r>
      <w:r w:rsidRPr="00C67BA5">
        <w:rPr>
          <w:rFonts w:ascii="Arial" w:hAnsi="Arial" w:cs="Arial"/>
        </w:rPr>
        <w:t>, 2005).</w:t>
      </w:r>
    </w:p>
    <w:p w14:paraId="06CD11D9" w14:textId="4E50698D" w:rsidR="00C67BA5" w:rsidRPr="00C67BA5" w:rsidRDefault="00C67BA5" w:rsidP="00C67BA5">
      <w:pPr>
        <w:spacing w:line="360" w:lineRule="auto"/>
        <w:ind w:firstLine="720"/>
        <w:jc w:val="both"/>
        <w:rPr>
          <w:rFonts w:ascii="Arial" w:hAnsi="Arial" w:cs="Arial"/>
        </w:rPr>
      </w:pPr>
      <w:r w:rsidRPr="00C67BA5">
        <w:rPr>
          <w:rFonts w:ascii="Arial" w:hAnsi="Arial" w:cs="Arial"/>
        </w:rPr>
        <w:t xml:space="preserve">Outro desafio está na ausência de relações causais explícitas. Embora o VAR seja eficiente para capturar correlações e interdependências temporais, ele não permite inferências diretas sobre causalidade econômica. Por isso, interpretações mais </w:t>
      </w:r>
      <w:r w:rsidR="009F3A61">
        <w:rPr>
          <w:rFonts w:ascii="Arial" w:hAnsi="Arial" w:cs="Arial"/>
        </w:rPr>
        <w:t>completas</w:t>
      </w:r>
      <w:r w:rsidRPr="00C67BA5">
        <w:rPr>
          <w:rFonts w:ascii="Arial" w:hAnsi="Arial" w:cs="Arial"/>
        </w:rPr>
        <w:t xml:space="preserve"> exigem análises complementares, como os testes de causalidade de Granger (</w:t>
      </w:r>
      <w:r w:rsidR="00E3515B" w:rsidRPr="00C67BA5">
        <w:rPr>
          <w:rFonts w:ascii="Arial" w:hAnsi="Arial" w:cs="Arial"/>
        </w:rPr>
        <w:t>Hamilton</w:t>
      </w:r>
      <w:r w:rsidRPr="00C67BA5">
        <w:rPr>
          <w:rFonts w:ascii="Arial" w:hAnsi="Arial" w:cs="Arial"/>
        </w:rPr>
        <w:t>, 1994).</w:t>
      </w:r>
    </w:p>
    <w:p w14:paraId="04327772" w14:textId="73903D6C" w:rsidR="00C67BA5" w:rsidRPr="00C67BA5" w:rsidRDefault="00C67BA5" w:rsidP="00C67BA5">
      <w:pPr>
        <w:spacing w:line="360" w:lineRule="auto"/>
        <w:ind w:firstLine="720"/>
        <w:jc w:val="both"/>
        <w:rPr>
          <w:rFonts w:ascii="Arial" w:hAnsi="Arial" w:cs="Arial"/>
        </w:rPr>
      </w:pPr>
      <w:r w:rsidRPr="00C67BA5">
        <w:rPr>
          <w:rFonts w:ascii="Arial" w:hAnsi="Arial" w:cs="Arial"/>
        </w:rPr>
        <w:t xml:space="preserve">Adicionalmente, o modelo VAR assume que todas as variáveis inseridas são estacionárias, ou seja, que possuem média e variância constantes ao longo do tempo. No entanto, variáveis macroeconômicas e financeiras, como a taxa de </w:t>
      </w:r>
      <w:r w:rsidR="009F3A61" w:rsidRPr="009F3A61">
        <w:rPr>
          <w:rFonts w:ascii="Arial" w:hAnsi="Arial" w:cs="Arial"/>
          <w:i/>
          <w:iCs/>
        </w:rPr>
        <w:t>default</w:t>
      </w:r>
      <w:r w:rsidRPr="00C67BA5">
        <w:rPr>
          <w:rFonts w:ascii="Arial" w:hAnsi="Arial" w:cs="Arial"/>
        </w:rPr>
        <w:t xml:space="preserve">, frequentemente apresentam tendências ou comportamentos não estacionários, o que torna necessário aplicar transformações como diferenciação antes da modelagem. A não observância dessa condição pode levar a estimativas inválidas ou inconsistentes </w:t>
      </w:r>
      <w:r w:rsidR="00E3515B" w:rsidRPr="00C67BA5">
        <w:rPr>
          <w:rFonts w:ascii="Arial" w:hAnsi="Arial" w:cs="Arial"/>
        </w:rPr>
        <w:t>(Stock; Watson</w:t>
      </w:r>
      <w:r w:rsidRPr="00C67BA5">
        <w:rPr>
          <w:rFonts w:ascii="Arial" w:hAnsi="Arial" w:cs="Arial"/>
        </w:rPr>
        <w:t>, 2019).</w:t>
      </w:r>
    </w:p>
    <w:p w14:paraId="1F1CFA14" w14:textId="77777777" w:rsidR="00C67BA5" w:rsidRPr="00C67BA5" w:rsidRDefault="00C67BA5" w:rsidP="00C67BA5">
      <w:pPr>
        <w:spacing w:line="360" w:lineRule="auto"/>
        <w:ind w:firstLine="720"/>
        <w:jc w:val="both"/>
        <w:rPr>
          <w:rFonts w:ascii="Arial" w:hAnsi="Arial" w:cs="Arial"/>
        </w:rPr>
      </w:pPr>
      <w:r w:rsidRPr="00C67BA5">
        <w:rPr>
          <w:rFonts w:ascii="Arial" w:hAnsi="Arial" w:cs="Arial"/>
        </w:rPr>
        <w:t xml:space="preserve">A especificação do número adequado de defasagens representa outro ponto crítico. Um número insuficiente pode omitir informações relevantes e gerar viés nas estimativas, enquanto um número excessivo pode introduzir multicolinearidade e reduzir </w:t>
      </w:r>
      <w:r w:rsidRPr="00C67BA5">
        <w:rPr>
          <w:rFonts w:ascii="Arial" w:hAnsi="Arial" w:cs="Arial"/>
        </w:rPr>
        <w:lastRenderedPageBreak/>
        <w:t>a eficiência do modelo. A seleção das defasagens deve ser criteriosa, baseada em métricas como o Critério de Informação de Akaike (AIC) ou o Critério de Informação Bayesiano (BIC)</w:t>
      </w:r>
      <w:r w:rsidR="001064BB">
        <w:rPr>
          <w:rFonts w:ascii="Arial" w:hAnsi="Arial" w:cs="Arial"/>
        </w:rPr>
        <w:t>.</w:t>
      </w:r>
      <w:r w:rsidRPr="00C67BA5">
        <w:rPr>
          <w:rFonts w:ascii="Arial" w:hAnsi="Arial" w:cs="Arial"/>
        </w:rPr>
        <w:t xml:space="preserve"> (</w:t>
      </w:r>
      <w:r w:rsidR="00A7296A" w:rsidRPr="00C67BA5">
        <w:rPr>
          <w:rFonts w:ascii="Arial" w:hAnsi="Arial" w:cs="Arial"/>
        </w:rPr>
        <w:t>Lütkepohl</w:t>
      </w:r>
      <w:r w:rsidRPr="00C67BA5">
        <w:rPr>
          <w:rFonts w:ascii="Arial" w:hAnsi="Arial" w:cs="Arial"/>
        </w:rPr>
        <w:t>, 2005).</w:t>
      </w:r>
    </w:p>
    <w:p w14:paraId="35B28471" w14:textId="77777777" w:rsidR="00953A36" w:rsidRDefault="00C67BA5" w:rsidP="00C67BA5">
      <w:pPr>
        <w:spacing w:line="360" w:lineRule="auto"/>
        <w:ind w:firstLine="720"/>
        <w:jc w:val="both"/>
        <w:rPr>
          <w:rFonts w:ascii="Arial" w:hAnsi="Arial" w:cs="Arial"/>
        </w:rPr>
      </w:pPr>
      <w:r w:rsidRPr="00C67BA5">
        <w:rPr>
          <w:rFonts w:ascii="Arial" w:hAnsi="Arial" w:cs="Arial"/>
        </w:rPr>
        <w:t>Por fim, o VAR não é projetado para capturar relações não lineares entre variáveis, o que pode limitar sua aplicabilidade em contextos financeiros mais complexos, nos quais as interações entre variáveis macroeconômicas e inadimplência muitas vezes seguem padrões não lineares ou sujeitos a mudanças estruturais (</w:t>
      </w:r>
      <w:r w:rsidR="00BE4B04" w:rsidRPr="00C67BA5">
        <w:rPr>
          <w:rFonts w:ascii="Arial" w:hAnsi="Arial" w:cs="Arial"/>
        </w:rPr>
        <w:t>Greene</w:t>
      </w:r>
      <w:r w:rsidRPr="00C67BA5">
        <w:rPr>
          <w:rFonts w:ascii="Arial" w:hAnsi="Arial" w:cs="Arial"/>
        </w:rPr>
        <w:t>, 2018).</w:t>
      </w:r>
    </w:p>
    <w:p w14:paraId="1C8FBF37" w14:textId="77777777" w:rsidR="00DD39D0" w:rsidRDefault="00DD39D0" w:rsidP="00C67BA5">
      <w:pPr>
        <w:spacing w:line="360" w:lineRule="auto"/>
        <w:ind w:firstLine="720"/>
        <w:jc w:val="both"/>
        <w:rPr>
          <w:rFonts w:ascii="Arial" w:hAnsi="Arial" w:cs="Arial"/>
        </w:rPr>
      </w:pPr>
    </w:p>
    <w:p w14:paraId="51A7647D" w14:textId="77777777" w:rsidR="00953A36" w:rsidRPr="00DA5B38" w:rsidRDefault="00DA5B38" w:rsidP="00DA5B38">
      <w:pPr>
        <w:pStyle w:val="Ttulo2"/>
        <w:ind w:hanging="624"/>
        <w:rPr>
          <w:b w:val="0"/>
          <w:i w:val="0"/>
        </w:rPr>
      </w:pPr>
      <w:bookmarkStart w:id="11" w:name="_Toc197620236"/>
      <w:r w:rsidRPr="00DA5B38">
        <w:rPr>
          <w:b w:val="0"/>
          <w:i w:val="0"/>
        </w:rPr>
        <w:t>3.5</w:t>
      </w:r>
      <w:r>
        <w:rPr>
          <w:b w:val="0"/>
          <w:i w:val="0"/>
        </w:rPr>
        <w:tab/>
      </w:r>
      <w:r w:rsidRPr="00DA5B38">
        <w:rPr>
          <w:b w:val="0"/>
          <w:i w:val="0"/>
        </w:rPr>
        <w:t>MODELO XGBREGRESSOR</w:t>
      </w:r>
      <w:bookmarkEnd w:id="11"/>
    </w:p>
    <w:p w14:paraId="1DC70281" w14:textId="77777777" w:rsidR="00B3005D" w:rsidRPr="00953A36" w:rsidRDefault="00B3005D" w:rsidP="00953A36">
      <w:pPr>
        <w:spacing w:line="360" w:lineRule="auto"/>
        <w:jc w:val="both"/>
        <w:rPr>
          <w:rFonts w:ascii="Arial" w:hAnsi="Arial" w:cs="Arial"/>
          <w:b/>
          <w:bCs/>
        </w:rPr>
      </w:pPr>
    </w:p>
    <w:p w14:paraId="76B7C256" w14:textId="5B1ECED3" w:rsidR="00DD1B57" w:rsidRPr="00DD1B57" w:rsidRDefault="00DD1B57" w:rsidP="00DD1B57">
      <w:pPr>
        <w:spacing w:line="360" w:lineRule="auto"/>
        <w:ind w:firstLine="720"/>
        <w:jc w:val="both"/>
        <w:rPr>
          <w:rFonts w:ascii="Arial" w:hAnsi="Arial" w:cs="Arial"/>
        </w:rPr>
      </w:pPr>
      <w:r w:rsidRPr="00DD1B57">
        <w:rPr>
          <w:rFonts w:ascii="Arial" w:hAnsi="Arial" w:cs="Arial"/>
        </w:rPr>
        <w:t>O XGBRegressor é um modelo de regressão baseado no algoritmo de aprendizado de máquina Gradient Boosting, integrado à biblioteca XGBoost (eXtreme Gradient Boosting. Desenvolvido para lidar com problemas de regressão em contextos de alta complexidade, o XGBRegressor destaca-se pela sua capacidade de processar grandes volumes de dados com elevada precisão e velocidade de treinamento.</w:t>
      </w:r>
    </w:p>
    <w:p w14:paraId="02A75548" w14:textId="77777777" w:rsidR="00DD1B57" w:rsidRPr="00DD1B57" w:rsidRDefault="00DD1B57" w:rsidP="00DD1B57">
      <w:pPr>
        <w:spacing w:line="360" w:lineRule="auto"/>
        <w:ind w:firstLine="720"/>
        <w:jc w:val="both"/>
        <w:rPr>
          <w:rFonts w:ascii="Arial" w:hAnsi="Arial" w:cs="Arial"/>
        </w:rPr>
      </w:pPr>
      <w:r w:rsidRPr="00DD1B57">
        <w:rPr>
          <w:rFonts w:ascii="Arial" w:hAnsi="Arial" w:cs="Arial"/>
        </w:rPr>
        <w:t>O funcionamento do algoritmo baseia-se em uma abordagem iterativa, na qual árvores de decisão são construídas sequencialmente. A cada iteração, o modelo busca minimizar os erros residuais cometidos pelas árvores anteriores, por meio da otimização de uma função objetivo específica. Esse processo de boosting progressivo permite que o modelo aprenda padrões complexos e não lineares presentes nos dados, adaptando-se de forma eficaz a diferentes estruturas de variáveis explicativas.</w:t>
      </w:r>
    </w:p>
    <w:p w14:paraId="687F5E55" w14:textId="77777777" w:rsidR="00DD1B57" w:rsidRDefault="00DD1B57" w:rsidP="00DD1B57">
      <w:pPr>
        <w:spacing w:line="360" w:lineRule="auto"/>
        <w:ind w:firstLine="720"/>
        <w:jc w:val="both"/>
        <w:rPr>
          <w:rFonts w:ascii="Arial" w:hAnsi="Arial" w:cs="Arial"/>
        </w:rPr>
      </w:pPr>
      <w:r w:rsidRPr="00DD1B57">
        <w:rPr>
          <w:rFonts w:ascii="Arial" w:hAnsi="Arial" w:cs="Arial"/>
        </w:rPr>
        <w:t>A flexibilidade do XGBRegressor o torna particularmente útil em cenários onde os modelos tradicionais, como regressões lineares ou modelos de séries temporais, enfrentam limitações para capturar relações não lineares, interações complexas entre variáveis e estruturas de dados com ruídos ou valores atípicos.</w:t>
      </w:r>
    </w:p>
    <w:p w14:paraId="7952BF0A" w14:textId="77777777" w:rsidR="00A60C4A" w:rsidRDefault="00953A36" w:rsidP="00DD1B57">
      <w:pPr>
        <w:spacing w:line="360" w:lineRule="auto"/>
        <w:ind w:firstLine="720"/>
        <w:jc w:val="both"/>
        <w:rPr>
          <w:rFonts w:ascii="Arial" w:hAnsi="Arial" w:cs="Arial"/>
        </w:rPr>
      </w:pPr>
      <w:r w:rsidRPr="00953A36">
        <w:rPr>
          <w:rFonts w:ascii="Arial" w:hAnsi="Arial" w:cs="Arial"/>
        </w:rPr>
        <w:t>A fórmula geral do modelo pode ser descrita como:</w:t>
      </w:r>
    </w:p>
    <w:p w14:paraId="7677E382" w14:textId="77777777" w:rsidR="00A60C4A" w:rsidRDefault="00A60C4A" w:rsidP="00953A36">
      <w:pPr>
        <w:spacing w:line="360" w:lineRule="auto"/>
        <w:ind w:firstLine="720"/>
        <w:jc w:val="both"/>
        <w:rPr>
          <w:rFonts w:ascii="Arial" w:hAnsi="Arial" w:cs="Arial"/>
        </w:rPr>
      </w:pPr>
    </w:p>
    <w:p w14:paraId="705FDC3F" w14:textId="77777777" w:rsidR="00A60C4A" w:rsidRPr="00A60C4A" w:rsidRDefault="00A43891" w:rsidP="00A45F5B">
      <w:pPr>
        <w:spacing w:line="360" w:lineRule="auto"/>
        <w:ind w:firstLine="720"/>
        <w:jc w:val="center"/>
        <w:rPr>
          <w:rFonts w:ascii="Arial" w:hAnsi="Arial" w:cs="Arial"/>
        </w:rPr>
      </w:pPr>
      <m:oMath>
        <m:acc>
          <m:accPr>
            <m:ctrlPr>
              <w:rPr>
                <w:rFonts w:ascii="Cambria Math" w:hAnsi="Cambria Math"/>
              </w:rPr>
            </m:ctrlPr>
          </m:acc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acc>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nary>
        <m:r>
          <m:rPr>
            <m:sty m:val="p"/>
          </m:rPr>
          <w:rPr>
            <w:rFonts w:ascii="Cambria Math" w:hAnsi="Cambria Math"/>
          </w:rPr>
          <m:t>, 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r>
          <m:rPr>
            <m:scr m:val="script"/>
            <m:sty m:val="p"/>
          </m:rPr>
          <w:rPr>
            <w:rFonts w:ascii="Cambria Math" w:hAnsi="Cambria Math"/>
          </w:rPr>
          <m:t>∈F</m:t>
        </m:r>
      </m:oMath>
      <w:r w:rsidR="00A45F5B">
        <w:rPr>
          <w:rFonts w:ascii="Arial" w:hAnsi="Arial" w:cs="Arial"/>
        </w:rPr>
        <w:t xml:space="preserve"> (5)</w:t>
      </w:r>
    </w:p>
    <w:p w14:paraId="28915DFD" w14:textId="77777777" w:rsidR="00A60C4A" w:rsidRDefault="00A60C4A" w:rsidP="00953A36">
      <w:pPr>
        <w:spacing w:line="360" w:lineRule="auto"/>
        <w:ind w:firstLine="720"/>
        <w:jc w:val="both"/>
        <w:rPr>
          <w:rFonts w:ascii="Arial" w:hAnsi="Arial" w:cs="Arial"/>
        </w:rPr>
      </w:pPr>
    </w:p>
    <w:p w14:paraId="6BCF8B8C" w14:textId="77777777" w:rsidR="00A60C4A" w:rsidRPr="00A60C4A" w:rsidRDefault="00A60C4A" w:rsidP="00A60C4A">
      <w:pPr>
        <w:spacing w:line="360" w:lineRule="auto"/>
        <w:jc w:val="both"/>
        <w:rPr>
          <w:rFonts w:ascii="Arial" w:hAnsi="Arial" w:cs="Arial"/>
        </w:rPr>
      </w:pPr>
      <w:r w:rsidRPr="00A60C4A">
        <w:rPr>
          <w:rFonts w:ascii="Arial" w:hAnsi="Arial" w:cs="Arial"/>
        </w:rPr>
        <w:t>Onde:</w:t>
      </w:r>
    </w:p>
    <w:p w14:paraId="1429757E" w14:textId="77777777" w:rsidR="00A60C4A" w:rsidRPr="00A60C4A" w:rsidRDefault="00A43891" w:rsidP="00A60C4A">
      <w:pPr>
        <w:spacing w:line="360" w:lineRule="auto"/>
        <w:jc w:val="both"/>
        <w:rPr>
          <w:rFonts w:ascii="Arial" w:hAnsi="Arial" w:cs="Arial"/>
        </w:rPr>
      </w:pP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A60C4A" w:rsidRPr="00A60C4A">
        <w:rPr>
          <w:rFonts w:ascii="Arial" w:hAnsi="Arial" w:cs="Arial"/>
        </w:rPr>
        <w:t xml:space="preserve">: Predição final para o </w:t>
      </w:r>
      <w:r w:rsidR="00A60C4A" w:rsidRPr="00A60C4A">
        <w:rPr>
          <w:rFonts w:ascii="Cambria Math" w:hAnsi="Cambria Math" w:cs="Cambria Math"/>
        </w:rPr>
        <w:t>𝑖</w:t>
      </w:r>
      <w:r w:rsidR="00A60C4A" w:rsidRPr="00A60C4A">
        <w:rPr>
          <w:rFonts w:ascii="Arial" w:hAnsi="Arial" w:cs="Arial"/>
        </w:rPr>
        <w:t>-ésimo exemplo;</w:t>
      </w:r>
    </w:p>
    <w:p w14:paraId="158D3187" w14:textId="77777777" w:rsidR="00A60C4A" w:rsidRPr="00A60C4A" w:rsidRDefault="00A60C4A" w:rsidP="00A60C4A">
      <w:pPr>
        <w:spacing w:line="360" w:lineRule="auto"/>
        <w:jc w:val="both"/>
        <w:rPr>
          <w:rFonts w:ascii="Arial" w:hAnsi="Arial" w:cs="Arial"/>
        </w:rPr>
      </w:pPr>
      <m:oMath>
        <m:r>
          <w:rPr>
            <w:rFonts w:ascii="Cambria Math" w:hAnsi="Cambria Math"/>
          </w:rPr>
          <m:t>k</m:t>
        </m:r>
      </m:oMath>
      <w:r w:rsidRPr="00A60C4A">
        <w:rPr>
          <w:rFonts w:ascii="Arial" w:hAnsi="Arial" w:cs="Arial"/>
        </w:rPr>
        <w:t>: Número total de árvores no modelo;</w:t>
      </w:r>
      <w:r w:rsidRPr="00A60C4A">
        <w:rPr>
          <w:rFonts w:ascii="Cambria Math" w:hAnsi="Cambria Math" w:cs="Cambria Math"/>
        </w:rPr>
        <w:t>𝑓</w:t>
      </w:r>
    </w:p>
    <w:p w14:paraId="64B1B7D8" w14:textId="77777777" w:rsidR="00A60C4A" w:rsidRPr="00A60C4A" w:rsidRDefault="00A43891" w:rsidP="00A60C4A">
      <w:pPr>
        <w:spacing w:line="360" w:lineRule="auto"/>
        <w:jc w:val="both"/>
        <w:rPr>
          <w:rFonts w:ascii="Arial" w:hAnsi="Arial" w:cs="Arial"/>
        </w:rPr>
      </w:pP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A60C4A" w:rsidRPr="00A60C4A">
        <w:rPr>
          <w:rFonts w:ascii="Arial" w:hAnsi="Arial" w:cs="Arial"/>
        </w:rPr>
        <w:t xml:space="preserve">: Representa a </w:t>
      </w:r>
      <w:r w:rsidR="00A60C4A" w:rsidRPr="00A60C4A">
        <w:rPr>
          <w:rFonts w:ascii="Cambria Math" w:hAnsi="Cambria Math" w:cs="Cambria Math"/>
        </w:rPr>
        <w:t>𝑘</w:t>
      </w:r>
      <w:r w:rsidR="00A60C4A" w:rsidRPr="00A60C4A">
        <w:rPr>
          <w:rFonts w:ascii="Arial" w:hAnsi="Arial" w:cs="Arial"/>
        </w:rPr>
        <w:t xml:space="preserve">-ésima árvore de decisão aplicada aos dados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A60C4A" w:rsidRPr="00A60C4A">
        <w:rPr>
          <w:rFonts w:ascii="Arial" w:hAnsi="Arial" w:cs="Arial"/>
        </w:rPr>
        <w:t>;</w:t>
      </w:r>
    </w:p>
    <w:p w14:paraId="10E6D554" w14:textId="77777777" w:rsidR="00A60C4A" w:rsidRPr="00A60C4A" w:rsidRDefault="00A60C4A" w:rsidP="00A60C4A">
      <w:pPr>
        <w:spacing w:line="360" w:lineRule="auto"/>
        <w:jc w:val="both"/>
        <w:rPr>
          <w:rFonts w:ascii="Arial" w:hAnsi="Arial" w:cs="Arial"/>
        </w:rPr>
      </w:pPr>
      <m:oMath>
        <m:r>
          <m:rPr>
            <m:scr m:val="script"/>
            <m:sty m:val="p"/>
          </m:rPr>
          <w:rPr>
            <w:rFonts w:ascii="Cambria Math" w:hAnsi="Cambria Math"/>
          </w:rPr>
          <m:t>F</m:t>
        </m:r>
      </m:oMath>
      <w:r w:rsidRPr="00A60C4A">
        <w:rPr>
          <w:rFonts w:ascii="Arial" w:hAnsi="Arial" w:cs="Arial"/>
        </w:rPr>
        <w:t>: Conjunto de todas as árvores possíveis.</w:t>
      </w:r>
    </w:p>
    <w:p w14:paraId="0292B4A9" w14:textId="77777777" w:rsidR="00A60C4A" w:rsidRDefault="00A60C4A" w:rsidP="00A60C4A">
      <w:pPr>
        <w:spacing w:line="360" w:lineRule="auto"/>
        <w:ind w:firstLine="720"/>
        <w:jc w:val="both"/>
        <w:rPr>
          <w:rFonts w:ascii="Arial" w:hAnsi="Arial" w:cs="Arial"/>
        </w:rPr>
      </w:pPr>
    </w:p>
    <w:p w14:paraId="51297343" w14:textId="04512594" w:rsidR="00DD1B57" w:rsidRPr="00DD1B57" w:rsidRDefault="00DD1B57" w:rsidP="00DD1B57">
      <w:pPr>
        <w:spacing w:line="360" w:lineRule="auto"/>
        <w:ind w:firstLine="720"/>
        <w:jc w:val="both"/>
        <w:rPr>
          <w:rFonts w:ascii="Arial" w:hAnsi="Arial" w:cs="Arial"/>
        </w:rPr>
      </w:pPr>
      <w:r w:rsidRPr="00DD1B57">
        <w:rPr>
          <w:rFonts w:ascii="Arial" w:hAnsi="Arial" w:cs="Arial"/>
        </w:rPr>
        <w:t xml:space="preserve">No contexto deste estudo, o XGBRegressor será utilizado para prever a taxa de </w:t>
      </w:r>
      <w:r w:rsidR="009F3A61" w:rsidRPr="009F3A61">
        <w:rPr>
          <w:rFonts w:ascii="Arial" w:hAnsi="Arial" w:cs="Arial"/>
          <w:i/>
          <w:iCs/>
        </w:rPr>
        <w:t>default</w:t>
      </w:r>
      <w:r w:rsidRPr="00DD1B57">
        <w:rPr>
          <w:rFonts w:ascii="Arial" w:hAnsi="Arial" w:cs="Arial"/>
        </w:rPr>
        <w:t xml:space="preserve"> com base em variáveis macroeconômicas e fatores exógenos. A escolha por esse modelo justifica-se por suas diversas vantagens em relação aos métodos tradicionais:</w:t>
      </w:r>
    </w:p>
    <w:p w14:paraId="3E37B034" w14:textId="0B96618B" w:rsidR="00DD1B57" w:rsidRPr="00DD1B57" w:rsidRDefault="00DD1B57" w:rsidP="00DD1B57">
      <w:pPr>
        <w:spacing w:line="360" w:lineRule="auto"/>
        <w:ind w:firstLine="720"/>
        <w:jc w:val="both"/>
        <w:rPr>
          <w:rFonts w:ascii="Arial" w:hAnsi="Arial" w:cs="Arial"/>
        </w:rPr>
      </w:pPr>
      <w:r w:rsidRPr="00DD1B57">
        <w:rPr>
          <w:rFonts w:ascii="Arial" w:hAnsi="Arial" w:cs="Arial"/>
          <w:b/>
          <w:bCs/>
        </w:rPr>
        <w:t>Capacidade de lidar com não linearidades:</w:t>
      </w:r>
      <w:r w:rsidRPr="00DD1B57">
        <w:rPr>
          <w:rFonts w:ascii="Arial" w:hAnsi="Arial" w:cs="Arial"/>
        </w:rPr>
        <w:t xml:space="preserve"> O XGBRegressor é capaz de capturar relações complexas e não lineares entre a taxa de </w:t>
      </w:r>
      <w:r w:rsidR="009F3A61" w:rsidRPr="009F3A61">
        <w:rPr>
          <w:rFonts w:ascii="Arial" w:hAnsi="Arial" w:cs="Arial"/>
          <w:i/>
          <w:iCs/>
        </w:rPr>
        <w:t>default</w:t>
      </w:r>
      <w:r w:rsidRPr="00DD1B57">
        <w:rPr>
          <w:rFonts w:ascii="Arial" w:hAnsi="Arial" w:cs="Arial"/>
        </w:rPr>
        <w:t xml:space="preserve"> e as variáveis explicativas, superando as limitações dos modelos lineares tradicionais.</w:t>
      </w:r>
    </w:p>
    <w:p w14:paraId="796F83B8" w14:textId="77777777" w:rsidR="00DD1B57" w:rsidRPr="00DD1B57" w:rsidRDefault="00DD1B57" w:rsidP="00DD1B57">
      <w:pPr>
        <w:spacing w:line="360" w:lineRule="auto"/>
        <w:ind w:firstLine="720"/>
        <w:jc w:val="both"/>
        <w:rPr>
          <w:rFonts w:ascii="Arial" w:hAnsi="Arial" w:cs="Arial"/>
        </w:rPr>
      </w:pPr>
      <w:r w:rsidRPr="00DD1B57">
        <w:rPr>
          <w:rFonts w:ascii="Arial" w:hAnsi="Arial" w:cs="Arial"/>
          <w:b/>
          <w:bCs/>
        </w:rPr>
        <w:t>Regularização integrada:</w:t>
      </w:r>
      <w:r w:rsidRPr="00DD1B57">
        <w:rPr>
          <w:rFonts w:ascii="Arial" w:hAnsi="Arial" w:cs="Arial"/>
        </w:rPr>
        <w:t xml:space="preserve"> O modelo incorpora técnicas de regularização L1 e L2, que reduzem o risco de overfitting, aumentando a capacidade de generalização para novos dados.</w:t>
      </w:r>
    </w:p>
    <w:p w14:paraId="461D18F6" w14:textId="77777777" w:rsidR="00DD1B57" w:rsidRPr="00DD1B57" w:rsidRDefault="00DD1B57" w:rsidP="00DD1B57">
      <w:pPr>
        <w:spacing w:line="360" w:lineRule="auto"/>
        <w:ind w:firstLine="720"/>
        <w:jc w:val="both"/>
        <w:rPr>
          <w:rFonts w:ascii="Arial" w:hAnsi="Arial" w:cs="Arial"/>
        </w:rPr>
      </w:pPr>
      <w:r w:rsidRPr="00DD1B57">
        <w:rPr>
          <w:rFonts w:ascii="Arial" w:hAnsi="Arial" w:cs="Arial"/>
          <w:b/>
          <w:bCs/>
        </w:rPr>
        <w:t>Importância das variáveis:</w:t>
      </w:r>
      <w:r w:rsidRPr="00DD1B57">
        <w:rPr>
          <w:rFonts w:ascii="Arial" w:hAnsi="Arial" w:cs="Arial"/>
        </w:rPr>
        <w:t xml:space="preserve"> O XGBRegressor fornece métricas como ganho, cobertura e frequência, permitindo avaliar a importância relativa das variáveis explicativas e auxiliando na interpretação dos resultados.</w:t>
      </w:r>
    </w:p>
    <w:p w14:paraId="65537D97" w14:textId="77777777" w:rsidR="00DD1B57" w:rsidRPr="00DD1B57" w:rsidRDefault="00DD1B57" w:rsidP="00DD1B57">
      <w:pPr>
        <w:spacing w:line="360" w:lineRule="auto"/>
        <w:ind w:firstLine="720"/>
        <w:jc w:val="both"/>
        <w:rPr>
          <w:rFonts w:ascii="Arial" w:hAnsi="Arial" w:cs="Arial"/>
        </w:rPr>
      </w:pPr>
      <w:r w:rsidRPr="00DD1B57">
        <w:rPr>
          <w:rFonts w:ascii="Arial" w:hAnsi="Arial" w:cs="Arial"/>
          <w:b/>
          <w:bCs/>
        </w:rPr>
        <w:t>Flexibilidade na modelagem:</w:t>
      </w:r>
      <w:r w:rsidRPr="00DD1B57">
        <w:rPr>
          <w:rFonts w:ascii="Arial" w:hAnsi="Arial" w:cs="Arial"/>
        </w:rPr>
        <w:t xml:space="preserve"> O algoritmo permite ajustes precisos de hiperparâmetros, como taxa de aprendizado, profundidade das árvores e número de iterações, otimizando o desempenho preditivo.</w:t>
      </w:r>
    </w:p>
    <w:p w14:paraId="4F05FD18" w14:textId="77777777" w:rsidR="00DD1B57" w:rsidRPr="00DD1B57" w:rsidRDefault="00DD1B57" w:rsidP="00DD1B57">
      <w:pPr>
        <w:spacing w:line="360" w:lineRule="auto"/>
        <w:ind w:firstLine="720"/>
        <w:jc w:val="both"/>
        <w:rPr>
          <w:rFonts w:ascii="Arial" w:hAnsi="Arial" w:cs="Arial"/>
        </w:rPr>
      </w:pPr>
      <w:r w:rsidRPr="00DD1B57">
        <w:rPr>
          <w:rFonts w:ascii="Arial" w:hAnsi="Arial" w:cs="Arial"/>
        </w:rPr>
        <w:t>Apesar dessas vantagens, o XGBRegressor apresenta algumas limitações importantes. Uma delas é sua alta complexidade computacional. O processo de construção sequencial de múltiplas árvores de decisão, inerente à metodologia de gradient boosting, demanda recursos computacionais significativos, especialmente em conjuntos de dados extensos ou com grande número de variáveis explicativas (</w:t>
      </w:r>
      <w:r w:rsidR="00DA5B38" w:rsidRPr="00DD1B57">
        <w:rPr>
          <w:rFonts w:ascii="Arial" w:hAnsi="Arial" w:cs="Arial"/>
        </w:rPr>
        <w:t>Chen; Guestrin, 20</w:t>
      </w:r>
      <w:r w:rsidRPr="00DD1B57">
        <w:rPr>
          <w:rFonts w:ascii="Arial" w:hAnsi="Arial" w:cs="Arial"/>
        </w:rPr>
        <w:t>16). Essa característica pode restringir sua aplicação em contextos com infraestrutura tecnológica limitada.</w:t>
      </w:r>
    </w:p>
    <w:p w14:paraId="33CB697F" w14:textId="6ECB8E1C" w:rsidR="00DD1B57" w:rsidRPr="00DD1B57" w:rsidRDefault="00DD1B57" w:rsidP="00DD1B57">
      <w:pPr>
        <w:spacing w:line="360" w:lineRule="auto"/>
        <w:ind w:firstLine="720"/>
        <w:jc w:val="both"/>
        <w:rPr>
          <w:rFonts w:ascii="Arial" w:hAnsi="Arial" w:cs="Arial"/>
        </w:rPr>
      </w:pPr>
      <w:r w:rsidRPr="00DD1B57">
        <w:rPr>
          <w:rFonts w:ascii="Arial" w:hAnsi="Arial" w:cs="Arial"/>
        </w:rPr>
        <w:t xml:space="preserve">Outro desafio relevante é a interpretação dos resultados. Embora o modelo forneça medidas de importância das variáveis, como ganho e cobertura, a interpretação dos efeitos individuais de cada variável sobre a taxa de </w:t>
      </w:r>
      <w:r w:rsidR="009F3A61" w:rsidRPr="009F3A61">
        <w:rPr>
          <w:rFonts w:ascii="Arial" w:hAnsi="Arial" w:cs="Arial"/>
          <w:i/>
        </w:rPr>
        <w:t>default</w:t>
      </w:r>
      <w:r w:rsidRPr="00DD1B57">
        <w:rPr>
          <w:rFonts w:ascii="Arial" w:hAnsi="Arial" w:cs="Arial"/>
        </w:rPr>
        <w:t xml:space="preserve"> não é tão direta quanto </w:t>
      </w:r>
      <w:r w:rsidRPr="00DD1B57">
        <w:rPr>
          <w:rFonts w:ascii="Arial" w:hAnsi="Arial" w:cs="Arial"/>
        </w:rPr>
        <w:lastRenderedPageBreak/>
        <w:t xml:space="preserve">em modelos lineares, o que pode ser uma desvantagem em contextos como o da </w:t>
      </w:r>
      <w:r w:rsidRPr="00DD1B57">
        <w:rPr>
          <w:rFonts w:ascii="Arial" w:hAnsi="Arial" w:cs="Arial"/>
          <w:i/>
          <w:iCs/>
        </w:rPr>
        <w:t>PD Forward Looking</w:t>
      </w:r>
      <w:r w:rsidRPr="00DD1B57">
        <w:rPr>
          <w:rFonts w:ascii="Arial" w:hAnsi="Arial" w:cs="Arial"/>
        </w:rPr>
        <w:t>, onde a interpretação econômica das relações é tão relevante quanto a acurácia preditiva (</w:t>
      </w:r>
      <w:r w:rsidR="00DA5B38" w:rsidRPr="00DD1B57">
        <w:rPr>
          <w:rFonts w:ascii="Arial" w:hAnsi="Arial" w:cs="Arial"/>
        </w:rPr>
        <w:t>Friedman</w:t>
      </w:r>
      <w:r w:rsidRPr="00DD1B57">
        <w:rPr>
          <w:rFonts w:ascii="Arial" w:hAnsi="Arial" w:cs="Arial"/>
        </w:rPr>
        <w:t>, 2001).</w:t>
      </w:r>
    </w:p>
    <w:p w14:paraId="1D9AF692" w14:textId="77777777" w:rsidR="00DD1B57" w:rsidRPr="00DD1B57" w:rsidRDefault="00DD1B57" w:rsidP="00DD1B57">
      <w:pPr>
        <w:spacing w:line="360" w:lineRule="auto"/>
        <w:ind w:firstLine="720"/>
        <w:jc w:val="both"/>
        <w:rPr>
          <w:rFonts w:ascii="Arial" w:hAnsi="Arial" w:cs="Arial"/>
        </w:rPr>
      </w:pPr>
      <w:r w:rsidRPr="00DD1B57">
        <w:rPr>
          <w:rFonts w:ascii="Arial" w:hAnsi="Arial" w:cs="Arial"/>
        </w:rPr>
        <w:t>Além disso, o XGBoost é suscetível ao risco de overfitting, especialmente quando configurado com muitas árvores, profundidade elevada ou taxa de aprendizado muito baixa. Apesar das técnicas internas de regularização, esse risco permanece em cenários com alta variabilidade ou ruído nos dados, como é comum em séries temporais financeiras (</w:t>
      </w:r>
      <w:r w:rsidR="00DA5B38" w:rsidRPr="00DD1B57">
        <w:rPr>
          <w:rFonts w:ascii="Arial" w:hAnsi="Arial" w:cs="Arial"/>
        </w:rPr>
        <w:t>Hastie; Tibshirani; Friedman</w:t>
      </w:r>
      <w:r w:rsidRPr="00DD1B57">
        <w:rPr>
          <w:rFonts w:ascii="Arial" w:hAnsi="Arial" w:cs="Arial"/>
        </w:rPr>
        <w:t>, 2010).</w:t>
      </w:r>
    </w:p>
    <w:p w14:paraId="5CF1F2D0" w14:textId="77777777" w:rsidR="00DD1B57" w:rsidRPr="00DD1B57" w:rsidRDefault="00DD1B57" w:rsidP="00DD1B57">
      <w:pPr>
        <w:spacing w:line="360" w:lineRule="auto"/>
        <w:ind w:firstLine="720"/>
        <w:jc w:val="both"/>
        <w:rPr>
          <w:rFonts w:ascii="Arial" w:hAnsi="Arial" w:cs="Arial"/>
        </w:rPr>
      </w:pPr>
      <w:r w:rsidRPr="00DD1B57">
        <w:rPr>
          <w:rFonts w:ascii="Arial" w:hAnsi="Arial" w:cs="Arial"/>
        </w:rPr>
        <w:t xml:space="preserve">Outro ponto de atenção é o tratamento da estrutura temporal dos dados. O XGBRegressor não é nativamente projetado para lidar com séries temporais, exigindo que o usuário inclua manualmente defasagens, médias móveis ou outras variáveis derivadas para capturar as dinâmicas temporais. Esse requisito demanda pré-processamento rigoroso e aumenta a complexidade do desenvolvimento do modelo </w:t>
      </w:r>
      <w:r w:rsidR="00DA5B38" w:rsidRPr="00DD1B57">
        <w:rPr>
          <w:rFonts w:ascii="Arial" w:hAnsi="Arial" w:cs="Arial"/>
        </w:rPr>
        <w:t xml:space="preserve">(Chen; Guestrin, </w:t>
      </w:r>
      <w:r w:rsidRPr="00DD1B57">
        <w:rPr>
          <w:rFonts w:ascii="Arial" w:hAnsi="Arial" w:cs="Arial"/>
        </w:rPr>
        <w:t>2016).</w:t>
      </w:r>
    </w:p>
    <w:p w14:paraId="48FD031C" w14:textId="77777777" w:rsidR="00A60C4A" w:rsidRPr="00A60C4A" w:rsidRDefault="00DD1B57" w:rsidP="00DD1B57">
      <w:pPr>
        <w:spacing w:line="360" w:lineRule="auto"/>
        <w:ind w:firstLine="720"/>
        <w:jc w:val="both"/>
        <w:rPr>
          <w:rFonts w:ascii="Arial" w:hAnsi="Arial" w:cs="Arial"/>
        </w:rPr>
      </w:pPr>
      <w:r w:rsidRPr="00DD1B57">
        <w:rPr>
          <w:rFonts w:ascii="Arial" w:hAnsi="Arial" w:cs="Arial"/>
        </w:rPr>
        <w:t>Por fim, a eficácia do modelo é altamente dependente da qualidade dos dados de entrada. Dados ausentes, outliers ou mal normalizados podem comprometer o desempenho do modelo, exigindo tratamento cuidadoso. Ademais, a escolha adequada dos hiperparâmetros é crucial, pois configurações inadequadas podem reduzir significativamente a performance preditiva (</w:t>
      </w:r>
      <w:r w:rsidR="00DA5B38" w:rsidRPr="00DD1B57">
        <w:rPr>
          <w:rFonts w:ascii="Arial" w:hAnsi="Arial" w:cs="Arial"/>
        </w:rPr>
        <w:t>Friedman</w:t>
      </w:r>
      <w:r w:rsidRPr="00DD1B57">
        <w:rPr>
          <w:rFonts w:ascii="Arial" w:hAnsi="Arial" w:cs="Arial"/>
        </w:rPr>
        <w:t>, 2001).</w:t>
      </w:r>
    </w:p>
    <w:p w14:paraId="2D6D1214" w14:textId="77777777" w:rsidR="00E43C51" w:rsidRPr="00E43C51" w:rsidRDefault="00E43C51" w:rsidP="00E43C51">
      <w:pPr>
        <w:spacing w:line="360" w:lineRule="auto"/>
        <w:ind w:firstLine="720"/>
        <w:jc w:val="both"/>
        <w:rPr>
          <w:rFonts w:ascii="Arial" w:hAnsi="Arial" w:cs="Arial"/>
          <w:szCs w:val="24"/>
        </w:rPr>
      </w:pPr>
    </w:p>
    <w:p w14:paraId="4C5B58FD" w14:textId="77777777" w:rsidR="00F37066" w:rsidRDefault="00F37066" w:rsidP="000B6E84">
      <w:pPr>
        <w:spacing w:line="360" w:lineRule="auto"/>
        <w:ind w:firstLine="720"/>
        <w:jc w:val="both"/>
        <w:rPr>
          <w:rFonts w:ascii="Arial" w:hAnsi="Arial" w:cs="Arial"/>
          <w:szCs w:val="24"/>
        </w:rPr>
      </w:pPr>
    </w:p>
    <w:p w14:paraId="6771C5F0" w14:textId="77777777" w:rsidR="00F37066" w:rsidRPr="000B6E84" w:rsidRDefault="00F37066" w:rsidP="000B6E84">
      <w:pPr>
        <w:spacing w:line="360" w:lineRule="auto"/>
        <w:ind w:firstLine="720"/>
        <w:jc w:val="both"/>
        <w:rPr>
          <w:rFonts w:ascii="Arial" w:hAnsi="Arial" w:cs="Arial"/>
          <w:szCs w:val="24"/>
        </w:rPr>
        <w:sectPr w:rsidR="00F37066" w:rsidRPr="000B6E84">
          <w:pgSz w:w="12240" w:h="15840"/>
          <w:pgMar w:top="1701" w:right="1134" w:bottom="1134" w:left="1701" w:header="730" w:footer="0" w:gutter="0"/>
          <w:cols w:space="720"/>
        </w:sectPr>
      </w:pPr>
    </w:p>
    <w:p w14:paraId="12C374D6" w14:textId="77777777" w:rsidR="00F342D1" w:rsidRPr="0085092B" w:rsidRDefault="000726C5" w:rsidP="00DA5B38">
      <w:pPr>
        <w:pStyle w:val="Ttulo1"/>
        <w:numPr>
          <w:ilvl w:val="0"/>
          <w:numId w:val="29"/>
        </w:numPr>
        <w:tabs>
          <w:tab w:val="left" w:pos="709"/>
        </w:tabs>
        <w:spacing w:before="0" w:line="360" w:lineRule="auto"/>
        <w:ind w:left="488" w:hanging="488"/>
        <w:jc w:val="both"/>
      </w:pPr>
      <w:bookmarkStart w:id="12" w:name="_Toc197620237"/>
      <w:r>
        <w:lastRenderedPageBreak/>
        <w:t>METODOLOGIA</w:t>
      </w:r>
      <w:bookmarkEnd w:id="12"/>
    </w:p>
    <w:p w14:paraId="6F65F7C0" w14:textId="77777777" w:rsidR="00F342D1" w:rsidRPr="007D1DDD" w:rsidRDefault="00F342D1" w:rsidP="00125DDE">
      <w:pPr>
        <w:pStyle w:val="Corpodetexto"/>
        <w:spacing w:line="360" w:lineRule="auto"/>
        <w:jc w:val="both"/>
        <w:rPr>
          <w:rFonts w:ascii="Arial" w:hAnsi="Arial" w:cs="Arial"/>
          <w:b/>
        </w:rPr>
      </w:pPr>
    </w:p>
    <w:p w14:paraId="342B40A2" w14:textId="4B8B3246" w:rsidR="00F342D1" w:rsidRPr="00963D56" w:rsidRDefault="00963D56" w:rsidP="00E91756">
      <w:pPr>
        <w:spacing w:line="360" w:lineRule="auto"/>
        <w:ind w:firstLine="720"/>
        <w:jc w:val="both"/>
        <w:rPr>
          <w:rFonts w:ascii="Arial" w:hAnsi="Arial" w:cs="Arial"/>
        </w:rPr>
      </w:pPr>
      <w:r w:rsidRPr="00963D56">
        <w:rPr>
          <w:rFonts w:ascii="Arial" w:hAnsi="Arial" w:cs="Arial"/>
        </w:rPr>
        <w:t xml:space="preserve">Este capítulo apresenta de forma detalhada as etapas realizadas neste estudo para a implementação do modelo de </w:t>
      </w:r>
      <w:r w:rsidRPr="00963D56">
        <w:rPr>
          <w:rFonts w:ascii="Arial" w:hAnsi="Arial" w:cs="Arial"/>
          <w:i/>
          <w:iCs/>
        </w:rPr>
        <w:t>PD Forward Looking</w:t>
      </w:r>
      <w:r w:rsidR="00E91756">
        <w:rPr>
          <w:rFonts w:ascii="Arial" w:hAnsi="Arial" w:cs="Arial"/>
        </w:rPr>
        <w:t>.</w:t>
      </w:r>
      <w:r w:rsidRPr="00963D56">
        <w:rPr>
          <w:rFonts w:ascii="Arial" w:hAnsi="Arial" w:cs="Arial"/>
        </w:rPr>
        <w:t xml:space="preserve"> Serão descritas as ferramentas utilizadas no processo de modelagem, bem como os procedimentos adotados para o tratamento das variáveis</w:t>
      </w:r>
      <w:r w:rsidR="00E91756">
        <w:rPr>
          <w:rFonts w:ascii="Arial" w:hAnsi="Arial" w:cs="Arial"/>
        </w:rPr>
        <w:t>.</w:t>
      </w:r>
    </w:p>
    <w:p w14:paraId="7A5B5107" w14:textId="77777777" w:rsidR="007314AC" w:rsidRDefault="007314AC" w:rsidP="00DA5B38">
      <w:pPr>
        <w:spacing w:line="360" w:lineRule="auto"/>
        <w:ind w:firstLine="720"/>
        <w:jc w:val="both"/>
        <w:rPr>
          <w:rFonts w:ascii="Arial" w:hAnsi="Arial" w:cs="Arial"/>
          <w:b/>
          <w:bCs/>
        </w:rPr>
      </w:pPr>
    </w:p>
    <w:p w14:paraId="1C407301" w14:textId="77777777" w:rsidR="007314AC" w:rsidRPr="00DA5B38" w:rsidRDefault="00DA5B38" w:rsidP="00DA5B38">
      <w:pPr>
        <w:pStyle w:val="Ttulo2"/>
        <w:ind w:hanging="624"/>
        <w:rPr>
          <w:b w:val="0"/>
          <w:i w:val="0"/>
        </w:rPr>
      </w:pPr>
      <w:bookmarkStart w:id="13" w:name="_Toc197620238"/>
      <w:r w:rsidRPr="00DA5B38">
        <w:rPr>
          <w:b w:val="0"/>
          <w:i w:val="0"/>
        </w:rPr>
        <w:t xml:space="preserve">4.1 </w:t>
      </w:r>
      <w:r>
        <w:rPr>
          <w:b w:val="0"/>
          <w:i w:val="0"/>
        </w:rPr>
        <w:tab/>
      </w:r>
      <w:r w:rsidRPr="00DA5B38">
        <w:rPr>
          <w:b w:val="0"/>
          <w:i w:val="0"/>
        </w:rPr>
        <w:t>BASE DE MODELAGEM</w:t>
      </w:r>
      <w:bookmarkEnd w:id="13"/>
    </w:p>
    <w:p w14:paraId="6F88B1C5" w14:textId="77777777" w:rsidR="007314AC" w:rsidRDefault="007314AC" w:rsidP="007314AC">
      <w:pPr>
        <w:spacing w:line="360" w:lineRule="auto"/>
        <w:rPr>
          <w:rFonts w:ascii="Arial" w:hAnsi="Arial" w:cs="Arial"/>
          <w:b/>
          <w:bCs/>
        </w:rPr>
      </w:pPr>
    </w:p>
    <w:p w14:paraId="6A18CC8C" w14:textId="77777777" w:rsidR="00746C51" w:rsidRPr="00746C51" w:rsidRDefault="00746C51" w:rsidP="00746C51">
      <w:pPr>
        <w:spacing w:line="360" w:lineRule="auto"/>
        <w:ind w:firstLine="720"/>
        <w:rPr>
          <w:rFonts w:ascii="Arial" w:hAnsi="Arial" w:cs="Arial"/>
        </w:rPr>
      </w:pPr>
      <w:r w:rsidRPr="00746C51">
        <w:rPr>
          <w:rFonts w:ascii="Arial" w:hAnsi="Arial" w:cs="Arial"/>
        </w:rPr>
        <w:t>Para a realização desta pesquisa, será utilizada uma base de dados fornecida pelo Banrisul, contendo, em frequência mensal, o percentual de contratos inadimplentes de uma carteira de crédito da instituição. A amostra abrange o período de janeiro de 2018 a dezembro de 2023. Para fins de modelagem, os dados de janeiro de 2018 a setembro de 2022 serão utilizados na etapa de desenvolvimento do modelo, enquanto o período de outubro de 2022 a dezembro de 2023 será reservado para a validação, compondo a chamada "safra de teste".</w:t>
      </w:r>
    </w:p>
    <w:p w14:paraId="546C0BF9" w14:textId="43594C7B" w:rsidR="00746C51" w:rsidRDefault="00746C51" w:rsidP="00746C51">
      <w:pPr>
        <w:spacing w:line="360" w:lineRule="auto"/>
        <w:ind w:firstLine="720"/>
        <w:rPr>
          <w:rFonts w:ascii="Arial" w:hAnsi="Arial" w:cs="Arial"/>
        </w:rPr>
      </w:pPr>
      <w:r w:rsidRPr="00746C51">
        <w:rPr>
          <w:rFonts w:ascii="Arial" w:hAnsi="Arial" w:cs="Arial"/>
        </w:rPr>
        <w:t xml:space="preserve">A fim de aplicar a técnica de regressão </w:t>
      </w:r>
      <w:r w:rsidR="000D54DB">
        <w:rPr>
          <w:rFonts w:ascii="Arial" w:hAnsi="Arial" w:cs="Arial"/>
        </w:rPr>
        <w:t>múltipla</w:t>
      </w:r>
      <w:r w:rsidRPr="00746C51">
        <w:rPr>
          <w:rFonts w:ascii="Arial" w:hAnsi="Arial" w:cs="Arial"/>
        </w:rPr>
        <w:t xml:space="preserve"> de forma eficaz, foi necessário realizar transformações nas variáveis macroeconômicas, visando tratar a sazonalidade e a tendência presentes nas séries temporais. Neste estudo, optou-se pela utilização do conceito de retorno contínuo, calculado com base em defasagens mensais (lags) de 1, 3, 6 e 12 meses, de modo a capturar a dinâmica temporal e os efeitos de variações passadas sobre a taxa de </w:t>
      </w:r>
      <w:r w:rsidR="009F3A61" w:rsidRPr="009F3A61">
        <w:rPr>
          <w:rFonts w:ascii="Arial" w:hAnsi="Arial" w:cs="Arial"/>
          <w:i/>
        </w:rPr>
        <w:t>default</w:t>
      </w:r>
      <w:r w:rsidRPr="00746C51">
        <w:rPr>
          <w:rFonts w:ascii="Arial" w:hAnsi="Arial" w:cs="Arial"/>
        </w:rPr>
        <w:t>.</w:t>
      </w:r>
    </w:p>
    <w:p w14:paraId="501425A0" w14:textId="77777777" w:rsidR="00D178F0" w:rsidRDefault="00D178F0" w:rsidP="00746C51">
      <w:pPr>
        <w:spacing w:line="360" w:lineRule="auto"/>
        <w:ind w:firstLine="720"/>
        <w:rPr>
          <w:rFonts w:ascii="Arial" w:hAnsi="Arial" w:cs="Arial"/>
        </w:rPr>
      </w:pPr>
      <w:r w:rsidRPr="00D178F0">
        <w:rPr>
          <w:rFonts w:ascii="Arial" w:hAnsi="Arial" w:cs="Arial"/>
        </w:rPr>
        <w:t>As séries macroeconômicas podem ser acessadas por meio do site IPEADATA nos seguintes links:</w:t>
      </w:r>
    </w:p>
    <w:p w14:paraId="2FF4409F" w14:textId="77777777" w:rsidR="00D178F0" w:rsidRPr="00DA5B38" w:rsidRDefault="00D178F0" w:rsidP="00DA5B38">
      <w:pPr>
        <w:pStyle w:val="PargrafodaLista"/>
        <w:numPr>
          <w:ilvl w:val="0"/>
          <w:numId w:val="30"/>
        </w:numPr>
        <w:spacing w:line="360" w:lineRule="auto"/>
        <w:ind w:left="1134" w:hanging="425"/>
        <w:rPr>
          <w:rFonts w:ascii="Arial" w:hAnsi="Arial" w:cs="Arial"/>
        </w:rPr>
      </w:pPr>
      <w:r w:rsidRPr="00DA5B38">
        <w:rPr>
          <w:rFonts w:ascii="Arial" w:hAnsi="Arial" w:cs="Arial"/>
        </w:rPr>
        <w:t xml:space="preserve">IPCA: </w:t>
      </w:r>
      <w:hyperlink r:id="rId11" w:history="1">
        <w:r w:rsidRPr="00DA5B38">
          <w:rPr>
            <w:rStyle w:val="Hyperlink"/>
            <w:rFonts w:ascii="Arial" w:hAnsi="Arial" w:cs="Arial"/>
            <w:color w:val="auto"/>
            <w:u w:val="none"/>
          </w:rPr>
          <w:t>http://www.ipeadata.gov.br/ExibeSerie.aspx?serid=38391</w:t>
        </w:r>
      </w:hyperlink>
      <w:r w:rsidR="00DA5B38">
        <w:rPr>
          <w:rStyle w:val="Hyperlink"/>
          <w:rFonts w:ascii="Arial" w:hAnsi="Arial" w:cs="Arial"/>
          <w:color w:val="auto"/>
          <w:u w:val="none"/>
        </w:rPr>
        <w:t>;</w:t>
      </w:r>
    </w:p>
    <w:p w14:paraId="485FD0E7" w14:textId="77777777" w:rsidR="00D178F0" w:rsidRPr="00DA5B38" w:rsidRDefault="00D178F0" w:rsidP="00DA5B38">
      <w:pPr>
        <w:pStyle w:val="PargrafodaLista"/>
        <w:numPr>
          <w:ilvl w:val="0"/>
          <w:numId w:val="30"/>
        </w:numPr>
        <w:spacing w:line="360" w:lineRule="auto"/>
        <w:ind w:left="1134" w:hanging="425"/>
        <w:rPr>
          <w:rFonts w:ascii="Arial" w:hAnsi="Arial" w:cs="Arial"/>
        </w:rPr>
      </w:pPr>
      <w:r w:rsidRPr="00DA5B38">
        <w:rPr>
          <w:rFonts w:ascii="Arial" w:hAnsi="Arial" w:cs="Arial"/>
        </w:rPr>
        <w:t xml:space="preserve">Desemprego: </w:t>
      </w:r>
      <w:r w:rsidR="00482A0C">
        <w:fldChar w:fldCharType="begin"/>
      </w:r>
      <w:r w:rsidR="00482A0C">
        <w:instrText xml:space="preserve"> HYPERLINK "http://www.ipeadata.gov.br/ExibeSerie.aspx?serid=1347352645" </w:instrText>
      </w:r>
      <w:r w:rsidR="00482A0C">
        <w:fldChar w:fldCharType="separate"/>
      </w:r>
      <w:r w:rsidRPr="00DA5B38">
        <w:rPr>
          <w:rStyle w:val="Hyperlink"/>
          <w:rFonts w:ascii="Arial" w:hAnsi="Arial" w:cs="Arial"/>
          <w:color w:val="auto"/>
          <w:u w:val="none"/>
        </w:rPr>
        <w:t>http://www.ipeadata.gov.br/ExibeSerie.aspx?serid=1347352645</w:t>
      </w:r>
      <w:r w:rsidR="00482A0C">
        <w:rPr>
          <w:rStyle w:val="Hyperlink"/>
          <w:rFonts w:ascii="Arial" w:hAnsi="Arial" w:cs="Arial"/>
          <w:color w:val="auto"/>
          <w:u w:val="none"/>
        </w:rPr>
        <w:fldChar w:fldCharType="end"/>
      </w:r>
      <w:r w:rsidR="00DA5B38">
        <w:rPr>
          <w:rStyle w:val="Hyperlink"/>
          <w:rFonts w:ascii="Arial" w:hAnsi="Arial" w:cs="Arial"/>
          <w:color w:val="auto"/>
          <w:u w:val="none"/>
        </w:rPr>
        <w:t>;</w:t>
      </w:r>
    </w:p>
    <w:p w14:paraId="1EDE1027" w14:textId="77777777" w:rsidR="00D178F0" w:rsidRPr="00DA5B38" w:rsidRDefault="00D178F0" w:rsidP="00DA5B38">
      <w:pPr>
        <w:pStyle w:val="PargrafodaLista"/>
        <w:numPr>
          <w:ilvl w:val="0"/>
          <w:numId w:val="30"/>
        </w:numPr>
        <w:spacing w:line="360" w:lineRule="auto"/>
        <w:ind w:left="1134" w:hanging="425"/>
        <w:rPr>
          <w:rFonts w:ascii="Arial" w:hAnsi="Arial" w:cs="Arial"/>
        </w:rPr>
      </w:pPr>
      <w:r w:rsidRPr="00DA5B38">
        <w:rPr>
          <w:rFonts w:ascii="Arial" w:hAnsi="Arial" w:cs="Arial"/>
        </w:rPr>
        <w:t xml:space="preserve">PIB: </w:t>
      </w:r>
      <w:r w:rsidR="00482A0C">
        <w:fldChar w:fldCharType="begin"/>
      </w:r>
      <w:r w:rsidR="00482A0C">
        <w:instrText xml:space="preserve"> HYPERLINK "http://www.ipeadata.gov.br/ExibeSerie.aspx?serid=521274780&amp;module=M" </w:instrText>
      </w:r>
      <w:r w:rsidR="00482A0C">
        <w:fldChar w:fldCharType="separate"/>
      </w:r>
      <w:r w:rsidRPr="00DA5B38">
        <w:rPr>
          <w:rStyle w:val="Hyperlink"/>
          <w:rFonts w:ascii="Arial" w:hAnsi="Arial" w:cs="Arial"/>
          <w:color w:val="auto"/>
          <w:u w:val="none"/>
        </w:rPr>
        <w:t>http://www.ipeadata.gov.br/ExibeSerie.aspx?serid=521274780&amp;module=M</w:t>
      </w:r>
      <w:r w:rsidR="00482A0C">
        <w:rPr>
          <w:rStyle w:val="Hyperlink"/>
          <w:rFonts w:ascii="Arial" w:hAnsi="Arial" w:cs="Arial"/>
          <w:color w:val="auto"/>
          <w:u w:val="none"/>
        </w:rPr>
        <w:fldChar w:fldCharType="end"/>
      </w:r>
      <w:r w:rsidR="00DA5B38">
        <w:rPr>
          <w:rStyle w:val="Hyperlink"/>
          <w:rFonts w:ascii="Arial" w:hAnsi="Arial" w:cs="Arial"/>
          <w:color w:val="auto"/>
          <w:u w:val="none"/>
        </w:rPr>
        <w:t>;</w:t>
      </w:r>
    </w:p>
    <w:p w14:paraId="481E60AA" w14:textId="77777777" w:rsidR="00D178F0" w:rsidRPr="00590F1F" w:rsidRDefault="00D178F0" w:rsidP="00DA5B38">
      <w:pPr>
        <w:pStyle w:val="PargrafodaLista"/>
        <w:numPr>
          <w:ilvl w:val="0"/>
          <w:numId w:val="30"/>
        </w:numPr>
        <w:spacing w:line="360" w:lineRule="auto"/>
        <w:ind w:left="1134" w:hanging="425"/>
        <w:rPr>
          <w:rFonts w:ascii="Arial" w:hAnsi="Arial" w:cs="Arial"/>
          <w:lang w:val="en-US"/>
        </w:rPr>
      </w:pPr>
      <w:proofErr w:type="spellStart"/>
      <w:r w:rsidRPr="00590F1F">
        <w:rPr>
          <w:rFonts w:ascii="Arial" w:hAnsi="Arial" w:cs="Arial"/>
          <w:lang w:val="en-US"/>
        </w:rPr>
        <w:t>Selic</w:t>
      </w:r>
      <w:proofErr w:type="spellEnd"/>
      <w:r w:rsidRPr="00590F1F">
        <w:rPr>
          <w:rFonts w:ascii="Arial" w:hAnsi="Arial" w:cs="Arial"/>
          <w:lang w:val="en-US"/>
        </w:rPr>
        <w:t xml:space="preserve">: </w:t>
      </w:r>
      <w:hyperlink r:id="rId12" w:history="1">
        <w:r w:rsidRPr="00590F1F">
          <w:rPr>
            <w:rStyle w:val="Hyperlink"/>
            <w:rFonts w:ascii="Arial" w:hAnsi="Arial" w:cs="Arial"/>
            <w:color w:val="auto"/>
            <w:u w:val="none"/>
            <w:lang w:val="en-US"/>
          </w:rPr>
          <w:t>http://www.ipeadata.gov.br/exibeserie.aspx?serid=38402</w:t>
        </w:r>
      </w:hyperlink>
      <w:r w:rsidR="00DA5B38" w:rsidRPr="00590F1F">
        <w:rPr>
          <w:rStyle w:val="Hyperlink"/>
          <w:rFonts w:ascii="Arial" w:hAnsi="Arial" w:cs="Arial"/>
          <w:color w:val="auto"/>
          <w:u w:val="none"/>
          <w:lang w:val="en-US"/>
        </w:rPr>
        <w:t>;</w:t>
      </w:r>
    </w:p>
    <w:p w14:paraId="506F31F3" w14:textId="77777777" w:rsidR="00D178F0" w:rsidRPr="00DA5B38" w:rsidRDefault="00D178F0" w:rsidP="00DA5B38">
      <w:pPr>
        <w:pStyle w:val="PargrafodaLista"/>
        <w:numPr>
          <w:ilvl w:val="0"/>
          <w:numId w:val="30"/>
        </w:numPr>
        <w:spacing w:line="360" w:lineRule="auto"/>
        <w:ind w:left="1134" w:hanging="425"/>
        <w:rPr>
          <w:rFonts w:ascii="Arial" w:hAnsi="Arial" w:cs="Arial"/>
        </w:rPr>
      </w:pPr>
      <w:r w:rsidRPr="00DA5B38">
        <w:rPr>
          <w:rFonts w:ascii="Arial" w:hAnsi="Arial" w:cs="Arial"/>
        </w:rPr>
        <w:t xml:space="preserve">Câmbio: </w:t>
      </w:r>
      <w:r w:rsidR="00482A0C">
        <w:fldChar w:fldCharType="begin"/>
      </w:r>
      <w:r w:rsidR="00482A0C">
        <w:instrText xml:space="preserve"> HYPERLINK "http://www.ipeadata.gov.br/exibeserie.aspx?serid=38389" </w:instrText>
      </w:r>
      <w:r w:rsidR="00482A0C">
        <w:fldChar w:fldCharType="separate"/>
      </w:r>
      <w:r w:rsidRPr="00DA5B38">
        <w:rPr>
          <w:rStyle w:val="Hyperlink"/>
          <w:rFonts w:ascii="Arial" w:hAnsi="Arial" w:cs="Arial"/>
          <w:color w:val="auto"/>
          <w:u w:val="none"/>
        </w:rPr>
        <w:t>http://www.ipeadata.gov.br/exibeserie.aspx?serid=38389</w:t>
      </w:r>
      <w:r w:rsidR="00482A0C">
        <w:rPr>
          <w:rStyle w:val="Hyperlink"/>
          <w:rFonts w:ascii="Arial" w:hAnsi="Arial" w:cs="Arial"/>
          <w:color w:val="auto"/>
          <w:u w:val="none"/>
        </w:rPr>
        <w:fldChar w:fldCharType="end"/>
      </w:r>
      <w:r w:rsidR="00DA5B38">
        <w:rPr>
          <w:rStyle w:val="Hyperlink"/>
          <w:rFonts w:ascii="Arial" w:hAnsi="Arial" w:cs="Arial"/>
          <w:color w:val="auto"/>
          <w:u w:val="none"/>
        </w:rPr>
        <w:t>.</w:t>
      </w:r>
    </w:p>
    <w:p w14:paraId="54DC0919" w14:textId="77777777" w:rsidR="00D178F0" w:rsidRPr="00DD5E0D" w:rsidRDefault="00D178F0" w:rsidP="00D178F0">
      <w:pPr>
        <w:spacing w:line="360" w:lineRule="auto"/>
        <w:ind w:firstLine="720"/>
        <w:rPr>
          <w:rFonts w:ascii="Arial" w:hAnsi="Arial" w:cs="Arial"/>
        </w:rPr>
      </w:pPr>
    </w:p>
    <w:p w14:paraId="1855EB69" w14:textId="77777777" w:rsidR="00D178F0" w:rsidRPr="00DA5B38" w:rsidRDefault="00DA5B38" w:rsidP="00DA5B38">
      <w:pPr>
        <w:pStyle w:val="Ttulo2"/>
        <w:ind w:hanging="624"/>
        <w:rPr>
          <w:b w:val="0"/>
          <w:i w:val="0"/>
        </w:rPr>
      </w:pPr>
      <w:bookmarkStart w:id="14" w:name="_Toc197620239"/>
      <w:r w:rsidRPr="00DA5B38">
        <w:rPr>
          <w:b w:val="0"/>
          <w:i w:val="0"/>
        </w:rPr>
        <w:lastRenderedPageBreak/>
        <w:t>4.2</w:t>
      </w:r>
      <w:r>
        <w:rPr>
          <w:b w:val="0"/>
          <w:i w:val="0"/>
        </w:rPr>
        <w:tab/>
      </w:r>
      <w:r w:rsidRPr="00DA5B38">
        <w:rPr>
          <w:b w:val="0"/>
          <w:i w:val="0"/>
        </w:rPr>
        <w:t>MULTICOLINEARIDADE</w:t>
      </w:r>
      <w:bookmarkEnd w:id="14"/>
    </w:p>
    <w:p w14:paraId="3334E121" w14:textId="77777777" w:rsidR="00D178F0" w:rsidRDefault="00D178F0" w:rsidP="00D178F0">
      <w:pPr>
        <w:spacing w:line="360" w:lineRule="auto"/>
        <w:rPr>
          <w:rFonts w:ascii="Arial" w:hAnsi="Arial" w:cs="Arial"/>
          <w:b/>
          <w:bCs/>
        </w:rPr>
      </w:pPr>
    </w:p>
    <w:p w14:paraId="0EAD7B7E" w14:textId="77777777" w:rsidR="00814BFD" w:rsidRPr="00814BFD" w:rsidRDefault="00814BFD" w:rsidP="00DA5B38">
      <w:pPr>
        <w:spacing w:line="360" w:lineRule="auto"/>
        <w:ind w:firstLine="720"/>
        <w:jc w:val="both"/>
        <w:rPr>
          <w:rFonts w:ascii="Arial" w:hAnsi="Arial" w:cs="Arial"/>
        </w:rPr>
      </w:pPr>
      <w:r w:rsidRPr="00814BFD">
        <w:rPr>
          <w:rFonts w:ascii="Arial" w:hAnsi="Arial" w:cs="Arial"/>
        </w:rPr>
        <w:t>A multicolinearidade ocorre quando duas ou mais variáveis explicativas em um modelo de regressão apresentam elevada correlação entre si, o que dificulta a identificação dos efeitos individuais de cada variável sobre a variável dependente. Esse fenômeno compromete a independência das informações fornecidas por cada variável preditora, afetando negativamente a precisão das estimativas dos coeficientes (</w:t>
      </w:r>
      <w:r w:rsidR="00DA5B38" w:rsidRPr="00814BFD">
        <w:rPr>
          <w:rFonts w:ascii="Arial" w:hAnsi="Arial" w:cs="Arial"/>
        </w:rPr>
        <w:t>Gujarati; Porter</w:t>
      </w:r>
      <w:r w:rsidRPr="00814BFD">
        <w:rPr>
          <w:rFonts w:ascii="Arial" w:hAnsi="Arial" w:cs="Arial"/>
        </w:rPr>
        <w:t>, 2011).</w:t>
      </w:r>
    </w:p>
    <w:p w14:paraId="306755B5" w14:textId="188E0091" w:rsidR="00814BFD" w:rsidRPr="00814BFD" w:rsidRDefault="00814BFD" w:rsidP="00DA5B38">
      <w:pPr>
        <w:spacing w:line="360" w:lineRule="auto"/>
        <w:ind w:firstLine="720"/>
        <w:jc w:val="both"/>
        <w:rPr>
          <w:rFonts w:ascii="Arial" w:hAnsi="Arial" w:cs="Arial"/>
        </w:rPr>
      </w:pPr>
      <w:r w:rsidRPr="00814BFD">
        <w:rPr>
          <w:rFonts w:ascii="Arial" w:hAnsi="Arial" w:cs="Arial"/>
        </w:rPr>
        <w:t xml:space="preserve">Embora a multicolinearidade não viole diretamente os pressupostos fundamentais </w:t>
      </w:r>
      <w:r w:rsidR="00E91756">
        <w:rPr>
          <w:rFonts w:ascii="Arial" w:hAnsi="Arial" w:cs="Arial"/>
        </w:rPr>
        <w:t>de modelos lineares</w:t>
      </w:r>
      <w:r w:rsidRPr="00814BFD">
        <w:rPr>
          <w:rFonts w:ascii="Arial" w:hAnsi="Arial" w:cs="Arial"/>
        </w:rPr>
        <w:t>, ela pode gerar implicações significativas na análise dos resultados, como instabilidade nos coeficientes estimados e dificuldades de interpretação econômica. Em situações de alta multicolinearidade, os coeficientes podem assumir valores não intuitivos ou inconsistentes com a teoria econômica, além de apresentar p-valores distorcidos, que não refletem adequadamente a significância estatística das variáveis (</w:t>
      </w:r>
      <w:r w:rsidR="00DA5B38" w:rsidRPr="00814BFD">
        <w:rPr>
          <w:rFonts w:ascii="Arial" w:hAnsi="Arial" w:cs="Arial"/>
        </w:rPr>
        <w:t>Montgomery; Peck; Vining</w:t>
      </w:r>
      <w:r w:rsidRPr="00814BFD">
        <w:rPr>
          <w:rFonts w:ascii="Arial" w:hAnsi="Arial" w:cs="Arial"/>
        </w:rPr>
        <w:t>, 2012).</w:t>
      </w:r>
    </w:p>
    <w:p w14:paraId="074FDECB" w14:textId="77777777" w:rsidR="00814BFD" w:rsidRDefault="00814BFD" w:rsidP="00DA5B38">
      <w:pPr>
        <w:spacing w:line="360" w:lineRule="auto"/>
        <w:ind w:firstLine="720"/>
        <w:jc w:val="both"/>
        <w:rPr>
          <w:rFonts w:ascii="Arial" w:hAnsi="Arial" w:cs="Arial"/>
        </w:rPr>
      </w:pPr>
      <w:r w:rsidRPr="00814BFD">
        <w:rPr>
          <w:rFonts w:ascii="Arial" w:hAnsi="Arial" w:cs="Arial"/>
        </w:rPr>
        <w:t>A avaliação da multicolinearidade é comumente realizada por meio do Fator de Inflação da Variância (Variance Inflation Factor – VIF), que quantifica o grau de correlação de uma variável explicativa com as demais variáveis do modelo. Neste estudo, foi adotado um critério mais flexível, considerando aceitáveis os valores de VIF inferiores a 5. Esse limite é amplamente utilizado na literatura para detectar multicolinearidade severa, embora, em modelos que requerem maior precisão, recomenda-se a adoção de limites mais conservadores (</w:t>
      </w:r>
      <w:r w:rsidR="00DA5B38" w:rsidRPr="00814BFD">
        <w:rPr>
          <w:rFonts w:ascii="Arial" w:hAnsi="Arial" w:cs="Arial"/>
        </w:rPr>
        <w:t>Wooldridge</w:t>
      </w:r>
      <w:r w:rsidRPr="00814BFD">
        <w:rPr>
          <w:rFonts w:ascii="Arial" w:hAnsi="Arial" w:cs="Arial"/>
        </w:rPr>
        <w:t>, 2020).</w:t>
      </w:r>
    </w:p>
    <w:p w14:paraId="1E22C3A7" w14:textId="77777777" w:rsidR="00B4065A" w:rsidRDefault="00B4065A" w:rsidP="00DA5B38">
      <w:pPr>
        <w:spacing w:line="360" w:lineRule="auto"/>
        <w:ind w:firstLine="720"/>
        <w:jc w:val="both"/>
        <w:rPr>
          <w:rFonts w:ascii="Arial" w:hAnsi="Arial" w:cs="Arial"/>
        </w:rPr>
      </w:pPr>
      <w:r w:rsidRPr="00B4065A">
        <w:rPr>
          <w:rFonts w:ascii="Arial" w:hAnsi="Arial" w:cs="Arial"/>
        </w:rPr>
        <w:t>Os critérios gerais para interpretação do VIF são os seguintes:</w:t>
      </w:r>
    </w:p>
    <w:p w14:paraId="36B89018" w14:textId="77777777" w:rsidR="00B4065A" w:rsidRPr="00B4065A" w:rsidRDefault="00B4065A" w:rsidP="00B4065A">
      <w:pPr>
        <w:spacing w:line="360" w:lineRule="auto"/>
        <w:ind w:firstLine="720"/>
        <w:rPr>
          <w:rFonts w:ascii="Arial" w:hAnsi="Arial" w:cs="Arial"/>
        </w:rPr>
      </w:pPr>
    </w:p>
    <w:p w14:paraId="617CCBEC" w14:textId="77777777" w:rsidR="00B4065A" w:rsidRPr="00B4065A" w:rsidRDefault="00B4065A" w:rsidP="00B4065A">
      <w:pPr>
        <w:spacing w:line="360" w:lineRule="auto"/>
        <w:rPr>
          <w:rFonts w:ascii="Arial" w:hAnsi="Arial" w:cs="Arial"/>
        </w:rPr>
      </w:pPr>
      <w:r w:rsidRPr="00B4065A">
        <w:rPr>
          <w:rFonts w:ascii="Arial" w:hAnsi="Arial" w:cs="Arial"/>
          <w:b/>
          <w:bCs/>
        </w:rPr>
        <w:t>VIF ≤ 1</w:t>
      </w:r>
      <w:r w:rsidRPr="00B4065A">
        <w:rPr>
          <w:rFonts w:ascii="Arial" w:hAnsi="Arial" w:cs="Arial"/>
        </w:rPr>
        <w:t>: Indica ausência de correlação entre a variável explicativa e as demais.</w:t>
      </w:r>
    </w:p>
    <w:p w14:paraId="0BA80975" w14:textId="77777777" w:rsidR="00B4065A" w:rsidRPr="00B4065A" w:rsidRDefault="00B4065A" w:rsidP="00B4065A">
      <w:pPr>
        <w:spacing w:line="360" w:lineRule="auto"/>
        <w:rPr>
          <w:rFonts w:ascii="Arial" w:hAnsi="Arial" w:cs="Arial"/>
        </w:rPr>
      </w:pPr>
      <w:r w:rsidRPr="00B4065A">
        <w:rPr>
          <w:rFonts w:ascii="Arial" w:hAnsi="Arial" w:cs="Arial"/>
          <w:b/>
          <w:bCs/>
        </w:rPr>
        <w:t>1 &lt; VIF ≤ 5:</w:t>
      </w:r>
      <w:r w:rsidRPr="00B4065A">
        <w:rPr>
          <w:rFonts w:ascii="Arial" w:hAnsi="Arial" w:cs="Arial"/>
        </w:rPr>
        <w:t xml:space="preserve"> Representa uma correlação moderada, geralmente aceitável.</w:t>
      </w:r>
    </w:p>
    <w:p w14:paraId="487F967C" w14:textId="77777777" w:rsidR="00B4065A" w:rsidRPr="00B4065A" w:rsidRDefault="00B4065A" w:rsidP="00B4065A">
      <w:pPr>
        <w:spacing w:line="360" w:lineRule="auto"/>
        <w:rPr>
          <w:rFonts w:ascii="Arial" w:hAnsi="Arial" w:cs="Arial"/>
        </w:rPr>
      </w:pPr>
      <w:r w:rsidRPr="00B4065A">
        <w:rPr>
          <w:rFonts w:ascii="Arial" w:hAnsi="Arial" w:cs="Arial"/>
          <w:b/>
          <w:bCs/>
        </w:rPr>
        <w:t>5 &lt; VIF ≤ 10:</w:t>
      </w:r>
      <w:r w:rsidRPr="00B4065A">
        <w:rPr>
          <w:rFonts w:ascii="Arial" w:hAnsi="Arial" w:cs="Arial"/>
        </w:rPr>
        <w:t xml:space="preserve"> Indica uma correlação mais elevada, mas ainda pode ser tolerável dependendo do contexto.</w:t>
      </w:r>
    </w:p>
    <w:p w14:paraId="61BCE9BD" w14:textId="77777777" w:rsidR="00B4065A" w:rsidRDefault="00B4065A" w:rsidP="00B4065A">
      <w:pPr>
        <w:spacing w:line="360" w:lineRule="auto"/>
        <w:rPr>
          <w:rFonts w:ascii="Arial" w:hAnsi="Arial" w:cs="Arial"/>
        </w:rPr>
      </w:pPr>
      <w:r w:rsidRPr="00B4065A">
        <w:rPr>
          <w:rFonts w:ascii="Arial" w:hAnsi="Arial" w:cs="Arial"/>
          <w:b/>
          <w:bCs/>
        </w:rPr>
        <w:t>VIF &gt; 10:</w:t>
      </w:r>
      <w:r w:rsidRPr="00B4065A">
        <w:rPr>
          <w:rFonts w:ascii="Arial" w:hAnsi="Arial" w:cs="Arial"/>
        </w:rPr>
        <w:t xml:space="preserve"> Sugere uma multicolinearidade severa, o que compromete a confiabilidade das estimativas.</w:t>
      </w:r>
    </w:p>
    <w:p w14:paraId="275FD792" w14:textId="77777777" w:rsidR="00B4065A" w:rsidRPr="00B4065A" w:rsidRDefault="00B4065A" w:rsidP="00B4065A">
      <w:pPr>
        <w:spacing w:line="360" w:lineRule="auto"/>
        <w:rPr>
          <w:rFonts w:ascii="Arial" w:hAnsi="Arial" w:cs="Arial"/>
        </w:rPr>
      </w:pPr>
    </w:p>
    <w:p w14:paraId="22DDC2B3" w14:textId="77777777" w:rsidR="007E0E68" w:rsidRPr="007E0E68" w:rsidRDefault="007E0E68" w:rsidP="00DA5B38">
      <w:pPr>
        <w:spacing w:line="360" w:lineRule="auto"/>
        <w:ind w:firstLine="720"/>
        <w:jc w:val="both"/>
        <w:rPr>
          <w:rFonts w:ascii="Arial" w:hAnsi="Arial" w:cs="Arial"/>
        </w:rPr>
      </w:pPr>
      <w:r w:rsidRPr="007E0E68">
        <w:rPr>
          <w:rFonts w:ascii="Arial" w:hAnsi="Arial" w:cs="Arial"/>
        </w:rPr>
        <w:t xml:space="preserve">É importante ressaltar que a multicolinearidade possui impacto limitado em </w:t>
      </w:r>
      <w:r w:rsidRPr="007E0E68">
        <w:rPr>
          <w:rFonts w:ascii="Arial" w:hAnsi="Arial" w:cs="Arial"/>
        </w:rPr>
        <w:lastRenderedPageBreak/>
        <w:t>modelos VAR. Nesse tipo de modelagem, o foco principal não está na interpretação individual dos coeficientes, mas sim na análise das interações dinâmicas entre variáveis ao longo do tempo. Por essa razão, a presença de correlação entre variáveis explicativas não inviabiliza a aplicação do modelo, desde que este esteja corretamente especificado em termos de número de defasagens e que as séries utilizadas sejam estacionárias (</w:t>
      </w:r>
      <w:r w:rsidR="00DA5B38" w:rsidRPr="007E0E68">
        <w:rPr>
          <w:rFonts w:ascii="Arial" w:hAnsi="Arial" w:cs="Arial"/>
        </w:rPr>
        <w:t>Lütkepohl</w:t>
      </w:r>
      <w:r w:rsidRPr="007E0E68">
        <w:rPr>
          <w:rFonts w:ascii="Arial" w:hAnsi="Arial" w:cs="Arial"/>
        </w:rPr>
        <w:t>, 2005).</w:t>
      </w:r>
    </w:p>
    <w:p w14:paraId="30830B85" w14:textId="1AB87A84" w:rsidR="00887BB1" w:rsidRDefault="007E0E68" w:rsidP="00DA5B38">
      <w:pPr>
        <w:spacing w:line="360" w:lineRule="auto"/>
        <w:ind w:firstLine="720"/>
        <w:jc w:val="both"/>
        <w:rPr>
          <w:rFonts w:ascii="Arial" w:hAnsi="Arial" w:cs="Arial"/>
        </w:rPr>
      </w:pPr>
      <w:r w:rsidRPr="007E0E68">
        <w:rPr>
          <w:rFonts w:ascii="Arial" w:hAnsi="Arial" w:cs="Arial"/>
        </w:rPr>
        <w:t>No entanto, é fundamental que a seleção das variáveis e defasagens esteja alinhada com a teoria econômica e com a evidência empírica, de modo a garantir a consistência dos resultados. Caso a multicolinearidade seja considerada problemática, especialmente em situações de especificações amplas com muitas variáveis e defasagens, algumas estratégias podem ser adotadas para mitigar seus efeitos:</w:t>
      </w:r>
    </w:p>
    <w:p w14:paraId="2E5DB387" w14:textId="77777777" w:rsidR="00B4065A" w:rsidRPr="00DA5B38" w:rsidRDefault="00DA5B38" w:rsidP="00DA5B38">
      <w:pPr>
        <w:pStyle w:val="PargrafodaLista"/>
        <w:numPr>
          <w:ilvl w:val="0"/>
          <w:numId w:val="31"/>
        </w:numPr>
        <w:spacing w:line="360" w:lineRule="auto"/>
        <w:ind w:left="1134" w:hanging="425"/>
        <w:jc w:val="both"/>
        <w:rPr>
          <w:rFonts w:ascii="Arial" w:hAnsi="Arial" w:cs="Arial"/>
        </w:rPr>
      </w:pPr>
      <w:r>
        <w:rPr>
          <w:rFonts w:ascii="Arial" w:hAnsi="Arial" w:cs="Arial"/>
          <w:b/>
          <w:bCs/>
        </w:rPr>
        <w:t>r</w:t>
      </w:r>
      <w:r w:rsidR="00B4065A" w:rsidRPr="00DA5B38">
        <w:rPr>
          <w:rFonts w:ascii="Arial" w:hAnsi="Arial" w:cs="Arial"/>
          <w:b/>
          <w:bCs/>
        </w:rPr>
        <w:t>edução do número de variáveis explicativas altamente correlacionadas:</w:t>
      </w:r>
      <w:r>
        <w:rPr>
          <w:rFonts w:ascii="Arial" w:hAnsi="Arial" w:cs="Arial"/>
        </w:rPr>
        <w:t xml:space="preserve"> r</w:t>
      </w:r>
      <w:r w:rsidR="00B4065A" w:rsidRPr="00DA5B38">
        <w:rPr>
          <w:rFonts w:ascii="Arial" w:hAnsi="Arial" w:cs="Arial"/>
        </w:rPr>
        <w:t>emover ou combinar variáveis</w:t>
      </w:r>
      <w:r>
        <w:rPr>
          <w:rFonts w:ascii="Arial" w:hAnsi="Arial" w:cs="Arial"/>
        </w:rPr>
        <w:t>;</w:t>
      </w:r>
    </w:p>
    <w:p w14:paraId="5BBCFD16" w14:textId="77777777" w:rsidR="00B4065A" w:rsidRPr="00DA5B38" w:rsidRDefault="00DA5B38" w:rsidP="00DA5B38">
      <w:pPr>
        <w:pStyle w:val="PargrafodaLista"/>
        <w:numPr>
          <w:ilvl w:val="0"/>
          <w:numId w:val="31"/>
        </w:numPr>
        <w:spacing w:line="360" w:lineRule="auto"/>
        <w:ind w:left="1134" w:hanging="425"/>
        <w:jc w:val="both"/>
        <w:rPr>
          <w:rFonts w:ascii="Arial" w:hAnsi="Arial" w:cs="Arial"/>
        </w:rPr>
      </w:pPr>
      <w:r>
        <w:rPr>
          <w:rFonts w:ascii="Arial" w:hAnsi="Arial" w:cs="Arial"/>
          <w:b/>
          <w:bCs/>
        </w:rPr>
        <w:t>u</w:t>
      </w:r>
      <w:r w:rsidR="00B4065A" w:rsidRPr="00DA5B38">
        <w:rPr>
          <w:rFonts w:ascii="Arial" w:hAnsi="Arial" w:cs="Arial"/>
          <w:b/>
          <w:bCs/>
        </w:rPr>
        <w:t>tilização de regularização:</w:t>
      </w:r>
      <w:r>
        <w:rPr>
          <w:rFonts w:ascii="Arial" w:hAnsi="Arial" w:cs="Arial"/>
        </w:rPr>
        <w:t xml:space="preserve"> m</w:t>
      </w:r>
      <w:r w:rsidR="00B4065A" w:rsidRPr="00DA5B38">
        <w:rPr>
          <w:rFonts w:ascii="Arial" w:hAnsi="Arial" w:cs="Arial"/>
        </w:rPr>
        <w:t>étodos como Ridge ou LASSO ajudam a mitigar os efeitos da multicoline</w:t>
      </w:r>
      <w:r>
        <w:rPr>
          <w:rFonts w:ascii="Arial" w:hAnsi="Arial" w:cs="Arial"/>
        </w:rPr>
        <w:t>aridade em modelos de regressão;</w:t>
      </w:r>
    </w:p>
    <w:p w14:paraId="7C4613EC" w14:textId="77777777" w:rsidR="00B4065A" w:rsidRPr="00DA5B38" w:rsidRDefault="00DA5B38" w:rsidP="00DA5B38">
      <w:pPr>
        <w:pStyle w:val="PargrafodaLista"/>
        <w:numPr>
          <w:ilvl w:val="0"/>
          <w:numId w:val="31"/>
        </w:numPr>
        <w:spacing w:line="360" w:lineRule="auto"/>
        <w:ind w:left="1134" w:hanging="425"/>
        <w:jc w:val="both"/>
        <w:rPr>
          <w:rFonts w:ascii="Arial" w:hAnsi="Arial" w:cs="Arial"/>
        </w:rPr>
      </w:pPr>
      <w:r>
        <w:rPr>
          <w:rFonts w:ascii="Arial" w:hAnsi="Arial" w:cs="Arial"/>
          <w:b/>
          <w:bCs/>
        </w:rPr>
        <w:t>a</w:t>
      </w:r>
      <w:r w:rsidR="00B4065A" w:rsidRPr="00DA5B38">
        <w:rPr>
          <w:rFonts w:ascii="Arial" w:hAnsi="Arial" w:cs="Arial"/>
          <w:b/>
          <w:bCs/>
        </w:rPr>
        <w:t>juste no pré-processamento dos dados:</w:t>
      </w:r>
      <w:r>
        <w:rPr>
          <w:rFonts w:ascii="Arial" w:hAnsi="Arial" w:cs="Arial"/>
        </w:rPr>
        <w:t xml:space="preserve"> r</w:t>
      </w:r>
      <w:r w:rsidR="00B4065A" w:rsidRPr="00DA5B38">
        <w:rPr>
          <w:rFonts w:ascii="Arial" w:hAnsi="Arial" w:cs="Arial"/>
        </w:rPr>
        <w:t>ealizar transformações que reduz</w:t>
      </w:r>
      <w:r>
        <w:rPr>
          <w:rFonts w:ascii="Arial" w:hAnsi="Arial" w:cs="Arial"/>
        </w:rPr>
        <w:t>am a correlação entre variáveis;</w:t>
      </w:r>
    </w:p>
    <w:p w14:paraId="27774A42" w14:textId="77777777" w:rsidR="00D178F0" w:rsidRPr="00DA5B38" w:rsidRDefault="00DA5B38" w:rsidP="00DA5B38">
      <w:pPr>
        <w:pStyle w:val="PargrafodaLista"/>
        <w:numPr>
          <w:ilvl w:val="0"/>
          <w:numId w:val="31"/>
        </w:numPr>
        <w:spacing w:line="360" w:lineRule="auto"/>
        <w:ind w:left="1134" w:hanging="425"/>
        <w:jc w:val="both"/>
        <w:rPr>
          <w:rFonts w:ascii="Arial" w:hAnsi="Arial" w:cs="Arial"/>
        </w:rPr>
      </w:pPr>
      <w:r>
        <w:rPr>
          <w:rFonts w:ascii="Arial" w:hAnsi="Arial" w:cs="Arial"/>
          <w:b/>
          <w:bCs/>
        </w:rPr>
        <w:t>a</w:t>
      </w:r>
      <w:r w:rsidR="00B4065A" w:rsidRPr="00DA5B38">
        <w:rPr>
          <w:rFonts w:ascii="Arial" w:hAnsi="Arial" w:cs="Arial"/>
          <w:b/>
          <w:bCs/>
        </w:rPr>
        <w:t>umento da amostra:</w:t>
      </w:r>
      <w:r>
        <w:rPr>
          <w:rFonts w:ascii="Arial" w:hAnsi="Arial" w:cs="Arial"/>
        </w:rPr>
        <w:t xml:space="preserve"> u</w:t>
      </w:r>
      <w:r w:rsidR="00B4065A" w:rsidRPr="00DA5B38">
        <w:rPr>
          <w:rFonts w:ascii="Arial" w:hAnsi="Arial" w:cs="Arial"/>
        </w:rPr>
        <w:t>m maior número de observações pode atenuar o problema.</w:t>
      </w:r>
    </w:p>
    <w:p w14:paraId="266893D4" w14:textId="77777777" w:rsidR="00887BB1" w:rsidRDefault="00887BB1" w:rsidP="00B4065A">
      <w:pPr>
        <w:spacing w:line="360" w:lineRule="auto"/>
        <w:rPr>
          <w:rFonts w:ascii="Arial" w:hAnsi="Arial" w:cs="Arial"/>
        </w:rPr>
      </w:pPr>
    </w:p>
    <w:p w14:paraId="14FBFB4B" w14:textId="77777777" w:rsidR="00D90700" w:rsidRPr="00DA5B38" w:rsidRDefault="00DA5B38" w:rsidP="00DA5B38">
      <w:pPr>
        <w:pStyle w:val="Ttulo2"/>
        <w:ind w:hanging="624"/>
        <w:rPr>
          <w:b w:val="0"/>
          <w:i w:val="0"/>
        </w:rPr>
      </w:pPr>
      <w:bookmarkStart w:id="15" w:name="_Toc197620240"/>
      <w:r w:rsidRPr="00DA5B38">
        <w:rPr>
          <w:b w:val="0"/>
          <w:i w:val="0"/>
        </w:rPr>
        <w:t xml:space="preserve">4.3 </w:t>
      </w:r>
      <w:r>
        <w:rPr>
          <w:b w:val="0"/>
          <w:i w:val="0"/>
        </w:rPr>
        <w:tab/>
      </w:r>
      <w:r w:rsidRPr="00DA5B38">
        <w:rPr>
          <w:b w:val="0"/>
          <w:i w:val="0"/>
        </w:rPr>
        <w:t>ANÁLISE DAS VARIÁVEIS MACROECONÔMICAS</w:t>
      </w:r>
      <w:bookmarkEnd w:id="15"/>
    </w:p>
    <w:p w14:paraId="21E42678" w14:textId="77777777" w:rsidR="00D90700" w:rsidRDefault="00D90700" w:rsidP="00D90700">
      <w:pPr>
        <w:spacing w:line="360" w:lineRule="auto"/>
        <w:rPr>
          <w:rFonts w:ascii="Arial" w:hAnsi="Arial" w:cs="Arial"/>
          <w:b/>
          <w:bCs/>
        </w:rPr>
      </w:pPr>
    </w:p>
    <w:p w14:paraId="48A4823D" w14:textId="6C09C99D" w:rsidR="00120F55" w:rsidRPr="00120F55" w:rsidRDefault="00120F55" w:rsidP="00DA5B38">
      <w:pPr>
        <w:spacing w:line="360" w:lineRule="auto"/>
        <w:ind w:firstLine="720"/>
        <w:jc w:val="both"/>
        <w:rPr>
          <w:rFonts w:ascii="Arial" w:hAnsi="Arial" w:cs="Arial"/>
        </w:rPr>
      </w:pPr>
      <w:r w:rsidRPr="00120F55">
        <w:rPr>
          <w:rFonts w:ascii="Arial" w:hAnsi="Arial" w:cs="Arial"/>
        </w:rPr>
        <w:t xml:space="preserve">O uso de defasagens nas variáveis macroeconômicas é essencial na modelagem da </w:t>
      </w:r>
      <w:r w:rsidRPr="00120F55">
        <w:rPr>
          <w:rFonts w:ascii="Arial" w:hAnsi="Arial" w:cs="Arial"/>
          <w:i/>
          <w:iCs/>
        </w:rPr>
        <w:t>PD Forward Looking</w:t>
      </w:r>
      <w:r w:rsidRPr="00120F55">
        <w:rPr>
          <w:rFonts w:ascii="Arial" w:hAnsi="Arial" w:cs="Arial"/>
        </w:rPr>
        <w:t xml:space="preserve">, uma vez que os efeitos das mudanças nos indicadores econômicos não se manifestam de forma imediata sobre a probabilidade de </w:t>
      </w:r>
      <w:r w:rsidR="009F3A61" w:rsidRPr="009F3A61">
        <w:rPr>
          <w:rFonts w:ascii="Arial" w:hAnsi="Arial" w:cs="Arial"/>
          <w:i/>
          <w:iCs/>
        </w:rPr>
        <w:t>default</w:t>
      </w:r>
      <w:r w:rsidRPr="00120F55">
        <w:rPr>
          <w:rFonts w:ascii="Arial" w:hAnsi="Arial" w:cs="Arial"/>
        </w:rPr>
        <w:t>. Em geral, esses efeitos se propagam ao longo do tempo, influenciando gradualmente o comportamento financeiro de indivíduos e empresas. A incorporação de defasagens permite capturar essas dinâmicas temporais, aumentando a precisão das estimativas (</w:t>
      </w:r>
      <w:r w:rsidR="00DA5B38" w:rsidRPr="00120F55">
        <w:rPr>
          <w:rFonts w:ascii="Arial" w:hAnsi="Arial" w:cs="Arial"/>
        </w:rPr>
        <w:t>Hamilton</w:t>
      </w:r>
      <w:r w:rsidRPr="00120F55">
        <w:rPr>
          <w:rFonts w:ascii="Arial" w:hAnsi="Arial" w:cs="Arial"/>
        </w:rPr>
        <w:t>, 1994).</w:t>
      </w:r>
    </w:p>
    <w:p w14:paraId="6A254449" w14:textId="62FDE56E" w:rsidR="00120F55" w:rsidRPr="00120F55" w:rsidRDefault="00120F55" w:rsidP="00DA5B38">
      <w:pPr>
        <w:spacing w:line="360" w:lineRule="auto"/>
        <w:ind w:firstLine="720"/>
        <w:jc w:val="both"/>
        <w:rPr>
          <w:rFonts w:ascii="Arial" w:hAnsi="Arial" w:cs="Arial"/>
        </w:rPr>
      </w:pPr>
      <w:r w:rsidRPr="00120F55">
        <w:rPr>
          <w:rFonts w:ascii="Arial" w:hAnsi="Arial" w:cs="Arial"/>
        </w:rPr>
        <w:t xml:space="preserve">Na modelagem de séries temporais,  é fundamental reconhecer que as variáveis macroeconômicas possuem uma estrutura temporal própria e que seu impacto sobre a variável dependente pode ocorrer com defasagens. A utilização sistemática de </w:t>
      </w:r>
      <w:r w:rsidRPr="00120F55">
        <w:rPr>
          <w:rFonts w:ascii="Arial" w:hAnsi="Arial" w:cs="Arial"/>
        </w:rPr>
        <w:lastRenderedPageBreak/>
        <w:t xml:space="preserve">informações históricas por meio das defasagens contribui para previsões mais </w:t>
      </w:r>
      <w:r w:rsidR="009F3A61">
        <w:rPr>
          <w:rFonts w:ascii="Arial" w:hAnsi="Arial" w:cs="Arial"/>
        </w:rPr>
        <w:t>assertivas</w:t>
      </w:r>
      <w:r w:rsidRPr="00120F55">
        <w:rPr>
          <w:rFonts w:ascii="Arial" w:hAnsi="Arial" w:cs="Arial"/>
        </w:rPr>
        <w:t xml:space="preserve"> e fundamentadas (</w:t>
      </w:r>
      <w:r w:rsidR="00DA5B38" w:rsidRPr="00120F55">
        <w:rPr>
          <w:rFonts w:ascii="Arial" w:hAnsi="Arial" w:cs="Arial"/>
        </w:rPr>
        <w:t xml:space="preserve">Stock; Watson, </w:t>
      </w:r>
      <w:r w:rsidRPr="00120F55">
        <w:rPr>
          <w:rFonts w:ascii="Arial" w:hAnsi="Arial" w:cs="Arial"/>
        </w:rPr>
        <w:t xml:space="preserve">2019). Além disso, ao considerar defasagens múltiplas, é possível avaliar o impacto de diferentes horizontes temporais, possibilitando a identificação de efeitos de curto e longo prazo sobre a taxa de </w:t>
      </w:r>
      <w:r w:rsidR="009F3A61" w:rsidRPr="009F3A61">
        <w:rPr>
          <w:rFonts w:ascii="Arial" w:hAnsi="Arial" w:cs="Arial"/>
          <w:i/>
          <w:iCs/>
        </w:rPr>
        <w:t>default</w:t>
      </w:r>
      <w:r w:rsidRPr="00120F55">
        <w:rPr>
          <w:rFonts w:ascii="Arial" w:hAnsi="Arial" w:cs="Arial"/>
        </w:rPr>
        <w:t>.</w:t>
      </w:r>
    </w:p>
    <w:p w14:paraId="32B99477" w14:textId="77777777" w:rsidR="00120F55" w:rsidRPr="00120F55" w:rsidRDefault="00120F55" w:rsidP="00DA5B38">
      <w:pPr>
        <w:spacing w:line="360" w:lineRule="auto"/>
        <w:ind w:firstLine="720"/>
        <w:jc w:val="both"/>
        <w:rPr>
          <w:rFonts w:ascii="Arial" w:hAnsi="Arial" w:cs="Arial"/>
        </w:rPr>
      </w:pPr>
      <w:r w:rsidRPr="00120F55">
        <w:rPr>
          <w:rFonts w:ascii="Arial" w:hAnsi="Arial" w:cs="Arial"/>
        </w:rPr>
        <w:t>A ausência de defasagens pode acarretar a omissão de informações relevantes, resultando em estimativas enviesadas ou inconsistentes. Isso ocorre porque o modelo deixa de considerar o efeito acumulado das variáveis macroeconômicas ao longo do tempo, o que compromete a confiabilidade dos coeficientes estimados e, por consequência, das previsões (</w:t>
      </w:r>
      <w:r w:rsidR="00DA5B38" w:rsidRPr="00120F55">
        <w:rPr>
          <w:rFonts w:ascii="Arial" w:hAnsi="Arial" w:cs="Arial"/>
        </w:rPr>
        <w:t>Gujarati; Porter</w:t>
      </w:r>
      <w:r w:rsidRPr="00120F55">
        <w:rPr>
          <w:rFonts w:ascii="Arial" w:hAnsi="Arial" w:cs="Arial"/>
        </w:rPr>
        <w:t>, 2011).</w:t>
      </w:r>
    </w:p>
    <w:p w14:paraId="14815AF2" w14:textId="77777777" w:rsidR="00120F55" w:rsidRDefault="00120F55" w:rsidP="00DA5B38">
      <w:pPr>
        <w:spacing w:line="360" w:lineRule="auto"/>
        <w:ind w:firstLine="720"/>
        <w:jc w:val="both"/>
        <w:rPr>
          <w:rFonts w:ascii="Arial" w:hAnsi="Arial" w:cs="Arial"/>
        </w:rPr>
      </w:pPr>
      <w:r w:rsidRPr="00120F55">
        <w:rPr>
          <w:rFonts w:ascii="Arial" w:hAnsi="Arial" w:cs="Arial"/>
        </w:rPr>
        <w:t>Do ponto de vista técnico, as defasagens possibilitam a incorporação da dependência temporal sem violar os pressupostos fundamentais dos modelos econométricos. Em modelos como o VAR e o ARIMAX, as defasagens são particularmente relevantes, permitindo descrever com maior precisão as relações dinâmicas entre variáveis e realizar previsões diante de choques exógenos ou mudanças nos indicadores econômicos (</w:t>
      </w:r>
      <w:r w:rsidR="00DA5B38" w:rsidRPr="00120F55">
        <w:rPr>
          <w:rFonts w:ascii="Arial" w:hAnsi="Arial" w:cs="Arial"/>
        </w:rPr>
        <w:t>Hamilton</w:t>
      </w:r>
      <w:r w:rsidRPr="00120F55">
        <w:rPr>
          <w:rFonts w:ascii="Arial" w:hAnsi="Arial" w:cs="Arial"/>
        </w:rPr>
        <w:t>, 1994).</w:t>
      </w:r>
    </w:p>
    <w:p w14:paraId="418AB4DB" w14:textId="5ABD9FE3" w:rsidR="00B555A1" w:rsidRDefault="00B555A1" w:rsidP="00DA5B38">
      <w:pPr>
        <w:spacing w:line="360" w:lineRule="auto"/>
        <w:ind w:firstLine="720"/>
        <w:jc w:val="both"/>
        <w:rPr>
          <w:rFonts w:ascii="Arial" w:hAnsi="Arial" w:cs="Arial"/>
        </w:rPr>
      </w:pPr>
      <w:r w:rsidRPr="00B555A1">
        <w:rPr>
          <w:rFonts w:ascii="Arial" w:hAnsi="Arial" w:cs="Arial"/>
        </w:rPr>
        <w:t xml:space="preserve">A tabela abaixo reúne </w:t>
      </w:r>
      <w:r>
        <w:rPr>
          <w:rFonts w:ascii="Arial" w:hAnsi="Arial" w:cs="Arial"/>
        </w:rPr>
        <w:t xml:space="preserve">as </w:t>
      </w:r>
      <w:r w:rsidRPr="00B555A1">
        <w:rPr>
          <w:rFonts w:ascii="Arial" w:hAnsi="Arial" w:cs="Arial"/>
        </w:rPr>
        <w:t xml:space="preserve">correlações entre as variáveis macroeconômicas para os lags 1, 3, 6 e 12 e a taxa de </w:t>
      </w:r>
      <w:r w:rsidR="009F3A61" w:rsidRPr="009F3A61">
        <w:rPr>
          <w:rFonts w:ascii="Arial" w:hAnsi="Arial" w:cs="Arial"/>
          <w:i/>
          <w:iCs/>
        </w:rPr>
        <w:t>default</w:t>
      </w:r>
      <w:r w:rsidRPr="00B555A1">
        <w:rPr>
          <w:rFonts w:ascii="Arial" w:hAnsi="Arial" w:cs="Arial"/>
        </w:rPr>
        <w:t xml:space="preserve"> </w:t>
      </w:r>
      <w:r>
        <w:rPr>
          <w:rFonts w:ascii="Arial" w:hAnsi="Arial" w:cs="Arial"/>
        </w:rPr>
        <w:t>a ser explorada</w:t>
      </w:r>
      <w:r w:rsidRPr="00B555A1">
        <w:rPr>
          <w:rFonts w:ascii="Arial" w:hAnsi="Arial" w:cs="Arial"/>
        </w:rPr>
        <w:t>:</w:t>
      </w:r>
    </w:p>
    <w:p w14:paraId="0148FF38" w14:textId="77777777" w:rsidR="007314AC" w:rsidRPr="007314AC" w:rsidRDefault="007314AC" w:rsidP="007314AC">
      <w:pPr>
        <w:spacing w:line="360" w:lineRule="auto"/>
        <w:rPr>
          <w:rFonts w:ascii="Arial" w:hAnsi="Arial" w:cs="Arial"/>
          <w:b/>
          <w:bCs/>
        </w:rPr>
      </w:pPr>
    </w:p>
    <w:p w14:paraId="6873A9A9" w14:textId="2625B8F8" w:rsidR="007314AC" w:rsidRPr="00A2620D" w:rsidRDefault="00A2620D" w:rsidP="00DA5B38">
      <w:pPr>
        <w:pStyle w:val="Legenda"/>
        <w:spacing w:after="0"/>
        <w:jc w:val="center"/>
        <w:rPr>
          <w:rFonts w:ascii="Arial" w:hAnsi="Arial" w:cs="Arial"/>
          <w:i w:val="0"/>
          <w:iCs w:val="0"/>
          <w:color w:val="auto"/>
          <w:sz w:val="20"/>
          <w:szCs w:val="20"/>
        </w:rPr>
      </w:pPr>
      <w:bookmarkStart w:id="16" w:name="_Toc193529153"/>
      <w:bookmarkStart w:id="17" w:name="_Toc193529431"/>
      <w:r w:rsidRPr="00A2620D">
        <w:rPr>
          <w:rFonts w:ascii="Arial" w:hAnsi="Arial" w:cs="Arial"/>
          <w:i w:val="0"/>
          <w:iCs w:val="0"/>
          <w:color w:val="auto"/>
          <w:sz w:val="20"/>
          <w:szCs w:val="20"/>
        </w:rPr>
        <w:t xml:space="preserve">Tabela </w:t>
      </w:r>
      <w:r w:rsidR="00EB61FE" w:rsidRPr="00A2620D">
        <w:rPr>
          <w:rFonts w:ascii="Arial" w:hAnsi="Arial" w:cs="Arial"/>
          <w:i w:val="0"/>
          <w:iCs w:val="0"/>
          <w:color w:val="auto"/>
          <w:sz w:val="20"/>
          <w:szCs w:val="20"/>
        </w:rPr>
        <w:fldChar w:fldCharType="begin"/>
      </w:r>
      <w:r w:rsidRPr="00A2620D">
        <w:rPr>
          <w:rFonts w:ascii="Arial" w:hAnsi="Arial" w:cs="Arial"/>
          <w:i w:val="0"/>
          <w:iCs w:val="0"/>
          <w:color w:val="auto"/>
          <w:sz w:val="20"/>
          <w:szCs w:val="20"/>
        </w:rPr>
        <w:instrText xml:space="preserve"> SEQ Tabela \* ARABIC </w:instrText>
      </w:r>
      <w:r w:rsidR="00EB61FE" w:rsidRPr="00A2620D">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1</w:t>
      </w:r>
      <w:r w:rsidR="00EB61FE" w:rsidRPr="00A2620D">
        <w:rPr>
          <w:rFonts w:ascii="Arial" w:hAnsi="Arial" w:cs="Arial"/>
          <w:i w:val="0"/>
          <w:iCs w:val="0"/>
          <w:color w:val="auto"/>
          <w:sz w:val="20"/>
          <w:szCs w:val="20"/>
        </w:rPr>
        <w:fldChar w:fldCharType="end"/>
      </w:r>
      <w:r w:rsidRPr="00A2620D">
        <w:rPr>
          <w:rFonts w:ascii="Arial" w:hAnsi="Arial" w:cs="Arial"/>
          <w:i w:val="0"/>
          <w:iCs w:val="0"/>
          <w:color w:val="auto"/>
          <w:sz w:val="20"/>
          <w:szCs w:val="20"/>
        </w:rPr>
        <w:t xml:space="preserve"> – Correlação com a taxa de </w:t>
      </w:r>
      <w:r w:rsidR="009F3A61" w:rsidRPr="009F3A61">
        <w:rPr>
          <w:rFonts w:ascii="Arial" w:hAnsi="Arial" w:cs="Arial"/>
          <w:iCs w:val="0"/>
          <w:color w:val="auto"/>
          <w:sz w:val="20"/>
          <w:szCs w:val="20"/>
        </w:rPr>
        <w:t>default</w:t>
      </w:r>
      <w:bookmarkEnd w:id="16"/>
      <w:bookmarkEnd w:id="17"/>
    </w:p>
    <w:tbl>
      <w:tblPr>
        <w:tblW w:w="5000" w:type="pct"/>
        <w:jc w:val="center"/>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2691"/>
        <w:gridCol w:w="1096"/>
        <w:gridCol w:w="1096"/>
        <w:gridCol w:w="1002"/>
        <w:gridCol w:w="1428"/>
        <w:gridCol w:w="2232"/>
      </w:tblGrid>
      <w:tr w:rsidR="00176BA5" w:rsidRPr="00176BA5" w14:paraId="4D2D9BED" w14:textId="77777777" w:rsidTr="00DA5B38">
        <w:trPr>
          <w:trHeight w:val="300"/>
          <w:jc w:val="center"/>
        </w:trPr>
        <w:tc>
          <w:tcPr>
            <w:tcW w:w="1410" w:type="pct"/>
            <w:tcBorders>
              <w:top w:val="single" w:sz="4" w:space="0" w:color="auto"/>
              <w:bottom w:val="single" w:sz="4" w:space="0" w:color="auto"/>
            </w:tcBorders>
            <w:shd w:val="clear" w:color="auto" w:fill="auto"/>
            <w:noWrap/>
            <w:vAlign w:val="bottom"/>
            <w:hideMark/>
          </w:tcPr>
          <w:p w14:paraId="38409994" w14:textId="77777777" w:rsidR="00176BA5" w:rsidRPr="00DA5B38" w:rsidRDefault="00176BA5" w:rsidP="00176BA5">
            <w:pPr>
              <w:widowControl/>
              <w:autoSpaceDE/>
              <w:autoSpaceDN/>
              <w:jc w:val="center"/>
              <w:rPr>
                <w:rFonts w:ascii="Arial" w:hAnsi="Arial" w:cs="Arial"/>
                <w:b/>
                <w:bCs/>
                <w:color w:val="000000"/>
                <w:sz w:val="20"/>
                <w:szCs w:val="20"/>
                <w:lang w:val="pt-BR" w:eastAsia="pt-BR"/>
              </w:rPr>
            </w:pPr>
            <w:r w:rsidRPr="00DA5B38">
              <w:rPr>
                <w:rFonts w:ascii="Arial" w:hAnsi="Arial" w:cs="Arial"/>
                <w:b/>
                <w:bCs/>
                <w:color w:val="000000"/>
                <w:sz w:val="20"/>
                <w:szCs w:val="20"/>
                <w:lang w:val="pt-BR" w:eastAsia="pt-BR"/>
              </w:rPr>
              <w:t>LAG (Defasagem)</w:t>
            </w:r>
          </w:p>
        </w:tc>
        <w:tc>
          <w:tcPr>
            <w:tcW w:w="574" w:type="pct"/>
            <w:tcBorders>
              <w:top w:val="single" w:sz="4" w:space="0" w:color="auto"/>
              <w:bottom w:val="single" w:sz="4" w:space="0" w:color="auto"/>
            </w:tcBorders>
            <w:shd w:val="clear" w:color="auto" w:fill="auto"/>
            <w:noWrap/>
            <w:vAlign w:val="bottom"/>
            <w:hideMark/>
          </w:tcPr>
          <w:p w14:paraId="21509843" w14:textId="77777777" w:rsidR="00176BA5" w:rsidRPr="00DA5B38" w:rsidRDefault="00176BA5" w:rsidP="00176BA5">
            <w:pPr>
              <w:widowControl/>
              <w:autoSpaceDE/>
              <w:autoSpaceDN/>
              <w:jc w:val="center"/>
              <w:rPr>
                <w:rFonts w:ascii="Arial" w:hAnsi="Arial" w:cs="Arial"/>
                <w:b/>
                <w:bCs/>
                <w:color w:val="000000"/>
                <w:sz w:val="20"/>
                <w:szCs w:val="20"/>
                <w:lang w:val="pt-BR" w:eastAsia="pt-BR"/>
              </w:rPr>
            </w:pPr>
            <w:r w:rsidRPr="00DA5B38">
              <w:rPr>
                <w:rFonts w:ascii="Arial" w:hAnsi="Arial" w:cs="Arial"/>
                <w:b/>
                <w:bCs/>
                <w:color w:val="000000"/>
                <w:sz w:val="20"/>
                <w:szCs w:val="20"/>
                <w:lang w:val="pt-BR" w:eastAsia="pt-BR"/>
              </w:rPr>
              <w:t>PIB</w:t>
            </w:r>
          </w:p>
        </w:tc>
        <w:tc>
          <w:tcPr>
            <w:tcW w:w="574" w:type="pct"/>
            <w:tcBorders>
              <w:top w:val="single" w:sz="4" w:space="0" w:color="auto"/>
              <w:bottom w:val="single" w:sz="4" w:space="0" w:color="auto"/>
            </w:tcBorders>
            <w:shd w:val="clear" w:color="auto" w:fill="auto"/>
            <w:noWrap/>
            <w:vAlign w:val="bottom"/>
            <w:hideMark/>
          </w:tcPr>
          <w:p w14:paraId="2BEDFF7C" w14:textId="77777777" w:rsidR="00176BA5" w:rsidRPr="00DA5B38" w:rsidRDefault="00176BA5" w:rsidP="00176BA5">
            <w:pPr>
              <w:widowControl/>
              <w:autoSpaceDE/>
              <w:autoSpaceDN/>
              <w:jc w:val="center"/>
              <w:rPr>
                <w:rFonts w:ascii="Arial" w:hAnsi="Arial" w:cs="Arial"/>
                <w:b/>
                <w:bCs/>
                <w:color w:val="000000"/>
                <w:sz w:val="20"/>
                <w:szCs w:val="20"/>
                <w:lang w:val="pt-BR" w:eastAsia="pt-BR"/>
              </w:rPr>
            </w:pPr>
            <w:r w:rsidRPr="00DA5B38">
              <w:rPr>
                <w:rFonts w:ascii="Arial" w:hAnsi="Arial" w:cs="Arial"/>
                <w:b/>
                <w:bCs/>
                <w:color w:val="000000"/>
                <w:sz w:val="20"/>
                <w:szCs w:val="20"/>
                <w:lang w:val="pt-BR" w:eastAsia="pt-BR"/>
              </w:rPr>
              <w:t>IPCA</w:t>
            </w:r>
          </w:p>
        </w:tc>
        <w:tc>
          <w:tcPr>
            <w:tcW w:w="525" w:type="pct"/>
            <w:tcBorders>
              <w:top w:val="single" w:sz="4" w:space="0" w:color="auto"/>
              <w:bottom w:val="single" w:sz="4" w:space="0" w:color="auto"/>
            </w:tcBorders>
            <w:shd w:val="clear" w:color="auto" w:fill="auto"/>
            <w:noWrap/>
            <w:vAlign w:val="bottom"/>
            <w:hideMark/>
          </w:tcPr>
          <w:p w14:paraId="646EF3EA" w14:textId="77777777" w:rsidR="00176BA5" w:rsidRPr="00DA5B38" w:rsidRDefault="00176BA5" w:rsidP="00176BA5">
            <w:pPr>
              <w:widowControl/>
              <w:autoSpaceDE/>
              <w:autoSpaceDN/>
              <w:jc w:val="center"/>
              <w:rPr>
                <w:rFonts w:ascii="Arial" w:hAnsi="Arial" w:cs="Arial"/>
                <w:b/>
                <w:bCs/>
                <w:color w:val="000000"/>
                <w:sz w:val="20"/>
                <w:szCs w:val="20"/>
                <w:lang w:val="pt-BR" w:eastAsia="pt-BR"/>
              </w:rPr>
            </w:pPr>
            <w:r w:rsidRPr="00DA5B38">
              <w:rPr>
                <w:rFonts w:ascii="Arial" w:hAnsi="Arial" w:cs="Arial"/>
                <w:b/>
                <w:bCs/>
                <w:color w:val="000000"/>
                <w:sz w:val="20"/>
                <w:szCs w:val="20"/>
                <w:lang w:val="pt-BR" w:eastAsia="pt-BR"/>
              </w:rPr>
              <w:t>SELIC</w:t>
            </w:r>
          </w:p>
        </w:tc>
        <w:tc>
          <w:tcPr>
            <w:tcW w:w="748" w:type="pct"/>
            <w:tcBorders>
              <w:top w:val="single" w:sz="4" w:space="0" w:color="auto"/>
              <w:bottom w:val="single" w:sz="4" w:space="0" w:color="auto"/>
            </w:tcBorders>
            <w:shd w:val="clear" w:color="auto" w:fill="auto"/>
            <w:noWrap/>
            <w:vAlign w:val="bottom"/>
            <w:hideMark/>
          </w:tcPr>
          <w:p w14:paraId="0F9036DF" w14:textId="77777777" w:rsidR="00176BA5" w:rsidRPr="00DA5B38" w:rsidRDefault="00176BA5" w:rsidP="00176BA5">
            <w:pPr>
              <w:widowControl/>
              <w:autoSpaceDE/>
              <w:autoSpaceDN/>
              <w:jc w:val="center"/>
              <w:rPr>
                <w:rFonts w:ascii="Arial" w:hAnsi="Arial" w:cs="Arial"/>
                <w:b/>
                <w:bCs/>
                <w:color w:val="000000"/>
                <w:sz w:val="20"/>
                <w:szCs w:val="20"/>
                <w:lang w:val="pt-BR" w:eastAsia="pt-BR"/>
              </w:rPr>
            </w:pPr>
            <w:r w:rsidRPr="00DA5B38">
              <w:rPr>
                <w:rFonts w:ascii="Arial" w:hAnsi="Arial" w:cs="Arial"/>
                <w:b/>
                <w:bCs/>
                <w:color w:val="000000"/>
                <w:sz w:val="20"/>
                <w:szCs w:val="20"/>
                <w:lang w:val="pt-BR" w:eastAsia="pt-BR"/>
              </w:rPr>
              <w:t>CÂMBIO</w:t>
            </w:r>
          </w:p>
        </w:tc>
        <w:tc>
          <w:tcPr>
            <w:tcW w:w="1169" w:type="pct"/>
            <w:tcBorders>
              <w:top w:val="single" w:sz="4" w:space="0" w:color="auto"/>
              <w:bottom w:val="single" w:sz="4" w:space="0" w:color="auto"/>
            </w:tcBorders>
            <w:shd w:val="clear" w:color="auto" w:fill="auto"/>
            <w:noWrap/>
            <w:vAlign w:val="bottom"/>
            <w:hideMark/>
          </w:tcPr>
          <w:p w14:paraId="2A95BAD7" w14:textId="77777777" w:rsidR="00176BA5" w:rsidRPr="00DA5B38" w:rsidRDefault="00176BA5" w:rsidP="00176BA5">
            <w:pPr>
              <w:widowControl/>
              <w:autoSpaceDE/>
              <w:autoSpaceDN/>
              <w:jc w:val="center"/>
              <w:rPr>
                <w:rFonts w:ascii="Arial" w:hAnsi="Arial" w:cs="Arial"/>
                <w:b/>
                <w:bCs/>
                <w:color w:val="000000"/>
                <w:sz w:val="20"/>
                <w:szCs w:val="20"/>
                <w:lang w:val="pt-BR" w:eastAsia="pt-BR"/>
              </w:rPr>
            </w:pPr>
            <w:r w:rsidRPr="00DA5B38">
              <w:rPr>
                <w:rFonts w:ascii="Arial" w:hAnsi="Arial" w:cs="Arial"/>
                <w:b/>
                <w:bCs/>
                <w:color w:val="000000"/>
                <w:sz w:val="20"/>
                <w:szCs w:val="20"/>
                <w:lang w:val="pt-BR" w:eastAsia="pt-BR"/>
              </w:rPr>
              <w:t>DESEMPREGO</w:t>
            </w:r>
          </w:p>
        </w:tc>
      </w:tr>
      <w:tr w:rsidR="00176BA5" w:rsidRPr="00176BA5" w14:paraId="1FB907A3" w14:textId="77777777" w:rsidTr="00DA5B38">
        <w:trPr>
          <w:trHeight w:val="300"/>
          <w:jc w:val="center"/>
        </w:trPr>
        <w:tc>
          <w:tcPr>
            <w:tcW w:w="1410" w:type="pct"/>
            <w:tcBorders>
              <w:top w:val="single" w:sz="4" w:space="0" w:color="auto"/>
            </w:tcBorders>
            <w:shd w:val="clear" w:color="auto" w:fill="auto"/>
            <w:noWrap/>
            <w:vAlign w:val="bottom"/>
            <w:hideMark/>
          </w:tcPr>
          <w:p w14:paraId="69C3BA6C"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1</w:t>
            </w:r>
          </w:p>
        </w:tc>
        <w:tc>
          <w:tcPr>
            <w:tcW w:w="574" w:type="pct"/>
            <w:tcBorders>
              <w:top w:val="single" w:sz="4" w:space="0" w:color="auto"/>
            </w:tcBorders>
            <w:shd w:val="clear" w:color="auto" w:fill="auto"/>
            <w:noWrap/>
            <w:vAlign w:val="bottom"/>
            <w:hideMark/>
          </w:tcPr>
          <w:p w14:paraId="14D3AD95"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-0,657</w:t>
            </w:r>
          </w:p>
        </w:tc>
        <w:tc>
          <w:tcPr>
            <w:tcW w:w="574" w:type="pct"/>
            <w:tcBorders>
              <w:top w:val="single" w:sz="4" w:space="0" w:color="auto"/>
            </w:tcBorders>
            <w:shd w:val="clear" w:color="auto" w:fill="auto"/>
            <w:noWrap/>
            <w:vAlign w:val="bottom"/>
            <w:hideMark/>
          </w:tcPr>
          <w:p w14:paraId="17B6F9A2"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-0,068</w:t>
            </w:r>
          </w:p>
        </w:tc>
        <w:tc>
          <w:tcPr>
            <w:tcW w:w="525" w:type="pct"/>
            <w:tcBorders>
              <w:top w:val="single" w:sz="4" w:space="0" w:color="auto"/>
            </w:tcBorders>
            <w:shd w:val="clear" w:color="auto" w:fill="auto"/>
            <w:noWrap/>
            <w:vAlign w:val="bottom"/>
            <w:hideMark/>
          </w:tcPr>
          <w:p w14:paraId="619380C9"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0,460</w:t>
            </w:r>
          </w:p>
        </w:tc>
        <w:tc>
          <w:tcPr>
            <w:tcW w:w="748" w:type="pct"/>
            <w:tcBorders>
              <w:top w:val="single" w:sz="4" w:space="0" w:color="auto"/>
            </w:tcBorders>
            <w:shd w:val="clear" w:color="auto" w:fill="auto"/>
            <w:noWrap/>
            <w:vAlign w:val="bottom"/>
            <w:hideMark/>
          </w:tcPr>
          <w:p w14:paraId="72C07D0D"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-0,696</w:t>
            </w:r>
          </w:p>
        </w:tc>
        <w:tc>
          <w:tcPr>
            <w:tcW w:w="1169" w:type="pct"/>
            <w:tcBorders>
              <w:top w:val="single" w:sz="4" w:space="0" w:color="auto"/>
            </w:tcBorders>
            <w:shd w:val="clear" w:color="auto" w:fill="auto"/>
            <w:noWrap/>
            <w:vAlign w:val="bottom"/>
            <w:hideMark/>
          </w:tcPr>
          <w:p w14:paraId="5D8A5A5A"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0,108</w:t>
            </w:r>
          </w:p>
        </w:tc>
      </w:tr>
      <w:tr w:rsidR="00176BA5" w:rsidRPr="00176BA5" w14:paraId="3E840C91" w14:textId="77777777" w:rsidTr="00DA5B38">
        <w:trPr>
          <w:trHeight w:val="300"/>
          <w:jc w:val="center"/>
        </w:trPr>
        <w:tc>
          <w:tcPr>
            <w:tcW w:w="1410" w:type="pct"/>
            <w:shd w:val="clear" w:color="auto" w:fill="auto"/>
            <w:noWrap/>
            <w:vAlign w:val="bottom"/>
            <w:hideMark/>
          </w:tcPr>
          <w:p w14:paraId="1866C2FF"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3</w:t>
            </w:r>
          </w:p>
        </w:tc>
        <w:tc>
          <w:tcPr>
            <w:tcW w:w="574" w:type="pct"/>
            <w:shd w:val="clear" w:color="auto" w:fill="auto"/>
            <w:noWrap/>
            <w:vAlign w:val="bottom"/>
            <w:hideMark/>
          </w:tcPr>
          <w:p w14:paraId="39536EC1"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-0,650</w:t>
            </w:r>
          </w:p>
        </w:tc>
        <w:tc>
          <w:tcPr>
            <w:tcW w:w="574" w:type="pct"/>
            <w:shd w:val="clear" w:color="auto" w:fill="auto"/>
            <w:noWrap/>
            <w:vAlign w:val="bottom"/>
            <w:hideMark/>
          </w:tcPr>
          <w:p w14:paraId="50CCABD8"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0,015</w:t>
            </w:r>
          </w:p>
        </w:tc>
        <w:tc>
          <w:tcPr>
            <w:tcW w:w="525" w:type="pct"/>
            <w:shd w:val="clear" w:color="auto" w:fill="auto"/>
            <w:noWrap/>
            <w:vAlign w:val="bottom"/>
            <w:hideMark/>
          </w:tcPr>
          <w:p w14:paraId="56E94D1E"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0,514</w:t>
            </w:r>
          </w:p>
        </w:tc>
        <w:tc>
          <w:tcPr>
            <w:tcW w:w="748" w:type="pct"/>
            <w:shd w:val="clear" w:color="auto" w:fill="auto"/>
            <w:noWrap/>
            <w:vAlign w:val="bottom"/>
            <w:hideMark/>
          </w:tcPr>
          <w:p w14:paraId="4F4054F5"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-0,653</w:t>
            </w:r>
          </w:p>
        </w:tc>
        <w:tc>
          <w:tcPr>
            <w:tcW w:w="1169" w:type="pct"/>
            <w:shd w:val="clear" w:color="auto" w:fill="auto"/>
            <w:noWrap/>
            <w:vAlign w:val="bottom"/>
            <w:hideMark/>
          </w:tcPr>
          <w:p w14:paraId="72082BC5"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-0,008</w:t>
            </w:r>
          </w:p>
        </w:tc>
      </w:tr>
      <w:tr w:rsidR="00176BA5" w:rsidRPr="00176BA5" w14:paraId="0A1D5D04" w14:textId="77777777" w:rsidTr="00DA5B38">
        <w:trPr>
          <w:trHeight w:val="300"/>
          <w:jc w:val="center"/>
        </w:trPr>
        <w:tc>
          <w:tcPr>
            <w:tcW w:w="1410" w:type="pct"/>
            <w:shd w:val="clear" w:color="auto" w:fill="auto"/>
            <w:noWrap/>
            <w:vAlign w:val="bottom"/>
            <w:hideMark/>
          </w:tcPr>
          <w:p w14:paraId="6AE2F502"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6</w:t>
            </w:r>
          </w:p>
        </w:tc>
        <w:tc>
          <w:tcPr>
            <w:tcW w:w="574" w:type="pct"/>
            <w:shd w:val="clear" w:color="auto" w:fill="auto"/>
            <w:noWrap/>
            <w:vAlign w:val="bottom"/>
            <w:hideMark/>
          </w:tcPr>
          <w:p w14:paraId="1FDE41DE"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-0,636</w:t>
            </w:r>
          </w:p>
        </w:tc>
        <w:tc>
          <w:tcPr>
            <w:tcW w:w="574" w:type="pct"/>
            <w:shd w:val="clear" w:color="auto" w:fill="auto"/>
            <w:noWrap/>
            <w:vAlign w:val="bottom"/>
            <w:hideMark/>
          </w:tcPr>
          <w:p w14:paraId="2C91AA1B"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0,077</w:t>
            </w:r>
          </w:p>
        </w:tc>
        <w:tc>
          <w:tcPr>
            <w:tcW w:w="525" w:type="pct"/>
            <w:shd w:val="clear" w:color="auto" w:fill="auto"/>
            <w:noWrap/>
            <w:vAlign w:val="bottom"/>
            <w:hideMark/>
          </w:tcPr>
          <w:p w14:paraId="6B379A15"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0,595</w:t>
            </w:r>
          </w:p>
        </w:tc>
        <w:tc>
          <w:tcPr>
            <w:tcW w:w="748" w:type="pct"/>
            <w:shd w:val="clear" w:color="auto" w:fill="auto"/>
            <w:noWrap/>
            <w:vAlign w:val="bottom"/>
            <w:hideMark/>
          </w:tcPr>
          <w:p w14:paraId="4F1F1462"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-0,628</w:t>
            </w:r>
          </w:p>
        </w:tc>
        <w:tc>
          <w:tcPr>
            <w:tcW w:w="1169" w:type="pct"/>
            <w:shd w:val="clear" w:color="auto" w:fill="auto"/>
            <w:noWrap/>
            <w:vAlign w:val="bottom"/>
            <w:hideMark/>
          </w:tcPr>
          <w:p w14:paraId="765DDE12"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-0,195</w:t>
            </w:r>
          </w:p>
        </w:tc>
      </w:tr>
      <w:tr w:rsidR="00176BA5" w:rsidRPr="00176BA5" w14:paraId="4384E7E3" w14:textId="77777777" w:rsidTr="00DA5B38">
        <w:trPr>
          <w:trHeight w:val="300"/>
          <w:jc w:val="center"/>
        </w:trPr>
        <w:tc>
          <w:tcPr>
            <w:tcW w:w="1410" w:type="pct"/>
            <w:shd w:val="clear" w:color="auto" w:fill="auto"/>
            <w:noWrap/>
            <w:vAlign w:val="bottom"/>
            <w:hideMark/>
          </w:tcPr>
          <w:p w14:paraId="23861B53"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12</w:t>
            </w:r>
          </w:p>
        </w:tc>
        <w:tc>
          <w:tcPr>
            <w:tcW w:w="574" w:type="pct"/>
            <w:shd w:val="clear" w:color="auto" w:fill="auto"/>
            <w:noWrap/>
            <w:vAlign w:val="bottom"/>
            <w:hideMark/>
          </w:tcPr>
          <w:p w14:paraId="6AD313D2"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-0,647</w:t>
            </w:r>
          </w:p>
        </w:tc>
        <w:tc>
          <w:tcPr>
            <w:tcW w:w="574" w:type="pct"/>
            <w:shd w:val="clear" w:color="auto" w:fill="auto"/>
            <w:noWrap/>
            <w:vAlign w:val="bottom"/>
            <w:hideMark/>
          </w:tcPr>
          <w:p w14:paraId="3EAC42DF"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0,251</w:t>
            </w:r>
          </w:p>
        </w:tc>
        <w:tc>
          <w:tcPr>
            <w:tcW w:w="525" w:type="pct"/>
            <w:shd w:val="clear" w:color="auto" w:fill="auto"/>
            <w:noWrap/>
            <w:vAlign w:val="bottom"/>
            <w:hideMark/>
          </w:tcPr>
          <w:p w14:paraId="718E27EC"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0,639</w:t>
            </w:r>
          </w:p>
        </w:tc>
        <w:tc>
          <w:tcPr>
            <w:tcW w:w="748" w:type="pct"/>
            <w:shd w:val="clear" w:color="auto" w:fill="auto"/>
            <w:noWrap/>
            <w:vAlign w:val="bottom"/>
            <w:hideMark/>
          </w:tcPr>
          <w:p w14:paraId="759E6A70"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-0,582</w:t>
            </w:r>
          </w:p>
        </w:tc>
        <w:tc>
          <w:tcPr>
            <w:tcW w:w="1169" w:type="pct"/>
            <w:shd w:val="clear" w:color="auto" w:fill="auto"/>
            <w:noWrap/>
            <w:vAlign w:val="bottom"/>
            <w:hideMark/>
          </w:tcPr>
          <w:p w14:paraId="5966457E" w14:textId="77777777" w:rsidR="00176BA5" w:rsidRPr="00DA5B38" w:rsidRDefault="00176BA5" w:rsidP="00176BA5">
            <w:pPr>
              <w:widowControl/>
              <w:autoSpaceDE/>
              <w:autoSpaceDN/>
              <w:jc w:val="center"/>
              <w:rPr>
                <w:rFonts w:ascii="Arial" w:hAnsi="Arial" w:cs="Arial"/>
                <w:color w:val="000000"/>
                <w:sz w:val="20"/>
                <w:szCs w:val="20"/>
                <w:lang w:val="pt-BR" w:eastAsia="pt-BR"/>
              </w:rPr>
            </w:pPr>
            <w:r w:rsidRPr="00DA5B38">
              <w:rPr>
                <w:rFonts w:ascii="Arial" w:hAnsi="Arial" w:cs="Arial"/>
                <w:color w:val="000000"/>
                <w:sz w:val="20"/>
                <w:szCs w:val="20"/>
                <w:lang w:val="pt-BR" w:eastAsia="pt-BR"/>
              </w:rPr>
              <w:t>-0,541</w:t>
            </w:r>
          </w:p>
        </w:tc>
      </w:tr>
    </w:tbl>
    <w:p w14:paraId="5CC0C5A2" w14:textId="68332434" w:rsidR="007314AC" w:rsidRPr="00DA5B38" w:rsidRDefault="00DA5B38" w:rsidP="007314AC">
      <w:pPr>
        <w:spacing w:line="360" w:lineRule="auto"/>
        <w:rPr>
          <w:rFonts w:ascii="Arial" w:hAnsi="Arial" w:cs="Arial"/>
          <w:sz w:val="20"/>
          <w:szCs w:val="20"/>
        </w:rPr>
      </w:pPr>
      <w:r w:rsidRPr="00080A94">
        <w:rPr>
          <w:rFonts w:ascii="Arial" w:hAnsi="Arial" w:cs="Arial"/>
          <w:sz w:val="20"/>
          <w:szCs w:val="20"/>
        </w:rPr>
        <w:t>Fonte:</w:t>
      </w:r>
      <w:r w:rsidR="00AB4D42" w:rsidRPr="00080A94">
        <w:rPr>
          <w:rFonts w:ascii="Arial" w:hAnsi="Arial" w:cs="Arial"/>
          <w:sz w:val="20"/>
          <w:szCs w:val="20"/>
        </w:rPr>
        <w:t xml:space="preserve"> elaboração própria com base em </w:t>
      </w:r>
      <w:r w:rsidR="006E0286">
        <w:rPr>
          <w:rFonts w:ascii="Arial" w:hAnsi="Arial" w:cs="Arial"/>
          <w:sz w:val="20"/>
          <w:szCs w:val="20"/>
        </w:rPr>
        <w:t xml:space="preserve">IPEA </w:t>
      </w:r>
      <w:r w:rsidR="00AB4D42" w:rsidRPr="00080A94">
        <w:rPr>
          <w:rFonts w:ascii="Arial" w:hAnsi="Arial" w:cs="Arial"/>
          <w:sz w:val="20"/>
          <w:szCs w:val="20"/>
        </w:rPr>
        <w:t>(</w:t>
      </w:r>
      <w:r w:rsidR="002F06BA" w:rsidRPr="00080A94">
        <w:rPr>
          <w:rFonts w:ascii="Arial" w:hAnsi="Arial" w:cs="Arial"/>
          <w:sz w:val="20"/>
          <w:szCs w:val="20"/>
        </w:rPr>
        <w:t>2024</w:t>
      </w:r>
      <w:r w:rsidR="00AB4D42" w:rsidRPr="00080A94">
        <w:rPr>
          <w:rFonts w:ascii="Arial" w:hAnsi="Arial" w:cs="Arial"/>
          <w:sz w:val="20"/>
          <w:szCs w:val="20"/>
        </w:rPr>
        <w:t>) e Banrisul (</w:t>
      </w:r>
      <w:r w:rsidR="002F06BA" w:rsidRPr="00080A94">
        <w:rPr>
          <w:rFonts w:ascii="Arial" w:hAnsi="Arial" w:cs="Arial"/>
          <w:sz w:val="20"/>
          <w:szCs w:val="20"/>
        </w:rPr>
        <w:t>2024</w:t>
      </w:r>
      <w:r w:rsidR="00AB4D42" w:rsidRPr="00080A94">
        <w:rPr>
          <w:rFonts w:ascii="Arial" w:hAnsi="Arial" w:cs="Arial"/>
          <w:sz w:val="20"/>
          <w:szCs w:val="20"/>
        </w:rPr>
        <w:t>)</w:t>
      </w:r>
      <w:r w:rsidR="00AB4D42" w:rsidRPr="00080A94">
        <w:rPr>
          <w:rStyle w:val="Refdenotaderodap"/>
          <w:rFonts w:ascii="Arial" w:hAnsi="Arial" w:cs="Arial"/>
          <w:sz w:val="20"/>
          <w:szCs w:val="20"/>
        </w:rPr>
        <w:footnoteReference w:id="1"/>
      </w:r>
      <w:r w:rsidR="00AB4D42" w:rsidRPr="00080A94">
        <w:rPr>
          <w:rFonts w:ascii="Arial" w:hAnsi="Arial" w:cs="Arial"/>
          <w:sz w:val="20"/>
          <w:szCs w:val="20"/>
        </w:rPr>
        <w:t>.</w:t>
      </w:r>
    </w:p>
    <w:p w14:paraId="6A6AAD58" w14:textId="77777777" w:rsidR="00DA5B38" w:rsidRDefault="00DA5B38" w:rsidP="007314AC">
      <w:pPr>
        <w:spacing w:line="360" w:lineRule="auto"/>
        <w:rPr>
          <w:rFonts w:ascii="Arial" w:hAnsi="Arial" w:cs="Arial"/>
          <w:szCs w:val="24"/>
        </w:rPr>
      </w:pPr>
    </w:p>
    <w:p w14:paraId="1988EC7A" w14:textId="547BFD17" w:rsidR="00F514FE" w:rsidRDefault="00120F55" w:rsidP="008C27F9">
      <w:pPr>
        <w:spacing w:line="360" w:lineRule="auto"/>
        <w:ind w:firstLine="720"/>
        <w:jc w:val="both"/>
        <w:rPr>
          <w:rFonts w:ascii="Arial" w:hAnsi="Arial" w:cs="Arial"/>
        </w:rPr>
      </w:pPr>
      <w:r w:rsidRPr="00120F55">
        <w:rPr>
          <w:rFonts w:ascii="Arial" w:hAnsi="Arial" w:cs="Arial"/>
        </w:rPr>
        <w:t xml:space="preserve">Foi realizado um levantamento na literatura econômica com o objetivo de analisar as correlações entre variáveis macroeconômicas e a taxa de </w:t>
      </w:r>
      <w:r w:rsidR="009F3A61" w:rsidRPr="009F3A61">
        <w:rPr>
          <w:rFonts w:ascii="Arial" w:hAnsi="Arial" w:cs="Arial"/>
          <w:i/>
          <w:iCs/>
        </w:rPr>
        <w:t>default</w:t>
      </w:r>
      <w:r w:rsidRPr="00120F55">
        <w:rPr>
          <w:rFonts w:ascii="Arial" w:hAnsi="Arial" w:cs="Arial"/>
        </w:rPr>
        <w:t>, visando compreender o efeito esperado de cada variável sobre a variável-alvo</w:t>
      </w:r>
      <w:r>
        <w:rPr>
          <w:rFonts w:ascii="Arial" w:hAnsi="Arial" w:cs="Arial"/>
        </w:rPr>
        <w:t xml:space="preserve">. </w:t>
      </w:r>
      <w:r w:rsidRPr="00120F55">
        <w:rPr>
          <w:rFonts w:ascii="Arial" w:hAnsi="Arial" w:cs="Arial"/>
        </w:rPr>
        <w:t>Essa análise teórica fundamentou a seleção e o tratamento das variáveis explicativas, permitindo antecipar o sinal esperado das relações e orientar a interpretação dos resultados obtidos nos modelos preditivos.</w:t>
      </w:r>
    </w:p>
    <w:p w14:paraId="34E4C030" w14:textId="77777777" w:rsidR="00120F55" w:rsidRDefault="00120F55" w:rsidP="008C27F9">
      <w:pPr>
        <w:spacing w:line="360" w:lineRule="auto"/>
        <w:ind w:firstLine="720"/>
        <w:jc w:val="both"/>
        <w:rPr>
          <w:rFonts w:ascii="Arial" w:hAnsi="Arial" w:cs="Arial"/>
        </w:rPr>
      </w:pPr>
    </w:p>
    <w:p w14:paraId="46ADD04C" w14:textId="77777777" w:rsidR="00F514FE" w:rsidRPr="00F514FE" w:rsidRDefault="00DA5B38" w:rsidP="00DA5B38">
      <w:pPr>
        <w:pStyle w:val="Ttulo3"/>
      </w:pPr>
      <w:bookmarkStart w:id="18" w:name="_Toc197620241"/>
      <w:r>
        <w:t>4.3.1</w:t>
      </w:r>
      <w:r w:rsidR="00F514FE" w:rsidRPr="00F514FE">
        <w:t xml:space="preserve"> PIB</w:t>
      </w:r>
      <w:bookmarkEnd w:id="18"/>
      <w:r w:rsidR="00F514FE" w:rsidRPr="00F514FE">
        <w:t xml:space="preserve"> </w:t>
      </w:r>
    </w:p>
    <w:p w14:paraId="151CCBCE" w14:textId="77777777" w:rsidR="00F514FE" w:rsidRDefault="00F514FE" w:rsidP="008C27F9">
      <w:pPr>
        <w:spacing w:line="360" w:lineRule="auto"/>
        <w:ind w:firstLine="720"/>
        <w:jc w:val="both"/>
        <w:rPr>
          <w:rFonts w:ascii="Arial" w:hAnsi="Arial" w:cs="Arial"/>
        </w:rPr>
      </w:pPr>
    </w:p>
    <w:p w14:paraId="0CC3494C" w14:textId="093CA1DC" w:rsidR="007163FF" w:rsidRPr="007163FF" w:rsidRDefault="007163FF" w:rsidP="007163FF">
      <w:pPr>
        <w:spacing w:line="360" w:lineRule="auto"/>
        <w:ind w:firstLine="720"/>
        <w:jc w:val="both"/>
        <w:rPr>
          <w:rFonts w:ascii="Arial" w:hAnsi="Arial" w:cs="Arial"/>
        </w:rPr>
      </w:pPr>
      <w:r w:rsidRPr="007163FF">
        <w:rPr>
          <w:rFonts w:ascii="Arial" w:hAnsi="Arial" w:cs="Arial"/>
        </w:rPr>
        <w:t xml:space="preserve">A relação entre o Produto Interno Bruto (PIB) e a probabilidade de </w:t>
      </w:r>
      <w:r w:rsidR="009F3A61" w:rsidRPr="009F3A61">
        <w:rPr>
          <w:rFonts w:ascii="Arial" w:hAnsi="Arial" w:cs="Arial"/>
          <w:i/>
          <w:iCs/>
        </w:rPr>
        <w:t>default</w:t>
      </w:r>
      <w:r w:rsidRPr="007163FF">
        <w:rPr>
          <w:rFonts w:ascii="Arial" w:hAnsi="Arial" w:cs="Arial"/>
        </w:rPr>
        <w:t xml:space="preserve"> no Banrisul reflete a influência do desempenho econômico geral sobre a capacidade de adimplência dos tomadores de crédito. Com base nos dados da tabela, há uma correlação negativa forte entre o PIB e a taxa de inadimplência em todas as defasagens, começando em -0,657 em 1 mês, -0,650 em 3 meses, -0,636 em 6 meses e -0,647 em 12 meses. Essa consistência ao longo do tempo reforça que um crescimento econômico está associado a uma redução significativa nas taxas de </w:t>
      </w:r>
      <w:r w:rsidR="009F3A61" w:rsidRPr="009F3A61">
        <w:rPr>
          <w:rFonts w:ascii="Arial" w:hAnsi="Arial" w:cs="Arial"/>
          <w:i/>
          <w:iCs/>
        </w:rPr>
        <w:t>default</w:t>
      </w:r>
      <w:r w:rsidRPr="007163FF">
        <w:rPr>
          <w:rFonts w:ascii="Arial" w:hAnsi="Arial" w:cs="Arial"/>
        </w:rPr>
        <w:t>.</w:t>
      </w:r>
    </w:p>
    <w:p w14:paraId="3ADFA993" w14:textId="77777777" w:rsidR="007163FF" w:rsidRPr="007163FF" w:rsidRDefault="007163FF" w:rsidP="007163FF">
      <w:pPr>
        <w:spacing w:line="360" w:lineRule="auto"/>
        <w:ind w:firstLine="720"/>
        <w:jc w:val="both"/>
        <w:rPr>
          <w:rFonts w:ascii="Arial" w:hAnsi="Arial" w:cs="Arial"/>
        </w:rPr>
      </w:pPr>
      <w:r w:rsidRPr="007163FF">
        <w:rPr>
          <w:rFonts w:ascii="Arial" w:hAnsi="Arial" w:cs="Arial"/>
        </w:rPr>
        <w:t>O Banrisul, com forte atuação no agronegócio e no crédito consignado, está diretamente exposto aos impactos do PIB. Em períodos de crescimento econômico, há um aumento na geração de renda e na atividade econômica, o que melhora a capacidade de pagamento tanto de empresas quanto de indivíduos. O setor agropecuário, em particular, se beneficia de ciclos econômicos favoráveis, com maior demanda interna e externa por produtos agrícolas, o que fortalece a solvência dos produtores rurais. Além disso, o crescimento do PIB contribui para a estabilidade do mercado de trabalho e, consequentemente, para a renda dos tomadores de crédito consignado, reduzindo ainda mais os riscos de inadimplência.</w:t>
      </w:r>
    </w:p>
    <w:p w14:paraId="31793263" w14:textId="77777777" w:rsidR="007163FF" w:rsidRPr="007163FF" w:rsidRDefault="007163FF" w:rsidP="007163FF">
      <w:pPr>
        <w:spacing w:line="360" w:lineRule="auto"/>
        <w:ind w:firstLine="720"/>
        <w:jc w:val="both"/>
        <w:rPr>
          <w:rFonts w:ascii="Arial" w:hAnsi="Arial" w:cs="Arial"/>
        </w:rPr>
      </w:pPr>
      <w:r w:rsidRPr="007163FF">
        <w:rPr>
          <w:rFonts w:ascii="Arial" w:hAnsi="Arial" w:cs="Arial"/>
        </w:rPr>
        <w:t>Por outro lado, em períodos de recessão ou desaceleração econômica, a queda no PIB impacta negativamente as condições financeiras dos tomadores de crédito. No agronegócio, uma redução na atividade econômica pode significar menos demanda por produtos agrícolas ou preços menos favoráveis, enquanto no crédito consignado, o aumento do desemprego ou da pressão sobre os salários reduz a renda disponível para cobrir outras dívidas.</w:t>
      </w:r>
    </w:p>
    <w:p w14:paraId="118ECC78" w14:textId="77777777" w:rsidR="007163FF" w:rsidRPr="007163FF" w:rsidRDefault="007163FF" w:rsidP="007163FF">
      <w:pPr>
        <w:spacing w:line="360" w:lineRule="auto"/>
        <w:ind w:firstLine="720"/>
        <w:jc w:val="both"/>
        <w:rPr>
          <w:rFonts w:ascii="Arial" w:hAnsi="Arial" w:cs="Arial"/>
        </w:rPr>
      </w:pPr>
      <w:r w:rsidRPr="007163FF">
        <w:rPr>
          <w:rFonts w:ascii="Arial" w:hAnsi="Arial" w:cs="Arial"/>
        </w:rPr>
        <w:t xml:space="preserve">A literatura econômica reforça essas dinâmicas. </w:t>
      </w:r>
      <w:proofErr w:type="spellStart"/>
      <w:r w:rsidRPr="00C64E0A">
        <w:rPr>
          <w:rFonts w:ascii="Arial" w:hAnsi="Arial" w:cs="Arial"/>
          <w:lang w:val="pt-BR"/>
        </w:rPr>
        <w:t>Bernanke</w:t>
      </w:r>
      <w:proofErr w:type="spellEnd"/>
      <w:r w:rsidR="00C64E0A" w:rsidRPr="00C64E0A">
        <w:rPr>
          <w:rFonts w:ascii="Arial" w:hAnsi="Arial" w:cs="Arial"/>
          <w:lang w:val="pt-BR"/>
        </w:rPr>
        <w:t>,</w:t>
      </w:r>
      <w:r w:rsidR="00C64E0A" w:rsidRPr="00C64E0A">
        <w:rPr>
          <w:rFonts w:ascii="Arial" w:hAnsi="Arial" w:cs="Arial"/>
          <w:szCs w:val="24"/>
          <w:lang w:val="pt-BR"/>
        </w:rPr>
        <w:t xml:space="preserve"> </w:t>
      </w:r>
      <w:proofErr w:type="spellStart"/>
      <w:r w:rsidR="00C64E0A" w:rsidRPr="00C64E0A">
        <w:rPr>
          <w:rFonts w:ascii="Arial" w:hAnsi="Arial" w:cs="Arial"/>
          <w:szCs w:val="24"/>
          <w:lang w:val="pt-BR"/>
        </w:rPr>
        <w:t>Gertler</w:t>
      </w:r>
      <w:proofErr w:type="spellEnd"/>
      <w:r w:rsidR="00C64E0A" w:rsidRPr="00C64E0A">
        <w:rPr>
          <w:rFonts w:ascii="Arial" w:hAnsi="Arial" w:cs="Arial"/>
          <w:szCs w:val="24"/>
          <w:lang w:val="pt-BR"/>
        </w:rPr>
        <w:t xml:space="preserve"> e </w:t>
      </w:r>
      <w:proofErr w:type="spellStart"/>
      <w:r w:rsidR="00C64E0A" w:rsidRPr="00C64E0A">
        <w:rPr>
          <w:rFonts w:ascii="Arial" w:hAnsi="Arial" w:cs="Arial"/>
          <w:szCs w:val="24"/>
          <w:lang w:val="pt-BR"/>
        </w:rPr>
        <w:t>Gilchrist</w:t>
      </w:r>
      <w:proofErr w:type="spellEnd"/>
      <w:r w:rsidR="00C64E0A" w:rsidRPr="00C64E0A">
        <w:rPr>
          <w:rFonts w:ascii="Arial" w:hAnsi="Arial" w:cs="Arial"/>
          <w:lang w:val="pt-BR"/>
        </w:rPr>
        <w:t xml:space="preserve"> </w:t>
      </w:r>
      <w:r w:rsidRPr="007163FF">
        <w:rPr>
          <w:rFonts w:ascii="Arial" w:hAnsi="Arial" w:cs="Arial"/>
        </w:rPr>
        <w:t>(1999) introduziram o conceito do Financial Accelerator, destacando como o crescimento do PIB reduz riscos financeiros ao aumentar a renda e o valor colateral dos ativos, fortalecendo a solvência de famílias e empresas. Mishkin (2007) também aponta que o PIB é um dos indicadores mais importantes para medir a saúde econômica geral e sua influência sobre a inadimplência.</w:t>
      </w:r>
    </w:p>
    <w:p w14:paraId="2E46DC87" w14:textId="4A715702" w:rsidR="007163FF" w:rsidRPr="007163FF" w:rsidRDefault="007163FF" w:rsidP="007163FF">
      <w:pPr>
        <w:spacing w:line="360" w:lineRule="auto"/>
        <w:ind w:firstLine="720"/>
        <w:jc w:val="both"/>
        <w:rPr>
          <w:rFonts w:ascii="Arial" w:hAnsi="Arial" w:cs="Arial"/>
        </w:rPr>
      </w:pPr>
      <w:r w:rsidRPr="007163FF">
        <w:rPr>
          <w:rFonts w:ascii="Arial" w:hAnsi="Arial" w:cs="Arial"/>
        </w:rPr>
        <w:lastRenderedPageBreak/>
        <w:t xml:space="preserve">No contexto brasileiro, </w:t>
      </w:r>
      <w:r w:rsidR="00C16A2A">
        <w:rPr>
          <w:rFonts w:ascii="Arial" w:hAnsi="Arial" w:cs="Arial"/>
        </w:rPr>
        <w:t>Santolin e Gama</w:t>
      </w:r>
      <w:r w:rsidRPr="007163FF">
        <w:rPr>
          <w:rFonts w:ascii="Arial" w:hAnsi="Arial" w:cs="Arial"/>
        </w:rPr>
        <w:t xml:space="preserve"> (</w:t>
      </w:r>
      <w:r w:rsidR="00C16A2A">
        <w:rPr>
          <w:rFonts w:ascii="Arial" w:hAnsi="Arial" w:cs="Arial"/>
        </w:rPr>
        <w:t>2021</w:t>
      </w:r>
      <w:r w:rsidRPr="007163FF">
        <w:rPr>
          <w:rFonts w:ascii="Arial" w:hAnsi="Arial" w:cs="Arial"/>
        </w:rPr>
        <w:t xml:space="preserve">) mostram que a relação entre </w:t>
      </w:r>
      <w:r w:rsidR="00C16A2A">
        <w:rPr>
          <w:rFonts w:ascii="Arial" w:hAnsi="Arial" w:cs="Arial"/>
        </w:rPr>
        <w:t>renda per capita (PIB dividido pelo número de habitantes)</w:t>
      </w:r>
      <w:r w:rsidR="00C16A2A" w:rsidRPr="007163FF">
        <w:rPr>
          <w:rFonts w:ascii="Arial" w:hAnsi="Arial" w:cs="Arial"/>
        </w:rPr>
        <w:t xml:space="preserve"> </w:t>
      </w:r>
      <w:r w:rsidRPr="007163FF">
        <w:rPr>
          <w:rFonts w:ascii="Arial" w:hAnsi="Arial" w:cs="Arial"/>
        </w:rPr>
        <w:t xml:space="preserve">e inadimplência é particularmente forte. </w:t>
      </w:r>
      <w:r w:rsidR="00C16A2A">
        <w:rPr>
          <w:rFonts w:ascii="Arial" w:hAnsi="Arial" w:cs="Arial"/>
        </w:rPr>
        <w:t>A alta da inadimplência influencia negativamente o crescimento de renda no país</w:t>
      </w:r>
      <w:r w:rsidRPr="007163FF">
        <w:rPr>
          <w:rFonts w:ascii="Arial" w:hAnsi="Arial" w:cs="Arial"/>
        </w:rPr>
        <w:t>.</w:t>
      </w:r>
    </w:p>
    <w:p w14:paraId="6F870513" w14:textId="636A4FC9" w:rsidR="00F514FE" w:rsidRDefault="007163FF" w:rsidP="007163FF">
      <w:pPr>
        <w:spacing w:line="360" w:lineRule="auto"/>
        <w:ind w:firstLine="720"/>
        <w:jc w:val="both"/>
        <w:rPr>
          <w:rFonts w:ascii="Arial" w:hAnsi="Arial" w:cs="Arial"/>
        </w:rPr>
      </w:pPr>
      <w:r w:rsidRPr="007163FF">
        <w:rPr>
          <w:rFonts w:ascii="Arial" w:hAnsi="Arial" w:cs="Arial"/>
        </w:rPr>
        <w:t xml:space="preserve">A correlação negativa entre o PIB e a taxa de </w:t>
      </w:r>
      <w:r w:rsidR="009F3A61" w:rsidRPr="009F3A61">
        <w:rPr>
          <w:rFonts w:ascii="Arial" w:hAnsi="Arial" w:cs="Arial"/>
          <w:i/>
          <w:iCs/>
        </w:rPr>
        <w:t>default</w:t>
      </w:r>
      <w:r w:rsidRPr="007163FF">
        <w:rPr>
          <w:rFonts w:ascii="Arial" w:hAnsi="Arial" w:cs="Arial"/>
        </w:rPr>
        <w:t xml:space="preserve"> do Banrisul reflete a importância do desempenho econômico na capacidade de pagamento dos tomadores de crédito. Em períodos de crescimento econômico, tanto o agronegócio quanto o crédito consignado se beneficiam de uma maior geração de renda e de condições financeiras mais favoráveis, resultando em menores taxas de inadimplência. Por outro lado, períodos de retração econômica amplificam os riscos, especialmente em segmentos mais sensíveis à renda e à atividade econômica.</w:t>
      </w:r>
    </w:p>
    <w:p w14:paraId="29DAA888" w14:textId="77777777" w:rsidR="007163FF" w:rsidRDefault="007163FF" w:rsidP="007163FF">
      <w:pPr>
        <w:spacing w:line="360" w:lineRule="auto"/>
        <w:ind w:firstLine="720"/>
        <w:jc w:val="both"/>
        <w:rPr>
          <w:rFonts w:ascii="Arial" w:hAnsi="Arial" w:cs="Arial"/>
        </w:rPr>
      </w:pPr>
    </w:p>
    <w:p w14:paraId="44804259" w14:textId="77777777" w:rsidR="00F514FE" w:rsidRDefault="00DA5B38" w:rsidP="00DA5B38">
      <w:pPr>
        <w:pStyle w:val="Ttulo3"/>
      </w:pPr>
      <w:bookmarkStart w:id="19" w:name="_Toc197620242"/>
      <w:r>
        <w:t>4.3.2</w:t>
      </w:r>
      <w:r w:rsidR="00F514FE" w:rsidRPr="00F514FE">
        <w:t xml:space="preserve"> </w:t>
      </w:r>
      <w:r w:rsidR="00F514FE">
        <w:t>IPCA</w:t>
      </w:r>
      <w:bookmarkEnd w:id="19"/>
    </w:p>
    <w:p w14:paraId="077E1B1D" w14:textId="77777777" w:rsidR="00F514FE" w:rsidRDefault="00F514FE" w:rsidP="00F514FE">
      <w:pPr>
        <w:spacing w:line="360" w:lineRule="auto"/>
        <w:ind w:firstLine="720"/>
        <w:jc w:val="both"/>
        <w:rPr>
          <w:rFonts w:ascii="Arial" w:hAnsi="Arial" w:cs="Arial"/>
          <w:b/>
          <w:bCs/>
        </w:rPr>
      </w:pPr>
    </w:p>
    <w:p w14:paraId="0BE2E5A7" w14:textId="5B38F0FB" w:rsidR="007163FF" w:rsidRPr="007163FF" w:rsidRDefault="007163FF" w:rsidP="007163FF">
      <w:pPr>
        <w:spacing w:line="360" w:lineRule="auto"/>
        <w:ind w:firstLine="720"/>
        <w:jc w:val="both"/>
        <w:rPr>
          <w:rFonts w:ascii="Arial" w:hAnsi="Arial" w:cs="Arial"/>
        </w:rPr>
      </w:pPr>
      <w:r w:rsidRPr="007163FF">
        <w:rPr>
          <w:rFonts w:ascii="Arial" w:hAnsi="Arial" w:cs="Arial"/>
        </w:rPr>
        <w:t xml:space="preserve">A análise da relação entre o IPCA (Índice Nacional de Preços ao Consumidor Amplo) e a probabilidade de </w:t>
      </w:r>
      <w:r w:rsidR="009F3A61" w:rsidRPr="009F3A61">
        <w:rPr>
          <w:rFonts w:ascii="Arial" w:hAnsi="Arial" w:cs="Arial"/>
          <w:i/>
          <w:iCs/>
        </w:rPr>
        <w:t>default</w:t>
      </w:r>
      <w:r w:rsidRPr="007163FF">
        <w:rPr>
          <w:rFonts w:ascii="Arial" w:hAnsi="Arial" w:cs="Arial"/>
        </w:rPr>
        <w:t xml:space="preserve"> no Banrisul deve considerar a estrutura de atuação do banco, que inclui forte presença no crédito consignado e no agronegócio. Na tabela, a correlação entre o IPCA e a inadimplência é baixa em defasagens curtas, começando em -0,068 na defasagem de 1 mês, praticamente inexistente, e subindo para 0,015 em 3 meses. O impacto da inflação começa a ser mais perceptível em horizontes maiores, com correlações de 0,077 em 6 meses e 0,251 em 12 meses, indicando um efeito moderado, mas ainda relevante, da inflação sobre a inadimplência.</w:t>
      </w:r>
    </w:p>
    <w:p w14:paraId="1A910166" w14:textId="77777777" w:rsidR="007163FF" w:rsidRPr="007163FF" w:rsidRDefault="007163FF" w:rsidP="007163FF">
      <w:pPr>
        <w:spacing w:line="360" w:lineRule="auto"/>
        <w:ind w:firstLine="720"/>
        <w:jc w:val="both"/>
        <w:rPr>
          <w:rFonts w:ascii="Arial" w:hAnsi="Arial" w:cs="Arial"/>
        </w:rPr>
      </w:pPr>
      <w:r w:rsidRPr="007163FF">
        <w:rPr>
          <w:rFonts w:ascii="Arial" w:hAnsi="Arial" w:cs="Arial"/>
        </w:rPr>
        <w:t>Essa dinâmica pode ser explicada pela maneira como a inflação afeta o custo de vida e, consequentemente, a capacidade de pagamento dos clientes do banco. No caso do crédito consignado, que é amplamente oferecido pelo Banrisul, as parcelas são descontadas diretamente da folha de pagamento, o que reduz a sensibilidade imediata à inflação. No entanto, em períodos prolongados de alta inflação, a renda disponível dos clientes é reduzida, pois os salários geralmente não acompanham os aumentos nos preços de bens e serviços. Isso pode levar a um aumento na inadimplência, principalmente entre aqueles que possuem múltiplos compromissos financeiros.</w:t>
      </w:r>
    </w:p>
    <w:p w14:paraId="47EF75B4" w14:textId="77777777" w:rsidR="007163FF" w:rsidRPr="007163FF" w:rsidRDefault="007163FF" w:rsidP="007163FF">
      <w:pPr>
        <w:spacing w:line="360" w:lineRule="auto"/>
        <w:ind w:firstLine="720"/>
        <w:jc w:val="both"/>
        <w:rPr>
          <w:rFonts w:ascii="Arial" w:hAnsi="Arial" w:cs="Arial"/>
        </w:rPr>
      </w:pPr>
      <w:r w:rsidRPr="007163FF">
        <w:rPr>
          <w:rFonts w:ascii="Arial" w:hAnsi="Arial" w:cs="Arial"/>
        </w:rPr>
        <w:t xml:space="preserve">Além disso, a inflação também afeta as operações do agronegócio, outra área relevante para o Banrisul. Embora os produtos agrícolas exportados possam se </w:t>
      </w:r>
      <w:r w:rsidRPr="007163FF">
        <w:rPr>
          <w:rFonts w:ascii="Arial" w:hAnsi="Arial" w:cs="Arial"/>
        </w:rPr>
        <w:lastRenderedPageBreak/>
        <w:t>beneficiar de preços mais altos em dólar, custos crescentes de insumos dolarizados, como fertilizantes e máquinas, podem pressionar a margem de lucro dos produtores. Isso pode resultar em maior dificuldade para honrar compromissos financeiros, aumentando o risco de inadimplência em horizontes de médio e longo prazo.</w:t>
      </w:r>
    </w:p>
    <w:p w14:paraId="48835774" w14:textId="77777777" w:rsidR="007163FF" w:rsidRPr="007163FF" w:rsidRDefault="007163FF" w:rsidP="007163FF">
      <w:pPr>
        <w:spacing w:line="360" w:lineRule="auto"/>
        <w:ind w:firstLine="720"/>
        <w:jc w:val="both"/>
        <w:rPr>
          <w:rFonts w:ascii="Arial" w:hAnsi="Arial" w:cs="Arial"/>
        </w:rPr>
      </w:pPr>
      <w:r w:rsidRPr="007163FF">
        <w:rPr>
          <w:rFonts w:ascii="Arial" w:hAnsi="Arial" w:cs="Arial"/>
        </w:rPr>
        <w:t>A literatura econômica oferece suporte para essas observações. Mishkin (2007) argumenta que a inflação afeta a estabilidade financeira de maneira indireta, pressionando o poder de compra das famílias e as margens de lucro das empresas. Friedman (1968) também destaca que a inflação inesperada gera incertezas que podem levar a ajustes financeiros mais lentos, aumentando os riscos de inadimplência em períodos prolongados.</w:t>
      </w:r>
    </w:p>
    <w:p w14:paraId="71BEC78B" w14:textId="289264F3" w:rsidR="007163FF" w:rsidRPr="007163FF" w:rsidRDefault="006F6A3E" w:rsidP="007163FF">
      <w:pPr>
        <w:spacing w:line="360" w:lineRule="auto"/>
        <w:ind w:firstLine="720"/>
        <w:jc w:val="both"/>
        <w:rPr>
          <w:rFonts w:ascii="Arial" w:hAnsi="Arial" w:cs="Arial"/>
        </w:rPr>
      </w:pPr>
      <w:r>
        <w:rPr>
          <w:rFonts w:ascii="Arial" w:hAnsi="Arial" w:cs="Arial"/>
        </w:rPr>
        <w:t xml:space="preserve">Gomes </w:t>
      </w:r>
      <w:r w:rsidRPr="006F6A3E">
        <w:rPr>
          <w:rFonts w:ascii="Arial" w:hAnsi="Arial" w:cs="Arial"/>
          <w:i/>
        </w:rPr>
        <w:t>et al.</w:t>
      </w:r>
      <w:r>
        <w:rPr>
          <w:rFonts w:ascii="Arial" w:hAnsi="Arial" w:cs="Arial"/>
        </w:rPr>
        <w:t xml:space="preserve"> </w:t>
      </w:r>
      <w:r w:rsidR="00E31512">
        <w:rPr>
          <w:rFonts w:ascii="Arial" w:hAnsi="Arial" w:cs="Arial"/>
        </w:rPr>
        <w:t>(2024), analisaram o impacto de alguns indicadores econômicos, entre eles o IPCA, na quantidade de contratos e no valor dos empréstimos consignados no período de 2014 à 2021 no Brasil. Puderam observar que, no longo prazo, a inflação exerceu pressão na renda dos aposentados, aumentando seu envididamento.</w:t>
      </w:r>
      <w:r w:rsidR="007163FF" w:rsidRPr="007163FF">
        <w:rPr>
          <w:rFonts w:ascii="Arial" w:hAnsi="Arial" w:cs="Arial"/>
        </w:rPr>
        <w:t xml:space="preserve"> </w:t>
      </w:r>
    </w:p>
    <w:p w14:paraId="3EFA077F" w14:textId="3786398D" w:rsidR="007163FF" w:rsidRDefault="007163FF" w:rsidP="004B6DC2">
      <w:pPr>
        <w:spacing w:line="360" w:lineRule="auto"/>
        <w:ind w:firstLine="720"/>
        <w:jc w:val="both"/>
        <w:rPr>
          <w:rFonts w:ascii="Arial" w:hAnsi="Arial" w:cs="Arial"/>
        </w:rPr>
      </w:pPr>
      <w:r w:rsidRPr="007163FF">
        <w:rPr>
          <w:rFonts w:ascii="Arial" w:hAnsi="Arial" w:cs="Arial"/>
        </w:rPr>
        <w:t xml:space="preserve">A relação entre o IPCA e a taxa de </w:t>
      </w:r>
      <w:r w:rsidR="009F3A61" w:rsidRPr="009F3A61">
        <w:rPr>
          <w:rFonts w:ascii="Arial" w:hAnsi="Arial" w:cs="Arial"/>
          <w:i/>
          <w:iCs/>
        </w:rPr>
        <w:t>default</w:t>
      </w:r>
      <w:r w:rsidRPr="007163FF">
        <w:rPr>
          <w:rFonts w:ascii="Arial" w:hAnsi="Arial" w:cs="Arial"/>
        </w:rPr>
        <w:t xml:space="preserve"> do Banrisul é moderada e mais evidente em defasagens longas. Enquanto o crédito consignado oferece uma certa resiliência contra os efeitos diretos da inflação, a perda de renda disponível dos clientes em períodos prolongados de alta inflação pode contribuir para o aumento da inadimplência. No agronegócio, o impacto da inflação é mais misto, dependendo das margens de lucro e dos custos dos insumos. Essa dinâmica reforça a importância de estratégias de gestão de risco para mitigar os impactos de longo prazo da inflação</w:t>
      </w:r>
      <w:r>
        <w:rPr>
          <w:rFonts w:ascii="Arial" w:hAnsi="Arial" w:cs="Arial"/>
        </w:rPr>
        <w:t>.</w:t>
      </w:r>
    </w:p>
    <w:p w14:paraId="18FE7179" w14:textId="77777777" w:rsidR="007163FF" w:rsidRDefault="007163FF" w:rsidP="004B6DC2">
      <w:pPr>
        <w:spacing w:line="360" w:lineRule="auto"/>
        <w:ind w:firstLine="720"/>
        <w:jc w:val="both"/>
        <w:rPr>
          <w:rFonts w:ascii="Arial" w:hAnsi="Arial" w:cs="Arial"/>
        </w:rPr>
      </w:pPr>
    </w:p>
    <w:p w14:paraId="7453FCBB" w14:textId="77777777" w:rsidR="004B6DC2" w:rsidRDefault="00DA5B38" w:rsidP="00DA5B38">
      <w:pPr>
        <w:pStyle w:val="Ttulo3"/>
      </w:pPr>
      <w:bookmarkStart w:id="20" w:name="_Toc197620243"/>
      <w:r>
        <w:t xml:space="preserve">4.3.3 </w:t>
      </w:r>
      <w:r w:rsidR="004B6DC2">
        <w:t>SELIC</w:t>
      </w:r>
      <w:bookmarkEnd w:id="20"/>
    </w:p>
    <w:p w14:paraId="5513809A" w14:textId="77777777" w:rsidR="004B6DC2" w:rsidRDefault="004B6DC2" w:rsidP="004B6DC2">
      <w:pPr>
        <w:spacing w:line="360" w:lineRule="auto"/>
        <w:jc w:val="both"/>
        <w:rPr>
          <w:rFonts w:ascii="Arial" w:hAnsi="Arial" w:cs="Arial"/>
        </w:rPr>
      </w:pPr>
    </w:p>
    <w:p w14:paraId="683978B9" w14:textId="38D94AB8" w:rsidR="007163FF" w:rsidRPr="007163FF" w:rsidRDefault="007163FF" w:rsidP="007163FF">
      <w:pPr>
        <w:spacing w:line="360" w:lineRule="auto"/>
        <w:ind w:firstLine="720"/>
        <w:jc w:val="both"/>
        <w:rPr>
          <w:rFonts w:ascii="Arial" w:hAnsi="Arial" w:cs="Arial"/>
        </w:rPr>
      </w:pPr>
      <w:r w:rsidRPr="007163FF">
        <w:rPr>
          <w:rFonts w:ascii="Arial" w:hAnsi="Arial" w:cs="Arial"/>
        </w:rPr>
        <w:t xml:space="preserve">A SELIC, sendo a taxa básica de juros da economia brasileira, exerce uma influência direta no custo do crédito e na dinâmica financeira de empresas e indivíduos. Na tabela apresentada, a correlação entre a SELIC e a taxa de </w:t>
      </w:r>
      <w:r w:rsidR="009F3A61" w:rsidRPr="009F3A61">
        <w:rPr>
          <w:rFonts w:ascii="Arial" w:hAnsi="Arial" w:cs="Arial"/>
          <w:i/>
        </w:rPr>
        <w:t>default</w:t>
      </w:r>
      <w:r w:rsidRPr="007163FF">
        <w:rPr>
          <w:rFonts w:ascii="Arial" w:hAnsi="Arial" w:cs="Arial"/>
        </w:rPr>
        <w:t xml:space="preserve"> é positiva e consistente ao longo do tempo, começando em 0,460 na defasagem de 1 mês e crescendo gradualmente para 0,514 em 3 meses, 0,595 em 6 meses e alcançando 0,639 em 12 meses. Esses números indicam que, à medida que a SELIC aumenta, a inadimplência também tende a crescer, especialmente em horizontes de médio e longo prazo.</w:t>
      </w:r>
    </w:p>
    <w:p w14:paraId="7FD936CE" w14:textId="77777777" w:rsidR="007163FF" w:rsidRPr="007163FF" w:rsidRDefault="007163FF" w:rsidP="007163FF">
      <w:pPr>
        <w:spacing w:line="360" w:lineRule="auto"/>
        <w:ind w:firstLine="720"/>
        <w:jc w:val="both"/>
        <w:rPr>
          <w:rFonts w:ascii="Arial" w:hAnsi="Arial" w:cs="Arial"/>
        </w:rPr>
      </w:pPr>
      <w:r w:rsidRPr="007163FF">
        <w:rPr>
          <w:rFonts w:ascii="Arial" w:hAnsi="Arial" w:cs="Arial"/>
        </w:rPr>
        <w:lastRenderedPageBreak/>
        <w:t>Essa correlação positiva pode ser explicada pelo impacto da SELIC nos custos de financiamento e na renda disponível. No caso do crédito consignado, uma modalidade de empréstimo muito utilizada pelo Banrisul, a taxa de inadimplência tende a ser baixa, pois as parcelas são descontadas diretamente na folha de pagamento. No entanto, a elevação da SELIC pode reduzir a demanda por novos financiamentos e pressionar a renda disponível dos tomadores, especialmente em contextos de aumento da inflação e custos gerais de vida. Isso pode gerar um efeito indireto na capacidade de adimplência dos clientes, particularmente aqueles que possuem outras dívidas ou dependem de ajustes salariais em defasagem com a inflação.</w:t>
      </w:r>
    </w:p>
    <w:p w14:paraId="4B1888BA" w14:textId="77777777" w:rsidR="007163FF" w:rsidRPr="007163FF" w:rsidRDefault="007163FF" w:rsidP="007163FF">
      <w:pPr>
        <w:spacing w:line="360" w:lineRule="auto"/>
        <w:ind w:firstLine="720"/>
        <w:jc w:val="both"/>
        <w:rPr>
          <w:rFonts w:ascii="Arial" w:hAnsi="Arial" w:cs="Arial"/>
        </w:rPr>
      </w:pPr>
      <w:r w:rsidRPr="007163FF">
        <w:rPr>
          <w:rFonts w:ascii="Arial" w:hAnsi="Arial" w:cs="Arial"/>
        </w:rPr>
        <w:t>Além disso, a SELIC impacta diretamente as condições macroeconômicas, afetando o custo de capital das empresas e o orçamento das famílias. Em cenários de aumento da SELIC, o custo do crédito no mercado se eleva, e isso pode afetar tomadores de crédito em outras modalidades, como o crédito pessoal ou empresarial, que compõem parte da carteira do Banrisul. Para o agronegócio, por exemplo, o crédito rural subsidiado pode mitigar os efeitos da alta da SELIC, mas o impacto indireto nas famílias e empresas urbanas pode levar a um aumento gradual na inadimplência.</w:t>
      </w:r>
    </w:p>
    <w:p w14:paraId="07422635" w14:textId="77777777" w:rsidR="007163FF" w:rsidRPr="007163FF" w:rsidRDefault="007163FF" w:rsidP="007163FF">
      <w:pPr>
        <w:spacing w:line="360" w:lineRule="auto"/>
        <w:ind w:firstLine="720"/>
        <w:jc w:val="both"/>
        <w:rPr>
          <w:rFonts w:ascii="Arial" w:hAnsi="Arial" w:cs="Arial"/>
        </w:rPr>
      </w:pPr>
      <w:r w:rsidRPr="007163FF">
        <w:rPr>
          <w:rFonts w:ascii="Arial" w:hAnsi="Arial" w:cs="Arial"/>
        </w:rPr>
        <w:t>A literatura econômica oferece suporte para essa análise. Mishkin (2007) explica que as taxas de juros desempenham um papel central na determinação das condições financeiras, influenciando diretamente os custos do crédito e a solvência financeira dos agentes econômicos. No caso brasileiro, Bernanke e Gertler (1995) destacam que economias emergentes são particularmente sensíveis às variações das taxas de juros devido à estrutura do mercado de crédito e à alavancagem de empresas e famílias.</w:t>
      </w:r>
    </w:p>
    <w:p w14:paraId="675CC651" w14:textId="3B3B56D8" w:rsidR="004B6DC2" w:rsidRDefault="007163FF" w:rsidP="007163FF">
      <w:pPr>
        <w:spacing w:line="360" w:lineRule="auto"/>
        <w:ind w:firstLine="720"/>
        <w:jc w:val="both"/>
        <w:rPr>
          <w:rFonts w:ascii="Arial" w:hAnsi="Arial" w:cs="Arial"/>
        </w:rPr>
      </w:pPr>
      <w:r w:rsidRPr="007163FF">
        <w:rPr>
          <w:rFonts w:ascii="Arial" w:hAnsi="Arial" w:cs="Arial"/>
        </w:rPr>
        <w:t xml:space="preserve">A correlação positiva entre a SELIC e a taxa de </w:t>
      </w:r>
      <w:r w:rsidR="009F3A61" w:rsidRPr="009F3A61">
        <w:rPr>
          <w:rFonts w:ascii="Arial" w:hAnsi="Arial" w:cs="Arial"/>
          <w:i/>
        </w:rPr>
        <w:t>default</w:t>
      </w:r>
      <w:r w:rsidRPr="007163FF">
        <w:rPr>
          <w:rFonts w:ascii="Arial" w:hAnsi="Arial" w:cs="Arial"/>
        </w:rPr>
        <w:t xml:space="preserve"> do Banrisul reflete o impacto cumulativo da política monetária sobre o custo do crédito e as condições econômicas gerais. Embora o crédito consignado ofereça proteção contra inadimplência no curto prazo, os efeitos indiretos de uma SELIC elevada sobre o orçamento familiar e empresarial tornam-se mais evidentes ao longo do tempo, especialmente em horizontes de 6 a 12 meses. Essa dinâmica ressalta a importância da gestão de risco e da diversificação da carteira de crédito do banco em períodos de alta dos juros.</w:t>
      </w:r>
    </w:p>
    <w:p w14:paraId="6D30F7A0" w14:textId="77777777" w:rsidR="004B6DC2" w:rsidRDefault="004B6DC2" w:rsidP="004B6DC2">
      <w:pPr>
        <w:spacing w:line="360" w:lineRule="auto"/>
        <w:ind w:firstLine="222"/>
        <w:jc w:val="both"/>
        <w:rPr>
          <w:rFonts w:ascii="Arial" w:hAnsi="Arial" w:cs="Arial"/>
        </w:rPr>
      </w:pPr>
    </w:p>
    <w:p w14:paraId="0A98AC0A" w14:textId="77777777" w:rsidR="004B6DC2" w:rsidRDefault="00DA5B38" w:rsidP="00DA5B38">
      <w:pPr>
        <w:pStyle w:val="Ttulo3"/>
      </w:pPr>
      <w:bookmarkStart w:id="21" w:name="_Toc197620244"/>
      <w:r>
        <w:t>4.3.4</w:t>
      </w:r>
      <w:r w:rsidR="004B6DC2" w:rsidRPr="00F514FE">
        <w:t xml:space="preserve"> </w:t>
      </w:r>
      <w:r>
        <w:t>Câmbio</w:t>
      </w:r>
      <w:bookmarkEnd w:id="21"/>
    </w:p>
    <w:p w14:paraId="1E0CB94D" w14:textId="77777777" w:rsidR="004B6DC2" w:rsidRDefault="004B6DC2" w:rsidP="004B6DC2">
      <w:pPr>
        <w:spacing w:line="360" w:lineRule="auto"/>
        <w:ind w:firstLine="720"/>
        <w:jc w:val="both"/>
        <w:rPr>
          <w:rFonts w:ascii="Arial" w:hAnsi="Arial" w:cs="Arial"/>
          <w:b/>
          <w:bCs/>
        </w:rPr>
      </w:pPr>
    </w:p>
    <w:p w14:paraId="692D8541" w14:textId="0E9EA814" w:rsidR="00B22B60" w:rsidRPr="00B22B60" w:rsidRDefault="00B22B60" w:rsidP="00B22B60">
      <w:pPr>
        <w:spacing w:line="360" w:lineRule="auto"/>
        <w:ind w:firstLine="720"/>
        <w:jc w:val="both"/>
        <w:rPr>
          <w:rFonts w:ascii="Arial" w:hAnsi="Arial" w:cs="Arial"/>
        </w:rPr>
      </w:pPr>
      <w:r w:rsidRPr="00B22B60">
        <w:rPr>
          <w:rFonts w:ascii="Arial" w:hAnsi="Arial" w:cs="Arial"/>
        </w:rPr>
        <w:lastRenderedPageBreak/>
        <w:t xml:space="preserve">A análise da relação entre o câmbio e a taxa de </w:t>
      </w:r>
      <w:r w:rsidR="009F3A61" w:rsidRPr="009F3A61">
        <w:rPr>
          <w:rFonts w:ascii="Arial" w:hAnsi="Arial" w:cs="Arial"/>
          <w:i/>
          <w:iCs/>
        </w:rPr>
        <w:t>default</w:t>
      </w:r>
      <w:r w:rsidRPr="00B22B60">
        <w:rPr>
          <w:rFonts w:ascii="Arial" w:hAnsi="Arial" w:cs="Arial"/>
        </w:rPr>
        <w:t xml:space="preserve"> ganha ainda mais clareza quando consideramos que a taxa de inadimplência observada refere-se ao Banrisul, um banco que tem atuação forte no financiamento ao agronegócio, setor altamente influenciado pelas variações cambiais. Na tabela apresentada, a correlação negativa significativa entre o câmbio e a probabilidade de </w:t>
      </w:r>
      <w:r w:rsidR="009F3A61" w:rsidRPr="009F3A61">
        <w:rPr>
          <w:rFonts w:ascii="Arial" w:hAnsi="Arial" w:cs="Arial"/>
          <w:i/>
        </w:rPr>
        <w:t>default</w:t>
      </w:r>
      <w:r w:rsidRPr="00B22B60">
        <w:rPr>
          <w:rFonts w:ascii="Arial" w:hAnsi="Arial" w:cs="Arial"/>
        </w:rPr>
        <w:t xml:space="preserve"> ao longo de todas as defasagens reforça como as dinâmicas do mercado de câmbio afetam diretamente o setor agropecuário e, por extensão, a carteira de crédito do banco.</w:t>
      </w:r>
    </w:p>
    <w:p w14:paraId="125DF6FE" w14:textId="77777777" w:rsidR="00B22B60" w:rsidRPr="00B22B60" w:rsidRDefault="00B22B60" w:rsidP="00B22B60">
      <w:pPr>
        <w:spacing w:line="360" w:lineRule="auto"/>
        <w:ind w:firstLine="720"/>
        <w:jc w:val="both"/>
        <w:rPr>
          <w:rFonts w:ascii="Arial" w:hAnsi="Arial" w:cs="Arial"/>
        </w:rPr>
      </w:pPr>
      <w:r w:rsidRPr="00B22B60">
        <w:rPr>
          <w:rFonts w:ascii="Arial" w:hAnsi="Arial" w:cs="Arial"/>
        </w:rPr>
        <w:t>Na defasagem de 1 mês, a correlação de -0,696 já evidencia que uma depreciação do câmbio (enfraquecimento do real em relação ao dólar) está associada a uma redução significativa na taxa de inadimplência. Essa relação se mantém forte em defasagens maiores, com coeficientes de -0,653 aos 3 meses, -0,628 aos 6 meses e -0,582 aos 12 meses. Isso reflete o impacto direto que o câmbio exerce sobre a rentabilidade e a solvência do agronegócio, principal setor financiado pelo banco.</w:t>
      </w:r>
    </w:p>
    <w:p w14:paraId="39D922B9" w14:textId="390B1AE3" w:rsidR="00B22B60" w:rsidRPr="00B22B60" w:rsidRDefault="00B22B60" w:rsidP="00B22B60">
      <w:pPr>
        <w:spacing w:line="360" w:lineRule="auto"/>
        <w:ind w:firstLine="720"/>
        <w:jc w:val="both"/>
        <w:rPr>
          <w:rFonts w:ascii="Arial" w:hAnsi="Arial" w:cs="Arial"/>
        </w:rPr>
      </w:pPr>
      <w:r w:rsidRPr="00B22B60">
        <w:rPr>
          <w:rFonts w:ascii="Arial" w:hAnsi="Arial" w:cs="Arial"/>
        </w:rPr>
        <w:t xml:space="preserve">O setor agropecuário brasileiro é amplamente exportador, beneficiando-se diretamente de um câmbio depreciado. Quando o real se desvaloriza, os produtos agrícolas tornam-se mais competitivos no mercado internacional, aumentando as receitas dos produtores. Esse aumento de receita fortalece a capacidade dos agricultores de honrar seus compromissos financeiros, resultando em uma redução nas taxas de </w:t>
      </w:r>
      <w:r w:rsidR="009F3A61" w:rsidRPr="009F3A61">
        <w:rPr>
          <w:rFonts w:ascii="Arial" w:hAnsi="Arial" w:cs="Arial"/>
          <w:i/>
        </w:rPr>
        <w:t>default</w:t>
      </w:r>
      <w:r w:rsidRPr="00B22B60">
        <w:rPr>
          <w:rFonts w:ascii="Arial" w:hAnsi="Arial" w:cs="Arial"/>
        </w:rPr>
        <w:t xml:space="preserve"> das operações de crédito rural e empresarial. Adicionalmente, os ganhos cambiais ajudam a compensar eventuais pressões inflacionárias decorrentes do aumento no custo de insumos importados.</w:t>
      </w:r>
    </w:p>
    <w:p w14:paraId="5A15F2BD" w14:textId="77777777" w:rsidR="00B22B60" w:rsidRPr="00B22B60" w:rsidRDefault="00B22B60" w:rsidP="00B22B60">
      <w:pPr>
        <w:spacing w:line="360" w:lineRule="auto"/>
        <w:ind w:firstLine="720"/>
        <w:jc w:val="both"/>
        <w:rPr>
          <w:rFonts w:ascii="Arial" w:hAnsi="Arial" w:cs="Arial"/>
        </w:rPr>
      </w:pPr>
      <w:r w:rsidRPr="00B22B60">
        <w:rPr>
          <w:rFonts w:ascii="Arial" w:hAnsi="Arial" w:cs="Arial"/>
        </w:rPr>
        <w:t>Por outro lado, em períodos de valorização do real, o setor agropecuário pode sofrer com margens reduzidas, já que os preços recebidos pelos produtores no mercado internacional, quando convertidos para a moeda nacional, tornam-se menos atrativos. Essa dinâmica pode aumentar a pressão sobre a inadimplência, especialmente entre produtores mais alavancados ou menos eficientes.</w:t>
      </w:r>
    </w:p>
    <w:p w14:paraId="170E2D35" w14:textId="77777777" w:rsidR="00B22B60" w:rsidRPr="00B22B60" w:rsidRDefault="00B22B60" w:rsidP="00B22B60">
      <w:pPr>
        <w:spacing w:line="360" w:lineRule="auto"/>
        <w:ind w:firstLine="720"/>
        <w:jc w:val="both"/>
        <w:rPr>
          <w:rFonts w:ascii="Arial" w:hAnsi="Arial" w:cs="Arial"/>
        </w:rPr>
      </w:pPr>
      <w:r w:rsidRPr="00B22B60">
        <w:rPr>
          <w:rFonts w:ascii="Arial" w:hAnsi="Arial" w:cs="Arial"/>
        </w:rPr>
        <w:t xml:space="preserve">A relação entre o câmbio e o desempenho financeiro de setores exportadores, como o agronegócio, é amplamente discutida na literatura econômica. Bernanke e Gertler (1995) destacam que o câmbio afeta diretamente a solvência de empresas em economias emergentes, onde os setores exportadores desempenham um papel-chave. Mishkin (2007) reforça que as variações cambiais podem ter um efeito estabilizador ou </w:t>
      </w:r>
      <w:r w:rsidRPr="00B22B60">
        <w:rPr>
          <w:rFonts w:ascii="Arial" w:hAnsi="Arial" w:cs="Arial"/>
        </w:rPr>
        <w:lastRenderedPageBreak/>
        <w:t>desestabilizador, dependendo do grau de exposição dos agentes econômicos ao mercado externo.</w:t>
      </w:r>
    </w:p>
    <w:p w14:paraId="25580C3F" w14:textId="4F05B426" w:rsidR="00D90652" w:rsidRDefault="00C74A6E" w:rsidP="00B22B60">
      <w:pPr>
        <w:spacing w:line="360" w:lineRule="auto"/>
        <w:ind w:firstLine="720"/>
        <w:jc w:val="both"/>
        <w:rPr>
          <w:rFonts w:ascii="Arial" w:hAnsi="Arial" w:cs="Arial"/>
        </w:rPr>
      </w:pPr>
      <w:r w:rsidRPr="00C74A6E">
        <w:rPr>
          <w:rFonts w:ascii="Arial" w:hAnsi="Arial" w:cs="Arial"/>
        </w:rPr>
        <w:t>No contexto brasileiro, a depreciação cambial tende a beneficiar os produtores rurais exportadores, uma vez que aumenta sua receita em moeda nacional e melhora sua capacidade de pagamento de dívidas. Segundo Camuri (2016), a valorização do dólar frente ao real eleva a competitividade dos produtos agropecuários no mercado externo, impactando positivamente a rentabilidade do setor. Esse efeito é especialmente relevante para instituições financeiras regionais com maior concentração de crédito rural em suas carteiras, pois a maior solidez financeira dos produtores reduz os riscos de inadimplência e fortalece a saúde das carteiras de crédito agrícola.</w:t>
      </w:r>
      <w:r w:rsidR="00B22B60" w:rsidRPr="00B22B60">
        <w:rPr>
          <w:rFonts w:ascii="Arial" w:hAnsi="Arial" w:cs="Arial"/>
        </w:rPr>
        <w:t xml:space="preserve">A relação inversa entre o câmbio e a taxa de </w:t>
      </w:r>
      <w:r w:rsidR="009F3A61" w:rsidRPr="009F3A61">
        <w:rPr>
          <w:rFonts w:ascii="Arial" w:hAnsi="Arial" w:cs="Arial"/>
          <w:i/>
          <w:iCs/>
        </w:rPr>
        <w:t>default</w:t>
      </w:r>
      <w:r w:rsidR="00B22B60" w:rsidRPr="00B22B60">
        <w:rPr>
          <w:rFonts w:ascii="Arial" w:hAnsi="Arial" w:cs="Arial"/>
        </w:rPr>
        <w:t xml:space="preserve"> do Banrisul reflete a influência predominante do agronegócio na economia gaúcha e na carteira de crédito do banco. A depreciação cambial favorece a rentabilidade dos produtores rurais, reduzindo a inadimplência, enquanto uma valorização do real pode comprometer as margens financeiras do setor e aumentar o risco de crédito. Essa dinâmica ressalta a importância do câmbio como variável-chave na gestão de riscos de bancos com forte exposição ao agronegócio.</w:t>
      </w:r>
    </w:p>
    <w:p w14:paraId="3DDA998A" w14:textId="77777777" w:rsidR="00B22B60" w:rsidRDefault="00B22B60" w:rsidP="00B22B60">
      <w:pPr>
        <w:spacing w:line="360" w:lineRule="auto"/>
        <w:ind w:firstLine="720"/>
        <w:jc w:val="both"/>
        <w:rPr>
          <w:rFonts w:ascii="Arial" w:hAnsi="Arial" w:cs="Arial"/>
        </w:rPr>
      </w:pPr>
    </w:p>
    <w:p w14:paraId="06411602" w14:textId="77777777" w:rsidR="00D90652" w:rsidRDefault="008D36E3" w:rsidP="008D36E3">
      <w:pPr>
        <w:pStyle w:val="Ttulo3"/>
      </w:pPr>
      <w:bookmarkStart w:id="22" w:name="_Toc197620245"/>
      <w:r>
        <w:t>4.3.5</w:t>
      </w:r>
      <w:r w:rsidR="00D90652" w:rsidRPr="00F514FE">
        <w:t xml:space="preserve"> </w:t>
      </w:r>
      <w:r>
        <w:t>Desemprego</w:t>
      </w:r>
      <w:bookmarkEnd w:id="22"/>
    </w:p>
    <w:p w14:paraId="09F5FA29" w14:textId="77777777" w:rsidR="00D90652" w:rsidRDefault="00D90652" w:rsidP="00D90652">
      <w:pPr>
        <w:spacing w:line="360" w:lineRule="auto"/>
        <w:ind w:firstLine="720"/>
        <w:jc w:val="both"/>
        <w:rPr>
          <w:rFonts w:ascii="Arial" w:hAnsi="Arial" w:cs="Arial"/>
          <w:b/>
          <w:bCs/>
        </w:rPr>
      </w:pPr>
    </w:p>
    <w:p w14:paraId="3C8AA98C" w14:textId="505E3652" w:rsidR="00B22B60" w:rsidRPr="00B22B60" w:rsidRDefault="00B22B60" w:rsidP="00B22B60">
      <w:pPr>
        <w:spacing w:line="360" w:lineRule="auto"/>
        <w:ind w:firstLine="720"/>
        <w:jc w:val="both"/>
        <w:rPr>
          <w:rFonts w:ascii="Arial" w:hAnsi="Arial" w:cs="Arial"/>
        </w:rPr>
      </w:pPr>
      <w:r w:rsidRPr="00B22B60">
        <w:rPr>
          <w:rFonts w:ascii="Arial" w:hAnsi="Arial" w:cs="Arial"/>
        </w:rPr>
        <w:t xml:space="preserve">A análise da correlação entre o desemprego e a taxa de </w:t>
      </w:r>
      <w:r w:rsidR="009F3A61" w:rsidRPr="009F3A61">
        <w:rPr>
          <w:rFonts w:ascii="Arial" w:hAnsi="Arial" w:cs="Arial"/>
          <w:i/>
          <w:iCs/>
        </w:rPr>
        <w:t>default</w:t>
      </w:r>
      <w:r w:rsidRPr="00B22B60">
        <w:rPr>
          <w:rFonts w:ascii="Arial" w:hAnsi="Arial" w:cs="Arial"/>
        </w:rPr>
        <w:t xml:space="preserve"> revela uma relação que se intensifica com o passar do tempo, especialmente em defasagens mais longas. Na defasagem de 1 mês, a correlação é de 0,108, praticamente inexistente, indicando que, no curto prazo, a taxa de desemprego não exerce influência significativa sobre a inadimplência. Contudo, conforme os meses avançam, a correlação se torna gradualmente mais negativa: -0,008 na defasagem de 3 meses, -0,195 em 6 meses e -0,541 em 12 meses. Esse padrão sugere que o impacto do desemprego na probabilidade de </w:t>
      </w:r>
      <w:r w:rsidR="009F3A61" w:rsidRPr="009F3A61">
        <w:rPr>
          <w:rFonts w:ascii="Arial" w:hAnsi="Arial" w:cs="Arial"/>
          <w:i/>
        </w:rPr>
        <w:t>default</w:t>
      </w:r>
      <w:r w:rsidRPr="00B22B60">
        <w:rPr>
          <w:rFonts w:ascii="Arial" w:hAnsi="Arial" w:cs="Arial"/>
        </w:rPr>
        <w:t xml:space="preserve"> é mais perceptível no médio e longo prazo.</w:t>
      </w:r>
    </w:p>
    <w:p w14:paraId="2E97319C" w14:textId="20F007EC" w:rsidR="00B22B60" w:rsidRPr="00B22B60" w:rsidRDefault="00B22B60" w:rsidP="00B22B60">
      <w:pPr>
        <w:spacing w:line="360" w:lineRule="auto"/>
        <w:ind w:firstLine="720"/>
        <w:jc w:val="both"/>
        <w:rPr>
          <w:rFonts w:ascii="Arial" w:hAnsi="Arial" w:cs="Arial"/>
        </w:rPr>
      </w:pPr>
      <w:r w:rsidRPr="00B22B60">
        <w:rPr>
          <w:rFonts w:ascii="Arial" w:hAnsi="Arial" w:cs="Arial"/>
        </w:rPr>
        <w:t xml:space="preserve">Essa relação negativa entre o desemprego e a inadimplência, pode ser explicada pela composição da carteira de crédito do banco e a forte influência do setor agropecuário na economia gaúcha. O agronegócio, amplamente financiado pelo banco, tende a ser menos sensível ao desemprego urbano, uma vez que sua dinâmica está </w:t>
      </w:r>
      <w:r w:rsidRPr="00B22B60">
        <w:rPr>
          <w:rFonts w:ascii="Arial" w:hAnsi="Arial" w:cs="Arial"/>
        </w:rPr>
        <w:lastRenderedPageBreak/>
        <w:t xml:space="preserve">mais relacionada ao desempenho do mercado externo e à produtividade do campo do que às condições do mercado de trabalho nas áreas urbanas. Assim, o impacto do desemprego nas taxas de </w:t>
      </w:r>
      <w:r w:rsidR="009F3A61" w:rsidRPr="009F3A61">
        <w:rPr>
          <w:rFonts w:ascii="Arial" w:hAnsi="Arial" w:cs="Arial"/>
          <w:i/>
        </w:rPr>
        <w:t>default</w:t>
      </w:r>
      <w:r w:rsidRPr="00B22B60">
        <w:rPr>
          <w:rFonts w:ascii="Arial" w:hAnsi="Arial" w:cs="Arial"/>
        </w:rPr>
        <w:t xml:space="preserve"> do banco não é imediato e aparece de forma mais significativa apenas quando o desemprego persiste por períodos prolongados, afetando o consumo geral, os fluxos financeiros e a capacidade de pagamento das famílias.</w:t>
      </w:r>
    </w:p>
    <w:p w14:paraId="7956E7AA" w14:textId="77777777" w:rsidR="00B22B60" w:rsidRPr="00B22B60" w:rsidRDefault="00B22B60" w:rsidP="00B22B60">
      <w:pPr>
        <w:spacing w:line="360" w:lineRule="auto"/>
        <w:ind w:firstLine="720"/>
        <w:jc w:val="both"/>
        <w:rPr>
          <w:rFonts w:ascii="Arial" w:hAnsi="Arial" w:cs="Arial"/>
        </w:rPr>
      </w:pPr>
      <w:r w:rsidRPr="00B22B60">
        <w:rPr>
          <w:rFonts w:ascii="Arial" w:hAnsi="Arial" w:cs="Arial"/>
        </w:rPr>
        <w:t>Além disso, a dinâmica inversa entre desemprego e inadimplência pode ser influenciada por políticas públicas e subsídios ao crédito rural, que costumam ser implementados em períodos de dificuldade econômica, como forma de proteger o setor agrícola. Esses mecanismos ajudam a suavizar os impactos negativos do desemprego no curto prazo, mas, à medida que os efeitos acumulados do desemprego se propagam pela economia, a inadimplência pode aumentar, especialmente entre setores urbanos mais dependentes de renda estável.</w:t>
      </w:r>
    </w:p>
    <w:p w14:paraId="1602553A" w14:textId="77777777" w:rsidR="00B22B60" w:rsidRPr="00B22B60" w:rsidRDefault="00B22B60" w:rsidP="00B22B60">
      <w:pPr>
        <w:spacing w:line="360" w:lineRule="auto"/>
        <w:ind w:firstLine="720"/>
        <w:jc w:val="both"/>
        <w:rPr>
          <w:rFonts w:ascii="Arial" w:hAnsi="Arial" w:cs="Arial"/>
        </w:rPr>
      </w:pPr>
      <w:r w:rsidRPr="00B22B60">
        <w:rPr>
          <w:rFonts w:ascii="Arial" w:hAnsi="Arial" w:cs="Arial"/>
        </w:rPr>
        <w:t>A literatura econômica também fornece suporte para essa análise. Mishkin (2007) observa que o desemprego afeta o crédito de forma indireta, reduzindo o consumo e a renda disponível, mas os impactos variam de acordo com a estrutura econômica de cada país ou região. Bernanke</w:t>
      </w:r>
      <w:r w:rsidR="00C64E0A" w:rsidRPr="00C64E0A">
        <w:rPr>
          <w:rFonts w:ascii="Arial" w:hAnsi="Arial" w:cs="Arial"/>
          <w:lang w:val="pt-BR"/>
        </w:rPr>
        <w:t>,</w:t>
      </w:r>
      <w:r w:rsidR="00C64E0A" w:rsidRPr="00C64E0A">
        <w:rPr>
          <w:rFonts w:ascii="Arial" w:hAnsi="Arial" w:cs="Arial"/>
          <w:szCs w:val="24"/>
          <w:lang w:val="pt-BR"/>
        </w:rPr>
        <w:t xml:space="preserve"> </w:t>
      </w:r>
      <w:proofErr w:type="spellStart"/>
      <w:r w:rsidR="00C64E0A" w:rsidRPr="00C64E0A">
        <w:rPr>
          <w:rFonts w:ascii="Arial" w:hAnsi="Arial" w:cs="Arial"/>
          <w:szCs w:val="24"/>
          <w:lang w:val="pt-BR"/>
        </w:rPr>
        <w:t>Gertler</w:t>
      </w:r>
      <w:proofErr w:type="spellEnd"/>
      <w:r w:rsidR="00C64E0A" w:rsidRPr="00C64E0A">
        <w:rPr>
          <w:rFonts w:ascii="Arial" w:hAnsi="Arial" w:cs="Arial"/>
          <w:szCs w:val="24"/>
          <w:lang w:val="pt-BR"/>
        </w:rPr>
        <w:t xml:space="preserve"> e </w:t>
      </w:r>
      <w:proofErr w:type="spellStart"/>
      <w:r w:rsidR="00C64E0A" w:rsidRPr="00C64E0A">
        <w:rPr>
          <w:rFonts w:ascii="Arial" w:hAnsi="Arial" w:cs="Arial"/>
          <w:szCs w:val="24"/>
          <w:lang w:val="pt-BR"/>
        </w:rPr>
        <w:t>Gilchrist</w:t>
      </w:r>
      <w:proofErr w:type="spellEnd"/>
      <w:r w:rsidRPr="00B22B60">
        <w:rPr>
          <w:rFonts w:ascii="Arial" w:hAnsi="Arial" w:cs="Arial"/>
        </w:rPr>
        <w:t xml:space="preserve"> (1999) destacam que o desemprego prolongado pode comprometer a solvência de famílias e empresas, especialmente em setores que dependem do mercado doméstico, como o varejo e os serviços.</w:t>
      </w:r>
    </w:p>
    <w:p w14:paraId="0E0972DB" w14:textId="00BA4BCC" w:rsidR="00D90652" w:rsidRDefault="00FF6F0F" w:rsidP="007F1678">
      <w:pPr>
        <w:spacing w:line="360" w:lineRule="auto"/>
        <w:ind w:firstLine="720"/>
        <w:jc w:val="both"/>
        <w:rPr>
          <w:rFonts w:ascii="Arial" w:hAnsi="Arial" w:cs="Arial"/>
        </w:rPr>
      </w:pPr>
      <w:r w:rsidRPr="00FF6F0F">
        <w:rPr>
          <w:rFonts w:ascii="Arial" w:hAnsi="Arial" w:cs="Arial"/>
        </w:rPr>
        <w:t xml:space="preserve">Por outro lado, bancos regionais com perfil de carteira voltado ao agronegócio, como o Banrisul, tendem a apresentar maior resiliência a choques de desemprego e recessão. Isso ocorre porque o setor agrícola, tradicionalmente menos exposto às flutuações do mercado de trabalho urbano, mantém relativa estabilidade na geração de receitas mesmo em cenários macroeconômicos adversos. Dados da Serasa Experian (2024) mostram que, enquanto a inadimplência de pessoas físicas no Brasil ultrapassava 30%, no setor rural a taxa era de apenas 7,7%, com os pequenos produtores registrando os menores índices (6,9%). Além disso, a região Sul — onde o Banrisul possui forte atuação — apresentou a menor taxa regional, com 5,0% de inadimplência entre produtores rurais. </w:t>
      </w:r>
    </w:p>
    <w:p w14:paraId="18316DA6" w14:textId="73BC2AA4" w:rsidR="00E26B4D" w:rsidRPr="00E26B4D" w:rsidRDefault="00E26B4D" w:rsidP="00E26B4D">
      <w:pPr>
        <w:spacing w:line="360" w:lineRule="auto"/>
        <w:ind w:firstLine="720"/>
        <w:jc w:val="both"/>
        <w:rPr>
          <w:rFonts w:ascii="Arial" w:hAnsi="Arial" w:cs="Arial"/>
        </w:rPr>
      </w:pPr>
      <w:r w:rsidRPr="00E26B4D">
        <w:rPr>
          <w:rFonts w:ascii="Arial" w:hAnsi="Arial" w:cs="Arial"/>
        </w:rPr>
        <w:t xml:space="preserve">O Banrisul possui uma significativa participação do crédito consignado em sua carteira ativa, com forte exposição a servidores públicos, aposentados e pensionistas, </w:t>
      </w:r>
      <w:r w:rsidRPr="00E26B4D">
        <w:rPr>
          <w:rFonts w:ascii="Arial" w:hAnsi="Arial" w:cs="Arial"/>
        </w:rPr>
        <w:lastRenderedPageBreak/>
        <w:t>cujo perfil é caracterizado por estabilidade de renda e baixo risco de inadimplência (</w:t>
      </w:r>
      <w:r>
        <w:rPr>
          <w:rFonts w:ascii="Arial" w:hAnsi="Arial" w:cs="Arial"/>
        </w:rPr>
        <w:t>Banrisul</w:t>
      </w:r>
      <w:r w:rsidRPr="00E26B4D">
        <w:rPr>
          <w:rFonts w:ascii="Arial" w:hAnsi="Arial" w:cs="Arial"/>
        </w:rPr>
        <w:t>, 2023). Como o crédito consignado é descontado diretamente da folha de pagamento, sua inadimplência tende a ser estruturalmente menor, mesmo em períodos de adversidade econômica.</w:t>
      </w:r>
    </w:p>
    <w:p w14:paraId="5E37E04E" w14:textId="338B33E2" w:rsidR="00E26B4D" w:rsidRPr="00E26B4D" w:rsidRDefault="00E26B4D" w:rsidP="00E26B4D">
      <w:pPr>
        <w:spacing w:line="360" w:lineRule="auto"/>
        <w:ind w:firstLine="720"/>
        <w:jc w:val="both"/>
        <w:rPr>
          <w:rFonts w:ascii="Arial" w:hAnsi="Arial" w:cs="Arial"/>
        </w:rPr>
      </w:pPr>
      <w:r w:rsidRPr="00E26B4D">
        <w:rPr>
          <w:rFonts w:ascii="Arial" w:hAnsi="Arial" w:cs="Arial"/>
        </w:rPr>
        <w:t>Em cenários de aumento do desemprego, a inadimplência nos produtos de crédito tradicional pode subir, mas os efeitos sobre o consignado são limitados, sobretudo entre servidores públicos e beneficiários do INSS. Além disso, o aumento do desemprego pode levar os bancos a adotar posturas mais conservadoras na concessão de crédito, o que contribui para preservar a qualidade da carteira (</w:t>
      </w:r>
      <w:r w:rsidR="006F6A3E">
        <w:rPr>
          <w:rFonts w:ascii="Arial" w:hAnsi="Arial" w:cs="Arial"/>
        </w:rPr>
        <w:t xml:space="preserve">Gomes </w:t>
      </w:r>
      <w:r w:rsidR="006F6A3E" w:rsidRPr="006F6A3E">
        <w:rPr>
          <w:rFonts w:ascii="Arial" w:hAnsi="Arial" w:cs="Arial"/>
          <w:i/>
        </w:rPr>
        <w:t>et al.</w:t>
      </w:r>
      <w:r w:rsidRPr="006F6A3E">
        <w:rPr>
          <w:rFonts w:ascii="Arial" w:hAnsi="Arial" w:cs="Arial"/>
          <w:i/>
        </w:rPr>
        <w:t>,</w:t>
      </w:r>
      <w:r w:rsidRPr="00E26B4D">
        <w:rPr>
          <w:rFonts w:ascii="Arial" w:hAnsi="Arial" w:cs="Arial"/>
        </w:rPr>
        <w:t xml:space="preserve"> 2024).</w:t>
      </w:r>
    </w:p>
    <w:p w14:paraId="52C07402" w14:textId="20A4F9C3" w:rsidR="00E26B4D" w:rsidRDefault="00E26B4D" w:rsidP="00E26B4D">
      <w:pPr>
        <w:spacing w:line="360" w:lineRule="auto"/>
        <w:ind w:firstLine="720"/>
        <w:jc w:val="both"/>
        <w:rPr>
          <w:rFonts w:ascii="Arial" w:hAnsi="Arial" w:cs="Arial"/>
        </w:rPr>
      </w:pPr>
      <w:r w:rsidRPr="00E26B4D">
        <w:rPr>
          <w:rFonts w:ascii="Arial" w:hAnsi="Arial" w:cs="Arial"/>
        </w:rPr>
        <w:t>Nesse contexto, a correlação negativa entre a taxa de desemprego e a inadimplência observada na carteira do Banrisul pode ser explicada pelo perfil resiliente dos tomadores e pelo comportamento anticíclico das instituições financeiras com foco em crédito consignado (IPEA, 2022).</w:t>
      </w:r>
    </w:p>
    <w:p w14:paraId="1B8803B8" w14:textId="77777777" w:rsidR="004006CF" w:rsidRDefault="004006CF" w:rsidP="004006CF">
      <w:pPr>
        <w:spacing w:line="360" w:lineRule="auto"/>
        <w:jc w:val="both"/>
        <w:rPr>
          <w:rFonts w:ascii="Arial" w:hAnsi="Arial" w:cs="Arial"/>
        </w:rPr>
      </w:pPr>
    </w:p>
    <w:p w14:paraId="4C035A3F" w14:textId="77777777" w:rsidR="004006CF" w:rsidRPr="008D36E3" w:rsidRDefault="008D36E3" w:rsidP="008D36E3">
      <w:pPr>
        <w:pStyle w:val="Ttulo2"/>
        <w:ind w:hanging="624"/>
        <w:rPr>
          <w:b w:val="0"/>
          <w:i w:val="0"/>
        </w:rPr>
      </w:pPr>
      <w:bookmarkStart w:id="23" w:name="_Toc197620246"/>
      <w:r w:rsidRPr="008D36E3">
        <w:rPr>
          <w:b w:val="0"/>
          <w:i w:val="0"/>
        </w:rPr>
        <w:t xml:space="preserve">4.4 </w:t>
      </w:r>
      <w:r>
        <w:rPr>
          <w:b w:val="0"/>
          <w:i w:val="0"/>
        </w:rPr>
        <w:tab/>
      </w:r>
      <w:r w:rsidRPr="008D36E3">
        <w:rPr>
          <w:b w:val="0"/>
          <w:i w:val="0"/>
        </w:rPr>
        <w:t>MÉTRICAS DE AVALIAÇÃO DOS MODELOS</w:t>
      </w:r>
      <w:bookmarkEnd w:id="23"/>
    </w:p>
    <w:p w14:paraId="37AA09C4" w14:textId="77777777" w:rsidR="004006CF" w:rsidRDefault="004006CF" w:rsidP="004006CF">
      <w:pPr>
        <w:spacing w:line="360" w:lineRule="auto"/>
        <w:rPr>
          <w:rFonts w:ascii="Arial" w:hAnsi="Arial" w:cs="Arial"/>
          <w:b/>
          <w:bCs/>
        </w:rPr>
      </w:pPr>
    </w:p>
    <w:p w14:paraId="114566BE" w14:textId="40E2F66C" w:rsidR="004006CF" w:rsidRDefault="004006CF" w:rsidP="004006CF">
      <w:pPr>
        <w:spacing w:line="360" w:lineRule="auto"/>
        <w:ind w:firstLine="720"/>
        <w:jc w:val="both"/>
        <w:rPr>
          <w:rFonts w:ascii="Arial" w:hAnsi="Arial" w:cs="Arial"/>
        </w:rPr>
      </w:pPr>
      <w:r w:rsidRPr="004006CF">
        <w:rPr>
          <w:rFonts w:ascii="Arial" w:hAnsi="Arial" w:cs="Arial"/>
        </w:rPr>
        <w:t xml:space="preserve">No processo de estimar a </w:t>
      </w:r>
      <w:r>
        <w:rPr>
          <w:rFonts w:ascii="Arial" w:hAnsi="Arial" w:cs="Arial"/>
        </w:rPr>
        <w:t>PD</w:t>
      </w:r>
      <w:r w:rsidRPr="004006CF">
        <w:rPr>
          <w:rFonts w:ascii="Arial" w:hAnsi="Arial" w:cs="Arial"/>
        </w:rPr>
        <w:t xml:space="preserve"> de uma carteira de crédito, é essencial avaliar a qualidade das previsões geradas pelos modelos desenvolvidos. Entre as métricas amplamente utilizadas para este propósito estão o Erro Percentual Médio Absoluto (MAPE) e o Raiz do Erro Quadrático Médio (RMSE). Ambas possuem características específicas que permitem analisar a precisão</w:t>
      </w:r>
      <w:r w:rsidR="009F3A61">
        <w:rPr>
          <w:rFonts w:ascii="Arial" w:hAnsi="Arial" w:cs="Arial"/>
        </w:rPr>
        <w:t xml:space="preserve"> </w:t>
      </w:r>
      <w:r w:rsidRPr="004006CF">
        <w:rPr>
          <w:rFonts w:ascii="Arial" w:hAnsi="Arial" w:cs="Arial"/>
        </w:rPr>
        <w:t>das previsões, oferecendo insights importantes para a tomada de decisão.</w:t>
      </w:r>
    </w:p>
    <w:p w14:paraId="2E8345E4" w14:textId="77777777" w:rsidR="004006CF" w:rsidRDefault="004006CF" w:rsidP="004006CF">
      <w:pPr>
        <w:spacing w:line="360" w:lineRule="auto"/>
        <w:ind w:firstLine="720"/>
        <w:jc w:val="both"/>
        <w:rPr>
          <w:rFonts w:ascii="Arial" w:hAnsi="Arial" w:cs="Arial"/>
        </w:rPr>
      </w:pPr>
    </w:p>
    <w:p w14:paraId="7D1CFE83" w14:textId="77777777" w:rsidR="004006CF" w:rsidRPr="00BC1A2D" w:rsidRDefault="004006CF" w:rsidP="00BC1A2D">
      <w:pPr>
        <w:pStyle w:val="Ttulo3"/>
      </w:pPr>
      <w:bookmarkStart w:id="24" w:name="_Toc197620247"/>
      <w:r>
        <w:t xml:space="preserve">4.4.1 </w:t>
      </w:r>
      <w:r w:rsidRPr="004006CF">
        <w:t>Erro Percentual Médio Absoluto (MAPE)</w:t>
      </w:r>
      <w:bookmarkEnd w:id="24"/>
    </w:p>
    <w:p w14:paraId="5C5CDAC1" w14:textId="77777777" w:rsidR="004006CF" w:rsidRPr="004006CF" w:rsidRDefault="004006CF" w:rsidP="004006CF">
      <w:pPr>
        <w:spacing w:line="360" w:lineRule="auto"/>
        <w:jc w:val="both"/>
        <w:rPr>
          <w:rFonts w:ascii="Arial" w:hAnsi="Arial" w:cs="Arial"/>
          <w:b/>
          <w:bCs/>
        </w:rPr>
      </w:pPr>
    </w:p>
    <w:p w14:paraId="7140FEFE" w14:textId="77777777" w:rsidR="004006CF" w:rsidRDefault="004006CF" w:rsidP="004006CF">
      <w:pPr>
        <w:spacing w:line="360" w:lineRule="auto"/>
        <w:ind w:firstLine="720"/>
        <w:jc w:val="both"/>
        <w:rPr>
          <w:rFonts w:ascii="Arial" w:hAnsi="Arial" w:cs="Arial"/>
        </w:rPr>
      </w:pPr>
      <w:r w:rsidRPr="004006CF">
        <w:rPr>
          <w:rFonts w:ascii="Arial" w:hAnsi="Arial" w:cs="Arial"/>
        </w:rPr>
        <w:t>O MAPE mede a precisão do modelo ao quantificar a média do erro absoluto em termos percentuais, o que o torna intuitivo e útil para comunicar resultados a públicos não técnicos. Ele é calculado pela fórmula:</w:t>
      </w:r>
    </w:p>
    <w:p w14:paraId="65835127" w14:textId="77777777" w:rsidR="004006CF" w:rsidRDefault="004006CF" w:rsidP="004006CF">
      <w:pPr>
        <w:spacing w:line="360" w:lineRule="auto"/>
        <w:ind w:firstLine="720"/>
        <w:jc w:val="both"/>
        <w:rPr>
          <w:rFonts w:ascii="Arial" w:hAnsi="Arial" w:cs="Arial"/>
        </w:rPr>
      </w:pPr>
    </w:p>
    <w:p w14:paraId="79CD412C" w14:textId="77777777" w:rsidR="004006CF" w:rsidRPr="004006CF" w:rsidRDefault="004006CF" w:rsidP="00A45F5B">
      <w:pPr>
        <w:spacing w:line="360" w:lineRule="auto"/>
        <w:ind w:firstLine="720"/>
        <w:jc w:val="center"/>
        <w:rPr>
          <w:rFonts w:ascii="Arial" w:hAnsi="Arial" w:cs="Arial"/>
        </w:rPr>
      </w:pPr>
      <m:oMath>
        <m:r>
          <m:rPr>
            <m:lit/>
            <m:sty m:val="p"/>
          </m:rPr>
          <w:rPr>
            <w:rFonts w:ascii="Cambria Math" w:hAnsi="Cambria Math"/>
          </w:rPr>
          <m:t>[</m:t>
        </m:r>
        <m:r>
          <m:rPr>
            <m:nor/>
          </m:rP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acc>
                  </m:num>
                  <m:den>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den>
                </m:f>
              </m:e>
            </m:d>
          </m:e>
        </m:nary>
        <m:r>
          <m:rPr>
            <m:sty m:val="p"/>
          </m:rPr>
          <w:rPr>
            <w:rFonts w:ascii="Cambria Math" w:hAnsi="Cambria Math"/>
          </w:rPr>
          <m:t>×100</m:t>
        </m:r>
        <m:r>
          <m:rPr>
            <m:lit/>
            <m:sty m:val="p"/>
          </m:rPr>
          <w:rPr>
            <w:rFonts w:ascii="Cambria Math" w:hAnsi="Cambria Math"/>
          </w:rPr>
          <m:t>]</m:t>
        </m:r>
      </m:oMath>
      <w:r w:rsidR="00A45F5B">
        <w:rPr>
          <w:rFonts w:ascii="Arial" w:hAnsi="Arial" w:cs="Arial"/>
        </w:rPr>
        <w:t xml:space="preserve"> (6)</w:t>
      </w:r>
    </w:p>
    <w:p w14:paraId="524A266D" w14:textId="77777777" w:rsidR="004006CF" w:rsidRPr="004006CF" w:rsidRDefault="004006CF" w:rsidP="005408D5">
      <w:pPr>
        <w:spacing w:line="360" w:lineRule="auto"/>
        <w:jc w:val="both"/>
        <w:rPr>
          <w:rFonts w:ascii="Arial" w:hAnsi="Arial" w:cs="Arial"/>
        </w:rPr>
      </w:pPr>
      <w:r w:rsidRPr="004006CF">
        <w:rPr>
          <w:rFonts w:ascii="Arial" w:hAnsi="Arial" w:cs="Arial"/>
        </w:rPr>
        <w:t>Onde:</w:t>
      </w:r>
    </w:p>
    <w:p w14:paraId="01B0FDBE" w14:textId="77777777" w:rsidR="004006CF" w:rsidRPr="004006CF" w:rsidRDefault="004006CF" w:rsidP="005408D5">
      <w:pPr>
        <w:spacing w:line="360" w:lineRule="auto"/>
        <w:jc w:val="both"/>
        <w:rPr>
          <w:rFonts w:ascii="Arial" w:hAnsi="Arial" w:cs="Arial"/>
        </w:rPr>
      </w:pPr>
    </w:p>
    <w:p w14:paraId="7E0302D7" w14:textId="77777777" w:rsidR="00163A2D" w:rsidRDefault="00A43891" w:rsidP="005408D5">
      <w:pPr>
        <w:spacing w:line="360" w:lineRule="auto"/>
        <w:jc w:val="both"/>
        <w:rPr>
          <w:rFonts w:ascii="Arial" w:hAnsi="Arial" w:cs="Arial"/>
        </w:r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4006CF" w:rsidRPr="004006CF">
        <w:rPr>
          <w:rFonts w:ascii="Arial" w:hAnsi="Arial" w:cs="Arial"/>
        </w:rPr>
        <w:t>​</w:t>
      </w:r>
      <w:r w:rsidR="00163A2D">
        <w:rPr>
          <w:rFonts w:ascii="Arial" w:hAnsi="Arial" w:cs="Arial"/>
        </w:rPr>
        <w:t xml:space="preserve">: </w:t>
      </w:r>
      <w:r w:rsidR="004006CF" w:rsidRPr="004006CF">
        <w:rPr>
          <w:rFonts w:ascii="Arial" w:hAnsi="Arial" w:cs="Arial"/>
        </w:rPr>
        <w:t xml:space="preserve">representa o valor observado da variável </w:t>
      </w:r>
      <w:r w:rsidR="00163A2D">
        <w:rPr>
          <w:rFonts w:ascii="Arial" w:hAnsi="Arial" w:cs="Arial"/>
        </w:rPr>
        <w:t>alvo;</w:t>
      </w:r>
    </w:p>
    <w:p w14:paraId="5490E160" w14:textId="77777777" w:rsidR="00163A2D" w:rsidRDefault="00A43891" w:rsidP="005408D5">
      <w:pPr>
        <w:spacing w:line="360" w:lineRule="auto"/>
        <w:jc w:val="both"/>
        <w:rPr>
          <w:rFonts w:ascii="Arial" w:hAnsi="Arial" w:cs="Arial"/>
        </w:rPr>
      </w:pPr>
      <m:oMath>
        <m:acc>
          <m:accPr>
            <m:ctrlPr>
              <w:rPr>
                <w:rFonts w:ascii="Cambria Math" w:hAnsi="Cambria Math"/>
              </w:rPr>
            </m:ctrlPr>
          </m:acc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acc>
      </m:oMath>
      <w:r w:rsidR="00163A2D">
        <w:rPr>
          <w:rFonts w:ascii="Arial" w:hAnsi="Arial" w:cs="Arial"/>
        </w:rPr>
        <w:t xml:space="preserve">: </w:t>
      </w:r>
      <w:r w:rsidR="004006CF" w:rsidRPr="004006CF">
        <w:rPr>
          <w:rFonts w:ascii="Arial" w:hAnsi="Arial" w:cs="Arial"/>
        </w:rPr>
        <w:t>representa o valor previsto pelo modelo</w:t>
      </w:r>
      <w:r w:rsidR="00163A2D">
        <w:rPr>
          <w:rFonts w:ascii="Arial" w:hAnsi="Arial" w:cs="Arial"/>
        </w:rPr>
        <w:t>;</w:t>
      </w:r>
    </w:p>
    <w:p w14:paraId="5523069A" w14:textId="77777777" w:rsidR="004006CF" w:rsidRDefault="00163A2D" w:rsidP="005408D5">
      <w:pPr>
        <w:spacing w:line="360" w:lineRule="auto"/>
        <w:jc w:val="both"/>
        <w:rPr>
          <w:rFonts w:ascii="Arial" w:hAnsi="Arial" w:cs="Arial"/>
        </w:rPr>
      </w:pPr>
      <m:oMath>
        <m:r>
          <w:rPr>
            <w:rFonts w:ascii="Cambria Math" w:hAnsi="Cambria Math"/>
          </w:rPr>
          <m:t>n</m:t>
        </m:r>
      </m:oMath>
      <w:r>
        <w:rPr>
          <w:rFonts w:ascii="Arial" w:hAnsi="Arial" w:cs="Arial"/>
        </w:rPr>
        <w:t xml:space="preserve">: </w:t>
      </w:r>
      <w:r w:rsidR="004006CF" w:rsidRPr="004006CF">
        <w:rPr>
          <w:rFonts w:ascii="Arial" w:hAnsi="Arial" w:cs="Arial"/>
        </w:rPr>
        <w:t>é o número total de observações.</w:t>
      </w:r>
    </w:p>
    <w:p w14:paraId="3BC11CE9" w14:textId="77777777" w:rsidR="00163A2D" w:rsidRPr="004006CF" w:rsidRDefault="00163A2D" w:rsidP="004006CF">
      <w:pPr>
        <w:spacing w:line="360" w:lineRule="auto"/>
        <w:ind w:firstLine="720"/>
        <w:jc w:val="both"/>
        <w:rPr>
          <w:rFonts w:ascii="Arial" w:hAnsi="Arial" w:cs="Arial"/>
        </w:rPr>
      </w:pPr>
    </w:p>
    <w:p w14:paraId="7A7EDDC0" w14:textId="77777777" w:rsidR="004006CF" w:rsidRDefault="004006CF" w:rsidP="004006CF">
      <w:pPr>
        <w:spacing w:line="360" w:lineRule="auto"/>
        <w:ind w:firstLine="720"/>
        <w:jc w:val="both"/>
        <w:rPr>
          <w:rFonts w:ascii="Arial" w:hAnsi="Arial" w:cs="Arial"/>
        </w:rPr>
      </w:pPr>
      <w:r w:rsidRPr="004006CF">
        <w:rPr>
          <w:rFonts w:ascii="Arial" w:hAnsi="Arial" w:cs="Arial"/>
        </w:rPr>
        <w:t xml:space="preserve">A métrica expressa o erro como uma porcentagem média das observações reais, o que permite uma comparação direta entre diferentes modelos ou conjuntos de dados, independentemente da escala. No entanto, o MAPE pode ser sensível a valores muito próximos de zero em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63A2D">
        <w:rPr>
          <w:rFonts w:ascii="Arial" w:hAnsi="Arial" w:cs="Arial"/>
        </w:rPr>
        <w:t xml:space="preserve">, </w:t>
      </w:r>
      <w:r w:rsidRPr="004006CF">
        <w:rPr>
          <w:rFonts w:ascii="Arial" w:hAnsi="Arial" w:cs="Arial"/>
        </w:rPr>
        <w:t>levando a resultados distorcidos.</w:t>
      </w:r>
    </w:p>
    <w:p w14:paraId="700DF70C" w14:textId="77777777" w:rsidR="00163A2D" w:rsidRDefault="00163A2D" w:rsidP="004006CF">
      <w:pPr>
        <w:spacing w:line="360" w:lineRule="auto"/>
        <w:ind w:firstLine="720"/>
        <w:jc w:val="both"/>
        <w:rPr>
          <w:rFonts w:ascii="Arial" w:hAnsi="Arial" w:cs="Arial"/>
        </w:rPr>
      </w:pPr>
    </w:p>
    <w:p w14:paraId="62CB8191" w14:textId="77777777" w:rsidR="00174F5D" w:rsidRDefault="00174F5D" w:rsidP="00BC1A2D">
      <w:pPr>
        <w:pStyle w:val="Ttulo3"/>
      </w:pPr>
      <w:bookmarkStart w:id="25" w:name="_Toc197620248"/>
      <w:r w:rsidRPr="00174F5D">
        <w:t>4.4.2 Raiz do Erro Quadrático Médio (RMSE)</w:t>
      </w:r>
      <w:bookmarkEnd w:id="25"/>
    </w:p>
    <w:p w14:paraId="34367B68" w14:textId="77777777" w:rsidR="00174F5D" w:rsidRPr="00174F5D" w:rsidRDefault="00174F5D" w:rsidP="00174F5D">
      <w:pPr>
        <w:spacing w:line="360" w:lineRule="auto"/>
        <w:jc w:val="both"/>
        <w:rPr>
          <w:rFonts w:ascii="Arial" w:hAnsi="Arial" w:cs="Arial"/>
          <w:b/>
          <w:bCs/>
        </w:rPr>
      </w:pPr>
    </w:p>
    <w:p w14:paraId="2929158E" w14:textId="77777777" w:rsidR="00163A2D" w:rsidRDefault="00174F5D" w:rsidP="00174F5D">
      <w:pPr>
        <w:spacing w:line="360" w:lineRule="auto"/>
        <w:ind w:firstLine="720"/>
        <w:jc w:val="both"/>
        <w:rPr>
          <w:rFonts w:ascii="Arial" w:hAnsi="Arial" w:cs="Arial"/>
        </w:rPr>
      </w:pPr>
      <w:r w:rsidRPr="00174F5D">
        <w:rPr>
          <w:rFonts w:ascii="Arial" w:hAnsi="Arial" w:cs="Arial"/>
        </w:rPr>
        <w:t>Por sua vez, o RMSE avalia a magnitude do erro em termos absolutos, dando maior peso a desvios maiores devido à sua estrutura quadrática. Sua fórmula é:</w:t>
      </w:r>
    </w:p>
    <w:p w14:paraId="282CBB15" w14:textId="77777777" w:rsidR="00174F5D" w:rsidRDefault="00174F5D" w:rsidP="00174F5D">
      <w:pPr>
        <w:spacing w:line="360" w:lineRule="auto"/>
        <w:ind w:firstLine="720"/>
        <w:jc w:val="both"/>
        <w:rPr>
          <w:rFonts w:ascii="Arial" w:hAnsi="Arial" w:cs="Arial"/>
        </w:rPr>
      </w:pPr>
    </w:p>
    <w:p w14:paraId="5711EDF1" w14:textId="77777777" w:rsidR="00174F5D" w:rsidRPr="00174F5D" w:rsidRDefault="00174F5D" w:rsidP="00A45F5B">
      <w:pPr>
        <w:spacing w:line="360" w:lineRule="auto"/>
        <w:ind w:firstLine="720"/>
        <w:jc w:val="center"/>
        <w:rPr>
          <w:rFonts w:ascii="Arial" w:hAnsi="Arial" w:cs="Arial"/>
        </w:rPr>
      </w:pPr>
      <m:oMath>
        <m:r>
          <m:rPr>
            <m:nor/>
          </m:rPr>
          <w:rPr>
            <w:rFonts w:ascii="Cambria Math" w:hAnsi="Cambria Math"/>
          </w:rPr>
          <m:t>RMSE</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acc>
                      </m:e>
                    </m:d>
                  </m:e>
                  <m:sup>
                    <m:r>
                      <m:rPr>
                        <m:sty m:val="p"/>
                      </m:rPr>
                      <w:rPr>
                        <w:rFonts w:ascii="Cambria Math" w:hAnsi="Cambria Math"/>
                      </w:rPr>
                      <m:t>2</m:t>
                    </m:r>
                  </m:sup>
                </m:sSup>
              </m:e>
            </m:nary>
          </m:e>
        </m:rad>
      </m:oMath>
      <w:r w:rsidR="00A45F5B">
        <w:rPr>
          <w:rFonts w:ascii="Arial" w:hAnsi="Arial" w:cs="Arial"/>
        </w:rPr>
        <w:t xml:space="preserve"> (7)</w:t>
      </w:r>
    </w:p>
    <w:p w14:paraId="65E2242B" w14:textId="77777777" w:rsidR="00174F5D" w:rsidRDefault="00174F5D" w:rsidP="00174F5D">
      <w:pPr>
        <w:spacing w:line="360" w:lineRule="auto"/>
        <w:ind w:firstLine="720"/>
        <w:jc w:val="both"/>
        <w:rPr>
          <w:rFonts w:ascii="Arial" w:hAnsi="Arial" w:cs="Arial"/>
        </w:rPr>
      </w:pPr>
    </w:p>
    <w:p w14:paraId="2F927BDC" w14:textId="77777777" w:rsidR="00174F5D" w:rsidRDefault="00174F5D" w:rsidP="00174F5D">
      <w:pPr>
        <w:spacing w:line="360" w:lineRule="auto"/>
        <w:ind w:firstLine="720"/>
        <w:jc w:val="both"/>
        <w:rPr>
          <w:rFonts w:ascii="Arial" w:hAnsi="Arial" w:cs="Arial"/>
        </w:rPr>
      </w:pPr>
      <w:r w:rsidRPr="00174F5D">
        <w:rPr>
          <w:rFonts w:ascii="Arial" w:hAnsi="Arial" w:cs="Arial"/>
        </w:rPr>
        <w:t>Onde os termos são definidos da mesma forma que no MAPE. A métrica é expressa na mesma unidade da variável dependente, tornando-a útil para compreender o impacto real dos erros no contexto analisado. Por penalizar erros maiores, o RMSE é particularmente adequado quando desvios extremos nas previsões são críticos para o processo decisório.</w:t>
      </w:r>
    </w:p>
    <w:p w14:paraId="21A67287" w14:textId="77777777" w:rsidR="00AC7B14" w:rsidRDefault="00AC7B14" w:rsidP="00AC7B14">
      <w:pPr>
        <w:spacing w:line="360" w:lineRule="auto"/>
        <w:jc w:val="both"/>
        <w:rPr>
          <w:rFonts w:ascii="Arial" w:hAnsi="Arial" w:cs="Arial"/>
        </w:rPr>
      </w:pPr>
    </w:p>
    <w:p w14:paraId="09846316" w14:textId="77777777" w:rsidR="00AC7B14" w:rsidRDefault="00AC7B14" w:rsidP="00BC1A2D">
      <w:pPr>
        <w:pStyle w:val="Ttulo3"/>
      </w:pPr>
      <w:bookmarkStart w:id="26" w:name="_Toc197620249"/>
      <w:r w:rsidRPr="00174F5D">
        <w:t>4.4.</w:t>
      </w:r>
      <w:r>
        <w:t>3</w:t>
      </w:r>
      <w:r w:rsidRPr="00174F5D">
        <w:t xml:space="preserve"> </w:t>
      </w:r>
      <w:r>
        <w:t>Critério de Informação de Akaike</w:t>
      </w:r>
      <w:r w:rsidRPr="00174F5D">
        <w:t xml:space="preserve"> (</w:t>
      </w:r>
      <w:r>
        <w:t>AIC</w:t>
      </w:r>
      <w:r w:rsidRPr="00174F5D">
        <w:t>)</w:t>
      </w:r>
      <w:bookmarkEnd w:id="26"/>
    </w:p>
    <w:p w14:paraId="36DA05C1" w14:textId="77777777" w:rsidR="00AC7B14" w:rsidRDefault="00AC7B14" w:rsidP="00AC7B14">
      <w:pPr>
        <w:spacing w:line="360" w:lineRule="auto"/>
        <w:jc w:val="both"/>
        <w:rPr>
          <w:rFonts w:ascii="Arial" w:hAnsi="Arial" w:cs="Arial"/>
          <w:b/>
          <w:bCs/>
        </w:rPr>
      </w:pPr>
    </w:p>
    <w:p w14:paraId="651B90E2" w14:textId="07263160" w:rsidR="00AC7B14" w:rsidRDefault="00AC7B14" w:rsidP="00AC7B14">
      <w:pPr>
        <w:spacing w:line="360" w:lineRule="auto"/>
        <w:ind w:firstLine="720"/>
        <w:jc w:val="both"/>
        <w:rPr>
          <w:rFonts w:ascii="Arial" w:hAnsi="Arial" w:cs="Arial"/>
        </w:rPr>
      </w:pPr>
      <w:r w:rsidRPr="00AC7B14">
        <w:rPr>
          <w:rFonts w:ascii="Arial" w:hAnsi="Arial" w:cs="Arial"/>
        </w:rPr>
        <w:t>O Critério de Informação de Akaike (AIC) é amplamente utilizado em estatística para avaliar a qualidade relativa de modelos estatísticos ajustados ao mesmo conjunto de dados. Proposto por Hirotsugu Akaike em 1974, o AIC introduziu uma abordagem prática</w:t>
      </w:r>
      <w:r w:rsidR="009F3A61">
        <w:rPr>
          <w:rFonts w:ascii="Arial" w:hAnsi="Arial" w:cs="Arial"/>
        </w:rPr>
        <w:t xml:space="preserve"> </w:t>
      </w:r>
      <w:r w:rsidRPr="00AC7B14">
        <w:rPr>
          <w:rFonts w:ascii="Arial" w:hAnsi="Arial" w:cs="Arial"/>
        </w:rPr>
        <w:t xml:space="preserve">para a escolha de modelos, equilibrando o ajuste aos dados com a simplicidade do modelo. Segundo Akaike, "o AIC é uma medida da qualidade do modelo que considera tanto a bondade do ajuste quanto a penalização por complexidade, ajudando </w:t>
      </w:r>
      <w:r w:rsidRPr="00AC7B14">
        <w:rPr>
          <w:rFonts w:ascii="Arial" w:hAnsi="Arial" w:cs="Arial"/>
        </w:rPr>
        <w:lastRenderedPageBreak/>
        <w:t>a evitar o problema do overfitting" (Akaike, 1974).</w:t>
      </w:r>
    </w:p>
    <w:p w14:paraId="6D920AC9" w14:textId="77777777" w:rsidR="00AC7B14" w:rsidRDefault="00AC7B14" w:rsidP="00AC7B14">
      <w:pPr>
        <w:spacing w:line="360" w:lineRule="auto"/>
        <w:ind w:firstLine="720"/>
        <w:jc w:val="both"/>
        <w:rPr>
          <w:rFonts w:ascii="Arial" w:hAnsi="Arial" w:cs="Arial"/>
        </w:rPr>
      </w:pPr>
      <w:r w:rsidRPr="00AC7B14">
        <w:rPr>
          <w:rFonts w:ascii="Arial" w:hAnsi="Arial" w:cs="Arial"/>
        </w:rPr>
        <w:t>Matematicamente, o AIC é definido como:</w:t>
      </w:r>
    </w:p>
    <w:p w14:paraId="16B4B550" w14:textId="77777777" w:rsidR="00AC7B14" w:rsidRDefault="00AC7B14" w:rsidP="00AC7B14">
      <w:pPr>
        <w:spacing w:line="360" w:lineRule="auto"/>
        <w:ind w:firstLine="720"/>
        <w:jc w:val="both"/>
        <w:rPr>
          <w:rFonts w:ascii="Arial" w:hAnsi="Arial" w:cs="Arial"/>
        </w:rPr>
      </w:pPr>
    </w:p>
    <w:p w14:paraId="2D9C6DF1" w14:textId="77777777" w:rsidR="00AC7B14" w:rsidRPr="00AC7B14" w:rsidRDefault="00AC7B14" w:rsidP="00A45F5B">
      <w:pPr>
        <w:spacing w:line="360" w:lineRule="auto"/>
        <w:ind w:firstLine="720"/>
        <w:jc w:val="center"/>
        <w:rPr>
          <w:rFonts w:ascii="Arial" w:hAnsi="Arial" w:cs="Arial"/>
        </w:rPr>
      </w:pPr>
      <m:oMath>
        <m:r>
          <m:rPr>
            <m:sty m:val="p"/>
          </m:rPr>
          <w:rPr>
            <w:rFonts w:ascii="Cambria Math" w:hAnsi="Cambria Math"/>
          </w:rPr>
          <m:t>AIC=2k-2</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L</m:t>
                </m:r>
              </m:e>
            </m:d>
          </m:e>
        </m:func>
      </m:oMath>
      <w:r w:rsidR="00A45F5B">
        <w:rPr>
          <w:rFonts w:ascii="Arial" w:hAnsi="Arial" w:cs="Arial"/>
        </w:rPr>
        <w:t xml:space="preserve"> (8)</w:t>
      </w:r>
    </w:p>
    <w:p w14:paraId="65329303" w14:textId="77777777" w:rsidR="00AC7B14" w:rsidRPr="00AC7B14" w:rsidRDefault="00AC7B14" w:rsidP="00AC7B14">
      <w:pPr>
        <w:spacing w:line="360" w:lineRule="auto"/>
        <w:ind w:firstLine="720"/>
        <w:jc w:val="both"/>
        <w:rPr>
          <w:rFonts w:ascii="Arial" w:hAnsi="Arial" w:cs="Arial"/>
        </w:rPr>
      </w:pPr>
    </w:p>
    <w:p w14:paraId="603EB979" w14:textId="77777777" w:rsidR="00AC7B14" w:rsidRPr="00AC7B14" w:rsidRDefault="00AC7B14" w:rsidP="00AC7B14">
      <w:pPr>
        <w:spacing w:line="360" w:lineRule="auto"/>
        <w:ind w:firstLine="720"/>
        <w:jc w:val="both"/>
        <w:rPr>
          <w:rFonts w:ascii="Arial" w:hAnsi="Arial" w:cs="Arial"/>
        </w:rPr>
      </w:pPr>
      <w:r>
        <w:rPr>
          <w:rFonts w:ascii="Arial" w:hAnsi="Arial" w:cs="Arial"/>
        </w:rPr>
        <w:t>O</w:t>
      </w:r>
      <w:r w:rsidRPr="00AC7B14">
        <w:rPr>
          <w:rFonts w:ascii="Arial" w:hAnsi="Arial" w:cs="Arial"/>
        </w:rPr>
        <w:t>nde</w:t>
      </w:r>
      <w:r>
        <w:rPr>
          <w:rFonts w:ascii="Arial" w:hAnsi="Arial" w:cs="Arial"/>
        </w:rPr>
        <w:t xml:space="preserve"> </w:t>
      </w:r>
      <m:oMath>
        <m:r>
          <w:rPr>
            <w:rFonts w:ascii="Cambria Math" w:hAnsi="Cambria Math"/>
          </w:rPr>
          <m:t>k</m:t>
        </m:r>
      </m:oMath>
      <w:r w:rsidRPr="00AC7B14">
        <w:rPr>
          <w:rFonts w:ascii="Arial" w:hAnsi="Arial" w:cs="Arial"/>
        </w:rPr>
        <w:t xml:space="preserve"> é o número de parâmetros estimados no modelo,</w:t>
      </w:r>
      <w:r>
        <w:rPr>
          <w:rFonts w:ascii="Arial" w:hAnsi="Arial" w:cs="Arial"/>
        </w:rPr>
        <w:t xml:space="preserve"> </w:t>
      </w:r>
      <w:r w:rsidRPr="00AC7B14">
        <w:rPr>
          <w:rFonts w:ascii="Arial" w:hAnsi="Arial" w:cs="Arial"/>
        </w:rPr>
        <w:t>e</w:t>
      </w:r>
      <w:r>
        <w:rPr>
          <w:rFonts w:ascii="Arial" w:hAnsi="Arial" w:cs="Arial"/>
        </w:rPr>
        <w:t xml:space="preserve"> </w:t>
      </w:r>
      <m:oMath>
        <m:r>
          <w:rPr>
            <w:rFonts w:ascii="Cambria Math" w:hAnsi="Cambria Math"/>
          </w:rPr>
          <m:t>L</m:t>
        </m:r>
      </m:oMath>
      <w:r>
        <w:rPr>
          <w:rFonts w:ascii="Arial" w:hAnsi="Arial" w:cs="Arial"/>
        </w:rPr>
        <w:t xml:space="preserve"> </w:t>
      </w:r>
      <w:r w:rsidRPr="00AC7B14">
        <w:rPr>
          <w:rFonts w:ascii="Arial" w:hAnsi="Arial" w:cs="Arial"/>
        </w:rPr>
        <w:t xml:space="preserve">é a verossimilhança máxima do modelo, uma medida de quão bem ele ajusta os dados. A inclusão de </w:t>
      </w:r>
      <m:oMath>
        <m:r>
          <m:rPr>
            <m:sty m:val="p"/>
          </m:rPr>
          <w:rPr>
            <w:rFonts w:ascii="Cambria Math" w:hAnsi="Cambria Math"/>
          </w:rPr>
          <m:t>2</m:t>
        </m:r>
        <m:r>
          <w:rPr>
            <w:rFonts w:ascii="Cambria Math" w:hAnsi="Cambria Math"/>
          </w:rPr>
          <m:t>k</m:t>
        </m:r>
      </m:oMath>
      <w:r w:rsidRPr="00AC7B14">
        <w:rPr>
          <w:rFonts w:ascii="Arial" w:hAnsi="Arial" w:cs="Arial"/>
        </w:rPr>
        <w:t xml:space="preserve"> na fórmula é fundamental, pois penaliza a complexidade do modelo. Modelos mais complexos, com mais parâmetros, podem se ajustar melhor aos dados observados, mas podem sofrer de overfitting, isto é, capturar ruídos específicos dos dados em vez de padrões generalizáveis (</w:t>
      </w:r>
      <w:r w:rsidR="00C53794">
        <w:rPr>
          <w:rFonts w:ascii="Arial" w:hAnsi="Arial" w:cs="Arial"/>
        </w:rPr>
        <w:t>Burnham; Anderson</w:t>
      </w:r>
      <w:r w:rsidR="004D69C7">
        <w:rPr>
          <w:rFonts w:ascii="Arial" w:hAnsi="Arial" w:cs="Arial"/>
        </w:rPr>
        <w:t>,</w:t>
      </w:r>
      <w:r w:rsidRPr="00AC7B14">
        <w:rPr>
          <w:rFonts w:ascii="Arial" w:hAnsi="Arial" w:cs="Arial"/>
        </w:rPr>
        <w:t xml:space="preserve"> 2002).</w:t>
      </w:r>
    </w:p>
    <w:p w14:paraId="615E3990" w14:textId="77777777" w:rsidR="00AC7B14" w:rsidRDefault="00AC7B14" w:rsidP="00AC7B14">
      <w:pPr>
        <w:spacing w:line="360" w:lineRule="auto"/>
        <w:ind w:firstLine="720"/>
        <w:jc w:val="both"/>
        <w:rPr>
          <w:rFonts w:ascii="Arial" w:hAnsi="Arial" w:cs="Arial"/>
        </w:rPr>
      </w:pPr>
      <w:r w:rsidRPr="00AC7B14">
        <w:rPr>
          <w:rFonts w:ascii="Arial" w:hAnsi="Arial" w:cs="Arial"/>
        </w:rPr>
        <w:t>Um dos principais atrativos do AIC é sua capacidade de comparar diferentes modelos ajustados ao mesmo conjunto de dados. A regra geral é que, entre dois modelos, aquele com o menor valor de AIC deve ser preferido. Contudo, o AIC não oferece uma escala absoluta; ele serve apenas como critério comparativo. Segundo Burnham e Anderson (2002), "o AIC não busca o modelo verdadeiro, mas sim o modelo mais próximo da realidade dentro do conjunto avaliado".</w:t>
      </w:r>
    </w:p>
    <w:p w14:paraId="76D324A6" w14:textId="77777777" w:rsidR="00FC166A" w:rsidRDefault="00FC166A" w:rsidP="00AC7B14">
      <w:pPr>
        <w:spacing w:line="360" w:lineRule="auto"/>
        <w:ind w:firstLine="720"/>
        <w:jc w:val="both"/>
        <w:rPr>
          <w:rFonts w:ascii="Arial" w:hAnsi="Arial" w:cs="Arial"/>
        </w:rPr>
      </w:pPr>
      <w:r w:rsidRPr="00FC166A">
        <w:rPr>
          <w:rFonts w:ascii="Arial" w:hAnsi="Arial" w:cs="Arial"/>
        </w:rPr>
        <w:t xml:space="preserve">Apesar de sua popularidade, o AIC apresenta limitações. Ele não considera diretamente a capacidade preditiva do modelo, mas sim sua adequação aos dados observados. Além disso, em situações com dados não independentes, como algumas séries temporais, o uso do AIC pode ser inadequado se o modelo não for bem especificado </w:t>
      </w:r>
      <w:r w:rsidR="00C53794" w:rsidRPr="00FC166A">
        <w:rPr>
          <w:rFonts w:ascii="Arial" w:hAnsi="Arial" w:cs="Arial"/>
        </w:rPr>
        <w:t>(</w:t>
      </w:r>
      <w:r w:rsidR="00C53794">
        <w:rPr>
          <w:rFonts w:ascii="Arial" w:hAnsi="Arial" w:cs="Arial"/>
        </w:rPr>
        <w:t>Claeskens; Hjort,</w:t>
      </w:r>
      <w:r w:rsidR="00C53794" w:rsidRPr="00FC166A">
        <w:rPr>
          <w:rFonts w:ascii="Arial" w:hAnsi="Arial" w:cs="Arial"/>
        </w:rPr>
        <w:t xml:space="preserve"> </w:t>
      </w:r>
      <w:r w:rsidRPr="00FC166A">
        <w:rPr>
          <w:rFonts w:ascii="Arial" w:hAnsi="Arial" w:cs="Arial"/>
        </w:rPr>
        <w:t>2008).</w:t>
      </w:r>
    </w:p>
    <w:p w14:paraId="1D31DE41" w14:textId="77777777" w:rsidR="00F700D8" w:rsidRDefault="00F700D8" w:rsidP="00F700D8">
      <w:pPr>
        <w:spacing w:line="360" w:lineRule="auto"/>
        <w:jc w:val="both"/>
        <w:rPr>
          <w:rFonts w:ascii="Arial" w:hAnsi="Arial" w:cs="Arial"/>
        </w:rPr>
      </w:pPr>
    </w:p>
    <w:p w14:paraId="1D283776" w14:textId="77777777" w:rsidR="00F700D8" w:rsidRDefault="00F700D8" w:rsidP="00BC1A2D">
      <w:pPr>
        <w:pStyle w:val="Ttulo3"/>
      </w:pPr>
      <w:bookmarkStart w:id="27" w:name="_Toc197620250"/>
      <w:r w:rsidRPr="00174F5D">
        <w:t>4.4.</w:t>
      </w:r>
      <w:r>
        <w:t>4</w:t>
      </w:r>
      <w:r w:rsidRPr="00174F5D">
        <w:t xml:space="preserve"> </w:t>
      </w:r>
      <w:r>
        <w:t>R² Ajustado</w:t>
      </w:r>
      <w:bookmarkEnd w:id="27"/>
    </w:p>
    <w:p w14:paraId="2AE46729" w14:textId="77777777" w:rsidR="00F700D8" w:rsidRDefault="00F700D8" w:rsidP="00F700D8">
      <w:pPr>
        <w:spacing w:line="360" w:lineRule="auto"/>
        <w:jc w:val="both"/>
        <w:rPr>
          <w:rFonts w:ascii="Arial" w:hAnsi="Arial" w:cs="Arial"/>
          <w:b/>
          <w:bCs/>
        </w:rPr>
      </w:pPr>
    </w:p>
    <w:p w14:paraId="175659B4" w14:textId="77777777" w:rsidR="00F700D8" w:rsidRPr="00F700D8" w:rsidRDefault="00F700D8" w:rsidP="00F700D8">
      <w:pPr>
        <w:spacing w:line="360" w:lineRule="auto"/>
        <w:ind w:firstLine="720"/>
        <w:jc w:val="both"/>
        <w:rPr>
          <w:rFonts w:ascii="Arial" w:hAnsi="Arial" w:cs="Arial"/>
        </w:rPr>
      </w:pPr>
      <w:r w:rsidRPr="00F700D8">
        <w:rPr>
          <w:rFonts w:ascii="Arial" w:hAnsi="Arial" w:cs="Arial"/>
        </w:rPr>
        <w:t>O R² ajustado é uma métrica estatística que desempenha um papel fundamental na avaliação da qualidade de ajuste de modelos de regressão múltipla. Sua principal virtude é ir além do R² simples, ajustando a proporção da variação explicada pelo modelo com base no número de variáveis independentes e no tamanho da amostra. Essa correção é crucial para evitar interpretações equivocadas, especialmente em modelos com muitas variáveis.</w:t>
      </w:r>
    </w:p>
    <w:p w14:paraId="66BBFEA4" w14:textId="77777777" w:rsidR="00F700D8" w:rsidRPr="00F700D8" w:rsidRDefault="0062440A" w:rsidP="00F700D8">
      <w:pPr>
        <w:spacing w:line="360" w:lineRule="auto"/>
        <w:ind w:firstLine="720"/>
        <w:jc w:val="both"/>
        <w:rPr>
          <w:rFonts w:ascii="Arial" w:hAnsi="Arial" w:cs="Arial"/>
        </w:rPr>
      </w:pPr>
      <w:r>
        <w:rPr>
          <w:rFonts w:ascii="Arial" w:hAnsi="Arial" w:cs="Arial"/>
        </w:rPr>
        <w:t>Supomos</w:t>
      </w:r>
      <w:r w:rsidR="00F700D8" w:rsidRPr="00F700D8">
        <w:rPr>
          <w:rFonts w:ascii="Arial" w:hAnsi="Arial" w:cs="Arial"/>
        </w:rPr>
        <w:t xml:space="preserve"> que </w:t>
      </w:r>
      <w:r w:rsidR="00F700D8">
        <w:rPr>
          <w:rFonts w:ascii="Arial" w:hAnsi="Arial" w:cs="Arial"/>
        </w:rPr>
        <w:t>um modelo está sendo desenvolvido</w:t>
      </w:r>
      <w:r w:rsidR="00F700D8" w:rsidRPr="00F700D8">
        <w:rPr>
          <w:rFonts w:ascii="Arial" w:hAnsi="Arial" w:cs="Arial"/>
        </w:rPr>
        <w:t xml:space="preserve"> e decide</w:t>
      </w:r>
      <w:r w:rsidR="00F700D8">
        <w:rPr>
          <w:rFonts w:ascii="Arial" w:hAnsi="Arial" w:cs="Arial"/>
        </w:rPr>
        <w:t>-se</w:t>
      </w:r>
      <w:r w:rsidR="00F700D8" w:rsidRPr="00F700D8">
        <w:rPr>
          <w:rFonts w:ascii="Arial" w:hAnsi="Arial" w:cs="Arial"/>
        </w:rPr>
        <w:t xml:space="preserve"> incluir novas </w:t>
      </w:r>
      <w:r w:rsidR="00F700D8" w:rsidRPr="00F700D8">
        <w:rPr>
          <w:rFonts w:ascii="Arial" w:hAnsi="Arial" w:cs="Arial"/>
        </w:rPr>
        <w:lastRenderedPageBreak/>
        <w:t xml:space="preserve">variáveis para tentar melhorar a explicação da variável dependente. O R² simples, nesse caso, aumentará automaticamente, independentemente de as novas variáveis realmente contribuírem de forma significativa. É aí que o R² ajustado </w:t>
      </w:r>
      <w:r>
        <w:rPr>
          <w:rFonts w:ascii="Arial" w:hAnsi="Arial" w:cs="Arial"/>
        </w:rPr>
        <w:t>se faz presente</w:t>
      </w:r>
      <w:r w:rsidR="00F700D8" w:rsidRPr="00F700D8">
        <w:rPr>
          <w:rFonts w:ascii="Arial" w:hAnsi="Arial" w:cs="Arial"/>
        </w:rPr>
        <w:t>: ele penaliza a inclusão de variáveis irrelevantes, oferecendo uma medida mais confiável da capacidade explicativa do modelo.</w:t>
      </w:r>
    </w:p>
    <w:p w14:paraId="5524D8E1" w14:textId="77777777" w:rsidR="00F700D8" w:rsidRDefault="00F700D8" w:rsidP="00F700D8">
      <w:pPr>
        <w:spacing w:line="360" w:lineRule="auto"/>
        <w:ind w:firstLine="720"/>
        <w:jc w:val="both"/>
        <w:rPr>
          <w:rFonts w:ascii="Arial" w:hAnsi="Arial" w:cs="Arial"/>
        </w:rPr>
      </w:pPr>
      <w:r w:rsidRPr="00F700D8">
        <w:rPr>
          <w:rFonts w:ascii="Arial" w:hAnsi="Arial" w:cs="Arial"/>
        </w:rPr>
        <w:t xml:space="preserve">No campo da econometria, Gujarati e Porter (2011) destacam que o R² ajustado é indispensável para evitar o superajuste, um problema em que o modelo se torna excessivamente complexo sem ganho real de explicação. De forma semelhante, Montgomery, Peck e Vining (2012) enfatizam que ele é especialmente útil em análises comparativas, ajudando na escolha de um modelo mais parcimonioso. Já Hair </w:t>
      </w:r>
      <w:r w:rsidRPr="0032542F">
        <w:rPr>
          <w:rFonts w:ascii="Arial" w:hAnsi="Arial" w:cs="Arial"/>
          <w:i/>
        </w:rPr>
        <w:t>et al.</w:t>
      </w:r>
      <w:r w:rsidRPr="00F700D8">
        <w:rPr>
          <w:rFonts w:ascii="Arial" w:hAnsi="Arial" w:cs="Arial"/>
        </w:rPr>
        <w:t xml:space="preserve"> (2019) reforçam que sua aplicação é essencial em estudos de regressão múltipla, garantindo que os resultados sejam interpretados com rigor.</w:t>
      </w:r>
    </w:p>
    <w:p w14:paraId="01A120E2" w14:textId="1828A48D" w:rsidR="007A1FE2" w:rsidRPr="007A1FE2" w:rsidRDefault="007A1FE2" w:rsidP="007A1FE2">
      <w:pPr>
        <w:spacing w:line="360" w:lineRule="auto"/>
        <w:ind w:firstLine="720"/>
        <w:jc w:val="both"/>
        <w:rPr>
          <w:rFonts w:ascii="Arial" w:hAnsi="Arial" w:cs="Arial"/>
        </w:rPr>
      </w:pPr>
      <w:r w:rsidRPr="007A1FE2">
        <w:rPr>
          <w:rFonts w:ascii="Arial" w:hAnsi="Arial" w:cs="Arial"/>
        </w:rPr>
        <w:t xml:space="preserve">A interpretação do R² ajustado em modelos econômicos e financeiros requer uma compreensão contextual, especialmente porque essas áreas são caracterizadas por alta complexidade e múltiplos fatores exógenos que afetam as variáveis analisadas. De acordo com </w:t>
      </w:r>
      <w:r w:rsidR="005C3285" w:rsidRPr="00814BFD">
        <w:rPr>
          <w:rFonts w:ascii="Arial" w:hAnsi="Arial" w:cs="Arial"/>
        </w:rPr>
        <w:t>(Gujarati; Porter, 2011)</w:t>
      </w:r>
      <w:r w:rsidR="005C3285">
        <w:rPr>
          <w:rFonts w:ascii="Arial" w:hAnsi="Arial" w:cs="Arial"/>
        </w:rPr>
        <w:t xml:space="preserve">, </w:t>
      </w:r>
      <w:r w:rsidRPr="007A1FE2">
        <w:rPr>
          <w:rFonts w:ascii="Arial" w:hAnsi="Arial" w:cs="Arial"/>
        </w:rPr>
        <w:t xml:space="preserve">em ciências sociais e econômicas, é comum que o </w:t>
      </w:r>
      <w:r>
        <w:rPr>
          <w:rFonts w:ascii="Arial" w:hAnsi="Arial" w:cs="Arial"/>
        </w:rPr>
        <w:t xml:space="preserve">R² </w:t>
      </w:r>
      <w:r w:rsidRPr="007A1FE2">
        <w:rPr>
          <w:rFonts w:ascii="Arial" w:hAnsi="Arial" w:cs="Arial"/>
        </w:rPr>
        <w:t>ajustado seja relativamente baixo, pois muitos dos fatores que influenciam as variáveis dependentes não podem ser capturados totalmente em modelos econométricos. Isso ocorre porque variáveis como comportamento humano, choques econômicos e mudanças de política são frequentemente difíceis de mensurar ou prever.</w:t>
      </w:r>
    </w:p>
    <w:p w14:paraId="1D773C38" w14:textId="77777777" w:rsidR="007A1FE2" w:rsidRPr="007A1FE2" w:rsidRDefault="007A1FE2" w:rsidP="007A1FE2">
      <w:pPr>
        <w:spacing w:line="360" w:lineRule="auto"/>
        <w:ind w:firstLine="720"/>
        <w:jc w:val="both"/>
        <w:rPr>
          <w:rFonts w:ascii="Arial" w:hAnsi="Arial" w:cs="Arial"/>
        </w:rPr>
      </w:pPr>
      <w:r w:rsidRPr="007A1FE2">
        <w:rPr>
          <w:rFonts w:ascii="Arial" w:hAnsi="Arial" w:cs="Arial"/>
        </w:rPr>
        <w:t>Além disso, Wooldridge (</w:t>
      </w:r>
      <w:r w:rsidR="006613C7">
        <w:rPr>
          <w:rFonts w:ascii="Arial" w:hAnsi="Arial" w:cs="Arial"/>
        </w:rPr>
        <w:t>2020</w:t>
      </w:r>
      <w:r w:rsidRPr="007A1FE2">
        <w:rPr>
          <w:rFonts w:ascii="Arial" w:hAnsi="Arial" w:cs="Arial"/>
        </w:rPr>
        <w:t xml:space="preserve">) destaca que "modelos preditivos em economia e finanças devem equilibrar a simplicidade e a explicação. Embora um </w:t>
      </w:r>
      <w:r>
        <w:rPr>
          <w:rFonts w:ascii="Arial" w:hAnsi="Arial" w:cs="Arial"/>
        </w:rPr>
        <w:t xml:space="preserve">R² </w:t>
      </w:r>
      <w:r w:rsidRPr="007A1FE2">
        <w:rPr>
          <w:rFonts w:ascii="Arial" w:hAnsi="Arial" w:cs="Arial"/>
        </w:rPr>
        <w:t xml:space="preserve">ajustado baixo possa ser visto como uma limitação, ele não implica necessariamente que o modelo seja inútil, especialmente em cenários onde a previsão é mais relevante que a explicação total". Essa perspectiva é especialmente válida para modelos que buscam prever </w:t>
      </w:r>
      <w:r>
        <w:rPr>
          <w:rFonts w:ascii="Arial" w:hAnsi="Arial" w:cs="Arial"/>
        </w:rPr>
        <w:t>PD</w:t>
      </w:r>
      <w:r w:rsidRPr="007A1FE2">
        <w:rPr>
          <w:rFonts w:ascii="Arial" w:hAnsi="Arial" w:cs="Arial"/>
        </w:rPr>
        <w:t>, os quais lidam com dados que refletem não apenas condições econômicas, mas também fatores comportamentais e psicológicos dos tomadores de crédito.</w:t>
      </w:r>
    </w:p>
    <w:p w14:paraId="024DFA14" w14:textId="42B5AAB0" w:rsidR="007A1FE2" w:rsidRPr="007A1FE2" w:rsidRDefault="001064BB" w:rsidP="007A1FE2">
      <w:pPr>
        <w:spacing w:line="360" w:lineRule="auto"/>
        <w:ind w:firstLine="720"/>
        <w:jc w:val="both"/>
        <w:rPr>
          <w:rFonts w:ascii="Arial" w:hAnsi="Arial" w:cs="Arial"/>
        </w:rPr>
      </w:pPr>
      <w:r w:rsidRPr="001064BB">
        <w:rPr>
          <w:rFonts w:ascii="Arial" w:hAnsi="Arial" w:cs="Arial"/>
        </w:rPr>
        <w:t>Blanchard</w:t>
      </w:r>
      <w:r w:rsidR="004A1F0A">
        <w:rPr>
          <w:rFonts w:ascii="Arial" w:hAnsi="Arial" w:cs="Arial"/>
        </w:rPr>
        <w:t xml:space="preserve"> (2018)</w:t>
      </w:r>
      <w:r w:rsidRPr="001064BB">
        <w:rPr>
          <w:rFonts w:ascii="Arial" w:hAnsi="Arial" w:cs="Arial"/>
        </w:rPr>
        <w:t xml:space="preserve"> abordou críticas aos modelos macroeconômicos modernos em seu artigo "</w:t>
      </w:r>
      <w:r w:rsidR="004A1F0A">
        <w:rPr>
          <w:rFonts w:ascii="Arial" w:hAnsi="Arial" w:cs="Arial"/>
        </w:rPr>
        <w:t>On the future of macroeconomic models</w:t>
      </w:r>
      <w:r w:rsidRPr="001064BB">
        <w:rPr>
          <w:rFonts w:ascii="Arial" w:hAnsi="Arial" w:cs="Arial"/>
        </w:rPr>
        <w:t>"</w:t>
      </w:r>
      <w:r>
        <w:rPr>
          <w:rFonts w:ascii="Arial" w:hAnsi="Arial" w:cs="Arial"/>
        </w:rPr>
        <w:t xml:space="preserve">, </w:t>
      </w:r>
      <w:r w:rsidRPr="001064BB">
        <w:rPr>
          <w:rFonts w:ascii="Arial" w:hAnsi="Arial" w:cs="Arial"/>
        </w:rPr>
        <w:t xml:space="preserve">publicado no Oxford Review of Economic Policy. Nesse trabalho, Blanchard discute as deficiências dos modelos DSGE (Dynamic Stochastic General Equilibrium), destacando que eles muitas vezes omitem </w:t>
      </w:r>
      <w:r w:rsidRPr="001064BB">
        <w:rPr>
          <w:rFonts w:ascii="Arial" w:hAnsi="Arial" w:cs="Arial"/>
        </w:rPr>
        <w:lastRenderedPageBreak/>
        <w:t>características essenciais do comportamento de firmas e indivíduos, o que pode comprometer sua capacidade de capturar a realidade econômica de forma eficaz.</w:t>
      </w:r>
    </w:p>
    <w:p w14:paraId="047F860E" w14:textId="2F7AC480" w:rsidR="007A1FE2" w:rsidRDefault="007A1FE2" w:rsidP="007A1FE2">
      <w:pPr>
        <w:spacing w:line="360" w:lineRule="auto"/>
        <w:ind w:firstLine="720"/>
        <w:jc w:val="both"/>
        <w:rPr>
          <w:rFonts w:ascii="Arial" w:hAnsi="Arial" w:cs="Arial"/>
        </w:rPr>
      </w:pPr>
      <w:r w:rsidRPr="007A1FE2">
        <w:rPr>
          <w:rFonts w:ascii="Arial" w:hAnsi="Arial" w:cs="Arial"/>
        </w:rPr>
        <w:t xml:space="preserve">Por fim, Stock e Watson (2019) explicam que o objetivo do </w:t>
      </w:r>
      <w:r>
        <w:rPr>
          <w:rFonts w:ascii="Arial" w:hAnsi="Arial" w:cs="Arial"/>
        </w:rPr>
        <w:t xml:space="preserve">R² </w:t>
      </w:r>
      <w:r w:rsidRPr="007A1FE2">
        <w:rPr>
          <w:rFonts w:ascii="Arial" w:hAnsi="Arial" w:cs="Arial"/>
        </w:rPr>
        <w:t xml:space="preserve">ajustado não é maximizar a explicação de variância, mas garantir que o modelo seja parcimonioso e útil para a análise. "Em áreas como crédito e finanças, onde há alta variabilidade externa, um </w:t>
      </w:r>
      <w:r>
        <w:rPr>
          <w:rFonts w:ascii="Arial" w:hAnsi="Arial" w:cs="Arial"/>
        </w:rPr>
        <w:t xml:space="preserve">R² </w:t>
      </w:r>
      <w:r w:rsidRPr="007A1FE2">
        <w:rPr>
          <w:rFonts w:ascii="Arial" w:hAnsi="Arial" w:cs="Arial"/>
        </w:rPr>
        <w:t xml:space="preserve">ajustado modesto é esperado, e a análise deve focar na significância das variáveis explicativas e na </w:t>
      </w:r>
      <w:r w:rsidR="009F3A61">
        <w:rPr>
          <w:rFonts w:ascii="Arial" w:hAnsi="Arial" w:cs="Arial"/>
        </w:rPr>
        <w:t>qualidade</w:t>
      </w:r>
      <w:r w:rsidRPr="007A1FE2">
        <w:rPr>
          <w:rFonts w:ascii="Arial" w:hAnsi="Arial" w:cs="Arial"/>
        </w:rPr>
        <w:t xml:space="preserve"> do modelo como um todo".</w:t>
      </w:r>
    </w:p>
    <w:p w14:paraId="2B468C70" w14:textId="77777777" w:rsidR="0013411C" w:rsidRDefault="0013411C" w:rsidP="0013411C">
      <w:pPr>
        <w:spacing w:line="360" w:lineRule="auto"/>
        <w:jc w:val="both"/>
        <w:rPr>
          <w:rFonts w:ascii="Arial" w:hAnsi="Arial" w:cs="Arial"/>
        </w:rPr>
      </w:pPr>
    </w:p>
    <w:p w14:paraId="4C866022" w14:textId="77777777" w:rsidR="0013411C" w:rsidRDefault="0013411C" w:rsidP="00BC1A2D">
      <w:pPr>
        <w:pStyle w:val="Ttulo3"/>
      </w:pPr>
      <w:bookmarkStart w:id="28" w:name="_Toc197620251"/>
      <w:r w:rsidRPr="00174F5D">
        <w:t>4.4.</w:t>
      </w:r>
      <w:r>
        <w:t>5</w:t>
      </w:r>
      <w:r w:rsidRPr="00174F5D">
        <w:t xml:space="preserve"> </w:t>
      </w:r>
      <w:r>
        <w:t>Resíduos</w:t>
      </w:r>
      <w:bookmarkEnd w:id="28"/>
    </w:p>
    <w:p w14:paraId="5A22DB2E" w14:textId="77777777" w:rsidR="0013411C" w:rsidRDefault="0013411C" w:rsidP="0013411C">
      <w:pPr>
        <w:spacing w:line="360" w:lineRule="auto"/>
        <w:jc w:val="both"/>
        <w:rPr>
          <w:rFonts w:ascii="Arial" w:hAnsi="Arial" w:cs="Arial"/>
          <w:b/>
          <w:bCs/>
        </w:rPr>
      </w:pPr>
    </w:p>
    <w:p w14:paraId="063F63F5" w14:textId="13D1384C" w:rsidR="0013411C" w:rsidRDefault="00D244A7" w:rsidP="00D244A7">
      <w:pPr>
        <w:spacing w:line="360" w:lineRule="auto"/>
        <w:ind w:firstLine="720"/>
        <w:jc w:val="both"/>
        <w:rPr>
          <w:rFonts w:ascii="Arial" w:hAnsi="Arial" w:cs="Arial"/>
        </w:rPr>
      </w:pPr>
      <w:r w:rsidRPr="00D244A7">
        <w:rPr>
          <w:rFonts w:ascii="Arial" w:hAnsi="Arial" w:cs="Arial"/>
        </w:rPr>
        <w:t>A análise de resíduos é crucial para validar os pressupostos de um modelo de regressão. Testes como Jarque-Bera, Ljung-Box e Breusch-Pagan avaliam aspectos fundamentais como normalidade, independência e homocedasticidade dos resíduos, respectivamente. A interpretação correta desses testes é essencial para garantir a validade estatística do modelo.</w:t>
      </w:r>
    </w:p>
    <w:p w14:paraId="48EA653A" w14:textId="77777777" w:rsidR="00D244A7" w:rsidRDefault="00D244A7" w:rsidP="00D244A7">
      <w:pPr>
        <w:spacing w:line="360" w:lineRule="auto"/>
        <w:ind w:firstLine="720"/>
        <w:jc w:val="both"/>
        <w:rPr>
          <w:rFonts w:ascii="Arial" w:hAnsi="Arial" w:cs="Arial"/>
        </w:rPr>
      </w:pPr>
    </w:p>
    <w:p w14:paraId="633A36E3" w14:textId="77777777" w:rsidR="00D244A7" w:rsidRPr="00926249" w:rsidRDefault="00D244A7" w:rsidP="00926249">
      <w:pPr>
        <w:pStyle w:val="PargrafodaLista"/>
        <w:numPr>
          <w:ilvl w:val="3"/>
          <w:numId w:val="32"/>
        </w:numPr>
        <w:spacing w:line="360" w:lineRule="auto"/>
        <w:jc w:val="both"/>
        <w:rPr>
          <w:rFonts w:ascii="Arial" w:hAnsi="Arial" w:cs="Arial"/>
          <w:bCs/>
        </w:rPr>
      </w:pPr>
      <w:r w:rsidRPr="00926249">
        <w:rPr>
          <w:rFonts w:ascii="Arial" w:hAnsi="Arial" w:cs="Arial"/>
          <w:bCs/>
        </w:rPr>
        <w:t>Teste de Jarque-Bera</w:t>
      </w:r>
    </w:p>
    <w:p w14:paraId="4B5893FB" w14:textId="77777777" w:rsidR="00D244A7" w:rsidRDefault="00D244A7" w:rsidP="00D244A7">
      <w:pPr>
        <w:pStyle w:val="PargrafodaLista"/>
        <w:spacing w:line="360" w:lineRule="auto"/>
        <w:ind w:left="1440" w:firstLine="0"/>
        <w:jc w:val="both"/>
        <w:rPr>
          <w:rFonts w:ascii="Arial" w:hAnsi="Arial" w:cs="Arial"/>
          <w:b/>
          <w:bCs/>
        </w:rPr>
      </w:pPr>
    </w:p>
    <w:p w14:paraId="2031E525" w14:textId="77777777" w:rsidR="00D244A7" w:rsidRDefault="00D244A7" w:rsidP="00926249">
      <w:pPr>
        <w:spacing w:line="360" w:lineRule="auto"/>
        <w:ind w:firstLine="720"/>
        <w:jc w:val="both"/>
        <w:rPr>
          <w:rFonts w:ascii="Arial" w:hAnsi="Arial" w:cs="Arial"/>
        </w:rPr>
      </w:pPr>
      <w:r w:rsidRPr="00D244A7">
        <w:rPr>
          <w:rFonts w:ascii="Arial" w:hAnsi="Arial" w:cs="Arial"/>
          <w:b/>
          <w:bCs/>
        </w:rPr>
        <w:t>Objetivo:</w:t>
      </w:r>
      <w:r w:rsidRPr="00D244A7">
        <w:rPr>
          <w:rFonts w:ascii="Arial" w:hAnsi="Arial" w:cs="Arial"/>
        </w:rPr>
        <w:t xml:space="preserve"> Avaliar se os resíduos seguem uma distribuição normal.</w:t>
      </w:r>
    </w:p>
    <w:p w14:paraId="35307191" w14:textId="77777777" w:rsidR="00D244A7" w:rsidRPr="00D244A7" w:rsidRDefault="00D244A7" w:rsidP="00926249">
      <w:pPr>
        <w:spacing w:line="360" w:lineRule="auto"/>
        <w:ind w:firstLine="720"/>
        <w:jc w:val="both"/>
        <w:rPr>
          <w:rFonts w:ascii="Arial" w:hAnsi="Arial" w:cs="Arial"/>
        </w:rPr>
      </w:pPr>
    </w:p>
    <w:p w14:paraId="1E819933" w14:textId="77777777" w:rsidR="00D244A7" w:rsidRDefault="00D244A7" w:rsidP="00926249">
      <w:pPr>
        <w:spacing w:line="360" w:lineRule="auto"/>
        <w:ind w:firstLine="720"/>
        <w:jc w:val="both"/>
        <w:rPr>
          <w:rFonts w:ascii="Arial" w:hAnsi="Arial" w:cs="Arial"/>
          <w:b/>
          <w:bCs/>
        </w:rPr>
      </w:pPr>
      <w:r w:rsidRPr="00D244A7">
        <w:rPr>
          <w:rFonts w:ascii="Arial" w:hAnsi="Arial" w:cs="Arial"/>
          <w:b/>
          <w:bCs/>
        </w:rPr>
        <w:t>Hipóteses:</w:t>
      </w:r>
      <w:r>
        <w:rPr>
          <w:rFonts w:ascii="Arial" w:hAnsi="Arial" w:cs="Arial"/>
          <w:b/>
          <w:bCs/>
        </w:rPr>
        <w:t xml:space="preserve"> </w:t>
      </w:r>
    </w:p>
    <w:p w14:paraId="6CDF04FA" w14:textId="77777777" w:rsidR="00D244A7" w:rsidRPr="00D244A7" w:rsidRDefault="00A43891" w:rsidP="00926249">
      <w:pPr>
        <w:spacing w:line="360" w:lineRule="auto"/>
        <w:ind w:firstLine="720"/>
        <w:jc w:val="both"/>
        <w:rPr>
          <w:rFonts w:ascii="Arial" w:hAnsi="Arial" w:cs="Arial"/>
        </w:rPr>
      </w:pPr>
      <m:oMath>
        <m:sSub>
          <m:sSubPr>
            <m:ctrlPr>
              <w:rPr>
                <w:rFonts w:ascii="Cambria Math" w:hAnsi="Cambria Math" w:cs="Arial"/>
                <w:i/>
              </w:rPr>
            </m:ctrlPr>
          </m:sSubPr>
          <m:e>
            <m:r>
              <w:rPr>
                <w:rFonts w:ascii="Cambria Math" w:hAnsi="Cambria Math" w:cs="Cambria Math"/>
              </w:rPr>
              <m:t>H</m:t>
            </m:r>
          </m:e>
          <m:sub>
            <m:r>
              <w:rPr>
                <w:rFonts w:ascii="Cambria Math" w:hAnsi="Cambria Math" w:cs="Arial"/>
              </w:rPr>
              <m:t>0</m:t>
            </m:r>
          </m:sub>
        </m:sSub>
      </m:oMath>
      <w:r w:rsidR="00D244A7">
        <w:rPr>
          <w:rFonts w:ascii="Arial" w:hAnsi="Arial" w:cs="Arial"/>
        </w:rPr>
        <w:t xml:space="preserve"> </w:t>
      </w:r>
      <w:r w:rsidR="00D244A7" w:rsidRPr="00D244A7">
        <w:rPr>
          <w:rFonts w:ascii="Arial" w:hAnsi="Arial" w:cs="Arial"/>
        </w:rPr>
        <w:t>: Os resíduos seguem uma distribuição normal.</w:t>
      </w:r>
    </w:p>
    <w:p w14:paraId="42CEE7A7" w14:textId="77777777" w:rsidR="00D244A7" w:rsidRDefault="00A43891" w:rsidP="00926249">
      <w:pPr>
        <w:spacing w:line="360" w:lineRule="auto"/>
        <w:ind w:firstLine="720"/>
        <w:jc w:val="both"/>
        <w:rPr>
          <w:rFonts w:ascii="Arial" w:hAnsi="Arial" w:cs="Arial"/>
        </w:rPr>
      </w:pPr>
      <m:oMath>
        <m:sSub>
          <m:sSubPr>
            <m:ctrlPr>
              <w:rPr>
                <w:rFonts w:ascii="Cambria Math" w:hAnsi="Cambria Math" w:cs="Arial"/>
                <w:i/>
              </w:rPr>
            </m:ctrlPr>
          </m:sSubPr>
          <m:e>
            <m:r>
              <w:rPr>
                <w:rFonts w:ascii="Cambria Math" w:hAnsi="Cambria Math" w:cs="Cambria Math"/>
              </w:rPr>
              <m:t>H</m:t>
            </m:r>
          </m:e>
          <m:sub>
            <m:r>
              <w:rPr>
                <w:rFonts w:ascii="Cambria Math" w:hAnsi="Cambria Math" w:cs="Arial"/>
              </w:rPr>
              <m:t>1</m:t>
            </m:r>
          </m:sub>
        </m:sSub>
      </m:oMath>
      <w:r w:rsidR="00D244A7" w:rsidRPr="00D244A7">
        <w:rPr>
          <w:rFonts w:ascii="Arial" w:hAnsi="Arial" w:cs="Arial"/>
        </w:rPr>
        <w:t>: Os resíduos não seguem uma distribuição normal.</w:t>
      </w:r>
    </w:p>
    <w:p w14:paraId="1699BCD3" w14:textId="77777777" w:rsidR="00D244A7" w:rsidRPr="00D244A7" w:rsidRDefault="00D244A7" w:rsidP="00926249">
      <w:pPr>
        <w:spacing w:line="360" w:lineRule="auto"/>
        <w:ind w:firstLine="720"/>
        <w:jc w:val="both"/>
        <w:rPr>
          <w:rFonts w:ascii="Arial" w:hAnsi="Arial" w:cs="Arial"/>
        </w:rPr>
      </w:pPr>
    </w:p>
    <w:p w14:paraId="22EDA540" w14:textId="77777777" w:rsidR="00D244A7" w:rsidRDefault="00D244A7" w:rsidP="00926249">
      <w:pPr>
        <w:spacing w:line="360" w:lineRule="auto"/>
        <w:ind w:firstLine="720"/>
        <w:jc w:val="both"/>
        <w:rPr>
          <w:rFonts w:ascii="Arial" w:hAnsi="Arial" w:cs="Arial"/>
        </w:rPr>
      </w:pPr>
      <w:r w:rsidRPr="00D244A7">
        <w:rPr>
          <w:rFonts w:ascii="Arial" w:hAnsi="Arial" w:cs="Arial"/>
          <w:b/>
          <w:bCs/>
        </w:rPr>
        <w:t xml:space="preserve">Estatística e </w:t>
      </w:r>
      <w:r w:rsidRPr="00D244A7">
        <w:rPr>
          <w:rFonts w:ascii="Cambria Math" w:hAnsi="Cambria Math" w:cs="Cambria Math"/>
          <w:b/>
          <w:bCs/>
        </w:rPr>
        <w:t>𝑝</w:t>
      </w:r>
      <w:r w:rsidRPr="00D244A7">
        <w:rPr>
          <w:rFonts w:ascii="Arial" w:hAnsi="Arial" w:cs="Arial"/>
          <w:b/>
          <w:bCs/>
        </w:rPr>
        <w:t>-valor:</w:t>
      </w:r>
      <w:r>
        <w:rPr>
          <w:rFonts w:ascii="Arial" w:hAnsi="Arial" w:cs="Arial"/>
          <w:b/>
          <w:bCs/>
        </w:rPr>
        <w:t xml:space="preserve"> </w:t>
      </w:r>
      <w:r w:rsidRPr="00D244A7">
        <w:rPr>
          <w:rFonts w:ascii="Arial" w:hAnsi="Arial" w:cs="Arial"/>
        </w:rPr>
        <w:t xml:space="preserve">O teste utiliza a assimetria (skewness) e a curtose (kurtosis) para calcular uma estatística </w:t>
      </w:r>
      <w:r w:rsidRPr="00D244A7">
        <w:rPr>
          <w:rFonts w:ascii="Cambria Math" w:hAnsi="Cambria Math" w:cs="Cambria Math"/>
        </w:rPr>
        <w:t>𝐽𝐵</w:t>
      </w:r>
      <w:r w:rsidRPr="00D244A7">
        <w:rPr>
          <w:rFonts w:ascii="Arial" w:hAnsi="Arial" w:cs="Arial"/>
        </w:rPr>
        <w:t>.</w:t>
      </w:r>
      <w:r>
        <w:rPr>
          <w:rFonts w:ascii="Arial" w:hAnsi="Arial" w:cs="Arial"/>
        </w:rPr>
        <w:t xml:space="preserve"> </w:t>
      </w:r>
      <w:r w:rsidRPr="00D244A7">
        <w:rPr>
          <w:rFonts w:ascii="Arial" w:hAnsi="Arial" w:cs="Arial"/>
        </w:rPr>
        <w:t xml:space="preserve">Um </w:t>
      </w:r>
      <w:r w:rsidRPr="00D244A7">
        <w:rPr>
          <w:rFonts w:ascii="Cambria Math" w:hAnsi="Cambria Math" w:cs="Cambria Math"/>
        </w:rPr>
        <w:t>𝑝</w:t>
      </w:r>
      <w:r w:rsidRPr="00D244A7">
        <w:rPr>
          <w:rFonts w:ascii="Arial" w:hAnsi="Arial" w:cs="Arial"/>
        </w:rPr>
        <w:t>-valor menor que o nível de significância (</w:t>
      </w:r>
      <w:r w:rsidRPr="00D244A7">
        <w:rPr>
          <w:rFonts w:ascii="Cambria Math" w:hAnsi="Cambria Math" w:cs="Cambria Math"/>
        </w:rPr>
        <w:t>𝛼</w:t>
      </w:r>
      <w:r w:rsidRPr="00D244A7">
        <w:rPr>
          <w:rFonts w:ascii="Arial" w:hAnsi="Arial" w:cs="Arial"/>
        </w:rPr>
        <w:t xml:space="preserve">, geralmente 0,05) rejeita </w:t>
      </w:r>
      <m:oMath>
        <m:sSub>
          <m:sSubPr>
            <m:ctrlPr>
              <w:rPr>
                <w:rFonts w:ascii="Cambria Math" w:hAnsi="Cambria Math" w:cs="Arial"/>
                <w:i/>
              </w:rPr>
            </m:ctrlPr>
          </m:sSubPr>
          <m:e>
            <m:r>
              <w:rPr>
                <w:rFonts w:ascii="Cambria Math" w:hAnsi="Cambria Math" w:cs="Cambria Math"/>
              </w:rPr>
              <m:t>H</m:t>
            </m:r>
          </m:e>
          <m:sub>
            <m:r>
              <w:rPr>
                <w:rFonts w:ascii="Cambria Math" w:hAnsi="Cambria Math" w:cs="Arial"/>
              </w:rPr>
              <m:t>0</m:t>
            </m:r>
          </m:sub>
        </m:sSub>
      </m:oMath>
      <w:r w:rsidRPr="00D244A7">
        <w:rPr>
          <w:rFonts w:ascii="Arial" w:hAnsi="Arial" w:cs="Arial"/>
        </w:rPr>
        <w:t>​, indicando não normalidade dos resíduos.</w:t>
      </w:r>
    </w:p>
    <w:p w14:paraId="11E93D61" w14:textId="77777777" w:rsidR="00D244A7" w:rsidRPr="00D244A7" w:rsidRDefault="00D244A7" w:rsidP="00D244A7">
      <w:pPr>
        <w:spacing w:line="360" w:lineRule="auto"/>
        <w:ind w:left="720"/>
        <w:jc w:val="both"/>
        <w:rPr>
          <w:rFonts w:ascii="Arial" w:hAnsi="Arial" w:cs="Arial"/>
        </w:rPr>
      </w:pPr>
    </w:p>
    <w:p w14:paraId="3BE45D66" w14:textId="77777777" w:rsidR="00D244A7" w:rsidRDefault="00D244A7" w:rsidP="00926249">
      <w:pPr>
        <w:spacing w:line="360" w:lineRule="auto"/>
        <w:ind w:firstLine="720"/>
        <w:jc w:val="both"/>
        <w:rPr>
          <w:rFonts w:ascii="Arial" w:hAnsi="Arial" w:cs="Arial"/>
        </w:rPr>
      </w:pPr>
      <w:r w:rsidRPr="00D244A7">
        <w:rPr>
          <w:rFonts w:ascii="Arial" w:hAnsi="Arial" w:cs="Arial"/>
          <w:b/>
          <w:bCs/>
        </w:rPr>
        <w:t>Implicações:</w:t>
      </w:r>
      <w:r>
        <w:rPr>
          <w:rFonts w:ascii="Arial" w:hAnsi="Arial" w:cs="Arial"/>
          <w:b/>
          <w:bCs/>
        </w:rPr>
        <w:t xml:space="preserve"> </w:t>
      </w:r>
      <w:r w:rsidRPr="00D244A7">
        <w:rPr>
          <w:rFonts w:ascii="Arial" w:hAnsi="Arial" w:cs="Arial"/>
        </w:rPr>
        <w:t>Gujarati e Porter (</w:t>
      </w:r>
      <w:r w:rsidR="006613C7">
        <w:rPr>
          <w:rFonts w:ascii="Arial" w:hAnsi="Arial" w:cs="Arial"/>
        </w:rPr>
        <w:t>2011</w:t>
      </w:r>
      <w:r w:rsidRPr="00D244A7">
        <w:rPr>
          <w:rFonts w:ascii="Arial" w:hAnsi="Arial" w:cs="Arial"/>
        </w:rPr>
        <w:t xml:space="preserve">) destacam que "a normalidade dos resíduos é essencial para a aplicação de testes de hipótese confiáveis e a construção de intervalos de confiança válidos". Resíduos não normais podem apontar a presença </w:t>
      </w:r>
      <w:r w:rsidRPr="00D244A7">
        <w:rPr>
          <w:rFonts w:ascii="Arial" w:hAnsi="Arial" w:cs="Arial"/>
        </w:rPr>
        <w:lastRenderedPageBreak/>
        <w:t>de outliers ou variáveis omitidas.</w:t>
      </w:r>
    </w:p>
    <w:p w14:paraId="42DFDD82" w14:textId="77777777" w:rsidR="00D244A7" w:rsidRDefault="00D244A7" w:rsidP="00D244A7">
      <w:pPr>
        <w:spacing w:line="360" w:lineRule="auto"/>
        <w:ind w:left="720"/>
        <w:jc w:val="both"/>
        <w:rPr>
          <w:rFonts w:ascii="Arial" w:hAnsi="Arial" w:cs="Arial"/>
        </w:rPr>
      </w:pPr>
    </w:p>
    <w:p w14:paraId="21419AB2" w14:textId="77777777" w:rsidR="00D244A7" w:rsidRPr="00926249" w:rsidRDefault="00D244A7" w:rsidP="00926249">
      <w:pPr>
        <w:pStyle w:val="PargrafodaLista"/>
        <w:numPr>
          <w:ilvl w:val="3"/>
          <w:numId w:val="32"/>
        </w:numPr>
        <w:spacing w:line="360" w:lineRule="auto"/>
        <w:jc w:val="both"/>
        <w:rPr>
          <w:rFonts w:ascii="Arial" w:hAnsi="Arial" w:cs="Arial"/>
          <w:bCs/>
        </w:rPr>
      </w:pPr>
      <w:r w:rsidRPr="00926249">
        <w:rPr>
          <w:rFonts w:ascii="Arial" w:hAnsi="Arial" w:cs="Arial"/>
          <w:bCs/>
        </w:rPr>
        <w:t>Teste de Ljung-Box</w:t>
      </w:r>
    </w:p>
    <w:p w14:paraId="6CD869AA" w14:textId="77777777" w:rsidR="00D244A7" w:rsidRPr="00D244A7" w:rsidRDefault="00D244A7" w:rsidP="00D244A7">
      <w:pPr>
        <w:spacing w:line="360" w:lineRule="auto"/>
        <w:ind w:left="720"/>
        <w:jc w:val="both"/>
        <w:rPr>
          <w:rFonts w:ascii="Arial" w:hAnsi="Arial" w:cs="Arial"/>
        </w:rPr>
      </w:pPr>
    </w:p>
    <w:p w14:paraId="455A9824" w14:textId="77777777" w:rsidR="00D244A7" w:rsidRDefault="00D244A7" w:rsidP="00D244A7">
      <w:pPr>
        <w:spacing w:line="360" w:lineRule="auto"/>
        <w:ind w:left="720"/>
        <w:jc w:val="both"/>
        <w:rPr>
          <w:rFonts w:ascii="Arial" w:hAnsi="Arial" w:cs="Arial"/>
        </w:rPr>
      </w:pPr>
      <w:r w:rsidRPr="00D244A7">
        <w:rPr>
          <w:rFonts w:ascii="Arial" w:hAnsi="Arial" w:cs="Arial"/>
          <w:b/>
          <w:bCs/>
        </w:rPr>
        <w:t>Objetivo:</w:t>
      </w:r>
      <w:r w:rsidRPr="00D244A7">
        <w:rPr>
          <w:rFonts w:ascii="Arial" w:hAnsi="Arial" w:cs="Arial"/>
        </w:rPr>
        <w:t xml:space="preserve"> Verificar a presença de autocorrelação nos resíduos.</w:t>
      </w:r>
    </w:p>
    <w:p w14:paraId="3F8B80CF" w14:textId="77777777" w:rsidR="00D244A7" w:rsidRPr="00D244A7" w:rsidRDefault="00D244A7" w:rsidP="00D244A7">
      <w:pPr>
        <w:spacing w:line="360" w:lineRule="auto"/>
        <w:ind w:left="720"/>
        <w:jc w:val="both"/>
        <w:rPr>
          <w:rFonts w:ascii="Arial" w:hAnsi="Arial" w:cs="Arial"/>
        </w:rPr>
      </w:pPr>
    </w:p>
    <w:p w14:paraId="65D955F8" w14:textId="77777777" w:rsidR="00D244A7" w:rsidRPr="00D244A7" w:rsidRDefault="00D244A7" w:rsidP="00D244A7">
      <w:pPr>
        <w:spacing w:line="360" w:lineRule="auto"/>
        <w:ind w:left="720"/>
        <w:jc w:val="both"/>
        <w:rPr>
          <w:rFonts w:ascii="Arial" w:hAnsi="Arial" w:cs="Arial"/>
        </w:rPr>
      </w:pPr>
      <w:r w:rsidRPr="00D244A7">
        <w:rPr>
          <w:rFonts w:ascii="Arial" w:hAnsi="Arial" w:cs="Arial"/>
          <w:b/>
          <w:bCs/>
        </w:rPr>
        <w:t>Hipóteses:</w:t>
      </w:r>
      <w:r>
        <w:rPr>
          <w:rFonts w:ascii="Arial" w:hAnsi="Arial" w:cs="Arial"/>
          <w:b/>
          <w:bCs/>
        </w:rPr>
        <w:t xml:space="preserve"> </w:t>
      </w:r>
      <w:r w:rsidRPr="00D244A7">
        <w:rPr>
          <w:rFonts w:ascii="Arial" w:hAnsi="Arial" w:cs="Arial"/>
        </w:rPr>
        <w:t>​</w:t>
      </w:r>
    </w:p>
    <w:p w14:paraId="5DC403F4" w14:textId="77777777" w:rsidR="00D244A7" w:rsidRPr="00D244A7" w:rsidRDefault="00D244A7" w:rsidP="00E75A17">
      <w:pPr>
        <w:spacing w:line="360" w:lineRule="auto"/>
        <w:ind w:left="720" w:firstLine="720"/>
        <w:jc w:val="both"/>
        <w:rPr>
          <w:rFonts w:ascii="Arial" w:hAnsi="Arial" w:cs="Arial"/>
        </w:rPr>
      </w:pPr>
      <w:r w:rsidRPr="00D244A7">
        <w:rPr>
          <w:rFonts w:ascii="Arial" w:hAnsi="Arial" w:cs="Arial"/>
        </w:rPr>
        <w:t xml:space="preserve"> </w:t>
      </w:r>
      <m:oMath>
        <m:sSub>
          <m:sSubPr>
            <m:ctrlPr>
              <w:rPr>
                <w:rFonts w:ascii="Cambria Math" w:hAnsi="Cambria Math" w:cs="Arial"/>
                <w:i/>
              </w:rPr>
            </m:ctrlPr>
          </m:sSubPr>
          <m:e>
            <m:r>
              <w:rPr>
                <w:rFonts w:ascii="Cambria Math" w:hAnsi="Cambria Math" w:cs="Cambria Math"/>
              </w:rPr>
              <m:t>H</m:t>
            </m:r>
          </m:e>
          <m:sub>
            <m:r>
              <w:rPr>
                <w:rFonts w:ascii="Cambria Math" w:hAnsi="Cambria Math" w:cs="Arial"/>
              </w:rPr>
              <m:t>0</m:t>
            </m:r>
          </m:sub>
        </m:sSub>
      </m:oMath>
      <w:r w:rsidRPr="00D244A7">
        <w:rPr>
          <w:rFonts w:ascii="Arial" w:hAnsi="Arial" w:cs="Arial"/>
        </w:rPr>
        <w:t>: Não há autocorrelação nos resíduos (resíduos independentes).</w:t>
      </w:r>
    </w:p>
    <w:p w14:paraId="43D880F5" w14:textId="77777777" w:rsidR="00D244A7" w:rsidRDefault="00E75A17" w:rsidP="00D244A7">
      <w:pPr>
        <w:spacing w:line="360" w:lineRule="auto"/>
        <w:ind w:left="720"/>
        <w:jc w:val="both"/>
        <w:rPr>
          <w:rFonts w:ascii="Arial" w:hAnsi="Arial" w:cs="Arial"/>
        </w:rPr>
      </w:pPr>
      <w:r>
        <w:rPr>
          <w:rFonts w:ascii="Cambria Math" w:hAnsi="Cambria Math" w:cs="Cambria Math"/>
        </w:rPr>
        <w:tab/>
        <w:t xml:space="preserve"> </w:t>
      </w:r>
      <m:oMath>
        <m:sSub>
          <m:sSubPr>
            <m:ctrlPr>
              <w:rPr>
                <w:rFonts w:ascii="Cambria Math" w:hAnsi="Cambria Math" w:cs="Arial"/>
                <w:i/>
              </w:rPr>
            </m:ctrlPr>
          </m:sSubPr>
          <m:e>
            <m:r>
              <w:rPr>
                <w:rFonts w:ascii="Cambria Math" w:hAnsi="Cambria Math" w:cs="Cambria Math"/>
              </w:rPr>
              <m:t>H</m:t>
            </m:r>
          </m:e>
          <m:sub>
            <m:r>
              <w:rPr>
                <w:rFonts w:ascii="Cambria Math" w:hAnsi="Cambria Math" w:cs="Arial"/>
              </w:rPr>
              <m:t>1</m:t>
            </m:r>
          </m:sub>
        </m:sSub>
      </m:oMath>
      <w:r>
        <w:rPr>
          <w:rFonts w:ascii="Cambria Math" w:hAnsi="Cambria Math" w:cs="Cambria Math"/>
        </w:rPr>
        <w:t xml:space="preserve">: </w:t>
      </w:r>
      <w:r w:rsidR="00D244A7" w:rsidRPr="00D244A7">
        <w:rPr>
          <w:rFonts w:ascii="Arial" w:hAnsi="Arial" w:cs="Arial"/>
        </w:rPr>
        <w:t>Há autocorrelação nos resíduos.</w:t>
      </w:r>
    </w:p>
    <w:p w14:paraId="63D7FE42" w14:textId="77777777" w:rsidR="00E75A17" w:rsidRPr="00D244A7" w:rsidRDefault="00E75A17" w:rsidP="00D244A7">
      <w:pPr>
        <w:spacing w:line="360" w:lineRule="auto"/>
        <w:ind w:left="720"/>
        <w:jc w:val="both"/>
        <w:rPr>
          <w:rFonts w:ascii="Arial" w:hAnsi="Arial" w:cs="Arial"/>
        </w:rPr>
      </w:pPr>
    </w:p>
    <w:p w14:paraId="70422036" w14:textId="77777777" w:rsidR="00D244A7" w:rsidRDefault="00D244A7" w:rsidP="00926249">
      <w:pPr>
        <w:spacing w:line="360" w:lineRule="auto"/>
        <w:ind w:firstLine="720"/>
        <w:jc w:val="both"/>
        <w:rPr>
          <w:rFonts w:ascii="Arial" w:hAnsi="Arial" w:cs="Arial"/>
        </w:rPr>
      </w:pPr>
      <w:r w:rsidRPr="00E75A17">
        <w:rPr>
          <w:rFonts w:ascii="Arial" w:hAnsi="Arial" w:cs="Arial"/>
          <w:b/>
          <w:bCs/>
        </w:rPr>
        <w:t xml:space="preserve">Estatística e </w:t>
      </w:r>
      <w:r w:rsidRPr="00E75A17">
        <w:rPr>
          <w:rFonts w:ascii="Cambria Math" w:hAnsi="Cambria Math" w:cs="Cambria Math"/>
          <w:b/>
          <w:bCs/>
        </w:rPr>
        <w:t>𝑝</w:t>
      </w:r>
      <w:r w:rsidRPr="00E75A17">
        <w:rPr>
          <w:rFonts w:ascii="Arial" w:hAnsi="Arial" w:cs="Arial"/>
          <w:b/>
          <w:bCs/>
        </w:rPr>
        <w:t>-valor:</w:t>
      </w:r>
      <w:r w:rsidR="00E75A17">
        <w:rPr>
          <w:rFonts w:ascii="Arial" w:hAnsi="Arial" w:cs="Arial"/>
          <w:b/>
          <w:bCs/>
        </w:rPr>
        <w:t xml:space="preserve"> </w:t>
      </w:r>
      <w:r w:rsidRPr="00D244A7">
        <w:rPr>
          <w:rFonts w:ascii="Arial" w:hAnsi="Arial" w:cs="Arial"/>
        </w:rPr>
        <w:t xml:space="preserve">O teste calcula a estatística </w:t>
      </w:r>
      <w:r w:rsidRPr="00D244A7">
        <w:rPr>
          <w:rFonts w:ascii="Cambria Math" w:hAnsi="Cambria Math" w:cs="Cambria Math"/>
        </w:rPr>
        <w:t>𝑄</w:t>
      </w:r>
      <w:r w:rsidRPr="00D244A7">
        <w:rPr>
          <w:rFonts w:ascii="Arial" w:hAnsi="Arial" w:cs="Arial"/>
        </w:rPr>
        <w:t>, baseada nas autocorrelações dos resíduos para diferentes defasagens (</w:t>
      </w:r>
      <w:r w:rsidRPr="00D244A7">
        <w:rPr>
          <w:rFonts w:ascii="Cambria Math" w:hAnsi="Cambria Math" w:cs="Cambria Math"/>
        </w:rPr>
        <w:t>𝑙𝑎𝑔𝑠</w:t>
      </w:r>
      <w:r w:rsidRPr="00D244A7">
        <w:rPr>
          <w:rFonts w:ascii="Arial" w:hAnsi="Arial" w:cs="Arial"/>
        </w:rPr>
        <w:t xml:space="preserve">). </w:t>
      </w:r>
      <w:r w:rsidR="00E2494D" w:rsidRPr="00E2494D">
        <w:rPr>
          <w:rFonts w:ascii="Arial" w:hAnsi="Arial" w:cs="Arial"/>
        </w:rPr>
        <w:t>Greene (2018) observa que “um número moderado de defasagens, como 10, é suficiente para detectar dependências significativas em resíduos de séries temporais que não apresentam alta frequência.”</w:t>
      </w:r>
      <w:r w:rsidR="00E2494D">
        <w:rPr>
          <w:rFonts w:ascii="Arial" w:hAnsi="Arial" w:cs="Arial"/>
        </w:rPr>
        <w:t xml:space="preserve"> </w:t>
      </w:r>
      <w:r w:rsidRPr="00D244A7">
        <w:rPr>
          <w:rFonts w:ascii="Arial" w:hAnsi="Arial" w:cs="Arial"/>
        </w:rPr>
        <w:t xml:space="preserve">Se o </w:t>
      </w:r>
      <w:r w:rsidRPr="00D244A7">
        <w:rPr>
          <w:rFonts w:ascii="Cambria Math" w:hAnsi="Cambria Math" w:cs="Cambria Math"/>
        </w:rPr>
        <w:t>𝑝</w:t>
      </w:r>
      <w:r w:rsidRPr="00D244A7">
        <w:rPr>
          <w:rFonts w:ascii="Arial" w:hAnsi="Arial" w:cs="Arial"/>
        </w:rPr>
        <w:t xml:space="preserve">-valor for menor que </w:t>
      </w:r>
      <w:r w:rsidRPr="00D244A7">
        <w:rPr>
          <w:rFonts w:ascii="Cambria Math" w:hAnsi="Cambria Math" w:cs="Cambria Math"/>
        </w:rPr>
        <w:t>𝛼</w:t>
      </w:r>
      <w:r w:rsidRPr="00D244A7">
        <w:rPr>
          <w:rFonts w:ascii="Arial" w:hAnsi="Arial" w:cs="Arial"/>
        </w:rPr>
        <w:t xml:space="preserve">, rejeitamos </w:t>
      </w:r>
      <m:oMath>
        <m:sSub>
          <m:sSubPr>
            <m:ctrlPr>
              <w:rPr>
                <w:rFonts w:ascii="Cambria Math" w:hAnsi="Cambria Math" w:cs="Arial"/>
                <w:i/>
              </w:rPr>
            </m:ctrlPr>
          </m:sSubPr>
          <m:e>
            <m:r>
              <w:rPr>
                <w:rFonts w:ascii="Cambria Math" w:hAnsi="Cambria Math" w:cs="Cambria Math"/>
              </w:rPr>
              <m:t>H</m:t>
            </m:r>
          </m:e>
          <m:sub>
            <m:r>
              <w:rPr>
                <w:rFonts w:ascii="Cambria Math" w:hAnsi="Cambria Math" w:cs="Arial"/>
              </w:rPr>
              <m:t>0</m:t>
            </m:r>
          </m:sub>
        </m:sSub>
      </m:oMath>
      <w:r w:rsidRPr="00D244A7">
        <w:rPr>
          <w:rFonts w:ascii="Arial" w:hAnsi="Arial" w:cs="Arial"/>
        </w:rPr>
        <w:t>, indicando autocorrelação significativa.</w:t>
      </w:r>
    </w:p>
    <w:p w14:paraId="33DAA996" w14:textId="77777777" w:rsidR="00E75A17" w:rsidRPr="00D244A7" w:rsidRDefault="00E75A17" w:rsidP="00926249">
      <w:pPr>
        <w:spacing w:line="360" w:lineRule="auto"/>
        <w:ind w:firstLine="720"/>
        <w:jc w:val="both"/>
        <w:rPr>
          <w:rFonts w:ascii="Arial" w:hAnsi="Arial" w:cs="Arial"/>
        </w:rPr>
      </w:pPr>
    </w:p>
    <w:p w14:paraId="66A89D9B" w14:textId="77777777" w:rsidR="00D244A7" w:rsidRDefault="00D244A7" w:rsidP="00926249">
      <w:pPr>
        <w:spacing w:line="360" w:lineRule="auto"/>
        <w:ind w:firstLine="720"/>
        <w:jc w:val="both"/>
        <w:rPr>
          <w:rFonts w:ascii="Arial" w:hAnsi="Arial" w:cs="Arial"/>
        </w:rPr>
      </w:pPr>
      <w:r w:rsidRPr="00E75A17">
        <w:rPr>
          <w:rFonts w:ascii="Arial" w:hAnsi="Arial" w:cs="Arial"/>
          <w:b/>
          <w:bCs/>
        </w:rPr>
        <w:t>Implicações:</w:t>
      </w:r>
      <w:r w:rsidR="00E75A17">
        <w:rPr>
          <w:rFonts w:ascii="Arial" w:hAnsi="Arial" w:cs="Arial"/>
          <w:b/>
          <w:bCs/>
        </w:rPr>
        <w:t xml:space="preserve"> </w:t>
      </w:r>
      <w:r w:rsidRPr="00D244A7">
        <w:rPr>
          <w:rFonts w:ascii="Arial" w:hAnsi="Arial" w:cs="Arial"/>
        </w:rPr>
        <w:t>Wooldridge (</w:t>
      </w:r>
      <w:r w:rsidR="00C770E0">
        <w:rPr>
          <w:rFonts w:ascii="Arial" w:hAnsi="Arial" w:cs="Arial"/>
        </w:rPr>
        <w:t>2020</w:t>
      </w:r>
      <w:r w:rsidRPr="00D244A7">
        <w:rPr>
          <w:rFonts w:ascii="Arial" w:hAnsi="Arial" w:cs="Arial"/>
        </w:rPr>
        <w:t>) afirma que "a autocorrelação nos resíduos pode comprometer a validade das inferências estatísticas e sugere que o modelo não capturou completamente as relações temporais". Nesses casos, é necessário incluir termos autorregressivos ou defasados no modelo.</w:t>
      </w:r>
    </w:p>
    <w:p w14:paraId="3E280BA7" w14:textId="77777777" w:rsidR="005408D5" w:rsidRDefault="005408D5" w:rsidP="00926249">
      <w:pPr>
        <w:spacing w:line="360" w:lineRule="auto"/>
        <w:ind w:firstLine="720"/>
        <w:jc w:val="both"/>
        <w:rPr>
          <w:rFonts w:ascii="Arial" w:hAnsi="Arial" w:cs="Arial"/>
        </w:rPr>
      </w:pPr>
    </w:p>
    <w:p w14:paraId="2153DD43" w14:textId="77777777" w:rsidR="005408D5" w:rsidRDefault="005408D5" w:rsidP="00926249">
      <w:pPr>
        <w:spacing w:line="360" w:lineRule="auto"/>
        <w:ind w:firstLine="720"/>
        <w:jc w:val="both"/>
        <w:rPr>
          <w:rFonts w:ascii="Arial" w:hAnsi="Arial" w:cs="Arial"/>
        </w:rPr>
      </w:pPr>
    </w:p>
    <w:p w14:paraId="6DB33366" w14:textId="77777777" w:rsidR="00E75A17" w:rsidRDefault="00E75A17" w:rsidP="00D244A7">
      <w:pPr>
        <w:spacing w:line="360" w:lineRule="auto"/>
        <w:ind w:left="720"/>
        <w:jc w:val="both"/>
        <w:rPr>
          <w:rFonts w:ascii="Arial" w:hAnsi="Arial" w:cs="Arial"/>
        </w:rPr>
      </w:pPr>
    </w:p>
    <w:p w14:paraId="0EC7C612" w14:textId="77777777" w:rsidR="00E75A17" w:rsidRPr="00926249" w:rsidRDefault="00E75A17" w:rsidP="00926249">
      <w:pPr>
        <w:pStyle w:val="PargrafodaLista"/>
        <w:numPr>
          <w:ilvl w:val="3"/>
          <w:numId w:val="32"/>
        </w:numPr>
        <w:spacing w:line="360" w:lineRule="auto"/>
        <w:jc w:val="both"/>
        <w:rPr>
          <w:rFonts w:ascii="Arial" w:hAnsi="Arial" w:cs="Arial"/>
          <w:bCs/>
        </w:rPr>
      </w:pPr>
      <w:r w:rsidRPr="00926249">
        <w:rPr>
          <w:rFonts w:ascii="Arial" w:hAnsi="Arial" w:cs="Arial"/>
          <w:bCs/>
        </w:rPr>
        <w:t>Teste de Breusch-Pagan</w:t>
      </w:r>
    </w:p>
    <w:p w14:paraId="21065750" w14:textId="77777777" w:rsidR="00E75A17" w:rsidRDefault="00E75A17" w:rsidP="00E75A17">
      <w:pPr>
        <w:spacing w:line="360" w:lineRule="auto"/>
        <w:ind w:left="720"/>
        <w:jc w:val="both"/>
        <w:rPr>
          <w:rFonts w:ascii="Arial" w:hAnsi="Arial" w:cs="Arial"/>
          <w:b/>
          <w:bCs/>
        </w:rPr>
      </w:pPr>
    </w:p>
    <w:p w14:paraId="0B506970" w14:textId="77777777" w:rsidR="00E75A17" w:rsidRDefault="00E75A17" w:rsidP="00E75A17">
      <w:pPr>
        <w:spacing w:line="360" w:lineRule="auto"/>
        <w:ind w:left="720"/>
        <w:jc w:val="both"/>
        <w:rPr>
          <w:rFonts w:ascii="Arial" w:hAnsi="Arial" w:cs="Arial"/>
        </w:rPr>
      </w:pPr>
      <w:r w:rsidRPr="00E75A17">
        <w:rPr>
          <w:rFonts w:ascii="Arial" w:hAnsi="Arial" w:cs="Arial"/>
          <w:b/>
          <w:bCs/>
        </w:rPr>
        <w:t>Objetivo:</w:t>
      </w:r>
      <w:r w:rsidRPr="00E75A17">
        <w:rPr>
          <w:rFonts w:ascii="Arial" w:hAnsi="Arial" w:cs="Arial"/>
        </w:rPr>
        <w:t xml:space="preserve"> Avaliar se os resíduos apresentam homocedasticidade (variância constante).</w:t>
      </w:r>
    </w:p>
    <w:p w14:paraId="6D59C899" w14:textId="77777777" w:rsidR="00926249" w:rsidRPr="00E75A17" w:rsidRDefault="00926249" w:rsidP="00E75A17">
      <w:pPr>
        <w:spacing w:line="360" w:lineRule="auto"/>
        <w:ind w:left="720"/>
        <w:jc w:val="both"/>
        <w:rPr>
          <w:rFonts w:ascii="Arial" w:hAnsi="Arial" w:cs="Arial"/>
        </w:rPr>
      </w:pPr>
    </w:p>
    <w:p w14:paraId="28718633" w14:textId="77777777" w:rsidR="00E75A17" w:rsidRPr="00E75A17" w:rsidRDefault="00E75A17" w:rsidP="00E75A17">
      <w:pPr>
        <w:spacing w:line="360" w:lineRule="auto"/>
        <w:ind w:left="720"/>
        <w:jc w:val="both"/>
        <w:rPr>
          <w:rFonts w:ascii="Arial" w:hAnsi="Arial" w:cs="Arial"/>
        </w:rPr>
      </w:pPr>
      <w:r w:rsidRPr="00E75A17">
        <w:rPr>
          <w:rFonts w:ascii="Arial" w:hAnsi="Arial" w:cs="Arial"/>
          <w:b/>
          <w:bCs/>
        </w:rPr>
        <w:t>Hipóteses:</w:t>
      </w:r>
      <w:r>
        <w:rPr>
          <w:rFonts w:ascii="Arial" w:hAnsi="Arial" w:cs="Arial"/>
          <w:b/>
          <w:bCs/>
        </w:rPr>
        <w:t xml:space="preserve"> </w:t>
      </w:r>
      <w:r w:rsidRPr="00E75A17">
        <w:rPr>
          <w:rFonts w:ascii="Arial" w:hAnsi="Arial" w:cs="Arial"/>
        </w:rPr>
        <w:t>​</w:t>
      </w:r>
    </w:p>
    <w:p w14:paraId="26362CAB" w14:textId="77777777" w:rsidR="00E75A17" w:rsidRDefault="00A43891" w:rsidP="00E75A17">
      <w:pPr>
        <w:spacing w:line="360" w:lineRule="auto"/>
        <w:ind w:left="720" w:firstLine="720"/>
        <w:jc w:val="both"/>
        <w:rPr>
          <w:rFonts w:ascii="Arial" w:hAnsi="Arial" w:cs="Arial"/>
        </w:rPr>
      </w:pPr>
      <m:oMath>
        <m:sSub>
          <m:sSubPr>
            <m:ctrlPr>
              <w:rPr>
                <w:rFonts w:ascii="Cambria Math" w:hAnsi="Cambria Math" w:cs="Arial"/>
                <w:i/>
              </w:rPr>
            </m:ctrlPr>
          </m:sSubPr>
          <m:e>
            <m:r>
              <w:rPr>
                <w:rFonts w:ascii="Cambria Math" w:hAnsi="Cambria Math" w:cs="Cambria Math"/>
              </w:rPr>
              <m:t>H</m:t>
            </m:r>
          </m:e>
          <m:sub>
            <m:r>
              <w:rPr>
                <w:rFonts w:ascii="Cambria Math" w:hAnsi="Cambria Math" w:cs="Arial"/>
              </w:rPr>
              <m:t>0</m:t>
            </m:r>
          </m:sub>
        </m:sSub>
      </m:oMath>
      <w:r w:rsidR="00E75A17" w:rsidRPr="00E75A17">
        <w:rPr>
          <w:rFonts w:ascii="Arial" w:hAnsi="Arial" w:cs="Arial"/>
        </w:rPr>
        <w:t>: Os resíduos possuem variância constante.</w:t>
      </w:r>
    </w:p>
    <w:p w14:paraId="075C634F" w14:textId="77777777" w:rsidR="00E75A17" w:rsidRDefault="00A43891" w:rsidP="00E75A17">
      <w:pPr>
        <w:spacing w:line="360" w:lineRule="auto"/>
        <w:ind w:left="720" w:firstLine="720"/>
        <w:jc w:val="both"/>
        <w:rPr>
          <w:rFonts w:ascii="Arial" w:hAnsi="Arial" w:cs="Arial"/>
        </w:rPr>
      </w:pPr>
      <m:oMath>
        <m:sSub>
          <m:sSubPr>
            <m:ctrlPr>
              <w:rPr>
                <w:rFonts w:ascii="Cambria Math" w:hAnsi="Cambria Math" w:cs="Arial"/>
                <w:i/>
              </w:rPr>
            </m:ctrlPr>
          </m:sSubPr>
          <m:e>
            <m:r>
              <w:rPr>
                <w:rFonts w:ascii="Cambria Math" w:hAnsi="Cambria Math" w:cs="Cambria Math"/>
              </w:rPr>
              <m:t>H</m:t>
            </m:r>
          </m:e>
          <m:sub>
            <m:r>
              <w:rPr>
                <w:rFonts w:ascii="Cambria Math" w:hAnsi="Cambria Math" w:cs="Arial"/>
              </w:rPr>
              <m:t>1</m:t>
            </m:r>
          </m:sub>
        </m:sSub>
      </m:oMath>
      <w:r w:rsidR="00E75A17">
        <w:rPr>
          <w:rFonts w:ascii="Arial" w:hAnsi="Arial" w:cs="Arial"/>
        </w:rPr>
        <w:t xml:space="preserve">: </w:t>
      </w:r>
      <w:r w:rsidR="00E75A17" w:rsidRPr="00E75A17">
        <w:rPr>
          <w:rFonts w:ascii="Arial" w:hAnsi="Arial" w:cs="Arial"/>
        </w:rPr>
        <w:t>A variância dos resíduos varia em função de variáveis explicativas.</w:t>
      </w:r>
    </w:p>
    <w:p w14:paraId="7E5A703D" w14:textId="77777777" w:rsidR="00E75A17" w:rsidRPr="00E75A17" w:rsidRDefault="00E75A17" w:rsidP="00E75A17">
      <w:pPr>
        <w:spacing w:line="360" w:lineRule="auto"/>
        <w:ind w:left="720" w:firstLine="720"/>
        <w:jc w:val="both"/>
        <w:rPr>
          <w:rFonts w:ascii="Arial" w:hAnsi="Arial" w:cs="Arial"/>
        </w:rPr>
      </w:pPr>
    </w:p>
    <w:p w14:paraId="6E90CA3F" w14:textId="77777777" w:rsidR="00E75A17" w:rsidRDefault="00E75A17" w:rsidP="00926249">
      <w:pPr>
        <w:spacing w:line="360" w:lineRule="auto"/>
        <w:ind w:firstLine="720"/>
        <w:jc w:val="both"/>
        <w:rPr>
          <w:rFonts w:ascii="Arial" w:hAnsi="Arial" w:cs="Arial"/>
        </w:rPr>
      </w:pPr>
      <w:r w:rsidRPr="00E75A17">
        <w:rPr>
          <w:rFonts w:ascii="Arial" w:hAnsi="Arial" w:cs="Arial"/>
          <w:b/>
          <w:bCs/>
        </w:rPr>
        <w:t xml:space="preserve">Estatística e </w:t>
      </w:r>
      <w:r w:rsidRPr="00E75A17">
        <w:rPr>
          <w:rFonts w:ascii="Cambria Math" w:hAnsi="Cambria Math" w:cs="Cambria Math"/>
          <w:b/>
          <w:bCs/>
        </w:rPr>
        <w:t>𝑝</w:t>
      </w:r>
      <w:r w:rsidRPr="00E75A17">
        <w:rPr>
          <w:rFonts w:ascii="Arial" w:hAnsi="Arial" w:cs="Arial"/>
          <w:b/>
          <w:bCs/>
        </w:rPr>
        <w:t>-valor:</w:t>
      </w:r>
      <w:r>
        <w:rPr>
          <w:rFonts w:ascii="Arial" w:hAnsi="Arial" w:cs="Arial"/>
          <w:b/>
          <w:bCs/>
        </w:rPr>
        <w:t xml:space="preserve"> </w:t>
      </w:r>
      <w:r w:rsidRPr="00E75A17">
        <w:rPr>
          <w:rFonts w:ascii="Arial" w:hAnsi="Arial" w:cs="Arial"/>
        </w:rPr>
        <w:t xml:space="preserve">O teste regressa os resíduos quadrados em relação às variáveis explicativas e utiliza a estatística </w:t>
      </w:r>
      <w:r w:rsidRPr="00E75A17">
        <w:rPr>
          <w:rFonts w:ascii="Cambria Math" w:hAnsi="Cambria Math" w:cs="Cambria Math"/>
        </w:rPr>
        <w:t>𝐵𝑃</w:t>
      </w:r>
      <w:r w:rsidRPr="00E75A17">
        <w:rPr>
          <w:rFonts w:ascii="Arial" w:hAnsi="Arial" w:cs="Arial"/>
        </w:rPr>
        <w:t xml:space="preserve">. Um </w:t>
      </w:r>
      <w:r w:rsidRPr="00E75A17">
        <w:rPr>
          <w:rFonts w:ascii="Cambria Math" w:hAnsi="Cambria Math" w:cs="Cambria Math"/>
        </w:rPr>
        <w:t>𝑝</w:t>
      </w:r>
      <w:r w:rsidRPr="00E75A17">
        <w:rPr>
          <w:rFonts w:ascii="Arial" w:hAnsi="Arial" w:cs="Arial"/>
        </w:rPr>
        <w:t xml:space="preserve">-valor menor que </w:t>
      </w:r>
      <w:r w:rsidRPr="00E75A17">
        <w:rPr>
          <w:rFonts w:ascii="Cambria Math" w:hAnsi="Cambria Math" w:cs="Cambria Math"/>
        </w:rPr>
        <w:t>𝛼</w:t>
      </w:r>
      <w:r w:rsidRPr="00E75A17">
        <w:rPr>
          <w:rFonts w:ascii="Arial" w:hAnsi="Arial" w:cs="Arial"/>
        </w:rPr>
        <w:t xml:space="preserve"> rejeita </w:t>
      </w:r>
      <m:oMath>
        <m:sSub>
          <m:sSubPr>
            <m:ctrlPr>
              <w:rPr>
                <w:rFonts w:ascii="Cambria Math" w:hAnsi="Cambria Math" w:cs="Arial"/>
                <w:i/>
              </w:rPr>
            </m:ctrlPr>
          </m:sSubPr>
          <m:e>
            <m:r>
              <w:rPr>
                <w:rFonts w:ascii="Cambria Math" w:hAnsi="Cambria Math" w:cs="Cambria Math"/>
              </w:rPr>
              <m:t>H</m:t>
            </m:r>
          </m:e>
          <m:sub>
            <m:r>
              <w:rPr>
                <w:rFonts w:ascii="Cambria Math" w:hAnsi="Cambria Math" w:cs="Arial"/>
              </w:rPr>
              <m:t>0</m:t>
            </m:r>
          </m:sub>
        </m:sSub>
      </m:oMath>
      <w:r w:rsidRPr="00E75A17">
        <w:rPr>
          <w:rFonts w:ascii="Arial" w:hAnsi="Arial" w:cs="Arial"/>
        </w:rPr>
        <w:t>, indicando heterocedasticidade.</w:t>
      </w:r>
    </w:p>
    <w:p w14:paraId="43ABB6EB" w14:textId="77777777" w:rsidR="00E75A17" w:rsidRPr="00E75A17" w:rsidRDefault="00E75A17" w:rsidP="00926249">
      <w:pPr>
        <w:spacing w:line="360" w:lineRule="auto"/>
        <w:ind w:firstLine="720"/>
        <w:jc w:val="both"/>
        <w:rPr>
          <w:rFonts w:ascii="Arial" w:hAnsi="Arial" w:cs="Arial"/>
        </w:rPr>
      </w:pPr>
    </w:p>
    <w:p w14:paraId="2D951BBB" w14:textId="5C696E42" w:rsidR="00E75A17" w:rsidRDefault="00E75A17" w:rsidP="00926249">
      <w:pPr>
        <w:spacing w:line="360" w:lineRule="auto"/>
        <w:ind w:firstLine="720"/>
        <w:jc w:val="both"/>
        <w:rPr>
          <w:rFonts w:ascii="Arial" w:hAnsi="Arial" w:cs="Arial"/>
        </w:rPr>
      </w:pPr>
      <w:r w:rsidRPr="00E75A17">
        <w:rPr>
          <w:rFonts w:ascii="Arial" w:hAnsi="Arial" w:cs="Arial"/>
          <w:b/>
          <w:bCs/>
        </w:rPr>
        <w:t>Implicações:</w:t>
      </w:r>
      <w:r>
        <w:rPr>
          <w:rFonts w:ascii="Arial" w:hAnsi="Arial" w:cs="Arial"/>
          <w:b/>
          <w:bCs/>
        </w:rPr>
        <w:t xml:space="preserve"> </w:t>
      </w:r>
      <w:r w:rsidRPr="00E75A17">
        <w:rPr>
          <w:rFonts w:ascii="Arial" w:hAnsi="Arial" w:cs="Arial"/>
        </w:rPr>
        <w:t xml:space="preserve">Greene (2018) explica que "a heterocedasticidade leva a estimativas de mínimos quadrados ineficientes e erros padrão incorretos". </w:t>
      </w:r>
    </w:p>
    <w:p w14:paraId="4C559DEA" w14:textId="77777777" w:rsidR="00E75A17" w:rsidRDefault="00E75A17" w:rsidP="00E75A17">
      <w:pPr>
        <w:spacing w:line="360" w:lineRule="auto"/>
        <w:jc w:val="both"/>
        <w:rPr>
          <w:rFonts w:ascii="Arial" w:hAnsi="Arial" w:cs="Arial"/>
        </w:rPr>
      </w:pPr>
    </w:p>
    <w:p w14:paraId="0B97F0B4" w14:textId="77777777" w:rsidR="00E75A17" w:rsidRDefault="00E75A17" w:rsidP="00E75A17">
      <w:pPr>
        <w:spacing w:line="360" w:lineRule="auto"/>
        <w:jc w:val="both"/>
        <w:rPr>
          <w:rFonts w:ascii="Arial" w:hAnsi="Arial" w:cs="Arial"/>
          <w:b/>
          <w:bCs/>
        </w:rPr>
      </w:pPr>
      <w:r w:rsidRPr="00E75A17">
        <w:rPr>
          <w:rFonts w:ascii="Arial" w:hAnsi="Arial" w:cs="Arial"/>
          <w:b/>
          <w:bCs/>
        </w:rPr>
        <w:t xml:space="preserve">Interpretação dos </w:t>
      </w:r>
      <w:r w:rsidRPr="00E75A17">
        <w:rPr>
          <w:rFonts w:ascii="Cambria Math" w:hAnsi="Cambria Math" w:cs="Cambria Math"/>
          <w:b/>
          <w:bCs/>
        </w:rPr>
        <w:t>𝑝</w:t>
      </w:r>
      <w:r w:rsidRPr="00E75A17">
        <w:rPr>
          <w:rFonts w:ascii="Arial" w:hAnsi="Arial" w:cs="Arial"/>
          <w:b/>
          <w:bCs/>
        </w:rPr>
        <w:t>-valores</w:t>
      </w:r>
    </w:p>
    <w:p w14:paraId="5EF9E2EF" w14:textId="77777777" w:rsidR="00E75A17" w:rsidRDefault="00E75A17" w:rsidP="00E75A17">
      <w:pPr>
        <w:spacing w:line="360" w:lineRule="auto"/>
        <w:jc w:val="both"/>
        <w:rPr>
          <w:rFonts w:ascii="Arial" w:hAnsi="Arial" w:cs="Arial"/>
        </w:rPr>
      </w:pPr>
    </w:p>
    <w:p w14:paraId="3383D7D9" w14:textId="77777777" w:rsidR="00E75A17" w:rsidRDefault="00E75A17" w:rsidP="00E75A17">
      <w:pPr>
        <w:spacing w:line="360" w:lineRule="auto"/>
        <w:jc w:val="both"/>
        <w:rPr>
          <w:rFonts w:ascii="Arial" w:hAnsi="Arial" w:cs="Arial"/>
        </w:rPr>
      </w:pPr>
      <w:r>
        <w:rPr>
          <w:rFonts w:ascii="Arial" w:hAnsi="Arial" w:cs="Arial"/>
        </w:rPr>
        <w:t>-</w:t>
      </w:r>
      <w:r>
        <w:rPr>
          <w:rFonts w:ascii="Arial" w:hAnsi="Arial" w:cs="Arial"/>
          <w:b/>
          <w:bCs/>
        </w:rPr>
        <w:t xml:space="preserve"> </w:t>
      </w:r>
      <w:r w:rsidRPr="00E75A17">
        <w:rPr>
          <w:rFonts w:ascii="Cambria Math" w:hAnsi="Cambria Math" w:cs="Cambria Math"/>
        </w:rPr>
        <w:t>𝑝</w:t>
      </w:r>
      <w:r w:rsidRPr="00E75A17">
        <w:rPr>
          <w:rFonts w:ascii="Arial" w:hAnsi="Arial" w:cs="Arial"/>
        </w:rPr>
        <w:t xml:space="preserve">-valor &gt; 0,05: Não rejeitamos </w:t>
      </w:r>
      <m:oMath>
        <m:sSub>
          <m:sSubPr>
            <m:ctrlPr>
              <w:rPr>
                <w:rFonts w:ascii="Cambria Math" w:hAnsi="Cambria Math" w:cs="Arial"/>
                <w:i/>
              </w:rPr>
            </m:ctrlPr>
          </m:sSubPr>
          <m:e>
            <m:r>
              <w:rPr>
                <w:rFonts w:ascii="Cambria Math" w:hAnsi="Cambria Math" w:cs="Cambria Math"/>
              </w:rPr>
              <m:t>H</m:t>
            </m:r>
          </m:e>
          <m:sub>
            <m:r>
              <w:rPr>
                <w:rFonts w:ascii="Cambria Math" w:hAnsi="Cambria Math" w:cs="Arial"/>
              </w:rPr>
              <m:t>0</m:t>
            </m:r>
          </m:sub>
        </m:sSub>
      </m:oMath>
      <w:r>
        <w:rPr>
          <w:rFonts w:ascii="Arial" w:hAnsi="Arial" w:cs="Arial"/>
        </w:rPr>
        <w:t xml:space="preserve">, </w:t>
      </w:r>
      <w:r w:rsidRPr="00E75A17">
        <w:rPr>
          <w:rFonts w:ascii="Arial" w:hAnsi="Arial" w:cs="Arial"/>
        </w:rPr>
        <w:t>indicando que os resíduos atendem ao pressuposto avaliado pelo teste.</w:t>
      </w:r>
    </w:p>
    <w:p w14:paraId="63FC5E52" w14:textId="77777777" w:rsidR="00E75A17" w:rsidRDefault="00E75A17" w:rsidP="00E75A17">
      <w:pPr>
        <w:spacing w:line="360" w:lineRule="auto"/>
        <w:jc w:val="both"/>
        <w:rPr>
          <w:rFonts w:ascii="Arial" w:hAnsi="Arial" w:cs="Arial"/>
        </w:rPr>
      </w:pPr>
    </w:p>
    <w:p w14:paraId="63BB5C5C" w14:textId="77777777" w:rsidR="00E75A17" w:rsidRDefault="00E75A17" w:rsidP="00E75A17">
      <w:pPr>
        <w:spacing w:line="360" w:lineRule="auto"/>
        <w:jc w:val="both"/>
        <w:rPr>
          <w:rFonts w:ascii="Arial" w:hAnsi="Arial" w:cs="Arial"/>
        </w:rPr>
      </w:pPr>
      <w:r>
        <w:rPr>
          <w:rFonts w:ascii="Arial" w:hAnsi="Arial" w:cs="Arial"/>
        </w:rPr>
        <w:t>-</w:t>
      </w:r>
      <w:r>
        <w:rPr>
          <w:rFonts w:ascii="Arial" w:hAnsi="Arial" w:cs="Arial"/>
          <w:b/>
          <w:bCs/>
        </w:rPr>
        <w:t xml:space="preserve"> </w:t>
      </w:r>
      <w:r w:rsidRPr="00E75A17">
        <w:rPr>
          <w:rFonts w:ascii="Cambria Math" w:hAnsi="Cambria Math" w:cs="Cambria Math"/>
        </w:rPr>
        <w:t>𝑝</w:t>
      </w:r>
      <w:r w:rsidRPr="00E75A17">
        <w:rPr>
          <w:rFonts w:ascii="Arial" w:hAnsi="Arial" w:cs="Arial"/>
        </w:rPr>
        <w:t xml:space="preserve">-valor </w:t>
      </w:r>
      <w:r>
        <w:rPr>
          <w:rFonts w:ascii="Arial" w:hAnsi="Arial" w:cs="Arial"/>
        </w:rPr>
        <w:t>&lt;=</w:t>
      </w:r>
      <w:r w:rsidRPr="00E75A17">
        <w:rPr>
          <w:rFonts w:ascii="Arial" w:hAnsi="Arial" w:cs="Arial"/>
        </w:rPr>
        <w:t xml:space="preserve"> 0,05:</w:t>
      </w:r>
      <w:r>
        <w:rPr>
          <w:rFonts w:ascii="Arial" w:hAnsi="Arial" w:cs="Arial"/>
        </w:rPr>
        <w:t xml:space="preserve"> </w:t>
      </w:r>
      <w:r w:rsidRPr="00E75A17">
        <w:rPr>
          <w:rFonts w:ascii="Arial" w:hAnsi="Arial" w:cs="Arial"/>
        </w:rPr>
        <w:t xml:space="preserve">Rejeitamos </w:t>
      </w:r>
      <m:oMath>
        <m:sSub>
          <m:sSubPr>
            <m:ctrlPr>
              <w:rPr>
                <w:rFonts w:ascii="Cambria Math" w:hAnsi="Cambria Math" w:cs="Arial"/>
                <w:i/>
              </w:rPr>
            </m:ctrlPr>
          </m:sSubPr>
          <m:e>
            <m:r>
              <w:rPr>
                <w:rFonts w:ascii="Cambria Math" w:hAnsi="Cambria Math" w:cs="Cambria Math"/>
              </w:rPr>
              <m:t>H</m:t>
            </m:r>
          </m:e>
          <m:sub>
            <m:r>
              <w:rPr>
                <w:rFonts w:ascii="Cambria Math" w:hAnsi="Cambria Math" w:cs="Arial"/>
              </w:rPr>
              <m:t>0</m:t>
            </m:r>
          </m:sub>
        </m:sSub>
      </m:oMath>
      <w:r>
        <w:rPr>
          <w:rFonts w:ascii="Arial" w:hAnsi="Arial" w:cs="Arial"/>
        </w:rPr>
        <w:t xml:space="preserve">, </w:t>
      </w:r>
      <w:r w:rsidRPr="00E75A17">
        <w:rPr>
          <w:rFonts w:ascii="Arial" w:hAnsi="Arial" w:cs="Arial"/>
        </w:rPr>
        <w:t>sugerindo a necessidade de ajustes no modelo.</w:t>
      </w:r>
    </w:p>
    <w:p w14:paraId="25D316D5" w14:textId="77777777" w:rsidR="000A2F4B" w:rsidRDefault="000A2F4B" w:rsidP="00E75A17">
      <w:pPr>
        <w:spacing w:line="360" w:lineRule="auto"/>
        <w:jc w:val="both"/>
        <w:rPr>
          <w:rFonts w:ascii="Arial" w:hAnsi="Arial" w:cs="Arial"/>
        </w:rPr>
      </w:pPr>
    </w:p>
    <w:p w14:paraId="2E1FA1F4" w14:textId="77777777" w:rsidR="000A2F4B" w:rsidRPr="00763D78" w:rsidRDefault="00763D78" w:rsidP="00763D78">
      <w:pPr>
        <w:pStyle w:val="Ttulo3"/>
      </w:pPr>
      <w:bookmarkStart w:id="29" w:name="_Toc197620252"/>
      <w:r>
        <w:t xml:space="preserve">4.4.6 </w:t>
      </w:r>
      <w:r w:rsidR="000A2F4B" w:rsidRPr="00763D78">
        <w:t>Testes estatísticos</w:t>
      </w:r>
      <w:bookmarkEnd w:id="29"/>
    </w:p>
    <w:p w14:paraId="0E94C671" w14:textId="77777777" w:rsidR="000A2F4B" w:rsidRDefault="000A2F4B" w:rsidP="000A2F4B">
      <w:pPr>
        <w:spacing w:line="360" w:lineRule="auto"/>
        <w:jc w:val="both"/>
        <w:rPr>
          <w:rFonts w:ascii="Arial" w:hAnsi="Arial" w:cs="Arial"/>
          <w:b/>
          <w:bCs/>
        </w:rPr>
      </w:pPr>
    </w:p>
    <w:p w14:paraId="7C8D8463" w14:textId="4958A7C1" w:rsidR="004502A3" w:rsidRPr="004502A3" w:rsidRDefault="002558AD" w:rsidP="004502A3">
      <w:pPr>
        <w:spacing w:line="360" w:lineRule="auto"/>
        <w:ind w:firstLine="720"/>
        <w:jc w:val="both"/>
        <w:rPr>
          <w:rFonts w:ascii="Arial" w:hAnsi="Arial" w:cs="Arial"/>
          <w:bCs/>
        </w:rPr>
      </w:pPr>
      <w:r>
        <w:rPr>
          <w:rFonts w:ascii="Arial" w:hAnsi="Arial" w:cs="Arial"/>
          <w:bCs/>
        </w:rPr>
        <w:t>Descrição dos testes estatísticos utilizados na pesquisa como subsídio para a especificação de modelos de séries temporais.</w:t>
      </w:r>
    </w:p>
    <w:p w14:paraId="5C1CB1AA" w14:textId="77777777" w:rsidR="004502A3" w:rsidRDefault="004502A3" w:rsidP="000A2F4B">
      <w:pPr>
        <w:spacing w:line="360" w:lineRule="auto"/>
        <w:jc w:val="both"/>
        <w:rPr>
          <w:rFonts w:ascii="Arial" w:hAnsi="Arial" w:cs="Arial"/>
          <w:b/>
          <w:bCs/>
        </w:rPr>
      </w:pPr>
    </w:p>
    <w:p w14:paraId="53D8AF95" w14:textId="77777777" w:rsidR="000A2F4B" w:rsidRPr="004502A3" w:rsidRDefault="004502A3" w:rsidP="000A2F4B">
      <w:pPr>
        <w:spacing w:line="360" w:lineRule="auto"/>
        <w:jc w:val="both"/>
        <w:rPr>
          <w:rFonts w:ascii="Arial" w:hAnsi="Arial" w:cs="Arial"/>
          <w:bCs/>
        </w:rPr>
      </w:pPr>
      <w:r w:rsidRPr="004502A3">
        <w:rPr>
          <w:rFonts w:ascii="Arial" w:hAnsi="Arial" w:cs="Arial"/>
          <w:bCs/>
        </w:rPr>
        <w:t xml:space="preserve">4.4.6.1 </w:t>
      </w:r>
      <w:r w:rsidR="000A2F4B" w:rsidRPr="004502A3">
        <w:rPr>
          <w:rFonts w:ascii="Arial" w:hAnsi="Arial" w:cs="Arial"/>
          <w:bCs/>
        </w:rPr>
        <w:t>Função de Autocorrelação (ACF)</w:t>
      </w:r>
    </w:p>
    <w:p w14:paraId="3AD4C564" w14:textId="77777777" w:rsidR="000A2F4B" w:rsidRDefault="000A2F4B" w:rsidP="000A2F4B">
      <w:pPr>
        <w:spacing w:line="360" w:lineRule="auto"/>
        <w:jc w:val="both"/>
        <w:rPr>
          <w:rFonts w:ascii="Arial" w:hAnsi="Arial" w:cs="Arial"/>
          <w:b/>
          <w:bCs/>
        </w:rPr>
      </w:pPr>
    </w:p>
    <w:p w14:paraId="0FA55423" w14:textId="77777777" w:rsidR="000A2F4B" w:rsidRPr="000A2F4B" w:rsidRDefault="000A2F4B" w:rsidP="000A2F4B">
      <w:pPr>
        <w:spacing w:line="360" w:lineRule="auto"/>
        <w:ind w:firstLine="720"/>
        <w:jc w:val="both"/>
        <w:rPr>
          <w:rFonts w:ascii="Arial" w:hAnsi="Arial" w:cs="Arial"/>
        </w:rPr>
      </w:pPr>
      <w:r w:rsidRPr="000A2F4B">
        <w:rPr>
          <w:rFonts w:ascii="Arial" w:hAnsi="Arial" w:cs="Arial"/>
        </w:rPr>
        <w:t>O teste ACF é amplamente utilizado no estudo de séries temporais, sendo uma ferramenta essencial para compreender os padrões de dependência temporal nos dados. Segundo Box</w:t>
      </w:r>
      <w:r w:rsidR="00C277BC">
        <w:rPr>
          <w:rFonts w:ascii="Arial" w:hAnsi="Arial" w:cs="Arial"/>
        </w:rPr>
        <w:t xml:space="preserve"> </w:t>
      </w:r>
      <w:r w:rsidR="00C277BC" w:rsidRPr="00C277BC">
        <w:rPr>
          <w:rFonts w:ascii="Arial" w:hAnsi="Arial" w:cs="Arial"/>
          <w:i/>
        </w:rPr>
        <w:t>et al.</w:t>
      </w:r>
      <w:r w:rsidR="00C277BC">
        <w:rPr>
          <w:rFonts w:ascii="Arial" w:hAnsi="Arial" w:cs="Arial"/>
        </w:rPr>
        <w:t xml:space="preserve"> </w:t>
      </w:r>
      <w:r w:rsidRPr="000A2F4B">
        <w:rPr>
          <w:rFonts w:ascii="Arial" w:hAnsi="Arial" w:cs="Arial"/>
        </w:rPr>
        <w:t>(</w:t>
      </w:r>
      <w:r w:rsidR="006613C7">
        <w:rPr>
          <w:rFonts w:ascii="Arial" w:hAnsi="Arial" w:cs="Arial"/>
        </w:rPr>
        <w:t>2015</w:t>
      </w:r>
      <w:r w:rsidRPr="000A2F4B">
        <w:rPr>
          <w:rFonts w:ascii="Arial" w:hAnsi="Arial" w:cs="Arial"/>
        </w:rPr>
        <w:t xml:space="preserve">), em sua obra seminal </w:t>
      </w:r>
      <w:r w:rsidRPr="000A2F4B">
        <w:rPr>
          <w:rFonts w:ascii="Arial" w:hAnsi="Arial" w:cs="Arial"/>
          <w:i/>
          <w:iCs/>
        </w:rPr>
        <w:t>Time Series Analysis: Forecasting and Control</w:t>
      </w:r>
      <w:r w:rsidRPr="000A2F4B">
        <w:rPr>
          <w:rFonts w:ascii="Arial" w:hAnsi="Arial" w:cs="Arial"/>
        </w:rPr>
        <w:t>, a autocorrelação é definida como uma medida estatística que identifica a relação linear entre valores da série temporal em diferentes momentos, denominados lags.</w:t>
      </w:r>
    </w:p>
    <w:p w14:paraId="54998F24" w14:textId="77777777" w:rsidR="000A2F4B" w:rsidRPr="000A2F4B" w:rsidRDefault="000A2F4B" w:rsidP="000A2F4B">
      <w:pPr>
        <w:spacing w:line="360" w:lineRule="auto"/>
        <w:ind w:firstLine="720"/>
        <w:jc w:val="both"/>
        <w:rPr>
          <w:rFonts w:ascii="Arial" w:hAnsi="Arial" w:cs="Arial"/>
        </w:rPr>
      </w:pPr>
      <w:r w:rsidRPr="000A2F4B">
        <w:rPr>
          <w:rFonts w:ascii="Arial" w:hAnsi="Arial" w:cs="Arial"/>
        </w:rPr>
        <w:t xml:space="preserve">A função ACF permite explorar a estrutura interna da série temporal, revelando não apenas padrões de sazonalidade e persistência, mas também auxiliando na </w:t>
      </w:r>
      <w:r w:rsidRPr="000A2F4B">
        <w:rPr>
          <w:rFonts w:ascii="Arial" w:hAnsi="Arial" w:cs="Arial"/>
        </w:rPr>
        <w:lastRenderedPageBreak/>
        <w:t xml:space="preserve">identificação de componentes autoregressivos (AR) e de média móvel (MA) em modelos como o ARIMA. Como afirmam Cryer e Chan (2008) em </w:t>
      </w:r>
      <w:r w:rsidRPr="006613C7">
        <w:rPr>
          <w:rFonts w:ascii="Arial" w:hAnsi="Arial" w:cs="Arial"/>
          <w:i/>
          <w:iCs/>
        </w:rPr>
        <w:t>Time Series Analysis: With Applications in R</w:t>
      </w:r>
      <w:r w:rsidRPr="000A2F4B">
        <w:rPr>
          <w:rFonts w:ascii="Arial" w:hAnsi="Arial" w:cs="Arial"/>
        </w:rPr>
        <w:t>, o ACF "não apenas mede a força da relação entre os valores da série ao longo do tempo, mas também fornece insights sobre a natureza das flutuações e repetições nos dados".</w:t>
      </w:r>
    </w:p>
    <w:p w14:paraId="22153C69" w14:textId="77777777" w:rsidR="000A2F4B" w:rsidRPr="000A2F4B" w:rsidRDefault="000A2F4B" w:rsidP="000A2F4B">
      <w:pPr>
        <w:spacing w:line="360" w:lineRule="auto"/>
        <w:ind w:firstLine="720"/>
        <w:jc w:val="both"/>
        <w:rPr>
          <w:rFonts w:ascii="Arial" w:hAnsi="Arial" w:cs="Arial"/>
        </w:rPr>
      </w:pPr>
      <w:r w:rsidRPr="000A2F4B">
        <w:rPr>
          <w:rFonts w:ascii="Arial" w:hAnsi="Arial" w:cs="Arial"/>
        </w:rPr>
        <w:t xml:space="preserve">O procedimento para realizar o teste ACF envolve o cálculo dos coeficientes de autocorrelação para uma sequência de lags. Esses coeficientes variam entre -1 e 1, onde valores próximos a 1 indicam forte correlação positiva, enquanto valores próximos a -1 apontam para uma forte correlação negativa. O gráfico da função ACF, por sua vez, fornece uma representação visual desses coeficientes, com limites de significância que ajudam a determinar se as correlações são estatisticamente relevantes. Sobre isso, Hyndman e Athanasopoulos (2018) destacam, em </w:t>
      </w:r>
      <w:r w:rsidRPr="006613C7">
        <w:rPr>
          <w:rFonts w:ascii="Arial" w:hAnsi="Arial" w:cs="Arial"/>
          <w:i/>
          <w:iCs/>
        </w:rPr>
        <w:t>Forecasting: Principles and Practice</w:t>
      </w:r>
      <w:r w:rsidRPr="000A2F4B">
        <w:rPr>
          <w:rFonts w:ascii="Arial" w:hAnsi="Arial" w:cs="Arial"/>
        </w:rPr>
        <w:t>, que "a análise do ACF é crucial para entender se os resíduos de um modelo ajustado são aleatórios ou possuem estrutura não capturada pelo modelo".</w:t>
      </w:r>
    </w:p>
    <w:p w14:paraId="23BB43F0" w14:textId="77777777" w:rsidR="000A2F4B" w:rsidRDefault="000A2F4B" w:rsidP="000A2F4B">
      <w:pPr>
        <w:spacing w:line="360" w:lineRule="auto"/>
        <w:ind w:firstLine="720"/>
        <w:jc w:val="both"/>
        <w:rPr>
          <w:rFonts w:ascii="Arial" w:hAnsi="Arial" w:cs="Arial"/>
        </w:rPr>
      </w:pPr>
      <w:r w:rsidRPr="000A2F4B">
        <w:rPr>
          <w:rFonts w:ascii="Arial" w:hAnsi="Arial" w:cs="Arial"/>
        </w:rPr>
        <w:t xml:space="preserve">Além disso, o ACF é frequentemente utilizado em conjunto com a Função de Autocorrelação Parcial (PACF), que, diferentemente da ACF, mede a correlação direta entre os valores da série, excluindo os efeitos dos lags intermediários. Essa complementaridade é essencial, conforme reforçam Wei (2006) em </w:t>
      </w:r>
      <w:r w:rsidRPr="00685EB7">
        <w:rPr>
          <w:rFonts w:ascii="Arial" w:hAnsi="Arial" w:cs="Arial"/>
          <w:i/>
          <w:iCs/>
        </w:rPr>
        <w:t>Time Series Analysis: Univariate and Multivariate Methods</w:t>
      </w:r>
      <w:r w:rsidRPr="000A2F4B">
        <w:rPr>
          <w:rFonts w:ascii="Arial" w:hAnsi="Arial" w:cs="Arial"/>
        </w:rPr>
        <w:t>: "Enquanto o ACF expõe padrões globais de dependência, o PACF revela dependências diretas, tornando a análise conjunta fundamental para a identificação de modelos de séries temporais".</w:t>
      </w:r>
    </w:p>
    <w:p w14:paraId="622A2614" w14:textId="77777777" w:rsidR="000A2F4B" w:rsidRDefault="000A2F4B" w:rsidP="000A2F4B">
      <w:pPr>
        <w:spacing w:line="360" w:lineRule="auto"/>
        <w:jc w:val="both"/>
        <w:rPr>
          <w:rFonts w:ascii="Arial" w:hAnsi="Arial" w:cs="Arial"/>
        </w:rPr>
      </w:pPr>
    </w:p>
    <w:p w14:paraId="295C13C8" w14:textId="77777777" w:rsidR="005408D5" w:rsidRDefault="005408D5" w:rsidP="000A2F4B">
      <w:pPr>
        <w:spacing w:line="360" w:lineRule="auto"/>
        <w:jc w:val="both"/>
        <w:rPr>
          <w:rFonts w:ascii="Arial" w:hAnsi="Arial" w:cs="Arial"/>
        </w:rPr>
      </w:pPr>
    </w:p>
    <w:p w14:paraId="4C6F9B39" w14:textId="77777777" w:rsidR="005408D5" w:rsidRDefault="005408D5" w:rsidP="000A2F4B">
      <w:pPr>
        <w:spacing w:line="360" w:lineRule="auto"/>
        <w:jc w:val="both"/>
        <w:rPr>
          <w:rFonts w:ascii="Arial" w:hAnsi="Arial" w:cs="Arial"/>
        </w:rPr>
      </w:pPr>
    </w:p>
    <w:p w14:paraId="0603A995" w14:textId="77777777" w:rsidR="000A2F4B" w:rsidRPr="004502A3" w:rsidRDefault="004502A3" w:rsidP="000A2F4B">
      <w:pPr>
        <w:spacing w:line="360" w:lineRule="auto"/>
        <w:jc w:val="both"/>
        <w:rPr>
          <w:rFonts w:ascii="Arial" w:hAnsi="Arial" w:cs="Arial"/>
          <w:bCs/>
        </w:rPr>
      </w:pPr>
      <w:r w:rsidRPr="004502A3">
        <w:rPr>
          <w:rFonts w:ascii="Arial" w:hAnsi="Arial" w:cs="Arial"/>
          <w:bCs/>
        </w:rPr>
        <w:t xml:space="preserve">4.4.6.2 </w:t>
      </w:r>
      <w:r w:rsidR="000A2F4B" w:rsidRPr="004502A3">
        <w:rPr>
          <w:rFonts w:ascii="Arial" w:hAnsi="Arial" w:cs="Arial"/>
          <w:bCs/>
        </w:rPr>
        <w:t>Função de Autocorrelação Parcial (PACF)</w:t>
      </w:r>
    </w:p>
    <w:p w14:paraId="558D6436" w14:textId="77777777" w:rsidR="000A2F4B" w:rsidRDefault="000A2F4B" w:rsidP="000A2F4B">
      <w:pPr>
        <w:spacing w:line="360" w:lineRule="auto"/>
        <w:jc w:val="both"/>
        <w:rPr>
          <w:rFonts w:ascii="Arial" w:hAnsi="Arial" w:cs="Arial"/>
          <w:b/>
          <w:bCs/>
        </w:rPr>
      </w:pPr>
    </w:p>
    <w:p w14:paraId="2C4A5677" w14:textId="77777777" w:rsidR="00921505" w:rsidRPr="00921505" w:rsidRDefault="00921505" w:rsidP="00921505">
      <w:pPr>
        <w:spacing w:line="360" w:lineRule="auto"/>
        <w:ind w:firstLine="720"/>
        <w:jc w:val="both"/>
        <w:rPr>
          <w:rFonts w:ascii="Arial" w:hAnsi="Arial" w:cs="Arial"/>
        </w:rPr>
      </w:pPr>
      <w:r w:rsidRPr="00921505">
        <w:rPr>
          <w:rFonts w:ascii="Arial" w:hAnsi="Arial" w:cs="Arial"/>
        </w:rPr>
        <w:t>O teste PACF</w:t>
      </w:r>
      <w:r>
        <w:rPr>
          <w:rFonts w:ascii="Arial" w:hAnsi="Arial" w:cs="Arial"/>
        </w:rPr>
        <w:t xml:space="preserve"> </w:t>
      </w:r>
      <w:r w:rsidRPr="00921505">
        <w:rPr>
          <w:rFonts w:ascii="Arial" w:hAnsi="Arial" w:cs="Arial"/>
        </w:rPr>
        <w:t>é uma ferramenta fundamental no campo da análise de séries temporais, sendo amplamente utilizado para identificar relações diretas entre valores defasados de uma variável. De acordo com Box</w:t>
      </w:r>
      <w:r w:rsidR="00C277BC">
        <w:rPr>
          <w:rFonts w:ascii="Arial" w:hAnsi="Arial" w:cs="Arial"/>
        </w:rPr>
        <w:t xml:space="preserve"> </w:t>
      </w:r>
      <w:r w:rsidR="00C277BC" w:rsidRPr="00C277BC">
        <w:rPr>
          <w:rFonts w:ascii="Arial" w:hAnsi="Arial" w:cs="Arial"/>
          <w:i/>
        </w:rPr>
        <w:t>et al.</w:t>
      </w:r>
      <w:r w:rsidR="00C277BC">
        <w:rPr>
          <w:rFonts w:ascii="Arial" w:hAnsi="Arial" w:cs="Arial"/>
        </w:rPr>
        <w:t xml:space="preserve"> </w:t>
      </w:r>
      <w:r w:rsidRPr="00921505">
        <w:rPr>
          <w:rFonts w:ascii="Arial" w:hAnsi="Arial" w:cs="Arial"/>
        </w:rPr>
        <w:t>(</w:t>
      </w:r>
      <w:r w:rsidR="00685EB7">
        <w:rPr>
          <w:rFonts w:ascii="Arial" w:hAnsi="Arial" w:cs="Arial"/>
        </w:rPr>
        <w:t>2015</w:t>
      </w:r>
      <w:r w:rsidRPr="00921505">
        <w:rPr>
          <w:rFonts w:ascii="Arial" w:hAnsi="Arial" w:cs="Arial"/>
        </w:rPr>
        <w:t>), a PACF mede a autocorrelação parcial, ou seja, a correlação direta entre uma variável e seus lags, eliminando os efeitos das correlações intermediárias.</w:t>
      </w:r>
    </w:p>
    <w:p w14:paraId="3AE3EDD2" w14:textId="77777777" w:rsidR="00921505" w:rsidRPr="00921505" w:rsidRDefault="00921505" w:rsidP="00921505">
      <w:pPr>
        <w:spacing w:line="360" w:lineRule="auto"/>
        <w:ind w:firstLine="720"/>
        <w:jc w:val="both"/>
        <w:rPr>
          <w:rFonts w:ascii="Arial" w:hAnsi="Arial" w:cs="Arial"/>
        </w:rPr>
      </w:pPr>
      <w:r w:rsidRPr="00921505">
        <w:rPr>
          <w:rFonts w:ascii="Arial" w:hAnsi="Arial" w:cs="Arial"/>
        </w:rPr>
        <w:lastRenderedPageBreak/>
        <w:t>Enquanto a função ACF mede a correlação total entre os valores defasados, a PACF é projetada para isolar o impacto de um lag específico, controlando a influência de lags anteriores. Cryer e Chan (2008), explicam que "a PACF é particularmente útil para identificar a ordem do componente autoregressivo (AR) em modelos de séries temporais, ao determinar o número de lags que têm influência direta e significativa sobre o valor atual".</w:t>
      </w:r>
    </w:p>
    <w:p w14:paraId="55275BEB" w14:textId="77777777" w:rsidR="00921505" w:rsidRPr="00921505" w:rsidRDefault="00921505" w:rsidP="00921505">
      <w:pPr>
        <w:spacing w:line="360" w:lineRule="auto"/>
        <w:ind w:firstLine="720"/>
        <w:jc w:val="both"/>
        <w:rPr>
          <w:rFonts w:ascii="Arial" w:hAnsi="Arial" w:cs="Arial"/>
        </w:rPr>
      </w:pPr>
      <w:r w:rsidRPr="00921505">
        <w:rPr>
          <w:rFonts w:ascii="Arial" w:hAnsi="Arial" w:cs="Arial"/>
        </w:rPr>
        <w:t>O teste PACF é frequentemente representado graficamente, com os coeficientes de autocorrelação parcial no eixo Y e os lags no eixo X. Os valores são avaliados em relação a limites de significância estatística, geralmente representados por linhas pontilhadas. Hyndman e Athanasopoulos (2018),</w:t>
      </w:r>
      <w:r w:rsidR="00685EB7">
        <w:rPr>
          <w:rFonts w:ascii="Arial" w:hAnsi="Arial" w:cs="Arial"/>
        </w:rPr>
        <w:t xml:space="preserve"> </w:t>
      </w:r>
      <w:r w:rsidRPr="00921505">
        <w:rPr>
          <w:rFonts w:ascii="Arial" w:hAnsi="Arial" w:cs="Arial"/>
        </w:rPr>
        <w:t>destacam que "o gráfico PACF apresenta cortes distintos nos coeficientes além de certo lag, indicando o ponto em que os efeitos diretos de lags adicionais se tornam irrelevantes para a previsão".</w:t>
      </w:r>
    </w:p>
    <w:p w14:paraId="61FE1CE9" w14:textId="77777777" w:rsidR="00921505" w:rsidRPr="00921505" w:rsidRDefault="00921505" w:rsidP="00921505">
      <w:pPr>
        <w:spacing w:line="360" w:lineRule="auto"/>
        <w:ind w:firstLine="720"/>
        <w:jc w:val="both"/>
        <w:rPr>
          <w:rFonts w:ascii="Arial" w:hAnsi="Arial" w:cs="Arial"/>
        </w:rPr>
      </w:pPr>
      <w:r w:rsidRPr="00921505">
        <w:rPr>
          <w:rFonts w:ascii="Arial" w:hAnsi="Arial" w:cs="Arial"/>
        </w:rPr>
        <w:t>A análise do PACF é essencial no contexto de modelagem de séries temporais, especialmente na identificação da ordem do componente AR em modelos ARIMA. Wei (2006), em Time Series Analysis: Univariate and Multivariate Methods, afirma que "enquanto o ACF é útil para capturar padrões gerais de dependência, a PACF oferece um método mais preciso para determinar a influência específica de cada lag, fornecendo insights detalhados para a construção de modelos autoregressivos".</w:t>
      </w:r>
    </w:p>
    <w:p w14:paraId="6CA80EFA" w14:textId="77777777" w:rsidR="00921505" w:rsidRDefault="00921505" w:rsidP="00921505">
      <w:pPr>
        <w:spacing w:line="360" w:lineRule="auto"/>
        <w:ind w:firstLine="720"/>
        <w:jc w:val="both"/>
        <w:rPr>
          <w:rFonts w:ascii="Arial" w:hAnsi="Arial" w:cs="Arial"/>
        </w:rPr>
      </w:pPr>
      <w:r w:rsidRPr="00921505">
        <w:rPr>
          <w:rFonts w:ascii="Arial" w:hAnsi="Arial" w:cs="Arial"/>
        </w:rPr>
        <w:t>Além disso, a PACF é frequentemente usada em conjunto com a ACF para distinguir entre componentes AR e MA em uma série temporal. Quando a PACF apresenta um corte claro após um determinado lag, isso sugere a ordem do componente AR. Por outro lado, padrões mais difusos indicam a necessidade de modelar outros componentes, como a média móvel.</w:t>
      </w:r>
    </w:p>
    <w:p w14:paraId="06538216" w14:textId="77777777" w:rsidR="00921505" w:rsidRPr="000A2F4B" w:rsidRDefault="00921505" w:rsidP="00921505">
      <w:pPr>
        <w:spacing w:line="360" w:lineRule="auto"/>
        <w:ind w:firstLine="720"/>
        <w:jc w:val="both"/>
        <w:rPr>
          <w:rFonts w:ascii="Arial" w:hAnsi="Arial" w:cs="Arial"/>
        </w:rPr>
      </w:pPr>
    </w:p>
    <w:p w14:paraId="4CB243CF" w14:textId="77777777" w:rsidR="00921505" w:rsidRPr="004502A3" w:rsidRDefault="004502A3" w:rsidP="00921505">
      <w:pPr>
        <w:spacing w:line="360" w:lineRule="auto"/>
        <w:jc w:val="both"/>
        <w:rPr>
          <w:rFonts w:ascii="Arial" w:hAnsi="Arial" w:cs="Arial"/>
          <w:bCs/>
        </w:rPr>
      </w:pPr>
      <w:r w:rsidRPr="004502A3">
        <w:rPr>
          <w:rFonts w:ascii="Arial" w:hAnsi="Arial" w:cs="Arial"/>
          <w:bCs/>
        </w:rPr>
        <w:t xml:space="preserve">4.4.6.3 </w:t>
      </w:r>
      <w:r w:rsidR="00921505" w:rsidRPr="004502A3">
        <w:rPr>
          <w:rFonts w:ascii="Arial" w:hAnsi="Arial" w:cs="Arial"/>
          <w:bCs/>
        </w:rPr>
        <w:t>Dickey-Fuller Aumentado (ADF)</w:t>
      </w:r>
    </w:p>
    <w:p w14:paraId="6DE0306B" w14:textId="77777777" w:rsidR="00921505" w:rsidRDefault="00921505" w:rsidP="00921505">
      <w:pPr>
        <w:spacing w:line="360" w:lineRule="auto"/>
        <w:jc w:val="both"/>
        <w:rPr>
          <w:rFonts w:ascii="Arial" w:hAnsi="Arial" w:cs="Arial"/>
          <w:b/>
          <w:bCs/>
        </w:rPr>
      </w:pPr>
    </w:p>
    <w:p w14:paraId="4CAE5901" w14:textId="77777777" w:rsidR="00921505" w:rsidRPr="00921505" w:rsidRDefault="00921505" w:rsidP="004008A1">
      <w:pPr>
        <w:spacing w:line="360" w:lineRule="auto"/>
        <w:ind w:firstLine="720"/>
        <w:jc w:val="both"/>
        <w:rPr>
          <w:rFonts w:ascii="Arial" w:hAnsi="Arial" w:cs="Arial"/>
        </w:rPr>
      </w:pPr>
      <w:r w:rsidRPr="00921505">
        <w:rPr>
          <w:rFonts w:ascii="Arial" w:hAnsi="Arial" w:cs="Arial"/>
        </w:rPr>
        <w:t>O teste ADF</w:t>
      </w:r>
      <w:r w:rsidR="008A2069">
        <w:rPr>
          <w:rFonts w:ascii="Arial" w:hAnsi="Arial" w:cs="Arial"/>
        </w:rPr>
        <w:t xml:space="preserve"> </w:t>
      </w:r>
      <w:r w:rsidRPr="00921505">
        <w:rPr>
          <w:rFonts w:ascii="Arial" w:hAnsi="Arial" w:cs="Arial"/>
        </w:rPr>
        <w:t>é uma das ferramentas mais amplamente utilizadas na análise de séries temporais para verificar a presença de raiz unitária, ou seja, determinar se uma série temporal é estacionária. Estacionariedade, como destacado por Box</w:t>
      </w:r>
      <w:r w:rsidR="00C277BC">
        <w:rPr>
          <w:rFonts w:ascii="Arial" w:hAnsi="Arial" w:cs="Arial"/>
        </w:rPr>
        <w:t xml:space="preserve"> </w:t>
      </w:r>
      <w:r w:rsidR="00C277BC" w:rsidRPr="00C277BC">
        <w:rPr>
          <w:rFonts w:ascii="Arial" w:hAnsi="Arial" w:cs="Arial"/>
          <w:i/>
        </w:rPr>
        <w:t>et al.</w:t>
      </w:r>
      <w:r w:rsidR="00C277BC">
        <w:rPr>
          <w:rFonts w:ascii="Arial" w:hAnsi="Arial" w:cs="Arial"/>
        </w:rPr>
        <w:t xml:space="preserve"> </w:t>
      </w:r>
      <w:r w:rsidRPr="00921505">
        <w:rPr>
          <w:rFonts w:ascii="Arial" w:hAnsi="Arial" w:cs="Arial"/>
        </w:rPr>
        <w:t>(</w:t>
      </w:r>
      <w:r w:rsidR="00685EB7">
        <w:rPr>
          <w:rFonts w:ascii="Arial" w:hAnsi="Arial" w:cs="Arial"/>
        </w:rPr>
        <w:t>2015</w:t>
      </w:r>
      <w:r w:rsidRPr="00921505">
        <w:rPr>
          <w:rFonts w:ascii="Arial" w:hAnsi="Arial" w:cs="Arial"/>
        </w:rPr>
        <w:t xml:space="preserve">), é uma propriedade essencial para a modelagem de séries temporais, especialmente em métodos como ARIMA, pois implica que as propriedades estatísticas da série (como </w:t>
      </w:r>
      <w:r w:rsidRPr="00921505">
        <w:rPr>
          <w:rFonts w:ascii="Arial" w:hAnsi="Arial" w:cs="Arial"/>
        </w:rPr>
        <w:lastRenderedPageBreak/>
        <w:t>média e variância) são constantes ao longo do tempo.</w:t>
      </w:r>
    </w:p>
    <w:p w14:paraId="57995700" w14:textId="53B7D216" w:rsidR="00921505" w:rsidRPr="00921505" w:rsidRDefault="00921505" w:rsidP="004008A1">
      <w:pPr>
        <w:spacing w:line="360" w:lineRule="auto"/>
        <w:ind w:firstLine="720"/>
        <w:jc w:val="both"/>
        <w:rPr>
          <w:rFonts w:ascii="Arial" w:hAnsi="Arial" w:cs="Arial"/>
        </w:rPr>
      </w:pPr>
      <w:r w:rsidRPr="00921505">
        <w:rPr>
          <w:rFonts w:ascii="Arial" w:hAnsi="Arial" w:cs="Arial"/>
        </w:rPr>
        <w:t xml:space="preserve">O teste Dickey-Fuller, desenvolvido por Dickey e Fuller (1979), foi aprimorado para a versão aumentada (ADF) para lidar com possíveis problemas de autocorrelação nos resíduos. Segundo Enders (2015) em </w:t>
      </w:r>
      <w:r w:rsidRPr="00685EB7">
        <w:rPr>
          <w:rFonts w:ascii="Arial" w:hAnsi="Arial" w:cs="Arial"/>
          <w:i/>
          <w:iCs/>
        </w:rPr>
        <w:t>Applied Econometric Time Series</w:t>
      </w:r>
      <w:r w:rsidRPr="00921505">
        <w:rPr>
          <w:rFonts w:ascii="Arial" w:hAnsi="Arial" w:cs="Arial"/>
        </w:rPr>
        <w:t>, o teste ADF introduz termos defasados adicionais na equação de teste para capturar essas autocorrelações, tornando a análise mais confiável.</w:t>
      </w:r>
    </w:p>
    <w:p w14:paraId="30AB7A76" w14:textId="77777777" w:rsidR="00921505" w:rsidRDefault="00921505" w:rsidP="004008A1">
      <w:pPr>
        <w:spacing w:line="360" w:lineRule="auto"/>
        <w:ind w:firstLine="720"/>
        <w:jc w:val="both"/>
        <w:rPr>
          <w:rFonts w:ascii="Arial" w:hAnsi="Arial" w:cs="Arial"/>
        </w:rPr>
      </w:pPr>
      <w:r w:rsidRPr="00921505">
        <w:rPr>
          <w:rFonts w:ascii="Arial" w:hAnsi="Arial" w:cs="Arial"/>
        </w:rPr>
        <w:t>A hipótese nula do teste ADF é que a série temporal possui uma raiz unitária, ou seja, é não estacionária. A hipótese alternativa varia dependendo do modelo especificado, podendo indicar estacionariedade pura ou estacionariedade em torno de uma tendência ou de um nível constante. Cryer e Chan (2008), explicam que "o teste ADF é particularmente valioso porque permite avaliar diferentes formas de estacionariedade, considerando tanto tendências determinísticas quanto componentes estocásticos".</w:t>
      </w:r>
    </w:p>
    <w:p w14:paraId="3D85C414" w14:textId="77777777" w:rsidR="00921505" w:rsidRPr="00921505" w:rsidRDefault="00921505" w:rsidP="00685EB7">
      <w:pPr>
        <w:spacing w:line="360" w:lineRule="auto"/>
        <w:ind w:firstLine="720"/>
        <w:jc w:val="both"/>
        <w:rPr>
          <w:rFonts w:ascii="Arial" w:hAnsi="Arial" w:cs="Arial"/>
        </w:rPr>
      </w:pPr>
      <w:r w:rsidRPr="00921505">
        <w:rPr>
          <w:rFonts w:ascii="Arial" w:hAnsi="Arial" w:cs="Arial"/>
        </w:rPr>
        <w:t xml:space="preserve">A interpretação do teste baseia-se no valor da estatística-t associado a </w:t>
      </w:r>
      <w:r w:rsidRPr="00921505">
        <w:rPr>
          <w:rFonts w:ascii="Cambria Math" w:hAnsi="Cambria Math" w:cs="Cambria Math"/>
        </w:rPr>
        <w:t>𝛾</w:t>
      </w:r>
      <w:r w:rsidRPr="00921505">
        <w:rPr>
          <w:rFonts w:ascii="Arial" w:hAnsi="Arial" w:cs="Arial"/>
        </w:rPr>
        <w:t>. Um valor estatisticamente significativo rejeita a hipótese nula de não estacionariedade. Como Hyndman e Athanasopoulos (2018) destacam, "a rejeição da hipótese nula indica que a série é estacionária, o que é uma condição necessária para aplicar vários métodos de modelagem preditiva".</w:t>
      </w:r>
    </w:p>
    <w:p w14:paraId="4FC00A7B" w14:textId="77777777" w:rsidR="00921505" w:rsidRPr="00921505" w:rsidRDefault="00921505" w:rsidP="004008A1">
      <w:pPr>
        <w:spacing w:line="360" w:lineRule="auto"/>
        <w:ind w:firstLine="720"/>
        <w:jc w:val="both"/>
        <w:rPr>
          <w:rFonts w:ascii="Arial" w:hAnsi="Arial" w:cs="Arial"/>
        </w:rPr>
      </w:pPr>
      <w:r w:rsidRPr="00921505">
        <w:rPr>
          <w:rFonts w:ascii="Arial" w:hAnsi="Arial" w:cs="Arial"/>
        </w:rPr>
        <w:t>O teste ADF desempenha um papel essencial na preparação de dados para modelagem de séries temporais, especialmente ao decidir se a diferenciação (ou outras transformações) é necessária para tornar a série estacionária. Wei (2006), reforça que "o teste ADF fornece uma base objetiva para determinar o nível de diferenciação necessário, eliminando a subjetividade e aumentando a precisão das análises".</w:t>
      </w:r>
    </w:p>
    <w:p w14:paraId="155EFB03" w14:textId="77777777" w:rsidR="00E75A17" w:rsidRDefault="00921505" w:rsidP="00AF6E2E">
      <w:pPr>
        <w:spacing w:line="360" w:lineRule="auto"/>
        <w:ind w:firstLine="720"/>
        <w:jc w:val="both"/>
        <w:rPr>
          <w:rFonts w:ascii="Arial" w:hAnsi="Arial" w:cs="Arial"/>
        </w:rPr>
      </w:pPr>
      <w:r w:rsidRPr="00921505">
        <w:rPr>
          <w:rFonts w:ascii="Arial" w:hAnsi="Arial" w:cs="Arial"/>
        </w:rPr>
        <w:t>Em síntese, o teste ADF é um pilar na análise de séries temporais, permitindo verificar a estacionariedade. Conforme Enders (2015) conclui, "a importância do teste ADF não está apenas em sua aplicação prática, mas também em sua capacidade de fornecer insights sobre a dinâmica fundamental de uma série temporal".</w:t>
      </w:r>
    </w:p>
    <w:p w14:paraId="77D04BE6" w14:textId="77777777" w:rsidR="00C277BC" w:rsidRPr="00D244A7" w:rsidRDefault="00C277BC" w:rsidP="00AF6E2E">
      <w:pPr>
        <w:spacing w:line="360" w:lineRule="auto"/>
        <w:ind w:firstLine="720"/>
        <w:jc w:val="both"/>
        <w:rPr>
          <w:rFonts w:ascii="Arial" w:hAnsi="Arial" w:cs="Arial"/>
        </w:rPr>
      </w:pPr>
    </w:p>
    <w:p w14:paraId="52476CE6" w14:textId="0419961E" w:rsidR="00174F5D" w:rsidRPr="004502A3" w:rsidRDefault="004502A3" w:rsidP="004502A3">
      <w:pPr>
        <w:pStyle w:val="Ttulo2"/>
        <w:ind w:hanging="624"/>
        <w:rPr>
          <w:b w:val="0"/>
          <w:i w:val="0"/>
        </w:rPr>
      </w:pPr>
      <w:bookmarkStart w:id="30" w:name="_Toc197620253"/>
      <w:r w:rsidRPr="004502A3">
        <w:rPr>
          <w:b w:val="0"/>
          <w:i w:val="0"/>
        </w:rPr>
        <w:t xml:space="preserve">4.5 </w:t>
      </w:r>
      <w:r>
        <w:rPr>
          <w:b w:val="0"/>
          <w:i w:val="0"/>
        </w:rPr>
        <w:tab/>
      </w:r>
      <w:r w:rsidRPr="004502A3">
        <w:rPr>
          <w:b w:val="0"/>
          <w:i w:val="0"/>
        </w:rPr>
        <w:t>FERRAMENTAS UTILIZADAS</w:t>
      </w:r>
      <w:bookmarkEnd w:id="30"/>
    </w:p>
    <w:p w14:paraId="1929A526" w14:textId="77777777" w:rsidR="00174F5D" w:rsidRDefault="00174F5D" w:rsidP="00174F5D">
      <w:pPr>
        <w:spacing w:line="360" w:lineRule="auto"/>
        <w:rPr>
          <w:rFonts w:ascii="Arial" w:hAnsi="Arial" w:cs="Arial"/>
          <w:b/>
          <w:bCs/>
        </w:rPr>
      </w:pPr>
    </w:p>
    <w:p w14:paraId="6DB1645D" w14:textId="32F0989A" w:rsidR="00F22736" w:rsidRPr="00F22736" w:rsidRDefault="00F22736" w:rsidP="004502A3">
      <w:pPr>
        <w:spacing w:line="360" w:lineRule="auto"/>
        <w:ind w:firstLine="720"/>
        <w:jc w:val="both"/>
        <w:rPr>
          <w:rFonts w:ascii="Arial" w:hAnsi="Arial" w:cs="Arial"/>
        </w:rPr>
      </w:pPr>
      <w:r w:rsidRPr="00F22736">
        <w:rPr>
          <w:rFonts w:ascii="Arial" w:hAnsi="Arial" w:cs="Arial"/>
        </w:rPr>
        <w:t xml:space="preserve">A escolha do Python para a modelagem </w:t>
      </w:r>
      <w:r>
        <w:rPr>
          <w:rFonts w:ascii="Arial" w:hAnsi="Arial" w:cs="Arial"/>
        </w:rPr>
        <w:t>PD</w:t>
      </w:r>
      <w:r w:rsidRPr="00F22736">
        <w:rPr>
          <w:rFonts w:ascii="Arial" w:hAnsi="Arial" w:cs="Arial"/>
        </w:rPr>
        <w:t xml:space="preserve"> Forward Looking foi fundamentada por sua flexibilidade e capacidade de atender às demandas da análise de dados e </w:t>
      </w:r>
      <w:r w:rsidRPr="00F22736">
        <w:rPr>
          <w:rFonts w:ascii="Arial" w:hAnsi="Arial" w:cs="Arial"/>
        </w:rPr>
        <w:lastRenderedPageBreak/>
        <w:t>modelagem preditiva. Reconhecido como uma das principais linguagens para ciência de dados, Python é amplamente adotado em análises financeiras devido à sua eficiência e capacidade de executar cálculos avançados de maneira escalável. Conforme destacado por McKinney (2012), Python oferece uma abordagem prática para manipulação e análise de dados, permitindo que pesquisadores e profissionais desenvolvam modelos reprodutíveis.</w:t>
      </w:r>
    </w:p>
    <w:p w14:paraId="49644184" w14:textId="3F7E0304" w:rsidR="00F22736" w:rsidRPr="00F22736" w:rsidRDefault="00F22736" w:rsidP="004502A3">
      <w:pPr>
        <w:spacing w:line="360" w:lineRule="auto"/>
        <w:ind w:firstLine="720"/>
        <w:jc w:val="both"/>
        <w:rPr>
          <w:rFonts w:ascii="Arial" w:hAnsi="Arial" w:cs="Arial"/>
        </w:rPr>
      </w:pPr>
      <w:r w:rsidRPr="00F22736">
        <w:rPr>
          <w:rFonts w:ascii="Arial" w:hAnsi="Arial" w:cs="Arial"/>
        </w:rPr>
        <w:t xml:space="preserve">No contexto </w:t>
      </w:r>
      <w:r>
        <w:rPr>
          <w:rFonts w:ascii="Arial" w:hAnsi="Arial" w:cs="Arial"/>
        </w:rPr>
        <w:t>desse</w:t>
      </w:r>
      <w:r w:rsidRPr="00F22736">
        <w:rPr>
          <w:rFonts w:ascii="Arial" w:hAnsi="Arial" w:cs="Arial"/>
        </w:rPr>
        <w:t xml:space="preserve"> </w:t>
      </w:r>
      <w:r>
        <w:rPr>
          <w:rFonts w:ascii="Arial" w:hAnsi="Arial" w:cs="Arial"/>
        </w:rPr>
        <w:t>estudo</w:t>
      </w:r>
      <w:r w:rsidRPr="00F22736">
        <w:rPr>
          <w:rFonts w:ascii="Arial" w:hAnsi="Arial" w:cs="Arial"/>
        </w:rPr>
        <w:t xml:space="preserve">, Python foi essencial para a implementação de modelos de regressão linear </w:t>
      </w:r>
      <w:r w:rsidR="000D54DB">
        <w:rPr>
          <w:rFonts w:ascii="Arial" w:hAnsi="Arial" w:cs="Arial"/>
        </w:rPr>
        <w:t>múltipla</w:t>
      </w:r>
      <w:r w:rsidRPr="00F22736">
        <w:rPr>
          <w:rFonts w:ascii="Arial" w:hAnsi="Arial" w:cs="Arial"/>
        </w:rPr>
        <w:t>, SARIMAX, VAR e Regressão XGBoost, utilizados para capturar diferentes aspectos das variáveis econômicas e financeiras. A clareza e a simplicidade da linguagem, conforme apontado por VanderPlas (2016), facilitaram o desenvolvimento de scripts que garantem a reprodutibilidade dos resultados. Essa característica é particularmente relevante em pesquisas que requerem validação rigorosa e compartilhamento de metodologias.</w:t>
      </w:r>
    </w:p>
    <w:p w14:paraId="26323700" w14:textId="77777777" w:rsidR="00F22736" w:rsidRPr="00F22736" w:rsidRDefault="00484AD4" w:rsidP="004502A3">
      <w:pPr>
        <w:spacing w:line="360" w:lineRule="auto"/>
        <w:ind w:firstLine="720"/>
        <w:jc w:val="both"/>
        <w:rPr>
          <w:rFonts w:ascii="Arial" w:hAnsi="Arial" w:cs="Arial"/>
        </w:rPr>
      </w:pPr>
      <w:r w:rsidRPr="00484AD4">
        <w:rPr>
          <w:rFonts w:ascii="Arial" w:hAnsi="Arial" w:cs="Arial"/>
        </w:rPr>
        <w:t>Com o intuito de garantir a transparência e a reprodutibilidade da pesquisa, os scripts utilizados neste trabalho estão disponíveis publicamente no repositório:</w:t>
      </w:r>
      <w:r>
        <w:rPr>
          <w:rFonts w:ascii="Arial" w:hAnsi="Arial" w:cs="Arial"/>
        </w:rPr>
        <w:t xml:space="preserve"> </w:t>
      </w:r>
      <w:hyperlink r:id="rId13" w:history="1">
        <w:r w:rsidRPr="004502A3">
          <w:rPr>
            <w:rStyle w:val="Hyperlink"/>
            <w:rFonts w:ascii="Arial" w:hAnsi="Arial" w:cs="Arial"/>
            <w:color w:val="auto"/>
            <w:u w:val="none"/>
          </w:rPr>
          <w:t>https://github.com/douglasl3/pd_fwl</w:t>
        </w:r>
      </w:hyperlink>
      <w:r w:rsidRPr="004502A3">
        <w:rPr>
          <w:rFonts w:ascii="Arial" w:hAnsi="Arial" w:cs="Arial"/>
        </w:rPr>
        <w:t xml:space="preserve">. </w:t>
      </w:r>
      <w:r w:rsidR="00F22736" w:rsidRPr="004502A3">
        <w:rPr>
          <w:rFonts w:ascii="Arial" w:hAnsi="Arial" w:cs="Arial"/>
        </w:rPr>
        <w:t xml:space="preserve">O repositório serve não apenas como uma </w:t>
      </w:r>
      <w:r w:rsidR="00F22736" w:rsidRPr="00F22736">
        <w:rPr>
          <w:rFonts w:ascii="Arial" w:hAnsi="Arial" w:cs="Arial"/>
        </w:rPr>
        <w:t>documentação do processo, mas também como um recurso para futuras análises ou adaptações do modelo.</w:t>
      </w:r>
    </w:p>
    <w:p w14:paraId="6F74D0DE" w14:textId="77777777" w:rsidR="008C27F9" w:rsidRDefault="00F22736" w:rsidP="004502A3">
      <w:pPr>
        <w:spacing w:line="360" w:lineRule="auto"/>
        <w:ind w:firstLine="720"/>
        <w:jc w:val="both"/>
        <w:rPr>
          <w:rFonts w:ascii="Arial" w:hAnsi="Arial" w:cs="Arial"/>
        </w:rPr>
      </w:pPr>
      <w:r w:rsidRPr="00F22736">
        <w:rPr>
          <w:rFonts w:ascii="Arial" w:hAnsi="Arial" w:cs="Arial"/>
        </w:rPr>
        <w:t>Assim, a escolha do Python foi motivada não apenas por suas capacidades técnicas, mas também por sua capacidade de atender às melhores práticas em pesquisa e ciência de dados, alinhando-se à necessidade de reprodutibilidade e acessibilidade dos métodos empregados.</w:t>
      </w:r>
    </w:p>
    <w:p w14:paraId="6F7DB4A1" w14:textId="77777777" w:rsidR="00234156" w:rsidRDefault="00234156" w:rsidP="00F22736">
      <w:pPr>
        <w:spacing w:line="360" w:lineRule="auto"/>
        <w:ind w:firstLine="720"/>
        <w:rPr>
          <w:rFonts w:ascii="Arial" w:hAnsi="Arial" w:cs="Arial"/>
        </w:rPr>
      </w:pPr>
    </w:p>
    <w:p w14:paraId="4487788D" w14:textId="77777777" w:rsidR="00234156" w:rsidRDefault="00234156" w:rsidP="00F22736">
      <w:pPr>
        <w:spacing w:line="360" w:lineRule="auto"/>
        <w:ind w:firstLine="720"/>
        <w:rPr>
          <w:rFonts w:ascii="Arial" w:hAnsi="Arial" w:cs="Arial"/>
        </w:rPr>
      </w:pPr>
    </w:p>
    <w:p w14:paraId="0E5BC41A" w14:textId="77777777" w:rsidR="00F342D1" w:rsidRPr="007D1DDD" w:rsidRDefault="00F22736" w:rsidP="004502A3">
      <w:pPr>
        <w:pStyle w:val="Ttulo1"/>
        <w:numPr>
          <w:ilvl w:val="0"/>
          <w:numId w:val="29"/>
        </w:numPr>
        <w:tabs>
          <w:tab w:val="left" w:pos="488"/>
        </w:tabs>
        <w:spacing w:before="0" w:line="360" w:lineRule="auto"/>
        <w:ind w:left="488" w:hanging="488"/>
        <w:jc w:val="both"/>
      </w:pPr>
      <w:bookmarkStart w:id="31" w:name="_Toc197620254"/>
      <w:r>
        <w:t>ANÁLISE DOS RESULTADOS</w:t>
      </w:r>
      <w:bookmarkEnd w:id="31"/>
    </w:p>
    <w:p w14:paraId="717EE0A0" w14:textId="77777777" w:rsidR="00F342D1" w:rsidRDefault="00F342D1" w:rsidP="00125DDE">
      <w:pPr>
        <w:pStyle w:val="Corpodetexto"/>
        <w:spacing w:line="360" w:lineRule="auto"/>
        <w:jc w:val="both"/>
        <w:rPr>
          <w:rFonts w:ascii="Arial" w:hAnsi="Arial" w:cs="Arial"/>
          <w:b/>
        </w:rPr>
      </w:pPr>
    </w:p>
    <w:p w14:paraId="2B7C4965" w14:textId="19841A1A" w:rsidR="00EB4C97" w:rsidRDefault="001F102B" w:rsidP="004502A3">
      <w:pPr>
        <w:spacing w:line="360" w:lineRule="auto"/>
        <w:ind w:firstLine="720"/>
        <w:jc w:val="both"/>
        <w:rPr>
          <w:rFonts w:ascii="Arial" w:hAnsi="Arial" w:cs="Arial"/>
        </w:rPr>
      </w:pPr>
      <w:r>
        <w:rPr>
          <w:rFonts w:ascii="Arial" w:hAnsi="Arial" w:cs="Arial"/>
        </w:rPr>
        <w:t xml:space="preserve">Nesta seção, serão descritos os resultados e discussões sobre as quatro abordagens explorados. Cada um deles teve alguma particularidade no processo, que serão </w:t>
      </w:r>
      <w:r w:rsidR="002C3889">
        <w:rPr>
          <w:rFonts w:ascii="Arial" w:hAnsi="Arial" w:cs="Arial"/>
        </w:rPr>
        <w:t>descritas</w:t>
      </w:r>
      <w:r>
        <w:rPr>
          <w:rFonts w:ascii="Arial" w:hAnsi="Arial" w:cs="Arial"/>
        </w:rPr>
        <w:t xml:space="preserve"> bem como suas implicações. As análises serão feitas de forma padronizada conforme resíduos e métricas de qualidade descritas na seção anterior. São eles: Regressão linear </w:t>
      </w:r>
      <w:r w:rsidR="000D54DB">
        <w:rPr>
          <w:rFonts w:ascii="Arial" w:hAnsi="Arial" w:cs="Arial"/>
        </w:rPr>
        <w:t>múltipla</w:t>
      </w:r>
      <w:r>
        <w:rPr>
          <w:rFonts w:ascii="Arial" w:hAnsi="Arial" w:cs="Arial"/>
        </w:rPr>
        <w:t xml:space="preserve">, SARIMAX, VAR e Regressão XGBoost. </w:t>
      </w:r>
    </w:p>
    <w:p w14:paraId="5A18777D" w14:textId="77777777" w:rsidR="00310F4C" w:rsidRDefault="00310F4C" w:rsidP="001F102B">
      <w:pPr>
        <w:spacing w:line="360" w:lineRule="auto"/>
        <w:ind w:firstLine="720"/>
        <w:rPr>
          <w:rFonts w:ascii="Arial" w:hAnsi="Arial" w:cs="Arial"/>
        </w:rPr>
      </w:pPr>
    </w:p>
    <w:p w14:paraId="77ACE168" w14:textId="77777777" w:rsidR="00310F4C" w:rsidRPr="004502A3" w:rsidRDefault="004502A3" w:rsidP="004502A3">
      <w:pPr>
        <w:pStyle w:val="Ttulo2"/>
        <w:ind w:hanging="624"/>
        <w:rPr>
          <w:b w:val="0"/>
          <w:i w:val="0"/>
        </w:rPr>
      </w:pPr>
      <w:bookmarkStart w:id="32" w:name="_Toc197620255"/>
      <w:r w:rsidRPr="004502A3">
        <w:rPr>
          <w:b w:val="0"/>
          <w:i w:val="0"/>
        </w:rPr>
        <w:t xml:space="preserve">5.1 </w:t>
      </w:r>
      <w:r>
        <w:rPr>
          <w:b w:val="0"/>
          <w:i w:val="0"/>
        </w:rPr>
        <w:tab/>
      </w:r>
      <w:r w:rsidRPr="004502A3">
        <w:rPr>
          <w:b w:val="0"/>
          <w:i w:val="0"/>
        </w:rPr>
        <w:t>REGRESSÃO LINEAR</w:t>
      </w:r>
      <w:bookmarkEnd w:id="32"/>
    </w:p>
    <w:p w14:paraId="3E503B4F" w14:textId="77777777" w:rsidR="00310F4C" w:rsidRDefault="00310F4C" w:rsidP="00310F4C">
      <w:pPr>
        <w:spacing w:line="360" w:lineRule="auto"/>
        <w:rPr>
          <w:rFonts w:ascii="Arial" w:hAnsi="Arial" w:cs="Arial"/>
          <w:b/>
          <w:bCs/>
        </w:rPr>
      </w:pPr>
    </w:p>
    <w:p w14:paraId="2700082A" w14:textId="77777777" w:rsidR="00AC7B14" w:rsidRDefault="00AC7B14" w:rsidP="004502A3">
      <w:pPr>
        <w:spacing w:line="360" w:lineRule="auto"/>
        <w:ind w:firstLine="720"/>
        <w:jc w:val="both"/>
        <w:rPr>
          <w:rFonts w:ascii="Arial" w:hAnsi="Arial" w:cs="Arial"/>
        </w:rPr>
      </w:pPr>
      <w:r>
        <w:rPr>
          <w:rFonts w:ascii="Arial" w:hAnsi="Arial" w:cs="Arial"/>
        </w:rPr>
        <w:t xml:space="preserve">Foi utilizada uma função com o objetivo de iterar entre as diferentes combinações de variáveis exógenas em busca do menor AIC e </w:t>
      </w:r>
      <w:r w:rsidR="000C3A64">
        <w:rPr>
          <w:rFonts w:ascii="Arial" w:hAnsi="Arial" w:cs="Arial"/>
        </w:rPr>
        <w:t>com VIF menor que 5 (multicolinearidade dentro do aceitável). Após diversas iterações, o seguinte modelo foi construído:</w:t>
      </w:r>
    </w:p>
    <w:p w14:paraId="4745EB27" w14:textId="77777777" w:rsidR="004502A3" w:rsidRDefault="004502A3" w:rsidP="004502A3">
      <w:pPr>
        <w:spacing w:line="360" w:lineRule="auto"/>
        <w:ind w:firstLine="720"/>
        <w:jc w:val="both"/>
        <w:rPr>
          <w:rFonts w:ascii="Arial" w:hAnsi="Arial" w:cs="Arial"/>
        </w:rPr>
      </w:pPr>
    </w:p>
    <w:p w14:paraId="605B2456" w14:textId="7CAA57DC" w:rsidR="004502A3" w:rsidRPr="00382CF7" w:rsidRDefault="004502A3" w:rsidP="004502A3">
      <w:pPr>
        <w:pStyle w:val="Legenda"/>
        <w:spacing w:after="0"/>
        <w:jc w:val="center"/>
        <w:rPr>
          <w:rFonts w:ascii="Arial" w:hAnsi="Arial" w:cs="Arial"/>
          <w:i w:val="0"/>
          <w:iCs w:val="0"/>
          <w:color w:val="auto"/>
          <w:sz w:val="20"/>
          <w:szCs w:val="20"/>
        </w:rPr>
      </w:pPr>
      <w:bookmarkStart w:id="33" w:name="_Toc193529637"/>
      <w:r w:rsidRPr="00382CF7">
        <w:rPr>
          <w:rFonts w:ascii="Arial" w:hAnsi="Arial" w:cs="Arial"/>
          <w:i w:val="0"/>
          <w:iCs w:val="0"/>
          <w:color w:val="auto"/>
          <w:sz w:val="20"/>
          <w:szCs w:val="20"/>
        </w:rPr>
        <w:t xml:space="preserve">Figura </w:t>
      </w:r>
      <w:r w:rsidR="00EB61FE" w:rsidRPr="00382CF7">
        <w:rPr>
          <w:rFonts w:ascii="Arial" w:hAnsi="Arial" w:cs="Arial"/>
          <w:i w:val="0"/>
          <w:iCs w:val="0"/>
          <w:color w:val="auto"/>
          <w:sz w:val="20"/>
          <w:szCs w:val="20"/>
        </w:rPr>
        <w:fldChar w:fldCharType="begin"/>
      </w:r>
      <w:r w:rsidRPr="00382CF7">
        <w:rPr>
          <w:rFonts w:ascii="Arial" w:hAnsi="Arial" w:cs="Arial"/>
          <w:i w:val="0"/>
          <w:iCs w:val="0"/>
          <w:color w:val="auto"/>
          <w:sz w:val="20"/>
          <w:szCs w:val="20"/>
        </w:rPr>
        <w:instrText xml:space="preserve"> SEQ Figura \* ARABIC </w:instrText>
      </w:r>
      <w:r w:rsidR="00EB61FE" w:rsidRPr="00382CF7">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1</w:t>
      </w:r>
      <w:r w:rsidR="00EB61FE" w:rsidRPr="00382CF7">
        <w:rPr>
          <w:rFonts w:ascii="Arial" w:hAnsi="Arial" w:cs="Arial"/>
          <w:i w:val="0"/>
          <w:iCs w:val="0"/>
          <w:color w:val="auto"/>
          <w:sz w:val="20"/>
          <w:szCs w:val="20"/>
        </w:rPr>
        <w:fldChar w:fldCharType="end"/>
      </w:r>
      <w:r w:rsidRPr="00382CF7">
        <w:rPr>
          <w:rFonts w:ascii="Arial" w:hAnsi="Arial" w:cs="Arial"/>
          <w:i w:val="0"/>
          <w:iCs w:val="0"/>
          <w:color w:val="auto"/>
          <w:sz w:val="20"/>
          <w:szCs w:val="20"/>
        </w:rPr>
        <w:t>- Resultado Regressão Linear</w:t>
      </w:r>
      <w:bookmarkEnd w:id="33"/>
    </w:p>
    <w:p w14:paraId="238DEA09" w14:textId="77777777" w:rsidR="000C3A64" w:rsidRDefault="000C3A64" w:rsidP="00956FB0">
      <w:pPr>
        <w:spacing w:line="360" w:lineRule="auto"/>
        <w:ind w:firstLine="720"/>
        <w:jc w:val="center"/>
        <w:rPr>
          <w:rFonts w:ascii="Arial" w:hAnsi="Arial" w:cs="Arial"/>
        </w:rPr>
      </w:pPr>
      <w:r w:rsidRPr="000C3A64">
        <w:rPr>
          <w:rFonts w:ascii="Arial" w:hAnsi="Arial" w:cs="Arial"/>
          <w:noProof/>
          <w:lang w:val="pt-BR" w:eastAsia="pt-BR"/>
        </w:rPr>
        <w:drawing>
          <wp:inline distT="0" distB="0" distL="0" distR="0" wp14:anchorId="63FDEF04" wp14:editId="1FC74805">
            <wp:extent cx="4551691" cy="3080275"/>
            <wp:effectExtent l="0" t="0" r="127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561156" cy="3086680"/>
                    </a:xfrm>
                    <a:prstGeom prst="rect">
                      <a:avLst/>
                    </a:prstGeom>
                  </pic:spPr>
                </pic:pic>
              </a:graphicData>
            </a:graphic>
          </wp:inline>
        </w:drawing>
      </w:r>
    </w:p>
    <w:p w14:paraId="1658193D" w14:textId="0069D31F" w:rsidR="00382CF7" w:rsidRPr="004502A3" w:rsidRDefault="004502A3" w:rsidP="00AC7B14">
      <w:pPr>
        <w:spacing w:line="360" w:lineRule="auto"/>
        <w:ind w:firstLine="720"/>
        <w:rPr>
          <w:rFonts w:ascii="Arial" w:hAnsi="Arial" w:cs="Arial"/>
          <w:sz w:val="20"/>
          <w:szCs w:val="20"/>
        </w:rPr>
      </w:pPr>
      <w:r w:rsidRPr="004502A3">
        <w:rPr>
          <w:rFonts w:ascii="Arial" w:hAnsi="Arial" w:cs="Arial"/>
          <w:sz w:val="20"/>
          <w:szCs w:val="20"/>
        </w:rPr>
        <w:t xml:space="preserve">             </w:t>
      </w:r>
      <w:r w:rsidRPr="006B34D7">
        <w:rPr>
          <w:rFonts w:ascii="Arial" w:hAnsi="Arial" w:cs="Arial"/>
          <w:sz w:val="20"/>
          <w:szCs w:val="20"/>
        </w:rPr>
        <w:t>Fonte:</w:t>
      </w:r>
      <w:r w:rsidR="006B34D7">
        <w:rPr>
          <w:rFonts w:ascii="Arial" w:hAnsi="Arial" w:cs="Arial"/>
          <w:sz w:val="20"/>
          <w:szCs w:val="20"/>
        </w:rPr>
        <w:t xml:space="preserve"> Elaborado pelo autor a partir dos dados utilizados para modelagem.</w:t>
      </w:r>
    </w:p>
    <w:p w14:paraId="4CCCF4F4" w14:textId="77777777" w:rsidR="004502A3" w:rsidRDefault="004502A3" w:rsidP="00AC7B14">
      <w:pPr>
        <w:spacing w:line="360" w:lineRule="auto"/>
        <w:ind w:firstLine="720"/>
        <w:rPr>
          <w:rFonts w:ascii="Arial" w:hAnsi="Arial" w:cs="Arial"/>
        </w:rPr>
      </w:pPr>
    </w:p>
    <w:p w14:paraId="6DDE0C87" w14:textId="77777777" w:rsidR="00F7079A" w:rsidRDefault="00F7079A" w:rsidP="00F7079A">
      <w:pPr>
        <w:pStyle w:val="Ttulo3"/>
      </w:pPr>
    </w:p>
    <w:p w14:paraId="7A9399B7" w14:textId="77777777" w:rsidR="00F7079A" w:rsidRDefault="00F7079A" w:rsidP="00F7079A">
      <w:pPr>
        <w:pStyle w:val="Ttulo3"/>
      </w:pPr>
    </w:p>
    <w:p w14:paraId="0B7CF94B" w14:textId="77777777" w:rsidR="00310F4C" w:rsidRPr="00F7079A" w:rsidRDefault="00F7079A" w:rsidP="00F7079A">
      <w:pPr>
        <w:pStyle w:val="Ttulo3"/>
      </w:pPr>
      <w:bookmarkStart w:id="34" w:name="_Toc197620256"/>
      <w:r>
        <w:t xml:space="preserve">5.1.1 </w:t>
      </w:r>
      <w:r w:rsidR="0069254A" w:rsidRPr="00F7079A">
        <w:t>Coeficientes</w:t>
      </w:r>
      <w:bookmarkEnd w:id="34"/>
    </w:p>
    <w:p w14:paraId="547476CE" w14:textId="77777777" w:rsidR="0069254A" w:rsidRPr="0069254A" w:rsidRDefault="0069254A" w:rsidP="0069254A">
      <w:pPr>
        <w:pStyle w:val="PargrafodaLista"/>
        <w:spacing w:line="360" w:lineRule="auto"/>
        <w:ind w:left="1080" w:firstLine="0"/>
        <w:rPr>
          <w:rFonts w:ascii="Arial" w:hAnsi="Arial" w:cs="Arial"/>
        </w:rPr>
      </w:pPr>
    </w:p>
    <w:p w14:paraId="12FE9E65" w14:textId="77777777" w:rsidR="000C3A64" w:rsidRPr="000C3A64" w:rsidRDefault="008C457B" w:rsidP="008C457B">
      <w:pPr>
        <w:spacing w:line="360" w:lineRule="auto"/>
        <w:ind w:firstLine="720"/>
        <w:jc w:val="both"/>
        <w:rPr>
          <w:rFonts w:ascii="Arial" w:hAnsi="Arial" w:cs="Arial"/>
        </w:rPr>
      </w:pPr>
      <w:r>
        <w:rPr>
          <w:rFonts w:ascii="Arial" w:hAnsi="Arial" w:cs="Arial"/>
        </w:rPr>
        <w:t xml:space="preserve">A um nível de 5%, todas as variáveis são significativas para calcular a PD. </w:t>
      </w:r>
      <w:r w:rsidR="000C3A64" w:rsidRPr="000C3A64">
        <w:rPr>
          <w:rFonts w:ascii="Arial" w:hAnsi="Arial" w:cs="Arial"/>
        </w:rPr>
        <w:t xml:space="preserve">A relação entre a elevação do IPCA e a redução PD em uma carteira de crédito pode ser compreendida à luz da literatura econômica e das especificidades dos segmentos que compõem a carteira do Banrisul, predominantemente formada por crédito consignado e crédito rural. Essa hipótese se fundamenta no impacto que a inflação exerce sobre o comportamento econômico dos tomadores de crédito e sobre o ambiente </w:t>
      </w:r>
      <w:r w:rsidR="000C3A64" w:rsidRPr="000C3A64">
        <w:rPr>
          <w:rFonts w:ascii="Arial" w:hAnsi="Arial" w:cs="Arial"/>
        </w:rPr>
        <w:lastRenderedPageBreak/>
        <w:t>macroeconômico.</w:t>
      </w:r>
    </w:p>
    <w:p w14:paraId="4D0F4F33" w14:textId="77777777" w:rsidR="000C3A64" w:rsidRPr="000C3A64" w:rsidRDefault="006047DE" w:rsidP="008C457B">
      <w:pPr>
        <w:spacing w:line="360" w:lineRule="auto"/>
        <w:ind w:firstLine="720"/>
        <w:jc w:val="both"/>
        <w:rPr>
          <w:rFonts w:ascii="Arial" w:hAnsi="Arial" w:cs="Arial"/>
        </w:rPr>
      </w:pPr>
      <w:r w:rsidRPr="006047DE">
        <w:rPr>
          <w:rFonts w:ascii="Arial" w:hAnsi="Arial" w:cs="Arial"/>
        </w:rPr>
        <w:t>Oliveira e Wolf (2016)</w:t>
      </w:r>
      <w:r>
        <w:rPr>
          <w:rFonts w:ascii="Arial" w:hAnsi="Arial" w:cs="Arial"/>
        </w:rPr>
        <w:t xml:space="preserve">, </w:t>
      </w:r>
      <w:r w:rsidRPr="006047DE">
        <w:rPr>
          <w:rFonts w:ascii="Arial" w:hAnsi="Arial" w:cs="Arial"/>
        </w:rPr>
        <w:t>destacam que o crédito consignado apresenta um risco de inadimplência muito baixo, dado que o pagamento das parcelas é descontado diretamente da folha de pagamento ou dos benefícios previdenciários, o que reduz significativamente o risco para os bancos. Além disso, a maior parte dos empréstimos consignados é direcionada a servidores públicos e aposentados e pensionistas que recebem via INSS, ou seja, indivíduos com renda previsível, fator que diminui ainda mais os riscos para os bancos.</w:t>
      </w:r>
      <w:r w:rsidR="00343B11">
        <w:rPr>
          <w:rFonts w:ascii="Arial" w:hAnsi="Arial" w:cs="Arial"/>
        </w:rPr>
        <w:t xml:space="preserve"> </w:t>
      </w:r>
    </w:p>
    <w:p w14:paraId="4FB546BD" w14:textId="77777777" w:rsidR="00E27EC7" w:rsidRDefault="000C3A64" w:rsidP="008C457B">
      <w:pPr>
        <w:spacing w:line="360" w:lineRule="auto"/>
        <w:ind w:firstLine="720"/>
        <w:jc w:val="both"/>
        <w:rPr>
          <w:rFonts w:ascii="Arial" w:hAnsi="Arial" w:cs="Arial"/>
        </w:rPr>
      </w:pPr>
      <w:r w:rsidRPr="000C3A64">
        <w:rPr>
          <w:rFonts w:ascii="Arial" w:hAnsi="Arial" w:cs="Arial"/>
        </w:rPr>
        <w:t xml:space="preserve">Por outro lado, o crédito rural, outro segmento predominante na carteira do Banrisul, também apresenta características que permitem uma redução da PD em cenários de aumento da inflação. A inflação, muitas vezes acompanhada por </w:t>
      </w:r>
      <w:r w:rsidR="008C457B">
        <w:rPr>
          <w:rFonts w:ascii="Arial" w:hAnsi="Arial" w:cs="Arial"/>
        </w:rPr>
        <w:t>d</w:t>
      </w:r>
      <w:r w:rsidRPr="000C3A64">
        <w:rPr>
          <w:rFonts w:ascii="Arial" w:hAnsi="Arial" w:cs="Arial"/>
        </w:rPr>
        <w:t xml:space="preserve">esvalorização cambial, beneficia os produtores rurais, principalmente aqueles voltados para a exportação, ao aumentar a competitividade dos produtos brasileiros no mercado internacional e as receitas em moeda local. Reinhart e Rogoff (2009) destacam que, em economias exportadoras, a inflação combinada com desvalorização cambial pode fortalecer o setor agropecuário, melhorando sua capacidade de honrar compromissos financeiros. </w:t>
      </w:r>
    </w:p>
    <w:p w14:paraId="3B2899DD" w14:textId="48574849" w:rsidR="000C3A64" w:rsidRPr="000C3A64" w:rsidRDefault="00E27EC7" w:rsidP="008C457B">
      <w:pPr>
        <w:spacing w:line="360" w:lineRule="auto"/>
        <w:ind w:firstLine="720"/>
        <w:jc w:val="both"/>
        <w:rPr>
          <w:rFonts w:ascii="Arial" w:hAnsi="Arial" w:cs="Arial"/>
        </w:rPr>
      </w:pPr>
      <w:r w:rsidRPr="00E27EC7">
        <w:rPr>
          <w:rFonts w:ascii="Arial" w:hAnsi="Arial" w:cs="Arial"/>
        </w:rPr>
        <w:t>Além disso, o crédito rural no Brasil é amplamente subsidiado, com taxas de juros controladas e abaixo das praticadas no mercado, em função de políticas públicas que visam fomentar a produção agropecuária nacional (IPEA, 2019). Esses subsídios são viabilizados tanto por meio de recursos obrigatórios quanto por programas como o Pronaf e o Pronamp. Ademais, há instrumentos formais de mitigação de risco, como as políticas de renegociação de dívidas autorizadas pelo Conselho Monetário Nacional (CMN), que permitem a prorrogação de parcelas em casos de adversidades climáticas ou dificuldades de comercialização (CMN, 2024). Esse arcabouço institucional reduz significativamente a probabilidade de inadimplência, especialmente entre pequenos e médios produtores. Como destaca Souza (2019), há um histórico de renegociações recorrentes no setor, o que reforça a percepção de menor risco nas operações de crédito rural.</w:t>
      </w:r>
      <w:r w:rsidRPr="00E27EC7" w:rsidDel="00E27EC7">
        <w:rPr>
          <w:rFonts w:ascii="Arial" w:hAnsi="Arial" w:cs="Arial"/>
        </w:rPr>
        <w:t xml:space="preserve"> </w:t>
      </w:r>
      <w:r w:rsidR="000C3A64" w:rsidRPr="000C3A64">
        <w:rPr>
          <w:rFonts w:ascii="Arial" w:hAnsi="Arial" w:cs="Arial"/>
        </w:rPr>
        <w:t xml:space="preserve">Outro ponto relevante é que o aumento do IPCA reflete, muitas vezes, uma elevação nos preços agrícolas, especialmente em períodos de inflação de custos, como aumento no valor dos insumos ou da logística. Esse ajuste nos preços dos </w:t>
      </w:r>
      <w:r w:rsidR="000C3A64" w:rsidRPr="000C3A64">
        <w:rPr>
          <w:rFonts w:ascii="Arial" w:hAnsi="Arial" w:cs="Arial"/>
        </w:rPr>
        <w:lastRenderedPageBreak/>
        <w:t>produtos agrícolas, somado a políticas de apoio ao setor, pode fortalecer as finanças dos produtores rurais, reduzindo o risco de inadimplência. Esse fenômeno é reforçado em contextos em que os preços dos alimentos, que compõem uma parcela significativa do IPCA, se elevam e beneficiam diretamente os produtores, aumentando sua liquidez.</w:t>
      </w:r>
    </w:p>
    <w:p w14:paraId="1FA393F2" w14:textId="77777777" w:rsidR="00310F4C" w:rsidRPr="000C3A64" w:rsidRDefault="000C3A64" w:rsidP="008C457B">
      <w:pPr>
        <w:spacing w:line="360" w:lineRule="auto"/>
        <w:ind w:firstLine="720"/>
        <w:jc w:val="both"/>
        <w:rPr>
          <w:rFonts w:ascii="Arial" w:hAnsi="Arial" w:cs="Arial"/>
        </w:rPr>
      </w:pPr>
      <w:r w:rsidRPr="000C3A64">
        <w:rPr>
          <w:rFonts w:ascii="Arial" w:hAnsi="Arial" w:cs="Arial"/>
        </w:rPr>
        <w:t>A relação entre inflação e inadimplência, no entanto, não é linear e depende do contexto econômico mais amplo. Enquanto a inflação moderada pode ter efeitos benéficos, como os descritos acima, níveis descontrolados de inflação podem prejudicar a confiança econômica e gerar instabilidade financeira. Contudo, no caso da carteira do Banrisul, onde o crédito consignado e rural possuem características estruturais que os tornam menos sensíveis às flutuações adversas, é plausível argumentar, com base na literatura econômica, que a elevação do IPCA pode, sim, estar associada à redução da PD.</w:t>
      </w:r>
    </w:p>
    <w:p w14:paraId="616F6A87" w14:textId="77777777" w:rsidR="00310F4C" w:rsidRDefault="00310F4C" w:rsidP="001F102B">
      <w:pPr>
        <w:spacing w:line="360" w:lineRule="auto"/>
        <w:ind w:firstLine="720"/>
        <w:rPr>
          <w:rFonts w:ascii="Arial" w:hAnsi="Arial" w:cs="Arial"/>
        </w:rPr>
      </w:pPr>
    </w:p>
    <w:p w14:paraId="0A569F0E" w14:textId="77777777" w:rsidR="00A03747" w:rsidRPr="00F7079A" w:rsidRDefault="00F7079A" w:rsidP="00F7079A">
      <w:pPr>
        <w:pStyle w:val="Ttulo3"/>
      </w:pPr>
      <w:bookmarkStart w:id="35" w:name="_Toc197620257"/>
      <w:r>
        <w:t xml:space="preserve">5.1.2 </w:t>
      </w:r>
      <w:r w:rsidR="00A03747" w:rsidRPr="00F7079A">
        <w:t>Ajuste do Modelo</w:t>
      </w:r>
      <w:bookmarkEnd w:id="35"/>
    </w:p>
    <w:p w14:paraId="38207FAD" w14:textId="77777777" w:rsidR="00A03747" w:rsidRDefault="00A03747" w:rsidP="00A03747">
      <w:pPr>
        <w:spacing w:line="360" w:lineRule="auto"/>
        <w:ind w:left="360"/>
        <w:rPr>
          <w:rFonts w:ascii="Arial" w:hAnsi="Arial" w:cs="Arial"/>
          <w:b/>
          <w:bCs/>
        </w:rPr>
      </w:pPr>
    </w:p>
    <w:p w14:paraId="51CEF467" w14:textId="77777777" w:rsidR="00A03747" w:rsidRDefault="00A03747" w:rsidP="00A03747">
      <w:pPr>
        <w:spacing w:line="360" w:lineRule="auto"/>
        <w:ind w:firstLine="720"/>
        <w:jc w:val="both"/>
        <w:rPr>
          <w:rFonts w:ascii="Arial" w:hAnsi="Arial" w:cs="Arial"/>
        </w:rPr>
      </w:pPr>
      <w:r>
        <w:rPr>
          <w:rFonts w:ascii="Arial" w:hAnsi="Arial" w:cs="Arial"/>
        </w:rPr>
        <w:t>Conforme apresentado</w:t>
      </w:r>
      <w:r w:rsidRPr="00A03747">
        <w:rPr>
          <w:rFonts w:ascii="Arial" w:hAnsi="Arial" w:cs="Arial"/>
        </w:rPr>
        <w:t>, o valor do R² ajustado é de 0.254, indicando que aproximadamente 25,4% da variação na variável dependente (PD) pode ser explicada pelas variáveis independentes selecionadas no modelo, já considerando a penalização pela inclusão de múltiplos preditores.</w:t>
      </w:r>
    </w:p>
    <w:p w14:paraId="0B82E41F" w14:textId="77777777" w:rsidR="007B215E" w:rsidRDefault="007B215E" w:rsidP="007B215E">
      <w:pPr>
        <w:spacing w:line="360" w:lineRule="auto"/>
        <w:jc w:val="both"/>
        <w:rPr>
          <w:rFonts w:ascii="Arial" w:hAnsi="Arial" w:cs="Arial"/>
        </w:rPr>
      </w:pPr>
    </w:p>
    <w:p w14:paraId="37761E6D" w14:textId="77777777" w:rsidR="007B215E" w:rsidRDefault="00F7079A" w:rsidP="00F7079A">
      <w:pPr>
        <w:pStyle w:val="Ttulo3"/>
      </w:pPr>
      <w:bookmarkStart w:id="36" w:name="_Toc197620258"/>
      <w:r>
        <w:t xml:space="preserve">5.1.3 </w:t>
      </w:r>
      <w:r w:rsidR="007B215E">
        <w:t>Multicolinearidade</w:t>
      </w:r>
      <w:bookmarkEnd w:id="36"/>
    </w:p>
    <w:p w14:paraId="497A1908" w14:textId="77777777" w:rsidR="001F102B" w:rsidRDefault="001F102B" w:rsidP="001F102B">
      <w:pPr>
        <w:spacing w:line="360" w:lineRule="auto"/>
        <w:ind w:firstLine="720"/>
        <w:rPr>
          <w:rFonts w:ascii="Arial" w:hAnsi="Arial" w:cs="Arial"/>
        </w:rPr>
      </w:pPr>
    </w:p>
    <w:p w14:paraId="6C1F3526" w14:textId="77777777" w:rsidR="008A12E7" w:rsidRDefault="008A12E7" w:rsidP="008A12E7">
      <w:pPr>
        <w:spacing w:line="360" w:lineRule="auto"/>
        <w:ind w:firstLine="720"/>
        <w:jc w:val="both"/>
        <w:rPr>
          <w:rFonts w:ascii="Arial" w:hAnsi="Arial" w:cs="Arial"/>
        </w:rPr>
      </w:pPr>
      <w:r>
        <w:rPr>
          <w:rFonts w:ascii="Arial" w:hAnsi="Arial" w:cs="Arial"/>
        </w:rPr>
        <w:t>Conforme observado na tabela, nenhum coeficiente do modelo apresentou um nível de multicolinearidade em nível elevando, conforme a literatura exposta anteriormente.</w:t>
      </w:r>
    </w:p>
    <w:p w14:paraId="0446EC91" w14:textId="77777777" w:rsidR="00F7079A" w:rsidRDefault="00F7079A" w:rsidP="008A12E7">
      <w:pPr>
        <w:spacing w:line="360" w:lineRule="auto"/>
        <w:ind w:firstLine="720"/>
        <w:jc w:val="both"/>
        <w:rPr>
          <w:rFonts w:ascii="Arial" w:hAnsi="Arial" w:cs="Arial"/>
        </w:rPr>
      </w:pPr>
    </w:p>
    <w:p w14:paraId="2FEE3099" w14:textId="5D2B060D" w:rsidR="00956FB0" w:rsidRPr="00A2620D" w:rsidRDefault="00A2620D" w:rsidP="00F7079A">
      <w:pPr>
        <w:pStyle w:val="Legenda"/>
        <w:spacing w:after="0"/>
        <w:jc w:val="center"/>
        <w:rPr>
          <w:rFonts w:ascii="Arial" w:hAnsi="Arial" w:cs="Arial"/>
          <w:i w:val="0"/>
          <w:iCs w:val="0"/>
          <w:color w:val="auto"/>
          <w:sz w:val="20"/>
          <w:szCs w:val="20"/>
        </w:rPr>
      </w:pPr>
      <w:bookmarkStart w:id="37" w:name="_Toc193529432"/>
      <w:r w:rsidRPr="00A2620D">
        <w:rPr>
          <w:rFonts w:ascii="Arial" w:hAnsi="Arial" w:cs="Arial"/>
          <w:i w:val="0"/>
          <w:iCs w:val="0"/>
          <w:color w:val="auto"/>
          <w:sz w:val="20"/>
          <w:szCs w:val="20"/>
        </w:rPr>
        <w:t xml:space="preserve">Tabela </w:t>
      </w:r>
      <w:r w:rsidR="00EB61FE" w:rsidRPr="00A2620D">
        <w:rPr>
          <w:rFonts w:ascii="Arial" w:hAnsi="Arial" w:cs="Arial"/>
          <w:i w:val="0"/>
          <w:iCs w:val="0"/>
          <w:color w:val="auto"/>
          <w:sz w:val="20"/>
          <w:szCs w:val="20"/>
        </w:rPr>
        <w:fldChar w:fldCharType="begin"/>
      </w:r>
      <w:r w:rsidRPr="00A2620D">
        <w:rPr>
          <w:rFonts w:ascii="Arial" w:hAnsi="Arial" w:cs="Arial"/>
          <w:i w:val="0"/>
          <w:iCs w:val="0"/>
          <w:color w:val="auto"/>
          <w:sz w:val="20"/>
          <w:szCs w:val="20"/>
        </w:rPr>
        <w:instrText xml:space="preserve"> SEQ Tabela \* ARABIC </w:instrText>
      </w:r>
      <w:r w:rsidR="00EB61FE" w:rsidRPr="00A2620D">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2</w:t>
      </w:r>
      <w:r w:rsidR="00EB61FE" w:rsidRPr="00A2620D">
        <w:rPr>
          <w:rFonts w:ascii="Arial" w:hAnsi="Arial" w:cs="Arial"/>
          <w:i w:val="0"/>
          <w:iCs w:val="0"/>
          <w:color w:val="auto"/>
          <w:sz w:val="20"/>
          <w:szCs w:val="20"/>
        </w:rPr>
        <w:fldChar w:fldCharType="end"/>
      </w:r>
      <w:r w:rsidRPr="00A2620D">
        <w:rPr>
          <w:rFonts w:ascii="Arial" w:hAnsi="Arial" w:cs="Arial"/>
          <w:i w:val="0"/>
          <w:iCs w:val="0"/>
          <w:color w:val="auto"/>
          <w:sz w:val="20"/>
          <w:szCs w:val="20"/>
        </w:rPr>
        <w:t>- Coeficientes Regressão Linear</w:t>
      </w:r>
      <w:bookmarkEnd w:id="37"/>
    </w:p>
    <w:tbl>
      <w:tblPr>
        <w:tblW w:w="0" w:type="auto"/>
        <w:jc w:val="center"/>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341"/>
        <w:gridCol w:w="752"/>
      </w:tblGrid>
      <w:tr w:rsidR="007B215E" w:rsidRPr="007B215E" w14:paraId="048A77CE" w14:textId="77777777" w:rsidTr="00F7079A">
        <w:trPr>
          <w:trHeight w:val="300"/>
          <w:jc w:val="center"/>
        </w:trPr>
        <w:tc>
          <w:tcPr>
            <w:tcW w:w="0" w:type="auto"/>
            <w:tcBorders>
              <w:top w:val="single" w:sz="4" w:space="0" w:color="auto"/>
              <w:bottom w:val="single" w:sz="4" w:space="0" w:color="auto"/>
            </w:tcBorders>
            <w:shd w:val="clear" w:color="auto" w:fill="auto"/>
            <w:noWrap/>
            <w:vAlign w:val="center"/>
            <w:hideMark/>
          </w:tcPr>
          <w:p w14:paraId="5FCB20B7" w14:textId="77777777" w:rsidR="007B215E" w:rsidRPr="00F7079A" w:rsidRDefault="007B215E" w:rsidP="007B215E">
            <w:pPr>
              <w:widowControl/>
              <w:autoSpaceDE/>
              <w:autoSpaceDN/>
              <w:jc w:val="center"/>
              <w:rPr>
                <w:rFonts w:ascii="Arial" w:hAnsi="Arial" w:cs="Arial"/>
                <w:b/>
                <w:bCs/>
                <w:color w:val="000000"/>
                <w:sz w:val="20"/>
                <w:szCs w:val="20"/>
                <w:lang w:val="pt-BR" w:eastAsia="pt-BR"/>
              </w:rPr>
            </w:pPr>
            <w:r w:rsidRPr="00F7079A">
              <w:rPr>
                <w:rFonts w:ascii="Arial" w:hAnsi="Arial" w:cs="Arial"/>
                <w:b/>
                <w:bCs/>
                <w:color w:val="000000"/>
                <w:sz w:val="20"/>
                <w:szCs w:val="20"/>
                <w:lang w:val="pt-BR" w:eastAsia="pt-BR"/>
              </w:rPr>
              <w:t>Variável</w:t>
            </w:r>
          </w:p>
        </w:tc>
        <w:tc>
          <w:tcPr>
            <w:tcW w:w="0" w:type="auto"/>
            <w:tcBorders>
              <w:top w:val="single" w:sz="4" w:space="0" w:color="auto"/>
              <w:bottom w:val="single" w:sz="4" w:space="0" w:color="auto"/>
            </w:tcBorders>
            <w:shd w:val="clear" w:color="auto" w:fill="auto"/>
            <w:noWrap/>
            <w:vAlign w:val="bottom"/>
            <w:hideMark/>
          </w:tcPr>
          <w:p w14:paraId="0EB30318" w14:textId="77777777" w:rsidR="007B215E" w:rsidRPr="00F7079A" w:rsidRDefault="007B215E" w:rsidP="007B215E">
            <w:pPr>
              <w:widowControl/>
              <w:autoSpaceDE/>
              <w:autoSpaceDN/>
              <w:jc w:val="center"/>
              <w:rPr>
                <w:rFonts w:ascii="Arial" w:hAnsi="Arial" w:cs="Arial"/>
                <w:b/>
                <w:bCs/>
                <w:color w:val="000000"/>
                <w:sz w:val="20"/>
                <w:szCs w:val="20"/>
                <w:lang w:val="pt-BR" w:eastAsia="pt-BR"/>
              </w:rPr>
            </w:pPr>
            <w:r w:rsidRPr="00F7079A">
              <w:rPr>
                <w:rFonts w:ascii="Arial" w:hAnsi="Arial" w:cs="Arial"/>
                <w:b/>
                <w:bCs/>
                <w:color w:val="000000"/>
                <w:sz w:val="20"/>
                <w:szCs w:val="20"/>
                <w:lang w:val="pt-BR" w:eastAsia="pt-BR"/>
              </w:rPr>
              <w:t xml:space="preserve"> VIF</w:t>
            </w:r>
          </w:p>
        </w:tc>
      </w:tr>
      <w:tr w:rsidR="007B215E" w:rsidRPr="007B215E" w14:paraId="2F906357" w14:textId="77777777" w:rsidTr="00F7079A">
        <w:trPr>
          <w:trHeight w:val="300"/>
          <w:jc w:val="center"/>
        </w:trPr>
        <w:tc>
          <w:tcPr>
            <w:tcW w:w="0" w:type="auto"/>
            <w:tcBorders>
              <w:top w:val="single" w:sz="4" w:space="0" w:color="auto"/>
            </w:tcBorders>
            <w:shd w:val="clear" w:color="auto" w:fill="auto"/>
            <w:noWrap/>
            <w:vAlign w:val="center"/>
            <w:hideMark/>
          </w:tcPr>
          <w:p w14:paraId="4F22C345" w14:textId="77777777" w:rsidR="007B215E" w:rsidRPr="00F7079A" w:rsidRDefault="007B215E" w:rsidP="007B215E">
            <w:pPr>
              <w:widowControl/>
              <w:autoSpaceDE/>
              <w:autoSpaceDN/>
              <w:jc w:val="center"/>
              <w:rPr>
                <w:rFonts w:ascii="Arial" w:hAnsi="Arial" w:cs="Arial"/>
                <w:color w:val="000000"/>
                <w:sz w:val="20"/>
                <w:szCs w:val="20"/>
                <w:lang w:val="pt-BR" w:eastAsia="pt-BR"/>
              </w:rPr>
            </w:pPr>
            <w:r w:rsidRPr="00F7079A">
              <w:rPr>
                <w:rFonts w:ascii="Arial" w:hAnsi="Arial" w:cs="Arial"/>
                <w:color w:val="000000"/>
                <w:sz w:val="20"/>
                <w:szCs w:val="20"/>
                <w:lang w:val="pt-BR" w:eastAsia="pt-BR"/>
              </w:rPr>
              <w:t>Constante</w:t>
            </w:r>
          </w:p>
        </w:tc>
        <w:tc>
          <w:tcPr>
            <w:tcW w:w="0" w:type="auto"/>
            <w:tcBorders>
              <w:top w:val="single" w:sz="4" w:space="0" w:color="auto"/>
            </w:tcBorders>
            <w:shd w:val="clear" w:color="auto" w:fill="auto"/>
            <w:noWrap/>
            <w:vAlign w:val="bottom"/>
            <w:hideMark/>
          </w:tcPr>
          <w:p w14:paraId="03AA1911" w14:textId="77777777" w:rsidR="007B215E" w:rsidRPr="00F7079A" w:rsidRDefault="007B215E" w:rsidP="007B215E">
            <w:pPr>
              <w:widowControl/>
              <w:autoSpaceDE/>
              <w:autoSpaceDN/>
              <w:jc w:val="center"/>
              <w:rPr>
                <w:rFonts w:ascii="Arial" w:hAnsi="Arial" w:cs="Arial"/>
                <w:color w:val="000000"/>
                <w:sz w:val="20"/>
                <w:szCs w:val="20"/>
                <w:lang w:val="pt-BR" w:eastAsia="pt-BR"/>
              </w:rPr>
            </w:pPr>
            <w:r w:rsidRPr="00F7079A">
              <w:rPr>
                <w:rFonts w:ascii="Arial" w:hAnsi="Arial" w:cs="Arial"/>
                <w:color w:val="000000"/>
                <w:sz w:val="20"/>
                <w:szCs w:val="20"/>
                <w:lang w:val="pt-BR" w:eastAsia="pt-BR"/>
              </w:rPr>
              <w:t>2,8395</w:t>
            </w:r>
          </w:p>
        </w:tc>
      </w:tr>
      <w:tr w:rsidR="007B215E" w:rsidRPr="007B215E" w14:paraId="2633C29B" w14:textId="77777777" w:rsidTr="00F7079A">
        <w:trPr>
          <w:trHeight w:val="300"/>
          <w:jc w:val="center"/>
        </w:trPr>
        <w:tc>
          <w:tcPr>
            <w:tcW w:w="0" w:type="auto"/>
            <w:shd w:val="clear" w:color="auto" w:fill="auto"/>
            <w:noWrap/>
            <w:vAlign w:val="center"/>
            <w:hideMark/>
          </w:tcPr>
          <w:p w14:paraId="513FC2FE" w14:textId="77777777" w:rsidR="007B215E" w:rsidRPr="00F7079A" w:rsidRDefault="007B215E" w:rsidP="007B215E">
            <w:pPr>
              <w:widowControl/>
              <w:autoSpaceDE/>
              <w:autoSpaceDN/>
              <w:jc w:val="center"/>
              <w:rPr>
                <w:rFonts w:ascii="Arial" w:hAnsi="Arial" w:cs="Arial"/>
                <w:color w:val="000000"/>
                <w:sz w:val="20"/>
                <w:szCs w:val="20"/>
                <w:lang w:val="pt-BR" w:eastAsia="pt-BR"/>
              </w:rPr>
            </w:pPr>
            <w:r w:rsidRPr="00F7079A">
              <w:rPr>
                <w:rFonts w:ascii="Arial" w:hAnsi="Arial" w:cs="Arial"/>
                <w:color w:val="000000"/>
                <w:sz w:val="20"/>
                <w:szCs w:val="20"/>
                <w:lang w:val="pt-BR" w:eastAsia="pt-BR"/>
              </w:rPr>
              <w:t xml:space="preserve">IPCA_LAG_1  </w:t>
            </w:r>
          </w:p>
        </w:tc>
        <w:tc>
          <w:tcPr>
            <w:tcW w:w="0" w:type="auto"/>
            <w:shd w:val="clear" w:color="auto" w:fill="auto"/>
            <w:noWrap/>
            <w:vAlign w:val="bottom"/>
            <w:hideMark/>
          </w:tcPr>
          <w:p w14:paraId="16286191" w14:textId="77777777" w:rsidR="007B215E" w:rsidRPr="00F7079A" w:rsidRDefault="007B215E" w:rsidP="007B215E">
            <w:pPr>
              <w:widowControl/>
              <w:autoSpaceDE/>
              <w:autoSpaceDN/>
              <w:jc w:val="center"/>
              <w:rPr>
                <w:rFonts w:ascii="Arial" w:hAnsi="Arial" w:cs="Arial"/>
                <w:color w:val="000000"/>
                <w:sz w:val="20"/>
                <w:szCs w:val="20"/>
                <w:lang w:val="pt-BR" w:eastAsia="pt-BR"/>
              </w:rPr>
            </w:pPr>
            <w:r w:rsidRPr="00F7079A">
              <w:rPr>
                <w:rFonts w:ascii="Arial" w:hAnsi="Arial" w:cs="Arial"/>
                <w:color w:val="000000"/>
                <w:sz w:val="20"/>
                <w:szCs w:val="20"/>
                <w:lang w:val="pt-BR" w:eastAsia="pt-BR"/>
              </w:rPr>
              <w:t>1,0721</w:t>
            </w:r>
          </w:p>
        </w:tc>
      </w:tr>
      <w:tr w:rsidR="007B215E" w:rsidRPr="007B215E" w14:paraId="60591AD3" w14:textId="77777777" w:rsidTr="00F7079A">
        <w:trPr>
          <w:trHeight w:val="300"/>
          <w:jc w:val="center"/>
        </w:trPr>
        <w:tc>
          <w:tcPr>
            <w:tcW w:w="0" w:type="auto"/>
            <w:shd w:val="clear" w:color="auto" w:fill="auto"/>
            <w:noWrap/>
            <w:vAlign w:val="center"/>
            <w:hideMark/>
          </w:tcPr>
          <w:p w14:paraId="2ABD805D" w14:textId="77777777" w:rsidR="007B215E" w:rsidRPr="00F7079A" w:rsidRDefault="007B215E" w:rsidP="007B215E">
            <w:pPr>
              <w:widowControl/>
              <w:autoSpaceDE/>
              <w:autoSpaceDN/>
              <w:jc w:val="center"/>
              <w:rPr>
                <w:rFonts w:ascii="Arial" w:hAnsi="Arial" w:cs="Arial"/>
                <w:color w:val="000000"/>
                <w:sz w:val="20"/>
                <w:szCs w:val="20"/>
                <w:lang w:val="pt-BR" w:eastAsia="pt-BR"/>
              </w:rPr>
            </w:pPr>
            <w:r w:rsidRPr="00F7079A">
              <w:rPr>
                <w:rFonts w:ascii="Arial" w:hAnsi="Arial" w:cs="Arial"/>
                <w:color w:val="000000"/>
                <w:sz w:val="20"/>
                <w:szCs w:val="20"/>
                <w:lang w:val="pt-BR" w:eastAsia="pt-BR"/>
              </w:rPr>
              <w:t xml:space="preserve">IPCA_LAG_3  </w:t>
            </w:r>
          </w:p>
        </w:tc>
        <w:tc>
          <w:tcPr>
            <w:tcW w:w="0" w:type="auto"/>
            <w:shd w:val="clear" w:color="auto" w:fill="auto"/>
            <w:noWrap/>
            <w:vAlign w:val="bottom"/>
            <w:hideMark/>
          </w:tcPr>
          <w:p w14:paraId="42F23146" w14:textId="77777777" w:rsidR="007B215E" w:rsidRPr="00F7079A" w:rsidRDefault="007B215E" w:rsidP="007B215E">
            <w:pPr>
              <w:widowControl/>
              <w:autoSpaceDE/>
              <w:autoSpaceDN/>
              <w:jc w:val="center"/>
              <w:rPr>
                <w:rFonts w:ascii="Arial" w:hAnsi="Arial" w:cs="Arial"/>
                <w:color w:val="000000"/>
                <w:sz w:val="20"/>
                <w:szCs w:val="20"/>
                <w:lang w:val="pt-BR" w:eastAsia="pt-BR"/>
              </w:rPr>
            </w:pPr>
            <w:r w:rsidRPr="00F7079A">
              <w:rPr>
                <w:rFonts w:ascii="Arial" w:hAnsi="Arial" w:cs="Arial"/>
                <w:color w:val="000000"/>
                <w:sz w:val="20"/>
                <w:szCs w:val="20"/>
                <w:lang w:val="pt-BR" w:eastAsia="pt-BR"/>
              </w:rPr>
              <w:t>1,0721</w:t>
            </w:r>
          </w:p>
        </w:tc>
      </w:tr>
    </w:tbl>
    <w:p w14:paraId="188A1C51" w14:textId="77777777" w:rsidR="00502796" w:rsidRDefault="00502796" w:rsidP="00502796">
      <w:pPr>
        <w:spacing w:line="360" w:lineRule="auto"/>
        <w:ind w:firstLine="720"/>
        <w:jc w:val="center"/>
        <w:rPr>
          <w:rFonts w:ascii="Arial" w:hAnsi="Arial" w:cs="Arial"/>
          <w:sz w:val="20"/>
          <w:szCs w:val="20"/>
        </w:rPr>
      </w:pPr>
    </w:p>
    <w:p w14:paraId="55670D08" w14:textId="139A10FB" w:rsidR="00F7079A" w:rsidRPr="004502A3" w:rsidRDefault="00F7079A" w:rsidP="00502796">
      <w:pPr>
        <w:spacing w:line="360" w:lineRule="auto"/>
        <w:ind w:firstLine="720"/>
        <w:jc w:val="center"/>
        <w:rPr>
          <w:rFonts w:ascii="Arial" w:hAnsi="Arial" w:cs="Arial"/>
          <w:sz w:val="20"/>
          <w:szCs w:val="20"/>
        </w:rPr>
      </w:pPr>
      <w:r w:rsidRPr="00502796">
        <w:rPr>
          <w:rFonts w:ascii="Arial" w:hAnsi="Arial" w:cs="Arial"/>
          <w:sz w:val="20"/>
          <w:szCs w:val="20"/>
        </w:rPr>
        <w:t>Fonte:</w:t>
      </w:r>
      <w:r w:rsidR="00502796">
        <w:rPr>
          <w:rFonts w:ascii="Arial" w:hAnsi="Arial" w:cs="Arial"/>
          <w:sz w:val="20"/>
          <w:szCs w:val="20"/>
        </w:rPr>
        <w:t xml:space="preserve"> Elaborado pelo autor a partir dos dados utilizados para modelagem.</w:t>
      </w:r>
    </w:p>
    <w:p w14:paraId="6D6BD9D3" w14:textId="77777777" w:rsidR="001F102B" w:rsidRDefault="001F102B" w:rsidP="001F102B">
      <w:pPr>
        <w:spacing w:line="360" w:lineRule="auto"/>
        <w:ind w:firstLine="720"/>
        <w:rPr>
          <w:rFonts w:ascii="Arial" w:hAnsi="Arial" w:cs="Arial"/>
        </w:rPr>
      </w:pPr>
    </w:p>
    <w:p w14:paraId="5D905F66" w14:textId="77777777" w:rsidR="00956FB0" w:rsidRDefault="00956FB0" w:rsidP="001F102B">
      <w:pPr>
        <w:spacing w:line="360" w:lineRule="auto"/>
        <w:ind w:firstLine="720"/>
        <w:rPr>
          <w:rFonts w:ascii="Arial" w:hAnsi="Arial" w:cs="Arial"/>
        </w:rPr>
      </w:pPr>
    </w:p>
    <w:p w14:paraId="06A8ADB1" w14:textId="77777777" w:rsidR="008A12E7" w:rsidRDefault="00F7079A" w:rsidP="00F7079A">
      <w:pPr>
        <w:pStyle w:val="Ttulo3"/>
      </w:pPr>
      <w:bookmarkStart w:id="38" w:name="_Toc197620259"/>
      <w:r>
        <w:t xml:space="preserve">5.1.4 </w:t>
      </w:r>
      <w:r w:rsidR="008A12E7">
        <w:t>Resíduos</w:t>
      </w:r>
      <w:bookmarkEnd w:id="38"/>
    </w:p>
    <w:p w14:paraId="101C066B" w14:textId="77777777" w:rsidR="008A12E7" w:rsidRDefault="008A12E7" w:rsidP="008A12E7">
      <w:pPr>
        <w:spacing w:line="360" w:lineRule="auto"/>
        <w:ind w:left="360"/>
        <w:rPr>
          <w:rFonts w:ascii="Arial" w:hAnsi="Arial" w:cs="Arial"/>
          <w:b/>
          <w:bCs/>
        </w:rPr>
      </w:pPr>
    </w:p>
    <w:p w14:paraId="1E2EE34E" w14:textId="77777777" w:rsidR="00497A65" w:rsidRPr="00497A65" w:rsidRDefault="00497A65" w:rsidP="00497A65">
      <w:pPr>
        <w:spacing w:line="360" w:lineRule="auto"/>
        <w:ind w:firstLine="720"/>
        <w:jc w:val="both"/>
        <w:rPr>
          <w:rFonts w:ascii="Arial" w:hAnsi="Arial" w:cs="Arial"/>
        </w:rPr>
      </w:pPr>
      <w:r w:rsidRPr="00497A65">
        <w:rPr>
          <w:rFonts w:ascii="Arial" w:hAnsi="Arial" w:cs="Arial"/>
        </w:rPr>
        <w:t xml:space="preserve">O Teste de Jarque-Bera indicou que os resíduos seguem uma distribuição normal, uma vez que o </w:t>
      </w:r>
      <w:r w:rsidRPr="00497A65">
        <w:rPr>
          <w:rFonts w:ascii="Cambria Math" w:hAnsi="Cambria Math" w:cs="Cambria Math"/>
        </w:rPr>
        <w:t>𝑝</w:t>
      </w:r>
      <w:r w:rsidRPr="00497A65">
        <w:rPr>
          <w:rFonts w:ascii="Arial" w:hAnsi="Arial" w:cs="Arial"/>
        </w:rPr>
        <w:t>-valor de 0,5636 é maior que o nível de significância usual de 0,05. Isso significa que o pressuposto de normalidade foi atendido, permitindo que os intervalos de confiança e os testes de hipótese baseados no modelo sejam confiáveis.</w:t>
      </w:r>
    </w:p>
    <w:p w14:paraId="07D2F62A" w14:textId="77777777" w:rsidR="00497A65" w:rsidRPr="00497A65" w:rsidRDefault="00497A65" w:rsidP="00497A65">
      <w:pPr>
        <w:spacing w:line="360" w:lineRule="auto"/>
        <w:ind w:firstLine="720"/>
        <w:jc w:val="both"/>
        <w:rPr>
          <w:rFonts w:ascii="Arial" w:hAnsi="Arial" w:cs="Arial"/>
        </w:rPr>
      </w:pPr>
      <w:r w:rsidRPr="00497A65">
        <w:rPr>
          <w:rFonts w:ascii="Arial" w:hAnsi="Arial" w:cs="Arial"/>
        </w:rPr>
        <w:t xml:space="preserve">Por outro lado, o Teste de Ljung-Box, aplicado com 10 defasagens, revelou autocorrelação significativa nos resíduos. O </w:t>
      </w:r>
      <w:r w:rsidRPr="00497A65">
        <w:rPr>
          <w:rFonts w:ascii="Cambria Math" w:hAnsi="Cambria Math" w:cs="Cambria Math"/>
        </w:rPr>
        <w:t>𝑝</w:t>
      </w:r>
      <w:r w:rsidRPr="00497A65">
        <w:rPr>
          <w:rFonts w:ascii="Arial" w:hAnsi="Arial" w:cs="Arial"/>
        </w:rPr>
        <w:t>-valor de 0,0000 é extremamente baixo, rejeitando a hipótese nula de ausência de autocorrelação. Este resultado sugere que o modelo não capturou adequadamente a dependência temporal nos dados, o que pode comprometer a validade das inferências estatísticas. É provável que ajustes no modelo sejam necessários, como a inclusão de componentes autorregressivos ou defasados.</w:t>
      </w:r>
    </w:p>
    <w:p w14:paraId="433A6008" w14:textId="77777777" w:rsidR="00497A65" w:rsidRDefault="00497A65" w:rsidP="00497A65">
      <w:pPr>
        <w:spacing w:line="360" w:lineRule="auto"/>
        <w:ind w:firstLine="720"/>
        <w:jc w:val="both"/>
        <w:rPr>
          <w:rFonts w:ascii="Arial" w:hAnsi="Arial" w:cs="Arial"/>
        </w:rPr>
      </w:pPr>
      <w:r w:rsidRPr="00497A65">
        <w:rPr>
          <w:rFonts w:ascii="Arial" w:hAnsi="Arial" w:cs="Arial"/>
        </w:rPr>
        <w:t xml:space="preserve">Já o Teste de Breusch-Pagan não apontou problemas de heterocedasticidade, com </w:t>
      </w:r>
      <w:r w:rsidRPr="00497A65">
        <w:rPr>
          <w:rFonts w:ascii="Cambria Math" w:hAnsi="Cambria Math" w:cs="Cambria Math"/>
        </w:rPr>
        <w:t>𝑝</w:t>
      </w:r>
      <w:r w:rsidRPr="00497A65">
        <w:rPr>
          <w:rFonts w:ascii="Arial" w:hAnsi="Arial" w:cs="Arial"/>
        </w:rPr>
        <w:t>-valores superiores a 0,05 tanto para a estatística LM (0,1412) quanto para a estatística F (0,1464). Isso confirma que os resíduos possuem variância constante, satisfazendo o pressuposto de homocedasticidade. Como resultado, as estimativas dos parâmetros do modelo são eficientes e os erros padrão são confiáveis.</w:t>
      </w:r>
    </w:p>
    <w:p w14:paraId="3182E448" w14:textId="77777777" w:rsidR="00090B1C" w:rsidRDefault="00090B1C" w:rsidP="00497A65">
      <w:pPr>
        <w:spacing w:line="360" w:lineRule="auto"/>
        <w:ind w:firstLine="720"/>
        <w:jc w:val="both"/>
        <w:rPr>
          <w:rFonts w:ascii="Arial" w:hAnsi="Arial" w:cs="Arial"/>
        </w:rPr>
      </w:pPr>
    </w:p>
    <w:p w14:paraId="057C5BAD" w14:textId="77777777" w:rsidR="00090B1C" w:rsidRDefault="00090B1C" w:rsidP="00497A65">
      <w:pPr>
        <w:spacing w:line="360" w:lineRule="auto"/>
        <w:ind w:firstLine="720"/>
        <w:jc w:val="both"/>
        <w:rPr>
          <w:rFonts w:ascii="Arial" w:hAnsi="Arial" w:cs="Arial"/>
        </w:rPr>
      </w:pPr>
    </w:p>
    <w:p w14:paraId="0ED5B432" w14:textId="77777777" w:rsidR="00F7079A" w:rsidRDefault="00F7079A">
      <w:pPr>
        <w:rPr>
          <w:rFonts w:ascii="Arial" w:hAnsi="Arial" w:cs="Arial"/>
          <w:sz w:val="20"/>
          <w:szCs w:val="20"/>
        </w:rPr>
      </w:pPr>
      <w:bookmarkStart w:id="39" w:name="_Toc193528907"/>
      <w:r>
        <w:rPr>
          <w:rFonts w:ascii="Arial" w:hAnsi="Arial" w:cs="Arial"/>
          <w:i/>
          <w:iCs/>
          <w:sz w:val="20"/>
          <w:szCs w:val="20"/>
        </w:rPr>
        <w:br w:type="page"/>
      </w:r>
    </w:p>
    <w:p w14:paraId="376EAC6B" w14:textId="419C4C89" w:rsidR="00090B1C" w:rsidRDefault="00F7079A" w:rsidP="00F7079A">
      <w:pPr>
        <w:pStyle w:val="Legenda"/>
        <w:spacing w:after="0"/>
        <w:jc w:val="center"/>
        <w:rPr>
          <w:rFonts w:ascii="Arial" w:hAnsi="Arial" w:cs="Arial"/>
        </w:rPr>
      </w:pPr>
      <w:r w:rsidRPr="00C85AAA">
        <w:rPr>
          <w:rFonts w:ascii="Arial" w:hAnsi="Arial" w:cs="Arial"/>
          <w:i w:val="0"/>
          <w:iCs w:val="0"/>
          <w:color w:val="auto"/>
          <w:sz w:val="20"/>
          <w:szCs w:val="20"/>
        </w:rPr>
        <w:lastRenderedPageBreak/>
        <w:t xml:space="preserve">Gráfico </w:t>
      </w:r>
      <w:r w:rsidR="00EB61FE" w:rsidRPr="00C85AAA">
        <w:rPr>
          <w:rFonts w:ascii="Arial" w:hAnsi="Arial" w:cs="Arial"/>
          <w:i w:val="0"/>
          <w:iCs w:val="0"/>
          <w:color w:val="auto"/>
          <w:sz w:val="20"/>
          <w:szCs w:val="20"/>
        </w:rPr>
        <w:fldChar w:fldCharType="begin"/>
      </w:r>
      <w:r w:rsidRPr="00C85AAA">
        <w:rPr>
          <w:rFonts w:ascii="Arial" w:hAnsi="Arial" w:cs="Arial"/>
          <w:i w:val="0"/>
          <w:iCs w:val="0"/>
          <w:color w:val="auto"/>
          <w:sz w:val="20"/>
          <w:szCs w:val="20"/>
        </w:rPr>
        <w:instrText xml:space="preserve"> SEQ Gráfico \* ARABIC </w:instrText>
      </w:r>
      <w:r w:rsidR="00EB61FE" w:rsidRPr="00C85AAA">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1</w:t>
      </w:r>
      <w:r w:rsidR="00EB61FE" w:rsidRPr="00C85AAA">
        <w:rPr>
          <w:rFonts w:ascii="Arial" w:hAnsi="Arial" w:cs="Arial"/>
          <w:i w:val="0"/>
          <w:iCs w:val="0"/>
          <w:color w:val="auto"/>
          <w:sz w:val="20"/>
          <w:szCs w:val="20"/>
        </w:rPr>
        <w:fldChar w:fldCharType="end"/>
      </w:r>
      <w:r>
        <w:rPr>
          <w:rFonts w:ascii="Arial" w:hAnsi="Arial" w:cs="Arial"/>
          <w:i w:val="0"/>
          <w:iCs w:val="0"/>
          <w:color w:val="auto"/>
          <w:sz w:val="20"/>
          <w:szCs w:val="20"/>
        </w:rPr>
        <w:t xml:space="preserve"> </w:t>
      </w:r>
      <w:r w:rsidRPr="00C85AAA">
        <w:rPr>
          <w:rFonts w:ascii="Arial" w:hAnsi="Arial" w:cs="Arial"/>
          <w:i w:val="0"/>
          <w:iCs w:val="0"/>
          <w:color w:val="auto"/>
          <w:sz w:val="20"/>
          <w:szCs w:val="20"/>
        </w:rPr>
        <w:t>- Resíduos Regressão Linear</w:t>
      </w:r>
      <w:bookmarkEnd w:id="39"/>
    </w:p>
    <w:p w14:paraId="2BD95EF0" w14:textId="77777777" w:rsidR="001F102B" w:rsidRDefault="00497A65" w:rsidP="001F102B">
      <w:pPr>
        <w:spacing w:line="360" w:lineRule="auto"/>
        <w:ind w:firstLine="720"/>
        <w:rPr>
          <w:rFonts w:ascii="Arial" w:hAnsi="Arial" w:cs="Arial"/>
        </w:rPr>
      </w:pPr>
      <w:r w:rsidRPr="00497A65">
        <w:rPr>
          <w:rFonts w:ascii="Arial" w:hAnsi="Arial" w:cs="Arial"/>
          <w:noProof/>
          <w:lang w:val="pt-BR" w:eastAsia="pt-BR"/>
        </w:rPr>
        <w:drawing>
          <wp:inline distT="0" distB="0" distL="0" distR="0" wp14:anchorId="3B2299F2" wp14:editId="3978A03F">
            <wp:extent cx="5161292" cy="3434276"/>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167090" cy="3438134"/>
                    </a:xfrm>
                    <a:prstGeom prst="rect">
                      <a:avLst/>
                    </a:prstGeom>
                  </pic:spPr>
                </pic:pic>
              </a:graphicData>
            </a:graphic>
          </wp:inline>
        </w:drawing>
      </w:r>
    </w:p>
    <w:p w14:paraId="4D1BDD67" w14:textId="513004AC" w:rsidR="00F7079A" w:rsidRPr="004502A3" w:rsidRDefault="00F7079A" w:rsidP="00F7079A">
      <w:pPr>
        <w:spacing w:line="360" w:lineRule="auto"/>
        <w:rPr>
          <w:rFonts w:ascii="Arial" w:hAnsi="Arial" w:cs="Arial"/>
          <w:sz w:val="20"/>
          <w:szCs w:val="20"/>
        </w:rPr>
      </w:pPr>
      <w:r w:rsidRPr="004502A3">
        <w:rPr>
          <w:rFonts w:ascii="Arial" w:hAnsi="Arial" w:cs="Arial"/>
          <w:sz w:val="20"/>
          <w:szCs w:val="20"/>
        </w:rPr>
        <w:t xml:space="preserve">  </w:t>
      </w:r>
      <w:r>
        <w:rPr>
          <w:rFonts w:ascii="Arial" w:hAnsi="Arial" w:cs="Arial"/>
          <w:sz w:val="20"/>
          <w:szCs w:val="20"/>
        </w:rPr>
        <w:t xml:space="preserve">       </w:t>
      </w:r>
      <w:r w:rsidRPr="004502A3">
        <w:rPr>
          <w:rFonts w:ascii="Arial" w:hAnsi="Arial" w:cs="Arial"/>
          <w:sz w:val="20"/>
          <w:szCs w:val="20"/>
        </w:rPr>
        <w:t xml:space="preserve">    </w:t>
      </w:r>
      <w:r w:rsidRPr="00D2531A">
        <w:rPr>
          <w:rFonts w:ascii="Arial" w:hAnsi="Arial" w:cs="Arial"/>
          <w:sz w:val="20"/>
          <w:szCs w:val="20"/>
        </w:rPr>
        <w:t>Fonte:</w:t>
      </w:r>
      <w:r w:rsidR="00D2531A">
        <w:rPr>
          <w:rFonts w:ascii="Arial" w:hAnsi="Arial" w:cs="Arial"/>
          <w:sz w:val="20"/>
          <w:szCs w:val="20"/>
        </w:rPr>
        <w:t xml:space="preserve"> Elaborado pelo autor a partir dos dados utilizados para modelagem.</w:t>
      </w:r>
    </w:p>
    <w:p w14:paraId="41098572" w14:textId="77777777" w:rsidR="001F102B" w:rsidRDefault="001F102B" w:rsidP="001F102B">
      <w:pPr>
        <w:spacing w:line="360" w:lineRule="auto"/>
        <w:ind w:firstLine="720"/>
        <w:rPr>
          <w:rFonts w:ascii="Arial" w:hAnsi="Arial" w:cs="Arial"/>
        </w:rPr>
      </w:pPr>
    </w:p>
    <w:p w14:paraId="255135C4" w14:textId="77777777" w:rsidR="00145411" w:rsidRPr="00F7079A" w:rsidRDefault="00145411" w:rsidP="00F7079A">
      <w:pPr>
        <w:pStyle w:val="PargrafodaLista"/>
        <w:numPr>
          <w:ilvl w:val="3"/>
          <w:numId w:val="36"/>
        </w:numPr>
        <w:spacing w:line="360" w:lineRule="auto"/>
        <w:rPr>
          <w:rFonts w:ascii="Arial" w:hAnsi="Arial" w:cs="Arial"/>
          <w:bCs/>
        </w:rPr>
      </w:pPr>
      <w:r w:rsidRPr="00F7079A">
        <w:rPr>
          <w:rFonts w:ascii="Arial" w:hAnsi="Arial" w:cs="Arial"/>
          <w:bCs/>
        </w:rPr>
        <w:t>Backtest do modelo</w:t>
      </w:r>
    </w:p>
    <w:p w14:paraId="37886164" w14:textId="77777777" w:rsidR="00145411" w:rsidRDefault="00145411" w:rsidP="00145411">
      <w:pPr>
        <w:spacing w:line="360" w:lineRule="auto"/>
        <w:ind w:left="360"/>
        <w:rPr>
          <w:rFonts w:ascii="Arial" w:hAnsi="Arial" w:cs="Arial"/>
          <w:b/>
          <w:bCs/>
        </w:rPr>
      </w:pPr>
    </w:p>
    <w:p w14:paraId="060D1438" w14:textId="77777777" w:rsidR="00145411" w:rsidRPr="00145411" w:rsidRDefault="00145411" w:rsidP="00145411">
      <w:pPr>
        <w:spacing w:line="360" w:lineRule="auto"/>
        <w:ind w:firstLine="720"/>
        <w:jc w:val="both"/>
        <w:rPr>
          <w:rFonts w:ascii="Arial" w:hAnsi="Arial" w:cs="Arial"/>
        </w:rPr>
      </w:pPr>
      <w:r w:rsidRPr="00145411">
        <w:rPr>
          <w:rFonts w:ascii="Arial" w:hAnsi="Arial" w:cs="Arial"/>
        </w:rPr>
        <w:t>Para avaliar a performance do</w:t>
      </w:r>
      <w:r w:rsidR="001C48A1">
        <w:rPr>
          <w:rFonts w:ascii="Arial" w:hAnsi="Arial" w:cs="Arial"/>
        </w:rPr>
        <w:t>s</w:t>
      </w:r>
      <w:r w:rsidRPr="00145411">
        <w:rPr>
          <w:rFonts w:ascii="Arial" w:hAnsi="Arial" w:cs="Arial"/>
        </w:rPr>
        <w:t xml:space="preserve"> modelo</w:t>
      </w:r>
      <w:r w:rsidR="001C48A1">
        <w:rPr>
          <w:rFonts w:ascii="Arial" w:hAnsi="Arial" w:cs="Arial"/>
        </w:rPr>
        <w:t>s</w:t>
      </w:r>
      <w:r w:rsidRPr="00145411">
        <w:rPr>
          <w:rFonts w:ascii="Arial" w:hAnsi="Arial" w:cs="Arial"/>
        </w:rPr>
        <w:t xml:space="preserve"> de forma mais completa, foi analisada a correspondência entre os valores previstos pelo modelo e os valores reais em dois intervalos de tempo distintos:</w:t>
      </w:r>
    </w:p>
    <w:p w14:paraId="3ECD687C" w14:textId="77777777" w:rsidR="00145411" w:rsidRPr="00F7079A" w:rsidRDefault="00F7079A" w:rsidP="00F7079A">
      <w:pPr>
        <w:pStyle w:val="PargrafodaLista"/>
        <w:numPr>
          <w:ilvl w:val="0"/>
          <w:numId w:val="37"/>
        </w:numPr>
        <w:spacing w:line="360" w:lineRule="auto"/>
        <w:ind w:left="1134" w:hanging="425"/>
        <w:rPr>
          <w:rFonts w:ascii="Arial" w:hAnsi="Arial" w:cs="Arial"/>
        </w:rPr>
      </w:pPr>
      <w:r w:rsidRPr="00F7079A">
        <w:rPr>
          <w:rFonts w:ascii="Arial" w:hAnsi="Arial" w:cs="Arial"/>
        </w:rPr>
        <w:t>d</w:t>
      </w:r>
      <w:r w:rsidR="00145411" w:rsidRPr="00F7079A">
        <w:rPr>
          <w:rFonts w:ascii="Arial" w:hAnsi="Arial" w:cs="Arial"/>
        </w:rPr>
        <w:t>esempenho do modelo durante o período de desenvolvimento (de janeiro de 2018 a setembro de 2022);</w:t>
      </w:r>
    </w:p>
    <w:p w14:paraId="692E231A" w14:textId="77777777" w:rsidR="00145411" w:rsidRPr="00F7079A" w:rsidRDefault="00F7079A" w:rsidP="00F7079A">
      <w:pPr>
        <w:pStyle w:val="PargrafodaLista"/>
        <w:numPr>
          <w:ilvl w:val="0"/>
          <w:numId w:val="37"/>
        </w:numPr>
        <w:spacing w:line="360" w:lineRule="auto"/>
        <w:ind w:left="1134" w:hanging="425"/>
        <w:rPr>
          <w:rFonts w:ascii="Arial" w:hAnsi="Arial" w:cs="Arial"/>
        </w:rPr>
      </w:pPr>
      <w:r>
        <w:rPr>
          <w:rFonts w:ascii="Arial" w:hAnsi="Arial" w:cs="Arial"/>
        </w:rPr>
        <w:t>d</w:t>
      </w:r>
      <w:r w:rsidR="00145411" w:rsidRPr="00F7079A">
        <w:rPr>
          <w:rFonts w:ascii="Arial" w:hAnsi="Arial" w:cs="Arial"/>
        </w:rPr>
        <w:t xml:space="preserve">esempenho do modelo durante o período de validação (de </w:t>
      </w:r>
      <w:r w:rsidR="00555347" w:rsidRPr="00F7079A">
        <w:rPr>
          <w:rFonts w:ascii="Arial" w:hAnsi="Arial" w:cs="Arial"/>
        </w:rPr>
        <w:t>outubro</w:t>
      </w:r>
      <w:r w:rsidR="00145411" w:rsidRPr="00F7079A">
        <w:rPr>
          <w:rFonts w:ascii="Arial" w:hAnsi="Arial" w:cs="Arial"/>
        </w:rPr>
        <w:t xml:space="preserve"> de </w:t>
      </w:r>
      <w:r w:rsidR="00555347" w:rsidRPr="00F7079A">
        <w:rPr>
          <w:rFonts w:ascii="Arial" w:hAnsi="Arial" w:cs="Arial"/>
        </w:rPr>
        <w:t>2022</w:t>
      </w:r>
      <w:r w:rsidR="00145411" w:rsidRPr="00F7079A">
        <w:rPr>
          <w:rFonts w:ascii="Arial" w:hAnsi="Arial" w:cs="Arial"/>
        </w:rPr>
        <w:t xml:space="preserve"> a </w:t>
      </w:r>
      <w:r w:rsidR="00555347" w:rsidRPr="00F7079A">
        <w:rPr>
          <w:rFonts w:ascii="Arial" w:hAnsi="Arial" w:cs="Arial"/>
        </w:rPr>
        <w:t>dezembro</w:t>
      </w:r>
      <w:r w:rsidR="00145411" w:rsidRPr="00F7079A">
        <w:rPr>
          <w:rFonts w:ascii="Arial" w:hAnsi="Arial" w:cs="Arial"/>
        </w:rPr>
        <w:t xml:space="preserve"> de </w:t>
      </w:r>
      <w:r w:rsidR="00555347" w:rsidRPr="00F7079A">
        <w:rPr>
          <w:rFonts w:ascii="Arial" w:hAnsi="Arial" w:cs="Arial"/>
        </w:rPr>
        <w:t>2023</w:t>
      </w:r>
      <w:r w:rsidR="00145411" w:rsidRPr="00F7079A">
        <w:rPr>
          <w:rFonts w:ascii="Arial" w:hAnsi="Arial" w:cs="Arial"/>
        </w:rPr>
        <w:t>).</w:t>
      </w:r>
    </w:p>
    <w:p w14:paraId="2A059648" w14:textId="77777777" w:rsidR="00145411" w:rsidRDefault="00145411" w:rsidP="00145411">
      <w:pPr>
        <w:spacing w:line="360" w:lineRule="auto"/>
        <w:ind w:left="360"/>
        <w:rPr>
          <w:rFonts w:ascii="Arial" w:hAnsi="Arial" w:cs="Arial"/>
        </w:rPr>
      </w:pPr>
      <w:r w:rsidRPr="00145411">
        <w:rPr>
          <w:rFonts w:ascii="Arial" w:hAnsi="Arial" w:cs="Arial"/>
        </w:rPr>
        <w:t>O gráfico a seguir apresenta os resultados obtidos para o modelo final de regressão.</w:t>
      </w:r>
    </w:p>
    <w:p w14:paraId="336308F8" w14:textId="77777777" w:rsidR="00F7079A" w:rsidRDefault="00F7079A" w:rsidP="00145411">
      <w:pPr>
        <w:spacing w:line="360" w:lineRule="auto"/>
        <w:ind w:left="360"/>
        <w:rPr>
          <w:rFonts w:ascii="Arial" w:hAnsi="Arial" w:cs="Arial"/>
        </w:rPr>
      </w:pPr>
    </w:p>
    <w:p w14:paraId="795BF080" w14:textId="77777777" w:rsidR="00F7079A" w:rsidRDefault="00F7079A">
      <w:pPr>
        <w:rPr>
          <w:rFonts w:ascii="Arial" w:hAnsi="Arial" w:cs="Arial"/>
          <w:sz w:val="20"/>
          <w:szCs w:val="20"/>
        </w:rPr>
      </w:pPr>
      <w:bookmarkStart w:id="40" w:name="_Toc193528908"/>
      <w:r>
        <w:rPr>
          <w:rFonts w:ascii="Arial" w:hAnsi="Arial" w:cs="Arial"/>
          <w:i/>
          <w:iCs/>
          <w:sz w:val="20"/>
          <w:szCs w:val="20"/>
        </w:rPr>
        <w:br w:type="page"/>
      </w:r>
    </w:p>
    <w:p w14:paraId="5726599B" w14:textId="2512BB42" w:rsidR="00F7079A" w:rsidRDefault="00F7079A" w:rsidP="00F7079A">
      <w:pPr>
        <w:pStyle w:val="Legenda"/>
        <w:spacing w:after="0"/>
        <w:jc w:val="center"/>
        <w:rPr>
          <w:rFonts w:ascii="Arial" w:hAnsi="Arial" w:cs="Arial"/>
        </w:rPr>
      </w:pPr>
      <w:r w:rsidRPr="00B1018B">
        <w:rPr>
          <w:rFonts w:ascii="Arial" w:hAnsi="Arial" w:cs="Arial"/>
          <w:i w:val="0"/>
          <w:iCs w:val="0"/>
          <w:color w:val="auto"/>
          <w:sz w:val="20"/>
          <w:szCs w:val="20"/>
        </w:rPr>
        <w:lastRenderedPageBreak/>
        <w:t xml:space="preserve">Gráfico </w:t>
      </w:r>
      <w:r w:rsidR="00EB61FE" w:rsidRPr="00B1018B">
        <w:rPr>
          <w:rFonts w:ascii="Arial" w:hAnsi="Arial" w:cs="Arial"/>
          <w:i w:val="0"/>
          <w:iCs w:val="0"/>
          <w:color w:val="auto"/>
          <w:sz w:val="20"/>
          <w:szCs w:val="20"/>
        </w:rPr>
        <w:fldChar w:fldCharType="begin"/>
      </w:r>
      <w:r w:rsidRPr="00B1018B">
        <w:rPr>
          <w:rFonts w:ascii="Arial" w:hAnsi="Arial" w:cs="Arial"/>
          <w:i w:val="0"/>
          <w:iCs w:val="0"/>
          <w:color w:val="auto"/>
          <w:sz w:val="20"/>
          <w:szCs w:val="20"/>
        </w:rPr>
        <w:instrText xml:space="preserve"> SEQ Gráfico \* ARABIC </w:instrText>
      </w:r>
      <w:r w:rsidR="00EB61FE" w:rsidRPr="00B1018B">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2</w:t>
      </w:r>
      <w:r w:rsidR="00EB61FE" w:rsidRPr="00B1018B">
        <w:rPr>
          <w:rFonts w:ascii="Arial" w:hAnsi="Arial" w:cs="Arial"/>
          <w:i w:val="0"/>
          <w:iCs w:val="0"/>
          <w:color w:val="auto"/>
          <w:sz w:val="20"/>
          <w:szCs w:val="20"/>
        </w:rPr>
        <w:fldChar w:fldCharType="end"/>
      </w:r>
      <w:r>
        <w:rPr>
          <w:rFonts w:ascii="Arial" w:hAnsi="Arial" w:cs="Arial"/>
          <w:i w:val="0"/>
          <w:iCs w:val="0"/>
          <w:color w:val="auto"/>
          <w:sz w:val="20"/>
          <w:szCs w:val="20"/>
        </w:rPr>
        <w:t xml:space="preserve"> </w:t>
      </w:r>
      <w:r w:rsidRPr="00B1018B">
        <w:rPr>
          <w:rFonts w:ascii="Arial" w:hAnsi="Arial" w:cs="Arial"/>
          <w:i w:val="0"/>
          <w:iCs w:val="0"/>
          <w:noProof/>
          <w:color w:val="auto"/>
          <w:sz w:val="20"/>
          <w:szCs w:val="20"/>
        </w:rPr>
        <w:t>- Backtest Regressão Linear</w:t>
      </w:r>
      <w:bookmarkEnd w:id="40"/>
    </w:p>
    <w:p w14:paraId="754879EE" w14:textId="77777777" w:rsidR="00145411" w:rsidRPr="00145411" w:rsidRDefault="00145411" w:rsidP="00145411">
      <w:pPr>
        <w:spacing w:line="360" w:lineRule="auto"/>
        <w:ind w:left="360"/>
        <w:rPr>
          <w:rFonts w:ascii="Arial" w:hAnsi="Arial" w:cs="Arial"/>
        </w:rPr>
      </w:pPr>
      <w:r w:rsidRPr="00145411">
        <w:rPr>
          <w:rFonts w:ascii="Arial" w:hAnsi="Arial" w:cs="Arial"/>
          <w:noProof/>
          <w:lang w:val="pt-BR" w:eastAsia="pt-BR"/>
        </w:rPr>
        <w:drawing>
          <wp:inline distT="0" distB="0" distL="0" distR="0" wp14:anchorId="63A867BA" wp14:editId="4EA0386A">
            <wp:extent cx="5540854" cy="3413472"/>
            <wp:effectExtent l="0" t="0" r="317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550864" cy="3419639"/>
                    </a:xfrm>
                    <a:prstGeom prst="rect">
                      <a:avLst/>
                    </a:prstGeom>
                  </pic:spPr>
                </pic:pic>
              </a:graphicData>
            </a:graphic>
          </wp:inline>
        </w:drawing>
      </w:r>
    </w:p>
    <w:p w14:paraId="787A8B81" w14:textId="7E576492" w:rsidR="00F7079A" w:rsidRPr="004502A3" w:rsidRDefault="00F7079A" w:rsidP="00F7079A">
      <w:pPr>
        <w:spacing w:line="360" w:lineRule="auto"/>
        <w:rPr>
          <w:rFonts w:ascii="Arial" w:hAnsi="Arial" w:cs="Arial"/>
          <w:sz w:val="20"/>
          <w:szCs w:val="20"/>
        </w:rPr>
      </w:pPr>
      <w:r w:rsidRPr="004502A3">
        <w:rPr>
          <w:rFonts w:ascii="Arial" w:hAnsi="Arial" w:cs="Arial"/>
          <w:sz w:val="20"/>
          <w:szCs w:val="20"/>
        </w:rPr>
        <w:t xml:space="preserve">  </w:t>
      </w:r>
      <w:r>
        <w:rPr>
          <w:rFonts w:ascii="Arial" w:hAnsi="Arial" w:cs="Arial"/>
          <w:sz w:val="20"/>
          <w:szCs w:val="20"/>
        </w:rPr>
        <w:t xml:space="preserve">       </w:t>
      </w:r>
      <w:r w:rsidRPr="00D2531A">
        <w:rPr>
          <w:rFonts w:ascii="Arial" w:hAnsi="Arial" w:cs="Arial"/>
          <w:sz w:val="20"/>
          <w:szCs w:val="20"/>
        </w:rPr>
        <w:t>Fonte:</w:t>
      </w:r>
      <w:r w:rsidR="00D2531A">
        <w:rPr>
          <w:rFonts w:ascii="Arial" w:hAnsi="Arial" w:cs="Arial"/>
          <w:sz w:val="20"/>
          <w:szCs w:val="20"/>
        </w:rPr>
        <w:t xml:space="preserve"> Elaborado pelo autor a partir dos dados utilizados para modelagem.</w:t>
      </w:r>
    </w:p>
    <w:p w14:paraId="1046D15F" w14:textId="77777777" w:rsidR="001F102B" w:rsidRDefault="001F102B" w:rsidP="001F102B">
      <w:pPr>
        <w:spacing w:line="360" w:lineRule="auto"/>
        <w:ind w:firstLine="720"/>
        <w:rPr>
          <w:rFonts w:ascii="Arial" w:hAnsi="Arial" w:cs="Arial"/>
        </w:rPr>
      </w:pPr>
    </w:p>
    <w:p w14:paraId="07DAE695" w14:textId="77777777" w:rsidR="00555347" w:rsidRPr="00555347" w:rsidRDefault="00555347" w:rsidP="00555347">
      <w:pPr>
        <w:spacing w:line="360" w:lineRule="auto"/>
        <w:ind w:firstLine="720"/>
        <w:jc w:val="both"/>
        <w:rPr>
          <w:rFonts w:ascii="Arial" w:hAnsi="Arial" w:cs="Arial"/>
        </w:rPr>
      </w:pPr>
      <w:r w:rsidRPr="00555347">
        <w:rPr>
          <w:rFonts w:ascii="Arial" w:hAnsi="Arial" w:cs="Arial"/>
        </w:rPr>
        <w:t>Durante o período de treino, o modelo apresentou um RMSE de 0,1975, e um MAPE de 4,60%. Esses valores indicam que o modelo foi capaz de capturar as tendências da série e produzir previsões com erros baixos e precisos, mantendo uma diferença média de apenas 4,60% entre os valores previstos e os observados. Esse desempenho demonstra que, no conjunto de dados utilizado para desenvolvimento, o modelo conseguiu se ajustar bem.</w:t>
      </w:r>
    </w:p>
    <w:p w14:paraId="73CC9707" w14:textId="77777777" w:rsidR="00555347" w:rsidRDefault="00555347" w:rsidP="00555347">
      <w:pPr>
        <w:spacing w:line="360" w:lineRule="auto"/>
        <w:ind w:firstLine="720"/>
        <w:jc w:val="both"/>
        <w:rPr>
          <w:rFonts w:ascii="Arial" w:hAnsi="Arial" w:cs="Arial"/>
        </w:rPr>
      </w:pPr>
      <w:r w:rsidRPr="00555347">
        <w:rPr>
          <w:rFonts w:ascii="Arial" w:hAnsi="Arial" w:cs="Arial"/>
        </w:rPr>
        <w:t>No entanto, ao ser testado no período de validação, o modelo apresentou um desempenho inferior. O RMSE aumentou para 0,2922, e o MAPE ficou em 8,23%. Apesar de o modelo ainda conseguir capturar as tendências gerais, o erro percentual médio quase dobrou em relação ao período de treino. Isso indica que o modelo pode ter dificuldade em se adaptar a novas condições ou variações que não estavam completamente representadas no período de desenvolvimento.</w:t>
      </w:r>
    </w:p>
    <w:p w14:paraId="0ACACA87" w14:textId="77777777" w:rsidR="008E00E7" w:rsidRPr="00555347" w:rsidRDefault="008E00E7" w:rsidP="00555347">
      <w:pPr>
        <w:spacing w:line="360" w:lineRule="auto"/>
        <w:ind w:firstLine="720"/>
        <w:jc w:val="both"/>
        <w:rPr>
          <w:rFonts w:ascii="Arial" w:hAnsi="Arial" w:cs="Arial"/>
        </w:rPr>
      </w:pPr>
      <w:r w:rsidRPr="008E00E7">
        <w:rPr>
          <w:rFonts w:ascii="Arial" w:hAnsi="Arial" w:cs="Arial"/>
        </w:rPr>
        <w:t xml:space="preserve">O R² ajustado de 0,254 indica que parte expressiva da variação da PD permanece sem explicação, possivelmente devido à ausência de estrutura temporal no modelo. Essa fragilidade também foi evidenciada pelo Teste de Ljung-Box, que apontou autocorrelação significativa nos resíduos, reforçando a necessidade de incorporar a </w:t>
      </w:r>
      <w:r w:rsidRPr="008E00E7">
        <w:rPr>
          <w:rFonts w:ascii="Arial" w:hAnsi="Arial" w:cs="Arial"/>
        </w:rPr>
        <w:lastRenderedPageBreak/>
        <w:t>dependência temporal, conforme sugerem Stock e Watson (2019). Tais limitações são recorrentes na literatura, como observado por Simões (</w:t>
      </w:r>
      <w:r w:rsidR="005873FC">
        <w:rPr>
          <w:rFonts w:ascii="Arial" w:hAnsi="Arial" w:cs="Arial"/>
        </w:rPr>
        <w:t>2022</w:t>
      </w:r>
      <w:r w:rsidRPr="008E00E7">
        <w:rPr>
          <w:rFonts w:ascii="Arial" w:hAnsi="Arial" w:cs="Arial"/>
        </w:rPr>
        <w:t>), que também utilizou regressões lineares para modelagem de inadimplência e relatou dificuldades em capturar adequadamente a dinâmica da série, recomendando a adoção de modelos que incorporam componentes autorregressivos.</w:t>
      </w:r>
    </w:p>
    <w:p w14:paraId="20C84E93" w14:textId="77777777" w:rsidR="00555347" w:rsidRDefault="00555347" w:rsidP="00555347">
      <w:pPr>
        <w:spacing w:line="360" w:lineRule="auto"/>
        <w:ind w:firstLine="720"/>
        <w:jc w:val="both"/>
        <w:rPr>
          <w:rFonts w:ascii="Arial" w:hAnsi="Arial" w:cs="Arial"/>
        </w:rPr>
      </w:pPr>
      <w:r w:rsidRPr="00555347">
        <w:rPr>
          <w:rFonts w:ascii="Arial" w:hAnsi="Arial" w:cs="Arial"/>
        </w:rPr>
        <w:t>O gráfico reforça essa interpretação, evidenciando que o modelo se ajusta bem às flutuações mais suaves da série, mas apresenta algumas discrepâncias em picos ou mudanças bruscas, especialmente no período de validação. Esses desvios podem ser reflexo de características específicas da série que não foram plenamente capturadas no processo de modelagem.</w:t>
      </w:r>
    </w:p>
    <w:p w14:paraId="3F7B135A" w14:textId="77777777" w:rsidR="00F71DAC" w:rsidRDefault="00F71DAC" w:rsidP="00F71DAC">
      <w:pPr>
        <w:spacing w:line="360" w:lineRule="auto"/>
        <w:jc w:val="both"/>
        <w:rPr>
          <w:rFonts w:ascii="Arial" w:hAnsi="Arial" w:cs="Arial"/>
        </w:rPr>
      </w:pPr>
    </w:p>
    <w:p w14:paraId="6FA23524" w14:textId="77777777" w:rsidR="00F71DAC" w:rsidRPr="00F7079A" w:rsidRDefault="00F7079A" w:rsidP="00F7079A">
      <w:pPr>
        <w:pStyle w:val="Ttulo2"/>
        <w:ind w:hanging="624"/>
        <w:rPr>
          <w:b w:val="0"/>
          <w:i w:val="0"/>
        </w:rPr>
      </w:pPr>
      <w:bookmarkStart w:id="41" w:name="_Toc197620260"/>
      <w:r w:rsidRPr="00F7079A">
        <w:rPr>
          <w:b w:val="0"/>
          <w:i w:val="0"/>
        </w:rPr>
        <w:t xml:space="preserve">5.2 </w:t>
      </w:r>
      <w:r>
        <w:rPr>
          <w:b w:val="0"/>
          <w:i w:val="0"/>
        </w:rPr>
        <w:tab/>
      </w:r>
      <w:r w:rsidRPr="00F7079A">
        <w:rPr>
          <w:b w:val="0"/>
          <w:i w:val="0"/>
        </w:rPr>
        <w:t>SARIMAX</w:t>
      </w:r>
      <w:bookmarkEnd w:id="41"/>
    </w:p>
    <w:p w14:paraId="3CDD90ED" w14:textId="77777777" w:rsidR="00F71DAC" w:rsidRDefault="00F71DAC" w:rsidP="00F71DAC">
      <w:pPr>
        <w:spacing w:line="360" w:lineRule="auto"/>
        <w:rPr>
          <w:rFonts w:ascii="Arial" w:hAnsi="Arial" w:cs="Arial"/>
          <w:b/>
          <w:bCs/>
        </w:rPr>
      </w:pPr>
    </w:p>
    <w:p w14:paraId="1B0DAED7" w14:textId="77777777" w:rsidR="00D97FAC" w:rsidRDefault="00E57A9C" w:rsidP="00F7079A">
      <w:pPr>
        <w:spacing w:line="360" w:lineRule="auto"/>
        <w:ind w:firstLine="720"/>
        <w:jc w:val="both"/>
        <w:rPr>
          <w:rFonts w:ascii="Arial" w:hAnsi="Arial" w:cs="Arial"/>
        </w:rPr>
      </w:pPr>
      <w:r>
        <w:rPr>
          <w:rFonts w:ascii="Arial" w:hAnsi="Arial" w:cs="Arial"/>
        </w:rPr>
        <w:t>Para construir um modelo de</w:t>
      </w:r>
      <w:r w:rsidR="00D97FAC">
        <w:rPr>
          <w:rFonts w:ascii="Arial" w:hAnsi="Arial" w:cs="Arial"/>
        </w:rPr>
        <w:t xml:space="preserve"> séries temporais</w:t>
      </w:r>
      <w:r>
        <w:rPr>
          <w:rFonts w:ascii="Arial" w:hAnsi="Arial" w:cs="Arial"/>
        </w:rPr>
        <w:t>, é preciso antes identificar se a série é estacionária, através do teste de Dickey-Fuller e também suas ordens autorregresivas, médias móveis e sazonalidade a partir dos gráficos de Autocorrelação (ACF) e Autocorrelação Parcial (PACF)</w:t>
      </w:r>
      <w:r w:rsidR="00D97FAC">
        <w:rPr>
          <w:rFonts w:ascii="Arial" w:hAnsi="Arial" w:cs="Arial"/>
        </w:rPr>
        <w:t>.</w:t>
      </w:r>
    </w:p>
    <w:p w14:paraId="76F9204E" w14:textId="77777777" w:rsidR="00090B1C" w:rsidRDefault="00E57A9C" w:rsidP="00F7079A">
      <w:pPr>
        <w:spacing w:line="360" w:lineRule="auto"/>
        <w:ind w:firstLine="720"/>
        <w:jc w:val="both"/>
        <w:rPr>
          <w:rFonts w:ascii="Arial" w:hAnsi="Arial" w:cs="Arial"/>
        </w:rPr>
      </w:pPr>
      <w:r>
        <w:rPr>
          <w:rFonts w:ascii="Arial" w:hAnsi="Arial" w:cs="Arial"/>
        </w:rPr>
        <w:t>A série foi decomposta conforme segue:</w:t>
      </w:r>
    </w:p>
    <w:p w14:paraId="4E594500" w14:textId="77777777" w:rsidR="00090B1C" w:rsidRDefault="00090B1C" w:rsidP="00E57A9C">
      <w:pPr>
        <w:spacing w:line="360" w:lineRule="auto"/>
        <w:ind w:firstLine="720"/>
        <w:rPr>
          <w:rFonts w:ascii="Arial" w:hAnsi="Arial" w:cs="Arial"/>
        </w:rPr>
      </w:pPr>
    </w:p>
    <w:p w14:paraId="51B8E3CC" w14:textId="6A143035" w:rsidR="00F7079A" w:rsidRDefault="00F7079A" w:rsidP="00F7079A">
      <w:pPr>
        <w:pStyle w:val="Legenda"/>
        <w:spacing w:after="0"/>
        <w:jc w:val="center"/>
        <w:rPr>
          <w:rFonts w:ascii="Arial" w:hAnsi="Arial" w:cs="Arial"/>
        </w:rPr>
      </w:pPr>
      <w:bookmarkStart w:id="42" w:name="_Toc193528909"/>
      <w:r w:rsidRPr="00B1018B">
        <w:rPr>
          <w:rFonts w:ascii="Arial" w:hAnsi="Arial" w:cs="Arial"/>
          <w:i w:val="0"/>
          <w:iCs w:val="0"/>
          <w:color w:val="auto"/>
          <w:sz w:val="20"/>
          <w:szCs w:val="20"/>
        </w:rPr>
        <w:t xml:space="preserve">Gráfico </w:t>
      </w:r>
      <w:r w:rsidR="00EB61FE" w:rsidRPr="00B1018B">
        <w:rPr>
          <w:rFonts w:ascii="Arial" w:hAnsi="Arial" w:cs="Arial"/>
          <w:i w:val="0"/>
          <w:iCs w:val="0"/>
          <w:color w:val="auto"/>
          <w:sz w:val="20"/>
          <w:szCs w:val="20"/>
        </w:rPr>
        <w:fldChar w:fldCharType="begin"/>
      </w:r>
      <w:r w:rsidRPr="00B1018B">
        <w:rPr>
          <w:rFonts w:ascii="Arial" w:hAnsi="Arial" w:cs="Arial"/>
          <w:i w:val="0"/>
          <w:iCs w:val="0"/>
          <w:color w:val="auto"/>
          <w:sz w:val="20"/>
          <w:szCs w:val="20"/>
        </w:rPr>
        <w:instrText xml:space="preserve"> SEQ Gráfico \* ARABIC </w:instrText>
      </w:r>
      <w:r w:rsidR="00EB61FE" w:rsidRPr="00B1018B">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3</w:t>
      </w:r>
      <w:r w:rsidR="00EB61FE" w:rsidRPr="00B1018B">
        <w:rPr>
          <w:rFonts w:ascii="Arial" w:hAnsi="Arial" w:cs="Arial"/>
          <w:i w:val="0"/>
          <w:iCs w:val="0"/>
          <w:color w:val="auto"/>
          <w:sz w:val="20"/>
          <w:szCs w:val="20"/>
        </w:rPr>
        <w:fldChar w:fldCharType="end"/>
      </w:r>
      <w:r>
        <w:rPr>
          <w:rFonts w:ascii="Arial" w:hAnsi="Arial" w:cs="Arial"/>
          <w:i w:val="0"/>
          <w:iCs w:val="0"/>
          <w:color w:val="auto"/>
          <w:sz w:val="20"/>
          <w:szCs w:val="20"/>
        </w:rPr>
        <w:t xml:space="preserve"> </w:t>
      </w:r>
      <w:r w:rsidRPr="00B1018B">
        <w:rPr>
          <w:rFonts w:ascii="Arial" w:hAnsi="Arial" w:cs="Arial"/>
          <w:i w:val="0"/>
          <w:iCs w:val="0"/>
          <w:color w:val="auto"/>
          <w:sz w:val="20"/>
          <w:szCs w:val="20"/>
        </w:rPr>
        <w:t>- Decomposição Série PD</w:t>
      </w:r>
      <w:bookmarkEnd w:id="42"/>
    </w:p>
    <w:p w14:paraId="3D07D7EF" w14:textId="77777777" w:rsidR="00D97FAC" w:rsidRDefault="00D97FAC" w:rsidP="00090B1C">
      <w:pPr>
        <w:spacing w:line="360" w:lineRule="auto"/>
        <w:ind w:firstLine="720"/>
        <w:jc w:val="center"/>
        <w:rPr>
          <w:rFonts w:ascii="Arial" w:hAnsi="Arial" w:cs="Arial"/>
        </w:rPr>
      </w:pPr>
      <w:r w:rsidRPr="00D97FAC">
        <w:rPr>
          <w:rFonts w:ascii="Arial" w:hAnsi="Arial" w:cs="Arial"/>
          <w:noProof/>
          <w:lang w:val="pt-BR" w:eastAsia="pt-BR"/>
        </w:rPr>
        <w:drawing>
          <wp:inline distT="0" distB="0" distL="0" distR="0" wp14:anchorId="73A11F49" wp14:editId="073A1920">
            <wp:extent cx="3959004" cy="2954862"/>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991586" cy="2979180"/>
                    </a:xfrm>
                    <a:prstGeom prst="rect">
                      <a:avLst/>
                    </a:prstGeom>
                  </pic:spPr>
                </pic:pic>
              </a:graphicData>
            </a:graphic>
          </wp:inline>
        </w:drawing>
      </w:r>
    </w:p>
    <w:p w14:paraId="70F3C8F5" w14:textId="763B52ED" w:rsidR="00F7079A" w:rsidRPr="004502A3" w:rsidRDefault="00F7079A" w:rsidP="00F7079A">
      <w:pPr>
        <w:spacing w:line="360" w:lineRule="auto"/>
        <w:rPr>
          <w:rFonts w:ascii="Arial" w:hAnsi="Arial" w:cs="Arial"/>
          <w:sz w:val="20"/>
          <w:szCs w:val="20"/>
        </w:rPr>
      </w:pPr>
      <w:r w:rsidRPr="004502A3">
        <w:rPr>
          <w:rFonts w:ascii="Arial" w:hAnsi="Arial" w:cs="Arial"/>
          <w:sz w:val="20"/>
          <w:szCs w:val="20"/>
        </w:rPr>
        <w:t xml:space="preserve">  </w:t>
      </w:r>
      <w:r>
        <w:rPr>
          <w:rFonts w:ascii="Arial" w:hAnsi="Arial" w:cs="Arial"/>
          <w:sz w:val="20"/>
          <w:szCs w:val="20"/>
        </w:rPr>
        <w:t xml:space="preserve">                                   </w:t>
      </w:r>
      <w:r w:rsidRPr="00D2531A">
        <w:rPr>
          <w:rFonts w:ascii="Arial" w:hAnsi="Arial" w:cs="Arial"/>
          <w:sz w:val="20"/>
          <w:szCs w:val="20"/>
        </w:rPr>
        <w:t>Fonte:</w:t>
      </w:r>
      <w:r w:rsidR="00D2531A">
        <w:rPr>
          <w:rFonts w:ascii="Arial" w:hAnsi="Arial" w:cs="Arial"/>
          <w:sz w:val="20"/>
          <w:szCs w:val="20"/>
        </w:rPr>
        <w:t xml:space="preserve"> Elaborado pelo autor a partir dos dados utilizados para modelagem.</w:t>
      </w:r>
    </w:p>
    <w:p w14:paraId="537156BD" w14:textId="77777777" w:rsidR="00B1018B" w:rsidRPr="00B1018B" w:rsidRDefault="00B1018B" w:rsidP="00B1018B"/>
    <w:p w14:paraId="3E1974B1" w14:textId="77777777" w:rsidR="00E57A9C" w:rsidRPr="00E57A9C" w:rsidRDefault="00E57A9C" w:rsidP="00F7079A">
      <w:pPr>
        <w:spacing w:line="360" w:lineRule="auto"/>
        <w:ind w:firstLine="720"/>
        <w:jc w:val="both"/>
        <w:rPr>
          <w:rFonts w:ascii="Arial" w:hAnsi="Arial" w:cs="Arial"/>
        </w:rPr>
      </w:pPr>
      <w:r w:rsidRPr="00E57A9C">
        <w:rPr>
          <w:rFonts w:ascii="Arial" w:hAnsi="Arial" w:cs="Arial"/>
        </w:rPr>
        <w:t xml:space="preserve">A análise da série temporal descreve uma história técnica e estruturada sobre os seus comportamentos subjacentes. A trajetória da série é composta por três elementos principais: a tendência, a sazonalidade e os resíduos, cada um desempenhando um papel na </w:t>
      </w:r>
      <w:r>
        <w:rPr>
          <w:rFonts w:ascii="Arial" w:hAnsi="Arial" w:cs="Arial"/>
        </w:rPr>
        <w:t>trajetória da PD</w:t>
      </w:r>
      <w:r w:rsidRPr="00E57A9C">
        <w:rPr>
          <w:rFonts w:ascii="Arial" w:hAnsi="Arial" w:cs="Arial"/>
        </w:rPr>
        <w:t>.</w:t>
      </w:r>
    </w:p>
    <w:p w14:paraId="719E7095" w14:textId="77777777" w:rsidR="00E57A9C" w:rsidRPr="00E57A9C" w:rsidRDefault="00E57A9C" w:rsidP="00F7079A">
      <w:pPr>
        <w:spacing w:line="360" w:lineRule="auto"/>
        <w:ind w:firstLine="720"/>
        <w:jc w:val="both"/>
        <w:rPr>
          <w:rFonts w:ascii="Arial" w:hAnsi="Arial" w:cs="Arial"/>
        </w:rPr>
      </w:pPr>
      <w:r w:rsidRPr="00E57A9C">
        <w:rPr>
          <w:rFonts w:ascii="Arial" w:hAnsi="Arial" w:cs="Arial"/>
        </w:rPr>
        <w:t>A tendência nos revela o movimento de longo prazo da PD. No início, há um declínio suave, como se o mercado estivesse se ajustando a condições mais favoráveis. Em seguida, surge uma recuperação gradual, com a tendência subindo lentamente, refletindo mudanças que podem ser estruturais ou econômicas. Contudo, ao final do período, nota-se um leve declínio, indicando que fatores recentes podem estar pressionando a estabilidade da série.</w:t>
      </w:r>
    </w:p>
    <w:p w14:paraId="6651EC81" w14:textId="77777777" w:rsidR="00E57A9C" w:rsidRPr="00E57A9C" w:rsidRDefault="00E57A9C" w:rsidP="00F7079A">
      <w:pPr>
        <w:spacing w:line="360" w:lineRule="auto"/>
        <w:ind w:firstLine="720"/>
        <w:jc w:val="both"/>
        <w:rPr>
          <w:rFonts w:ascii="Arial" w:hAnsi="Arial" w:cs="Arial"/>
        </w:rPr>
      </w:pPr>
      <w:r w:rsidRPr="00E57A9C">
        <w:rPr>
          <w:rFonts w:ascii="Arial" w:hAnsi="Arial" w:cs="Arial"/>
        </w:rPr>
        <w:t>A sazonalidade, por sua vez, traz à tona padrões cíclicos claros e consistentes. Esses ciclos regulares, sugerem que a PD é influenciada por fatores previsíveis que se repetem ao longo do tempo. Seja pela sazonalidade do mercado de crédito ou por padrões de comportamento financeiro dos tomadores, essa componente nos ajuda a entender as flutuações recorrentes na série.</w:t>
      </w:r>
    </w:p>
    <w:p w14:paraId="6FEAEBC0" w14:textId="77777777" w:rsidR="00E57A9C" w:rsidRDefault="00E57A9C" w:rsidP="00F7079A">
      <w:pPr>
        <w:spacing w:line="360" w:lineRule="auto"/>
        <w:ind w:firstLine="720"/>
        <w:jc w:val="both"/>
        <w:rPr>
          <w:rFonts w:ascii="Arial" w:hAnsi="Arial" w:cs="Arial"/>
        </w:rPr>
      </w:pPr>
      <w:r w:rsidRPr="00E57A9C">
        <w:rPr>
          <w:rFonts w:ascii="Arial" w:hAnsi="Arial" w:cs="Arial"/>
        </w:rPr>
        <w:t xml:space="preserve">Por fim, os resíduos representam os desvios da </w:t>
      </w:r>
      <w:r>
        <w:rPr>
          <w:rFonts w:ascii="Arial" w:hAnsi="Arial" w:cs="Arial"/>
        </w:rPr>
        <w:t>trajetória</w:t>
      </w:r>
      <w:r w:rsidRPr="00E57A9C">
        <w:rPr>
          <w:rFonts w:ascii="Arial" w:hAnsi="Arial" w:cs="Arial"/>
        </w:rPr>
        <w:t xml:space="preserve"> principal. Durante grande parte do período, eles permanecem próximos de zero, indicando que o modelo capturou bem os padrões da série. No entanto, ao final, os resíduos mostram maior volatilidade, sugerindo que eventos inesperados ou novos fatores começaram a impactar a dinâmica da PD.</w:t>
      </w:r>
    </w:p>
    <w:p w14:paraId="22630B41" w14:textId="77777777" w:rsidR="00E57A9C" w:rsidRDefault="00532A17" w:rsidP="00F7079A">
      <w:pPr>
        <w:spacing w:line="360" w:lineRule="auto"/>
        <w:ind w:firstLine="720"/>
        <w:jc w:val="both"/>
        <w:rPr>
          <w:rFonts w:ascii="Arial" w:hAnsi="Arial" w:cs="Arial"/>
        </w:rPr>
      </w:pPr>
      <w:r>
        <w:rPr>
          <w:rFonts w:ascii="Arial" w:hAnsi="Arial" w:cs="Arial"/>
        </w:rPr>
        <w:t xml:space="preserve">Ao aplicar o teste Dickey-Fuller, obtivemos uma estatística de </w:t>
      </w:r>
      <w:r w:rsidRPr="00532A17">
        <w:rPr>
          <w:rFonts w:ascii="Arial" w:hAnsi="Arial" w:cs="Arial"/>
        </w:rPr>
        <w:t>-2.9072</w:t>
      </w:r>
      <w:r>
        <w:rPr>
          <w:rFonts w:ascii="Arial" w:hAnsi="Arial" w:cs="Arial"/>
        </w:rPr>
        <w:t xml:space="preserve"> e um p-valor de 0,0445, indicando que a série é estacionária e não necessita de diferenciação. No entanto, o teste</w:t>
      </w:r>
      <w:r w:rsidRPr="00532A17">
        <w:rPr>
          <w:rFonts w:ascii="Arial" w:hAnsi="Arial" w:cs="Arial"/>
        </w:rPr>
        <w:t xml:space="preserve"> detecta estacionariedade estatística com base na hipótese nula de presença de raiz unitária. Contudo, mesmo com um p-valor significativo (como no caso, p=0.044), a estacionariedade observada pode não ser suficiente para eliminar totalmente tendências ou flutuações de longo prazo que influenciam a modelagem.</w:t>
      </w:r>
      <w:r>
        <w:rPr>
          <w:rFonts w:ascii="Arial" w:hAnsi="Arial" w:cs="Arial"/>
        </w:rPr>
        <w:t xml:space="preserve"> </w:t>
      </w:r>
      <w:r w:rsidRPr="00532A17">
        <w:rPr>
          <w:rFonts w:ascii="Arial" w:hAnsi="Arial" w:cs="Arial"/>
        </w:rPr>
        <w:t>A inclusão de uma diferenciação pode ser uma escolha para garantir uma série completamente estacionária em todos os sentidos, especialmente em dados mais complexos.</w:t>
      </w:r>
    </w:p>
    <w:p w14:paraId="4CB382AC" w14:textId="77777777" w:rsidR="00090B1C" w:rsidRDefault="00A43A2B" w:rsidP="00F7079A">
      <w:pPr>
        <w:spacing w:line="360" w:lineRule="auto"/>
        <w:ind w:firstLine="720"/>
        <w:jc w:val="both"/>
        <w:rPr>
          <w:rFonts w:ascii="Arial" w:hAnsi="Arial" w:cs="Arial"/>
        </w:rPr>
      </w:pPr>
      <w:r>
        <w:rPr>
          <w:rFonts w:ascii="Arial" w:hAnsi="Arial" w:cs="Arial"/>
        </w:rPr>
        <w:t xml:space="preserve">Para estimar sa ordens do ARIMA, foi criada uma função que itera sobre uma lista de valores e escolhe o ajuste com o menor AIC. </w:t>
      </w:r>
      <w:r w:rsidR="00CD6055">
        <w:rPr>
          <w:rFonts w:ascii="Arial" w:hAnsi="Arial" w:cs="Arial"/>
        </w:rPr>
        <w:t xml:space="preserve">Os testes de autocorrelação </w:t>
      </w:r>
      <w:r w:rsidR="00CD6055">
        <w:rPr>
          <w:rFonts w:ascii="Arial" w:hAnsi="Arial" w:cs="Arial"/>
        </w:rPr>
        <w:lastRenderedPageBreak/>
        <w:t>indicaram a seguinte distribuição:</w:t>
      </w:r>
    </w:p>
    <w:p w14:paraId="1DA8D3F5" w14:textId="77777777" w:rsidR="00F7079A" w:rsidRDefault="00F7079A" w:rsidP="00F7079A">
      <w:pPr>
        <w:spacing w:line="360" w:lineRule="auto"/>
        <w:ind w:firstLine="720"/>
        <w:jc w:val="both"/>
        <w:rPr>
          <w:rFonts w:ascii="Arial" w:hAnsi="Arial" w:cs="Arial"/>
        </w:rPr>
      </w:pPr>
    </w:p>
    <w:p w14:paraId="70D81ED0" w14:textId="44F6CF59" w:rsidR="00E17A58" w:rsidRDefault="00F7079A" w:rsidP="00F7079A">
      <w:pPr>
        <w:pStyle w:val="Legenda"/>
        <w:spacing w:after="0"/>
        <w:jc w:val="center"/>
        <w:rPr>
          <w:rFonts w:ascii="Arial" w:hAnsi="Arial" w:cs="Arial"/>
        </w:rPr>
      </w:pPr>
      <w:bookmarkStart w:id="43" w:name="_Toc193528910"/>
      <w:r w:rsidRPr="00E17A58">
        <w:rPr>
          <w:rFonts w:ascii="Arial" w:hAnsi="Arial" w:cs="Arial"/>
          <w:i w:val="0"/>
          <w:iCs w:val="0"/>
          <w:color w:val="auto"/>
          <w:sz w:val="20"/>
          <w:szCs w:val="20"/>
        </w:rPr>
        <w:t xml:space="preserve">Gráfico </w:t>
      </w:r>
      <w:r w:rsidR="00EB61FE" w:rsidRPr="00E17A58">
        <w:rPr>
          <w:rFonts w:ascii="Arial" w:hAnsi="Arial" w:cs="Arial"/>
          <w:i w:val="0"/>
          <w:iCs w:val="0"/>
          <w:color w:val="auto"/>
          <w:sz w:val="20"/>
          <w:szCs w:val="20"/>
        </w:rPr>
        <w:fldChar w:fldCharType="begin"/>
      </w:r>
      <w:r w:rsidRPr="00E17A58">
        <w:rPr>
          <w:rFonts w:ascii="Arial" w:hAnsi="Arial" w:cs="Arial"/>
          <w:i w:val="0"/>
          <w:iCs w:val="0"/>
          <w:color w:val="auto"/>
          <w:sz w:val="20"/>
          <w:szCs w:val="20"/>
        </w:rPr>
        <w:instrText xml:space="preserve"> SEQ Gráfico \* ARABIC </w:instrText>
      </w:r>
      <w:r w:rsidR="00EB61FE" w:rsidRPr="00E17A58">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4</w:t>
      </w:r>
      <w:r w:rsidR="00EB61FE" w:rsidRPr="00E17A58">
        <w:rPr>
          <w:rFonts w:ascii="Arial" w:hAnsi="Arial" w:cs="Arial"/>
          <w:i w:val="0"/>
          <w:iCs w:val="0"/>
          <w:color w:val="auto"/>
          <w:sz w:val="20"/>
          <w:szCs w:val="20"/>
        </w:rPr>
        <w:fldChar w:fldCharType="end"/>
      </w:r>
      <w:r>
        <w:rPr>
          <w:rFonts w:ascii="Arial" w:hAnsi="Arial" w:cs="Arial"/>
          <w:i w:val="0"/>
          <w:iCs w:val="0"/>
          <w:color w:val="auto"/>
          <w:sz w:val="20"/>
          <w:szCs w:val="20"/>
        </w:rPr>
        <w:t xml:space="preserve"> </w:t>
      </w:r>
      <w:r w:rsidRPr="00E17A58">
        <w:rPr>
          <w:rFonts w:ascii="Arial" w:hAnsi="Arial" w:cs="Arial"/>
          <w:i w:val="0"/>
          <w:iCs w:val="0"/>
          <w:color w:val="auto"/>
          <w:sz w:val="20"/>
          <w:szCs w:val="20"/>
        </w:rPr>
        <w:t>- Autocorrelação Parcial (PACF) da PD</w:t>
      </w:r>
      <w:bookmarkEnd w:id="43"/>
    </w:p>
    <w:p w14:paraId="2E231656" w14:textId="77777777" w:rsidR="00CD6055" w:rsidRDefault="00CD6055" w:rsidP="00CD6055">
      <w:pPr>
        <w:spacing w:line="360" w:lineRule="auto"/>
        <w:ind w:firstLine="720"/>
        <w:jc w:val="center"/>
        <w:rPr>
          <w:rFonts w:ascii="Arial" w:hAnsi="Arial" w:cs="Arial"/>
        </w:rPr>
      </w:pPr>
      <w:r w:rsidRPr="00CD6055">
        <w:rPr>
          <w:rFonts w:ascii="Arial" w:hAnsi="Arial" w:cs="Arial"/>
          <w:noProof/>
          <w:lang w:val="pt-BR" w:eastAsia="pt-BR"/>
        </w:rPr>
        <w:drawing>
          <wp:inline distT="0" distB="0" distL="0" distR="0" wp14:anchorId="5AE29FCA" wp14:editId="4318E6F1">
            <wp:extent cx="4373468" cy="3372030"/>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383327" cy="3379631"/>
                    </a:xfrm>
                    <a:prstGeom prst="rect">
                      <a:avLst/>
                    </a:prstGeom>
                  </pic:spPr>
                </pic:pic>
              </a:graphicData>
            </a:graphic>
          </wp:inline>
        </w:drawing>
      </w:r>
    </w:p>
    <w:p w14:paraId="131CB5FD" w14:textId="0A14F537" w:rsidR="00F7079A" w:rsidRDefault="00F7079A" w:rsidP="00F7079A">
      <w:pPr>
        <w:spacing w:line="360" w:lineRule="auto"/>
        <w:rPr>
          <w:rFonts w:ascii="Arial" w:hAnsi="Arial" w:cs="Arial"/>
          <w:sz w:val="20"/>
          <w:szCs w:val="20"/>
        </w:rPr>
      </w:pPr>
      <w:r w:rsidRPr="00F7079A">
        <w:rPr>
          <w:rFonts w:ascii="Arial" w:hAnsi="Arial" w:cs="Arial"/>
          <w:sz w:val="20"/>
          <w:szCs w:val="20"/>
        </w:rPr>
        <w:t xml:space="preserve">                               </w:t>
      </w:r>
      <w:r w:rsidRPr="00D2531A">
        <w:rPr>
          <w:rFonts w:ascii="Arial" w:hAnsi="Arial" w:cs="Arial"/>
          <w:sz w:val="20"/>
          <w:szCs w:val="20"/>
        </w:rPr>
        <w:t>Fonte:</w:t>
      </w:r>
      <w:r w:rsidR="00D2531A">
        <w:rPr>
          <w:rFonts w:ascii="Arial" w:hAnsi="Arial" w:cs="Arial"/>
          <w:sz w:val="20"/>
          <w:szCs w:val="20"/>
        </w:rPr>
        <w:t xml:space="preserve"> Elaborado pelo autor a partir dos dados utilizados para modelagem.</w:t>
      </w:r>
    </w:p>
    <w:p w14:paraId="4F7E6F18" w14:textId="77777777" w:rsidR="0053183B" w:rsidRPr="0053183B" w:rsidRDefault="0053183B" w:rsidP="0053183B">
      <w:pPr>
        <w:spacing w:line="360" w:lineRule="auto"/>
        <w:rPr>
          <w:rFonts w:ascii="Arial" w:hAnsi="Arial" w:cs="Arial"/>
          <w:szCs w:val="24"/>
        </w:rPr>
      </w:pPr>
    </w:p>
    <w:p w14:paraId="4078D0CC" w14:textId="77777777" w:rsidR="0053183B" w:rsidRDefault="0053183B">
      <w:pPr>
        <w:rPr>
          <w:rFonts w:ascii="Arial" w:hAnsi="Arial" w:cs="Arial"/>
          <w:sz w:val="20"/>
          <w:szCs w:val="20"/>
        </w:rPr>
      </w:pPr>
      <w:bookmarkStart w:id="44" w:name="_Toc193528911"/>
      <w:r>
        <w:rPr>
          <w:rFonts w:ascii="Arial" w:hAnsi="Arial" w:cs="Arial"/>
          <w:i/>
          <w:iCs/>
          <w:sz w:val="20"/>
          <w:szCs w:val="20"/>
        </w:rPr>
        <w:br w:type="page"/>
      </w:r>
    </w:p>
    <w:p w14:paraId="75EEFD38" w14:textId="3AD9290C" w:rsidR="00F7079A" w:rsidRDefault="0053183B" w:rsidP="0053183B">
      <w:pPr>
        <w:pStyle w:val="Legenda"/>
        <w:spacing w:after="0"/>
        <w:jc w:val="center"/>
        <w:rPr>
          <w:rFonts w:ascii="Arial" w:hAnsi="Arial" w:cs="Arial"/>
        </w:rPr>
      </w:pPr>
      <w:r w:rsidRPr="00E17A58">
        <w:rPr>
          <w:rFonts w:ascii="Arial" w:hAnsi="Arial" w:cs="Arial"/>
          <w:i w:val="0"/>
          <w:iCs w:val="0"/>
          <w:color w:val="auto"/>
          <w:sz w:val="20"/>
          <w:szCs w:val="20"/>
        </w:rPr>
        <w:lastRenderedPageBreak/>
        <w:t xml:space="preserve">Gráfico </w:t>
      </w:r>
      <w:r w:rsidR="00EB61FE" w:rsidRPr="00E17A58">
        <w:rPr>
          <w:rFonts w:ascii="Arial" w:hAnsi="Arial" w:cs="Arial"/>
          <w:i w:val="0"/>
          <w:iCs w:val="0"/>
          <w:color w:val="auto"/>
          <w:sz w:val="20"/>
          <w:szCs w:val="20"/>
        </w:rPr>
        <w:fldChar w:fldCharType="begin"/>
      </w:r>
      <w:r w:rsidRPr="00E17A58">
        <w:rPr>
          <w:rFonts w:ascii="Arial" w:hAnsi="Arial" w:cs="Arial"/>
          <w:i w:val="0"/>
          <w:iCs w:val="0"/>
          <w:color w:val="auto"/>
          <w:sz w:val="20"/>
          <w:szCs w:val="20"/>
        </w:rPr>
        <w:instrText xml:space="preserve"> SEQ Gráfico \* ARABIC </w:instrText>
      </w:r>
      <w:r w:rsidR="00EB61FE" w:rsidRPr="00E17A58">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5</w:t>
      </w:r>
      <w:r w:rsidR="00EB61FE" w:rsidRPr="00E17A58">
        <w:rPr>
          <w:rFonts w:ascii="Arial" w:hAnsi="Arial" w:cs="Arial"/>
          <w:i w:val="0"/>
          <w:iCs w:val="0"/>
          <w:color w:val="auto"/>
          <w:sz w:val="20"/>
          <w:szCs w:val="20"/>
        </w:rPr>
        <w:fldChar w:fldCharType="end"/>
      </w:r>
      <w:r>
        <w:rPr>
          <w:rFonts w:ascii="Arial" w:hAnsi="Arial" w:cs="Arial"/>
          <w:i w:val="0"/>
          <w:iCs w:val="0"/>
          <w:color w:val="auto"/>
          <w:sz w:val="20"/>
          <w:szCs w:val="20"/>
        </w:rPr>
        <w:t xml:space="preserve"> </w:t>
      </w:r>
      <w:r w:rsidRPr="00E17A58">
        <w:rPr>
          <w:rFonts w:ascii="Arial" w:hAnsi="Arial" w:cs="Arial"/>
          <w:i w:val="0"/>
          <w:iCs w:val="0"/>
          <w:color w:val="auto"/>
          <w:sz w:val="20"/>
          <w:szCs w:val="20"/>
        </w:rPr>
        <w:t>- Autocorrelação (ACF) da PD</w:t>
      </w:r>
      <w:bookmarkEnd w:id="44"/>
    </w:p>
    <w:p w14:paraId="6C7548C0" w14:textId="77777777" w:rsidR="00CD6055" w:rsidRDefault="00CD6055" w:rsidP="00CD6055">
      <w:pPr>
        <w:spacing w:line="360" w:lineRule="auto"/>
        <w:ind w:firstLine="720"/>
        <w:jc w:val="center"/>
        <w:rPr>
          <w:rFonts w:ascii="Arial" w:hAnsi="Arial" w:cs="Arial"/>
        </w:rPr>
      </w:pPr>
      <w:r w:rsidRPr="00CD6055">
        <w:rPr>
          <w:rFonts w:ascii="Arial" w:hAnsi="Arial" w:cs="Arial"/>
          <w:noProof/>
          <w:lang w:val="pt-BR" w:eastAsia="pt-BR"/>
        </w:rPr>
        <w:drawing>
          <wp:inline distT="0" distB="0" distL="0" distR="0" wp14:anchorId="2D608E3C" wp14:editId="6C3D4FBD">
            <wp:extent cx="4374000" cy="3405600"/>
            <wp:effectExtent l="0" t="0" r="762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374000" cy="3405600"/>
                    </a:xfrm>
                    <a:prstGeom prst="rect">
                      <a:avLst/>
                    </a:prstGeom>
                  </pic:spPr>
                </pic:pic>
              </a:graphicData>
            </a:graphic>
          </wp:inline>
        </w:drawing>
      </w:r>
    </w:p>
    <w:p w14:paraId="6A74CDE1" w14:textId="45CF5A2D" w:rsidR="0053183B" w:rsidRDefault="0053183B" w:rsidP="0053183B">
      <w:pPr>
        <w:spacing w:line="360" w:lineRule="auto"/>
        <w:rPr>
          <w:rFonts w:ascii="Arial" w:hAnsi="Arial" w:cs="Arial"/>
          <w:sz w:val="20"/>
          <w:szCs w:val="20"/>
        </w:rPr>
      </w:pPr>
      <w:r w:rsidRPr="00F7079A">
        <w:rPr>
          <w:rFonts w:ascii="Arial" w:hAnsi="Arial" w:cs="Arial"/>
          <w:sz w:val="20"/>
          <w:szCs w:val="20"/>
        </w:rPr>
        <w:t xml:space="preserve">                               </w:t>
      </w:r>
      <w:r w:rsidRPr="00D2531A">
        <w:rPr>
          <w:rFonts w:ascii="Arial" w:hAnsi="Arial" w:cs="Arial"/>
          <w:sz w:val="20"/>
          <w:szCs w:val="20"/>
        </w:rPr>
        <w:t>Fonte:</w:t>
      </w:r>
      <w:r w:rsidR="00D2531A">
        <w:rPr>
          <w:rFonts w:ascii="Arial" w:hAnsi="Arial" w:cs="Arial"/>
          <w:sz w:val="20"/>
          <w:szCs w:val="20"/>
        </w:rPr>
        <w:t xml:space="preserve"> Elaborado pelo autor a partir dos dados utilizados para modelagem.</w:t>
      </w:r>
    </w:p>
    <w:p w14:paraId="1E0B32BE" w14:textId="77777777" w:rsidR="00E57A9C" w:rsidRDefault="00E57A9C" w:rsidP="00E57A9C">
      <w:pPr>
        <w:spacing w:line="360" w:lineRule="auto"/>
        <w:ind w:firstLine="720"/>
        <w:rPr>
          <w:rFonts w:ascii="Arial" w:hAnsi="Arial" w:cs="Arial"/>
        </w:rPr>
      </w:pPr>
    </w:p>
    <w:p w14:paraId="2EA65C1F" w14:textId="77777777" w:rsidR="003C1A1B" w:rsidRPr="003C1A1B" w:rsidRDefault="003C1A1B" w:rsidP="0053183B">
      <w:pPr>
        <w:spacing w:line="360" w:lineRule="auto"/>
        <w:ind w:firstLine="720"/>
        <w:jc w:val="both"/>
        <w:rPr>
          <w:rFonts w:ascii="Arial" w:hAnsi="Arial" w:cs="Arial"/>
        </w:rPr>
      </w:pPr>
      <w:r w:rsidRPr="003C1A1B">
        <w:rPr>
          <w:rFonts w:ascii="Arial" w:hAnsi="Arial" w:cs="Arial"/>
        </w:rPr>
        <w:t>O modelo ARIMA(0,1,0)(2,0,0)[3] foi configurado com base nos padrões observados nos gráficos de ACF e PACF, destacando características específicas da série.</w:t>
      </w:r>
    </w:p>
    <w:p w14:paraId="3F28D479" w14:textId="77777777" w:rsidR="003C1A1B" w:rsidRPr="003C1A1B" w:rsidRDefault="003C1A1B" w:rsidP="0053183B">
      <w:pPr>
        <w:spacing w:line="360" w:lineRule="auto"/>
        <w:ind w:firstLine="720"/>
        <w:jc w:val="both"/>
        <w:rPr>
          <w:rFonts w:ascii="Arial" w:hAnsi="Arial" w:cs="Arial"/>
        </w:rPr>
      </w:pPr>
      <w:r w:rsidRPr="003C1A1B">
        <w:rPr>
          <w:rFonts w:ascii="Arial" w:hAnsi="Arial" w:cs="Arial"/>
        </w:rPr>
        <w:t>Na parte não sazonal, o gráfico da ACF apresenta um decaimento gradual, indicando a presença de uma tendência que foi corrigida com uma diferenciação simples (d = 1). Por outro lado, o gráfico da PACF não exibe lags significativos, justificando a escolha de p = 0, ou seja, a ausência de termos autoregressivos.</w:t>
      </w:r>
    </w:p>
    <w:p w14:paraId="1C6BFD2D" w14:textId="77777777" w:rsidR="00B73879" w:rsidRDefault="003C1A1B" w:rsidP="0053183B">
      <w:pPr>
        <w:spacing w:line="360" w:lineRule="auto"/>
        <w:ind w:firstLine="720"/>
        <w:jc w:val="both"/>
        <w:rPr>
          <w:rFonts w:ascii="Arial" w:hAnsi="Arial" w:cs="Arial"/>
        </w:rPr>
      </w:pPr>
      <w:r w:rsidRPr="003C1A1B">
        <w:rPr>
          <w:rFonts w:ascii="Arial" w:hAnsi="Arial" w:cs="Arial"/>
        </w:rPr>
        <w:t>Na parte sazonal, o gráfico da PACF mostra dois lags significativos no intervalo correspondente ao período sazonal (multiplicado por 3, considerando a periodicidade definida), o que motivou a inclusão de dois termos autoregressivos sazonais (P = 2). Já no gráfico da ACF, o rápido decaimento dos lags sazonais indica que não há necessidade de incluir termos de média móvel sazonal, o que valida a escolha de Q = 0. Além disso, a ausência de padrões sazonais persistentes nos resíduos explica a decisão de não aplicar diferenciação sazonal (D = 0).</w:t>
      </w:r>
      <w:r w:rsidR="00B73879">
        <w:rPr>
          <w:rFonts w:ascii="Arial" w:hAnsi="Arial" w:cs="Arial"/>
        </w:rPr>
        <w:t xml:space="preserve"> </w:t>
      </w:r>
    </w:p>
    <w:p w14:paraId="75DC6B4E" w14:textId="77777777" w:rsidR="00AC157F" w:rsidRDefault="00AC157F" w:rsidP="0053183B">
      <w:pPr>
        <w:spacing w:line="360" w:lineRule="auto"/>
        <w:ind w:firstLine="720"/>
        <w:jc w:val="both"/>
        <w:rPr>
          <w:rFonts w:ascii="Arial" w:hAnsi="Arial" w:cs="Arial"/>
        </w:rPr>
      </w:pPr>
      <w:r>
        <w:rPr>
          <w:rFonts w:ascii="Arial" w:hAnsi="Arial" w:cs="Arial"/>
        </w:rPr>
        <w:t>Ao aplicar as ordens do ARIMA e fazer as projeções, temos o seguinte resultado:</w:t>
      </w:r>
    </w:p>
    <w:p w14:paraId="240D85E0" w14:textId="77777777" w:rsidR="0053183B" w:rsidRDefault="0053183B" w:rsidP="0053183B">
      <w:pPr>
        <w:spacing w:line="360" w:lineRule="auto"/>
        <w:ind w:firstLine="720"/>
        <w:jc w:val="both"/>
        <w:rPr>
          <w:rFonts w:ascii="Arial" w:hAnsi="Arial" w:cs="Arial"/>
        </w:rPr>
      </w:pPr>
    </w:p>
    <w:p w14:paraId="35D5A3A3" w14:textId="137ECF39" w:rsidR="002A5F96" w:rsidRDefault="0053183B" w:rsidP="0053183B">
      <w:pPr>
        <w:jc w:val="center"/>
        <w:rPr>
          <w:rFonts w:ascii="Arial" w:hAnsi="Arial" w:cs="Arial"/>
        </w:rPr>
      </w:pPr>
      <w:bookmarkStart w:id="45" w:name="_Toc193528912"/>
      <w:r w:rsidRPr="00E17A58">
        <w:rPr>
          <w:rFonts w:ascii="Arial" w:hAnsi="Arial" w:cs="Arial"/>
          <w:sz w:val="20"/>
          <w:szCs w:val="20"/>
        </w:rPr>
        <w:lastRenderedPageBreak/>
        <w:t xml:space="preserve">Gráfico </w:t>
      </w:r>
      <w:r w:rsidR="00EB61FE" w:rsidRPr="00E17A58">
        <w:rPr>
          <w:rFonts w:ascii="Arial" w:hAnsi="Arial" w:cs="Arial"/>
          <w:sz w:val="20"/>
          <w:szCs w:val="20"/>
        </w:rPr>
        <w:fldChar w:fldCharType="begin"/>
      </w:r>
      <w:r w:rsidRPr="00E17A58">
        <w:rPr>
          <w:rFonts w:ascii="Arial" w:hAnsi="Arial" w:cs="Arial"/>
          <w:sz w:val="20"/>
          <w:szCs w:val="20"/>
        </w:rPr>
        <w:instrText xml:space="preserve"> SEQ Gráfico \* ARABIC </w:instrText>
      </w:r>
      <w:r w:rsidR="00EB61FE" w:rsidRPr="00E17A58">
        <w:rPr>
          <w:rFonts w:ascii="Arial" w:hAnsi="Arial" w:cs="Arial"/>
          <w:sz w:val="20"/>
          <w:szCs w:val="20"/>
        </w:rPr>
        <w:fldChar w:fldCharType="separate"/>
      </w:r>
      <w:r w:rsidR="001E7557">
        <w:rPr>
          <w:rFonts w:ascii="Arial" w:hAnsi="Arial" w:cs="Arial"/>
          <w:noProof/>
          <w:sz w:val="20"/>
          <w:szCs w:val="20"/>
        </w:rPr>
        <w:t>6</w:t>
      </w:r>
      <w:r w:rsidR="00EB61FE" w:rsidRPr="00E17A58">
        <w:rPr>
          <w:rFonts w:ascii="Arial" w:hAnsi="Arial" w:cs="Arial"/>
          <w:sz w:val="20"/>
          <w:szCs w:val="20"/>
        </w:rPr>
        <w:fldChar w:fldCharType="end"/>
      </w:r>
      <w:r>
        <w:rPr>
          <w:rFonts w:ascii="Arial" w:hAnsi="Arial" w:cs="Arial"/>
          <w:sz w:val="20"/>
          <w:szCs w:val="20"/>
        </w:rPr>
        <w:t xml:space="preserve"> </w:t>
      </w:r>
      <w:r w:rsidRPr="00E17A58">
        <w:rPr>
          <w:rFonts w:ascii="Arial" w:hAnsi="Arial" w:cs="Arial"/>
          <w:noProof/>
          <w:sz w:val="20"/>
          <w:szCs w:val="20"/>
        </w:rPr>
        <w:t>- Backtest Modelo SARIMA</w:t>
      </w:r>
      <w:bookmarkEnd w:id="45"/>
    </w:p>
    <w:p w14:paraId="5FF38612" w14:textId="77777777" w:rsidR="00AC157F" w:rsidRDefault="00AC157F" w:rsidP="00E17A58">
      <w:pPr>
        <w:pStyle w:val="Legenda"/>
        <w:jc w:val="center"/>
        <w:rPr>
          <w:rFonts w:ascii="Arial" w:hAnsi="Arial" w:cs="Arial"/>
        </w:rPr>
      </w:pPr>
      <w:r w:rsidRPr="00AC157F">
        <w:rPr>
          <w:rFonts w:ascii="Arial" w:hAnsi="Arial" w:cs="Arial"/>
          <w:noProof/>
          <w:lang w:val="pt-BR" w:eastAsia="pt-BR"/>
        </w:rPr>
        <w:drawing>
          <wp:inline distT="0" distB="0" distL="0" distR="0" wp14:anchorId="0728EB7E" wp14:editId="47DEEE8E">
            <wp:extent cx="4514311" cy="2900103"/>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531957" cy="2911439"/>
                    </a:xfrm>
                    <a:prstGeom prst="rect">
                      <a:avLst/>
                    </a:prstGeom>
                  </pic:spPr>
                </pic:pic>
              </a:graphicData>
            </a:graphic>
          </wp:inline>
        </w:drawing>
      </w:r>
    </w:p>
    <w:p w14:paraId="1C6B42EC" w14:textId="0A26D40B" w:rsidR="0053183B" w:rsidRDefault="0053183B" w:rsidP="0053183B">
      <w:pPr>
        <w:spacing w:line="360" w:lineRule="auto"/>
        <w:rPr>
          <w:rFonts w:ascii="Arial" w:hAnsi="Arial" w:cs="Arial"/>
          <w:sz w:val="20"/>
          <w:szCs w:val="20"/>
        </w:rPr>
      </w:pPr>
      <w:r w:rsidRPr="00F7079A">
        <w:rPr>
          <w:rFonts w:ascii="Arial" w:hAnsi="Arial" w:cs="Arial"/>
          <w:sz w:val="20"/>
          <w:szCs w:val="20"/>
        </w:rPr>
        <w:t xml:space="preserve">                         </w:t>
      </w:r>
      <w:r w:rsidRPr="00D2531A">
        <w:rPr>
          <w:rFonts w:ascii="Arial" w:hAnsi="Arial" w:cs="Arial"/>
          <w:sz w:val="20"/>
          <w:szCs w:val="20"/>
        </w:rPr>
        <w:t>Fonte:</w:t>
      </w:r>
      <w:r w:rsidR="00D2531A">
        <w:rPr>
          <w:rFonts w:ascii="Arial" w:hAnsi="Arial" w:cs="Arial"/>
          <w:sz w:val="20"/>
          <w:szCs w:val="20"/>
        </w:rPr>
        <w:t xml:space="preserve"> Elaborado pelo autor a partir dos dados utilizados para modelagem.</w:t>
      </w:r>
    </w:p>
    <w:p w14:paraId="59F31E2A" w14:textId="77777777" w:rsidR="0053183B" w:rsidRDefault="0053183B" w:rsidP="00CD6055">
      <w:pPr>
        <w:spacing w:line="360" w:lineRule="auto"/>
        <w:ind w:firstLine="720"/>
        <w:rPr>
          <w:rFonts w:ascii="Arial" w:hAnsi="Arial" w:cs="Arial"/>
        </w:rPr>
      </w:pPr>
    </w:p>
    <w:p w14:paraId="5ED92791" w14:textId="77777777" w:rsidR="00CD6055" w:rsidRDefault="00AC157F" w:rsidP="0053183B">
      <w:pPr>
        <w:spacing w:line="360" w:lineRule="auto"/>
        <w:ind w:firstLine="720"/>
        <w:jc w:val="both"/>
        <w:rPr>
          <w:rFonts w:ascii="Arial" w:hAnsi="Arial" w:cs="Arial"/>
        </w:rPr>
      </w:pPr>
      <w:r>
        <w:rPr>
          <w:rFonts w:ascii="Arial" w:hAnsi="Arial" w:cs="Arial"/>
        </w:rPr>
        <w:t>É possível observar que a série sozinha, com seus componentes sazonais, autorregressivos e de médias móveis, consegue capturar de forma adequada a PD, tanto no período de desenvolvimento quanto no de teste. No entanto, como precisamos incorporar variáveis macroeconômicas</w:t>
      </w:r>
      <w:r w:rsidR="003C1A1B">
        <w:rPr>
          <w:rFonts w:ascii="Arial" w:hAnsi="Arial" w:cs="Arial"/>
        </w:rPr>
        <w:t>, o faremos a partir do ARIMA modelado.</w:t>
      </w:r>
    </w:p>
    <w:p w14:paraId="4BCFDE9C" w14:textId="77777777" w:rsidR="00F71DAC" w:rsidRDefault="00D97FAC" w:rsidP="0053183B">
      <w:pPr>
        <w:spacing w:line="360" w:lineRule="auto"/>
        <w:ind w:firstLine="720"/>
        <w:jc w:val="both"/>
        <w:rPr>
          <w:rFonts w:ascii="Arial" w:hAnsi="Arial" w:cs="Arial"/>
        </w:rPr>
      </w:pPr>
      <w:r>
        <w:rPr>
          <w:rFonts w:ascii="Arial" w:hAnsi="Arial" w:cs="Arial"/>
        </w:rPr>
        <w:t>Assim como no modelo de regressão linear, f</w:t>
      </w:r>
      <w:r w:rsidR="00F71DAC">
        <w:rPr>
          <w:rFonts w:ascii="Arial" w:hAnsi="Arial" w:cs="Arial"/>
        </w:rPr>
        <w:t xml:space="preserve">oi </w:t>
      </w:r>
      <w:r>
        <w:rPr>
          <w:rFonts w:ascii="Arial" w:hAnsi="Arial" w:cs="Arial"/>
        </w:rPr>
        <w:t xml:space="preserve">construída </w:t>
      </w:r>
      <w:r w:rsidR="00F71DAC">
        <w:rPr>
          <w:rFonts w:ascii="Arial" w:hAnsi="Arial" w:cs="Arial"/>
        </w:rPr>
        <w:t>uma função com o objetivo de iterar entre as diferentes combinações de variáveis exógenas em busca do menor AIC e com VIF menor que 5 (multicolinearidade dentro do aceitável). Após diversas iterações, o seguinte modelo foi construído:</w:t>
      </w:r>
    </w:p>
    <w:p w14:paraId="009BE6F5" w14:textId="77777777" w:rsidR="0053183B" w:rsidRDefault="0053183B">
      <w:pPr>
        <w:rPr>
          <w:rFonts w:ascii="Arial" w:hAnsi="Arial" w:cs="Arial"/>
          <w:sz w:val="20"/>
          <w:szCs w:val="20"/>
        </w:rPr>
      </w:pPr>
      <w:bookmarkStart w:id="46" w:name="_Toc193529638"/>
      <w:r>
        <w:rPr>
          <w:rFonts w:ascii="Arial" w:hAnsi="Arial" w:cs="Arial"/>
          <w:i/>
          <w:iCs/>
          <w:sz w:val="20"/>
          <w:szCs w:val="20"/>
        </w:rPr>
        <w:br w:type="page"/>
      </w:r>
    </w:p>
    <w:p w14:paraId="77F80823" w14:textId="47FCA15A" w:rsidR="00B96AE1" w:rsidRDefault="0053183B" w:rsidP="0053183B">
      <w:pPr>
        <w:pStyle w:val="Legenda"/>
        <w:spacing w:after="0"/>
        <w:jc w:val="center"/>
        <w:rPr>
          <w:rFonts w:ascii="Arial" w:hAnsi="Arial" w:cs="Arial"/>
        </w:rPr>
      </w:pPr>
      <w:r w:rsidRPr="00382CF7">
        <w:rPr>
          <w:rFonts w:ascii="Arial" w:hAnsi="Arial" w:cs="Arial"/>
          <w:i w:val="0"/>
          <w:iCs w:val="0"/>
          <w:color w:val="auto"/>
          <w:sz w:val="20"/>
          <w:szCs w:val="20"/>
        </w:rPr>
        <w:lastRenderedPageBreak/>
        <w:t xml:space="preserve">Figura </w:t>
      </w:r>
      <w:r w:rsidR="00EB61FE" w:rsidRPr="00382CF7">
        <w:rPr>
          <w:rFonts w:ascii="Arial" w:hAnsi="Arial" w:cs="Arial"/>
          <w:i w:val="0"/>
          <w:iCs w:val="0"/>
          <w:color w:val="auto"/>
          <w:sz w:val="20"/>
          <w:szCs w:val="20"/>
        </w:rPr>
        <w:fldChar w:fldCharType="begin"/>
      </w:r>
      <w:r w:rsidRPr="00382CF7">
        <w:rPr>
          <w:rFonts w:ascii="Arial" w:hAnsi="Arial" w:cs="Arial"/>
          <w:i w:val="0"/>
          <w:iCs w:val="0"/>
          <w:color w:val="auto"/>
          <w:sz w:val="20"/>
          <w:szCs w:val="20"/>
        </w:rPr>
        <w:instrText xml:space="preserve"> SEQ Figura \* ARABIC </w:instrText>
      </w:r>
      <w:r w:rsidR="00EB61FE" w:rsidRPr="00382CF7">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2</w:t>
      </w:r>
      <w:r w:rsidR="00EB61FE" w:rsidRPr="00382CF7">
        <w:rPr>
          <w:rFonts w:ascii="Arial" w:hAnsi="Arial" w:cs="Arial"/>
          <w:i w:val="0"/>
          <w:iCs w:val="0"/>
          <w:color w:val="auto"/>
          <w:sz w:val="20"/>
          <w:szCs w:val="20"/>
        </w:rPr>
        <w:fldChar w:fldCharType="end"/>
      </w:r>
      <w:r>
        <w:rPr>
          <w:rFonts w:ascii="Arial" w:hAnsi="Arial" w:cs="Arial"/>
          <w:i w:val="0"/>
          <w:iCs w:val="0"/>
          <w:color w:val="auto"/>
          <w:sz w:val="20"/>
          <w:szCs w:val="20"/>
        </w:rPr>
        <w:t xml:space="preserve"> </w:t>
      </w:r>
      <w:r w:rsidRPr="00382CF7">
        <w:rPr>
          <w:rFonts w:ascii="Arial" w:hAnsi="Arial" w:cs="Arial"/>
          <w:i w:val="0"/>
          <w:iCs w:val="0"/>
          <w:color w:val="auto"/>
          <w:sz w:val="20"/>
          <w:szCs w:val="20"/>
        </w:rPr>
        <w:t>- Resultado SARIMAX</w:t>
      </w:r>
      <w:bookmarkEnd w:id="46"/>
    </w:p>
    <w:p w14:paraId="015D1D55" w14:textId="77777777" w:rsidR="00F71DAC" w:rsidRDefault="003C1A1B" w:rsidP="00F71DAC">
      <w:pPr>
        <w:spacing w:line="360" w:lineRule="auto"/>
        <w:ind w:firstLine="720"/>
        <w:rPr>
          <w:rFonts w:ascii="Arial" w:hAnsi="Arial" w:cs="Arial"/>
        </w:rPr>
      </w:pPr>
      <w:r w:rsidRPr="003C1A1B">
        <w:rPr>
          <w:rFonts w:ascii="Arial" w:hAnsi="Arial" w:cs="Arial"/>
          <w:noProof/>
          <w:lang w:val="pt-BR" w:eastAsia="pt-BR"/>
        </w:rPr>
        <w:drawing>
          <wp:inline distT="0" distB="0" distL="0" distR="0" wp14:anchorId="4E7296C0" wp14:editId="1D0E2370">
            <wp:extent cx="5264809" cy="3101227"/>
            <wp:effectExtent l="0" t="0" r="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87407" cy="3114538"/>
                    </a:xfrm>
                    <a:prstGeom prst="rect">
                      <a:avLst/>
                    </a:prstGeom>
                  </pic:spPr>
                </pic:pic>
              </a:graphicData>
            </a:graphic>
          </wp:inline>
        </w:drawing>
      </w:r>
    </w:p>
    <w:p w14:paraId="6C3AF335" w14:textId="18F9C868" w:rsidR="0053183B" w:rsidRDefault="0053183B" w:rsidP="0053183B">
      <w:pPr>
        <w:spacing w:line="360" w:lineRule="auto"/>
        <w:rPr>
          <w:rFonts w:ascii="Arial" w:hAnsi="Arial" w:cs="Arial"/>
          <w:sz w:val="20"/>
          <w:szCs w:val="20"/>
        </w:rPr>
      </w:pPr>
      <w:r>
        <w:rPr>
          <w:rFonts w:ascii="Arial" w:hAnsi="Arial" w:cs="Arial"/>
          <w:sz w:val="20"/>
          <w:szCs w:val="20"/>
        </w:rPr>
        <w:t xml:space="preserve">             </w:t>
      </w:r>
      <w:r w:rsidRPr="00D2531A">
        <w:rPr>
          <w:rFonts w:ascii="Arial" w:hAnsi="Arial" w:cs="Arial"/>
          <w:sz w:val="20"/>
          <w:szCs w:val="20"/>
        </w:rPr>
        <w:t>Fonte:</w:t>
      </w:r>
      <w:r w:rsidR="00D2531A">
        <w:rPr>
          <w:rFonts w:ascii="Arial" w:hAnsi="Arial" w:cs="Arial"/>
          <w:sz w:val="20"/>
          <w:szCs w:val="20"/>
        </w:rPr>
        <w:t xml:space="preserve"> Elaborado pelo autor a partir dos dados utilizados para modelagem.</w:t>
      </w:r>
    </w:p>
    <w:p w14:paraId="2C913456" w14:textId="77777777" w:rsidR="00382CF7" w:rsidRPr="00382CF7" w:rsidRDefault="00382CF7" w:rsidP="00382CF7"/>
    <w:p w14:paraId="5991A4D4" w14:textId="77777777" w:rsidR="00F71DAC" w:rsidRPr="00B73879" w:rsidRDefault="0066416C" w:rsidP="0066416C">
      <w:pPr>
        <w:pStyle w:val="Ttulo3"/>
      </w:pPr>
      <w:bookmarkStart w:id="47" w:name="_Toc197620261"/>
      <w:r>
        <w:t xml:space="preserve">5.2.1 </w:t>
      </w:r>
      <w:r w:rsidR="00F71DAC" w:rsidRPr="00B73879">
        <w:t>Coeficientes</w:t>
      </w:r>
      <w:bookmarkEnd w:id="47"/>
    </w:p>
    <w:p w14:paraId="436D2DD6" w14:textId="77777777" w:rsidR="00F71DAC" w:rsidRPr="0069254A" w:rsidRDefault="00F71DAC" w:rsidP="00F71DAC">
      <w:pPr>
        <w:pStyle w:val="PargrafodaLista"/>
        <w:spacing w:line="360" w:lineRule="auto"/>
        <w:ind w:left="1080" w:firstLine="0"/>
        <w:rPr>
          <w:rFonts w:ascii="Arial" w:hAnsi="Arial" w:cs="Arial"/>
        </w:rPr>
      </w:pPr>
    </w:p>
    <w:p w14:paraId="4E8435E5" w14:textId="77777777" w:rsidR="00B73879" w:rsidRPr="00B73879" w:rsidRDefault="00B73879" w:rsidP="00B73879">
      <w:pPr>
        <w:spacing w:line="360" w:lineRule="auto"/>
        <w:ind w:firstLine="720"/>
        <w:jc w:val="both"/>
        <w:rPr>
          <w:rFonts w:ascii="Arial" w:hAnsi="Arial" w:cs="Arial"/>
        </w:rPr>
      </w:pPr>
      <w:r w:rsidRPr="00B73879">
        <w:rPr>
          <w:rFonts w:ascii="Arial" w:hAnsi="Arial" w:cs="Arial"/>
        </w:rPr>
        <w:t>Os coeficientes estimados oferecem algumas pistas importantes. A variável IPCA_LAG_6, que representa o IPCA defasado em seis períodos, apresenta um coeficiente de -0.0033, indicando que, teoricamente, um aumento no IPCA defasado reduz ligeiramente a PD. No entanto, o p-valor associado (</w:t>
      </w:r>
      <w:r w:rsidRPr="00B73879">
        <w:rPr>
          <w:rFonts w:ascii="Cambria Math" w:hAnsi="Cambria Math" w:cs="Cambria Math"/>
        </w:rPr>
        <w:t>𝑝</w:t>
      </w:r>
      <w:r w:rsidRPr="00B73879">
        <w:rPr>
          <w:rFonts w:ascii="Arial" w:hAnsi="Arial" w:cs="Arial"/>
        </w:rPr>
        <w:t>=0.299) mostra que essa relação não é estatisticamente significativa. Em outras palavras, o impacto do IPCA defasado sobre a PD não pode ser considerado confiável no contexto deste modelo.</w:t>
      </w:r>
    </w:p>
    <w:p w14:paraId="41147326" w14:textId="582EE9CB" w:rsidR="00B73879" w:rsidRDefault="00B73879" w:rsidP="00F71DAC">
      <w:pPr>
        <w:spacing w:line="360" w:lineRule="auto"/>
        <w:ind w:firstLine="720"/>
        <w:jc w:val="both"/>
        <w:rPr>
          <w:rFonts w:ascii="Arial" w:hAnsi="Arial" w:cs="Arial"/>
        </w:rPr>
      </w:pPr>
      <w:r w:rsidRPr="00B73879">
        <w:rPr>
          <w:rFonts w:ascii="Arial" w:hAnsi="Arial" w:cs="Arial"/>
        </w:rPr>
        <w:t xml:space="preserve">Por outro lado, os termos sazonais fornecem uma visão mais </w:t>
      </w:r>
      <w:r w:rsidR="009F3A61">
        <w:rPr>
          <w:rFonts w:ascii="Arial" w:hAnsi="Arial" w:cs="Arial"/>
        </w:rPr>
        <w:t>ampla</w:t>
      </w:r>
      <w:r w:rsidRPr="00B73879">
        <w:rPr>
          <w:rFonts w:ascii="Arial" w:hAnsi="Arial" w:cs="Arial"/>
        </w:rPr>
        <w:t>. O coeficiente para o componente autorregressivo sazonal de seis períodos (ar.S.L6) é -0.5563, com um p-valor muito baixo (</w:t>
      </w:r>
      <w:r w:rsidRPr="00B73879">
        <w:rPr>
          <w:rFonts w:ascii="Cambria Math" w:hAnsi="Cambria Math" w:cs="Cambria Math"/>
        </w:rPr>
        <w:t>𝑝</w:t>
      </w:r>
      <w:r>
        <w:rPr>
          <w:rFonts w:ascii="Cambria Math" w:hAnsi="Cambria Math" w:cs="Cambria Math"/>
        </w:rPr>
        <w:t xml:space="preserve"> </w:t>
      </w:r>
      <w:r w:rsidRPr="00B73879">
        <w:rPr>
          <w:rFonts w:ascii="Arial" w:hAnsi="Arial" w:cs="Arial"/>
        </w:rPr>
        <w:t>&lt;</w:t>
      </w:r>
      <w:r>
        <w:rPr>
          <w:rFonts w:ascii="Arial" w:hAnsi="Arial" w:cs="Arial"/>
        </w:rPr>
        <w:t xml:space="preserve"> </w:t>
      </w:r>
      <w:r w:rsidRPr="00B73879">
        <w:rPr>
          <w:rFonts w:ascii="Arial" w:hAnsi="Arial" w:cs="Arial"/>
        </w:rPr>
        <w:t xml:space="preserve">0.001), o que indica uma forte influência sazonal na PD. </w:t>
      </w:r>
    </w:p>
    <w:p w14:paraId="4892544B" w14:textId="77777777" w:rsidR="004276E8" w:rsidRPr="000C3A64" w:rsidRDefault="004276E8" w:rsidP="00F71DAC">
      <w:pPr>
        <w:spacing w:line="360" w:lineRule="auto"/>
        <w:ind w:firstLine="720"/>
        <w:jc w:val="both"/>
        <w:rPr>
          <w:rFonts w:ascii="Arial" w:hAnsi="Arial" w:cs="Arial"/>
        </w:rPr>
      </w:pPr>
      <w:r w:rsidRPr="004276E8">
        <w:rPr>
          <w:rFonts w:ascii="Arial" w:hAnsi="Arial" w:cs="Arial"/>
        </w:rPr>
        <w:t>Esses achados estão em consonância com os resultados obtidos por Simões (</w:t>
      </w:r>
      <w:r w:rsidR="00972247">
        <w:rPr>
          <w:rFonts w:ascii="Arial" w:hAnsi="Arial" w:cs="Arial"/>
        </w:rPr>
        <w:t>2022</w:t>
      </w:r>
      <w:r w:rsidRPr="004276E8">
        <w:rPr>
          <w:rFonts w:ascii="Arial" w:hAnsi="Arial" w:cs="Arial"/>
        </w:rPr>
        <w:t>), que também empregou modelos com componentes autorregressivos para explicar a inadimplência bancária e identificou a estrutura temporal como fator determinante na modelagem preditiva.</w:t>
      </w:r>
    </w:p>
    <w:p w14:paraId="30B892C5" w14:textId="77777777" w:rsidR="00F71DAC" w:rsidRDefault="00F71DAC" w:rsidP="00F71DAC">
      <w:pPr>
        <w:spacing w:line="360" w:lineRule="auto"/>
        <w:ind w:firstLine="720"/>
        <w:rPr>
          <w:rFonts w:ascii="Arial" w:hAnsi="Arial" w:cs="Arial"/>
        </w:rPr>
      </w:pPr>
    </w:p>
    <w:p w14:paraId="33E35B05" w14:textId="77777777" w:rsidR="00F71DAC" w:rsidRDefault="0066416C" w:rsidP="0066416C">
      <w:pPr>
        <w:pStyle w:val="Ttulo3"/>
      </w:pPr>
      <w:bookmarkStart w:id="48" w:name="_Toc197620262"/>
      <w:r>
        <w:lastRenderedPageBreak/>
        <w:t xml:space="preserve">5.2.2 </w:t>
      </w:r>
      <w:r w:rsidR="00F71DAC">
        <w:t>Ajuste do Modelo</w:t>
      </w:r>
      <w:bookmarkEnd w:id="48"/>
    </w:p>
    <w:p w14:paraId="3427A549" w14:textId="77777777" w:rsidR="00F71DAC" w:rsidRDefault="00F71DAC" w:rsidP="00F71DAC">
      <w:pPr>
        <w:spacing w:line="360" w:lineRule="auto"/>
        <w:ind w:left="360"/>
        <w:rPr>
          <w:rFonts w:ascii="Arial" w:hAnsi="Arial" w:cs="Arial"/>
          <w:b/>
          <w:bCs/>
        </w:rPr>
      </w:pPr>
    </w:p>
    <w:p w14:paraId="6FFCAC85" w14:textId="77777777" w:rsidR="00F71DAC" w:rsidRDefault="00B73879" w:rsidP="00B73879">
      <w:pPr>
        <w:spacing w:line="360" w:lineRule="auto"/>
        <w:ind w:firstLine="720"/>
        <w:jc w:val="both"/>
        <w:rPr>
          <w:rFonts w:ascii="Arial" w:hAnsi="Arial" w:cs="Arial"/>
        </w:rPr>
      </w:pPr>
      <w:r w:rsidRPr="00B73879">
        <w:rPr>
          <w:rFonts w:ascii="Arial" w:hAnsi="Arial" w:cs="Arial"/>
        </w:rPr>
        <w:t xml:space="preserve">No que diz respeito à qualidade do ajuste, o modelo apresenta um </w:t>
      </w:r>
      <w:r w:rsidRPr="00B73879">
        <w:rPr>
          <w:rFonts w:ascii="Cambria Math" w:hAnsi="Cambria Math" w:cs="Cambria Math"/>
        </w:rPr>
        <w:t>𝑅</w:t>
      </w:r>
      <w:r w:rsidRPr="00B73879">
        <w:rPr>
          <w:rFonts w:ascii="Arial" w:hAnsi="Arial" w:cs="Arial"/>
        </w:rPr>
        <w:t>² ajustado de 0.726, indicando que cerca de 7</w:t>
      </w:r>
      <w:r>
        <w:rPr>
          <w:rFonts w:ascii="Arial" w:hAnsi="Arial" w:cs="Arial"/>
        </w:rPr>
        <w:t>2</w:t>
      </w:r>
      <w:r w:rsidRPr="00B73879">
        <w:rPr>
          <w:rFonts w:ascii="Arial" w:hAnsi="Arial" w:cs="Arial"/>
        </w:rPr>
        <w:t xml:space="preserve">% da variação na PD é explicada pelas variáveis incluídas no modelo. Esses valores são elevados para um modelo econômico, sugerindo que ele captura bem as dinâmicas da série temporal, mesmo considerando a penalização pela inclusão de múltiplos preditores. </w:t>
      </w:r>
    </w:p>
    <w:p w14:paraId="4B7363B3" w14:textId="77777777" w:rsidR="00B73879" w:rsidRDefault="00B73879" w:rsidP="00B73879">
      <w:pPr>
        <w:spacing w:line="360" w:lineRule="auto"/>
        <w:jc w:val="both"/>
        <w:rPr>
          <w:rFonts w:ascii="Arial" w:hAnsi="Arial" w:cs="Arial"/>
        </w:rPr>
      </w:pPr>
    </w:p>
    <w:p w14:paraId="24C4ADC2" w14:textId="77777777" w:rsidR="00F71DAC" w:rsidRDefault="0066416C" w:rsidP="0066416C">
      <w:pPr>
        <w:pStyle w:val="Ttulo3"/>
      </w:pPr>
      <w:bookmarkStart w:id="49" w:name="_Toc197620263"/>
      <w:r>
        <w:t xml:space="preserve">5.2.3 </w:t>
      </w:r>
      <w:r w:rsidR="00F71DAC">
        <w:t>Multicolinearidade</w:t>
      </w:r>
      <w:bookmarkEnd w:id="49"/>
    </w:p>
    <w:p w14:paraId="284ABC40" w14:textId="77777777" w:rsidR="00F71DAC" w:rsidRDefault="00F71DAC" w:rsidP="00F71DAC">
      <w:pPr>
        <w:spacing w:line="360" w:lineRule="auto"/>
        <w:ind w:firstLine="720"/>
        <w:rPr>
          <w:rFonts w:ascii="Arial" w:hAnsi="Arial" w:cs="Arial"/>
        </w:rPr>
      </w:pPr>
    </w:p>
    <w:p w14:paraId="5624B5BF" w14:textId="77777777" w:rsidR="006C611E" w:rsidRPr="006C611E" w:rsidRDefault="006C611E" w:rsidP="006C611E">
      <w:pPr>
        <w:spacing w:line="360" w:lineRule="auto"/>
        <w:ind w:firstLine="720"/>
        <w:jc w:val="both"/>
        <w:rPr>
          <w:rFonts w:ascii="Arial" w:hAnsi="Arial" w:cs="Arial"/>
        </w:rPr>
      </w:pPr>
      <w:r w:rsidRPr="006C611E">
        <w:rPr>
          <w:rFonts w:ascii="Arial" w:hAnsi="Arial" w:cs="Arial"/>
        </w:rPr>
        <w:t>No contexto do modelo apresentado, o teste de multicolinearidade, como o cálculo do VIF (Variance Inflation Factor), não se aplica devido à ausência de múltiplas variáveis explicativas fixas no modelo. A multicolinearidade é um problema que ocorre quando duas ou mais variáveis independentes estão altamente correlacionadas, resultando em dificuldades para estimar com precisão os coeficientes individuais de cada variável. No entanto, o modelo SARIMAX utilizado conta com apenas uma variável exógena fixa, o IPCA_LAG_6, além dos componentes sazonais e autorregressivos, que não entram no cálculo da multicolinearidade de forma tradicional.</w:t>
      </w:r>
    </w:p>
    <w:p w14:paraId="595D39B3" w14:textId="77777777" w:rsidR="006C611E" w:rsidRPr="006C611E" w:rsidRDefault="006C611E" w:rsidP="006C611E">
      <w:pPr>
        <w:spacing w:line="360" w:lineRule="auto"/>
        <w:ind w:firstLine="720"/>
        <w:jc w:val="both"/>
        <w:rPr>
          <w:rFonts w:ascii="Arial" w:hAnsi="Arial" w:cs="Arial"/>
        </w:rPr>
      </w:pPr>
      <w:r w:rsidRPr="006C611E">
        <w:rPr>
          <w:rFonts w:ascii="Arial" w:hAnsi="Arial" w:cs="Arial"/>
        </w:rPr>
        <w:t>A lógica por trás do VIF é avaliar o grau de correlação entre as variáveis explicativas no modelo. Em modelos com uma única variável explicativa fixa, essa correlação simplesmente não pode existir, já que não há outra variável com a qual a primeira possa interagir. Como resultado, a ideia de "colinearidade" entre variáveis perde seu significado.</w:t>
      </w:r>
    </w:p>
    <w:p w14:paraId="687B75A5" w14:textId="77777777" w:rsidR="00F71DAC" w:rsidRDefault="006C611E" w:rsidP="006C611E">
      <w:pPr>
        <w:spacing w:line="360" w:lineRule="auto"/>
        <w:ind w:firstLine="720"/>
        <w:jc w:val="both"/>
        <w:rPr>
          <w:rFonts w:ascii="Arial" w:hAnsi="Arial" w:cs="Arial"/>
        </w:rPr>
      </w:pPr>
      <w:r w:rsidRPr="006C611E">
        <w:rPr>
          <w:rFonts w:ascii="Arial" w:hAnsi="Arial" w:cs="Arial"/>
        </w:rPr>
        <w:t xml:space="preserve">Além disso, a ausência de múltiplas variáveis fixas elimina o risco de inflar a variância dos coeficientes devido à redundância entre variáveis explicativas, que é o principal objetivo do teste de multicolinearidade. </w:t>
      </w:r>
    </w:p>
    <w:p w14:paraId="635D312D" w14:textId="77777777" w:rsidR="00F71DAC" w:rsidRDefault="00F71DAC" w:rsidP="00F71DAC">
      <w:pPr>
        <w:spacing w:line="360" w:lineRule="auto"/>
        <w:ind w:firstLine="720"/>
        <w:rPr>
          <w:rFonts w:ascii="Arial" w:hAnsi="Arial" w:cs="Arial"/>
        </w:rPr>
      </w:pPr>
    </w:p>
    <w:p w14:paraId="09347D51" w14:textId="77777777" w:rsidR="00F71DAC" w:rsidRDefault="0066416C" w:rsidP="0066416C">
      <w:pPr>
        <w:pStyle w:val="Ttulo3"/>
      </w:pPr>
      <w:bookmarkStart w:id="50" w:name="_Toc197620264"/>
      <w:r>
        <w:t xml:space="preserve">5.3.3 </w:t>
      </w:r>
      <w:r w:rsidR="00F71DAC">
        <w:t>Resíduos</w:t>
      </w:r>
      <w:bookmarkEnd w:id="50"/>
    </w:p>
    <w:p w14:paraId="3DB84A78" w14:textId="77777777" w:rsidR="00F71DAC" w:rsidRPr="008A12E7" w:rsidRDefault="00F71DAC" w:rsidP="00F71DAC">
      <w:pPr>
        <w:spacing w:line="360" w:lineRule="auto"/>
        <w:ind w:left="360"/>
        <w:rPr>
          <w:rFonts w:ascii="Arial" w:hAnsi="Arial" w:cs="Arial"/>
          <w:b/>
          <w:bCs/>
        </w:rPr>
      </w:pPr>
    </w:p>
    <w:p w14:paraId="620DA05A" w14:textId="77777777" w:rsidR="00EA3607" w:rsidRPr="00EA3607" w:rsidRDefault="00EA3607" w:rsidP="00EA3607">
      <w:pPr>
        <w:spacing w:line="360" w:lineRule="auto"/>
        <w:ind w:firstLine="720"/>
        <w:jc w:val="both"/>
        <w:rPr>
          <w:rFonts w:ascii="Arial" w:hAnsi="Arial" w:cs="Arial"/>
        </w:rPr>
      </w:pPr>
      <w:r w:rsidRPr="00EA3607">
        <w:rPr>
          <w:rFonts w:ascii="Arial" w:hAnsi="Arial" w:cs="Arial"/>
        </w:rPr>
        <w:t xml:space="preserve">Os resíduos do modelo, visualizados por meio dos gráficos e testes estatísticos, fornecem informações valiosas sobre o ajuste e as suposições do modelo. O gráfico dos resíduos ao longo do tempo mostra que eles estão centrados em torno de zero e </w:t>
      </w:r>
      <w:r w:rsidRPr="00EA3607">
        <w:rPr>
          <w:rFonts w:ascii="Arial" w:hAnsi="Arial" w:cs="Arial"/>
        </w:rPr>
        <w:lastRenderedPageBreak/>
        <w:t>não apresentam padrões aparentes, indicando que o modelo capturou bem a dinâmica da série temporal.</w:t>
      </w:r>
    </w:p>
    <w:p w14:paraId="3FCD96D4" w14:textId="77777777" w:rsidR="00EA3607" w:rsidRPr="00EA3607" w:rsidRDefault="00EA3607" w:rsidP="00EA3607">
      <w:pPr>
        <w:spacing w:line="360" w:lineRule="auto"/>
        <w:ind w:firstLine="720"/>
        <w:jc w:val="both"/>
        <w:rPr>
          <w:rFonts w:ascii="Arial" w:hAnsi="Arial" w:cs="Arial"/>
        </w:rPr>
      </w:pPr>
      <w:r w:rsidRPr="00EA3607">
        <w:rPr>
          <w:rFonts w:ascii="Arial" w:hAnsi="Arial" w:cs="Arial"/>
        </w:rPr>
        <w:t>O histograma dos resíduos e o gráfico Q-Q sugerem uma violação da normalidade. Isso é corroborado pelo teste de Jarque-Bera, cujo p-valor (</w:t>
      </w:r>
      <w:r w:rsidRPr="00EA3607">
        <w:rPr>
          <w:rFonts w:ascii="Cambria Math" w:hAnsi="Cambria Math" w:cs="Cambria Math"/>
        </w:rPr>
        <w:t>𝑝</w:t>
      </w:r>
      <w:r w:rsidRPr="00EA3607">
        <w:rPr>
          <w:rFonts w:ascii="Arial" w:hAnsi="Arial" w:cs="Arial"/>
        </w:rPr>
        <w:t xml:space="preserve"> =</w:t>
      </w:r>
      <w:r>
        <w:rPr>
          <w:rFonts w:ascii="Arial" w:hAnsi="Arial" w:cs="Arial"/>
        </w:rPr>
        <w:t xml:space="preserve"> </w:t>
      </w:r>
      <w:r w:rsidRPr="00EA3607">
        <w:rPr>
          <w:rFonts w:ascii="Arial" w:hAnsi="Arial" w:cs="Arial"/>
        </w:rPr>
        <w:t>0.0000) confirma que os resíduos não seguem uma distribuição normal. Embora isso possa ser uma limitação para algumas análises estatísticas, a normalidade dos resíduos não é um requisito estrito para prever com eficácia em modelos de séries temporais.</w:t>
      </w:r>
    </w:p>
    <w:p w14:paraId="4D201FB4" w14:textId="77777777" w:rsidR="00EA3607" w:rsidRPr="00EA3607" w:rsidRDefault="00EA3607" w:rsidP="00EA3607">
      <w:pPr>
        <w:spacing w:line="360" w:lineRule="auto"/>
        <w:ind w:firstLine="720"/>
        <w:jc w:val="both"/>
        <w:rPr>
          <w:rFonts w:ascii="Arial" w:hAnsi="Arial" w:cs="Arial"/>
        </w:rPr>
      </w:pPr>
      <w:r w:rsidRPr="00EA3607">
        <w:rPr>
          <w:rFonts w:ascii="Arial" w:hAnsi="Arial" w:cs="Arial"/>
        </w:rPr>
        <w:t>O teste de Ljung-Box, com p-valor elevado (</w:t>
      </w:r>
      <w:r w:rsidRPr="00EA3607">
        <w:rPr>
          <w:rFonts w:ascii="Cambria Math" w:hAnsi="Cambria Math" w:cs="Cambria Math"/>
        </w:rPr>
        <w:t>𝑝</w:t>
      </w:r>
      <w:r w:rsidRPr="00EA3607">
        <w:rPr>
          <w:rFonts w:ascii="Arial" w:hAnsi="Arial" w:cs="Arial"/>
        </w:rPr>
        <w:t xml:space="preserve"> =</w:t>
      </w:r>
      <w:r>
        <w:rPr>
          <w:rFonts w:ascii="Arial" w:hAnsi="Arial" w:cs="Arial"/>
        </w:rPr>
        <w:t xml:space="preserve"> </w:t>
      </w:r>
      <w:r w:rsidRPr="00EA3607">
        <w:rPr>
          <w:rFonts w:ascii="Arial" w:hAnsi="Arial" w:cs="Arial"/>
        </w:rPr>
        <w:t>0.9985), indica que não há autocorrelação significativa nos resíduos, o que é desejável, pois sugere que o modelo capturou bem as dependências temporais da série.</w:t>
      </w:r>
    </w:p>
    <w:p w14:paraId="646D0A50" w14:textId="77777777" w:rsidR="00EA3607" w:rsidRPr="00EA3607" w:rsidRDefault="00EA3607" w:rsidP="00EA3607">
      <w:pPr>
        <w:spacing w:line="360" w:lineRule="auto"/>
        <w:ind w:firstLine="720"/>
        <w:jc w:val="both"/>
        <w:rPr>
          <w:rFonts w:ascii="Arial" w:hAnsi="Arial" w:cs="Arial"/>
        </w:rPr>
      </w:pPr>
      <w:r w:rsidRPr="00EA3607">
        <w:rPr>
          <w:rFonts w:ascii="Arial" w:hAnsi="Arial" w:cs="Arial"/>
        </w:rPr>
        <w:t>Por fim, o teste de Breusch-Pagan aponta para homocedasticidade nos resíduos (</w:t>
      </w:r>
      <w:r w:rsidRPr="00EA3607">
        <w:rPr>
          <w:rFonts w:ascii="Cambria Math" w:hAnsi="Cambria Math" w:cs="Cambria Math"/>
        </w:rPr>
        <w:t>𝑝</w:t>
      </w:r>
      <w:r w:rsidRPr="00EA3607">
        <w:rPr>
          <w:rFonts w:ascii="Arial" w:hAnsi="Arial" w:cs="Arial"/>
        </w:rPr>
        <w:t xml:space="preserve"> =</w:t>
      </w:r>
      <w:r>
        <w:rPr>
          <w:rFonts w:ascii="Arial" w:hAnsi="Arial" w:cs="Arial"/>
        </w:rPr>
        <w:t xml:space="preserve"> </w:t>
      </w:r>
      <w:r w:rsidRPr="00EA3607">
        <w:rPr>
          <w:rFonts w:ascii="Arial" w:hAnsi="Arial" w:cs="Arial"/>
        </w:rPr>
        <w:t>0.5906), indicando que a variância dos resíduos é constante ao longo do tempo</w:t>
      </w:r>
      <w:r>
        <w:rPr>
          <w:rFonts w:ascii="Arial" w:hAnsi="Arial" w:cs="Arial"/>
        </w:rPr>
        <w:t>.</w:t>
      </w:r>
    </w:p>
    <w:p w14:paraId="0FE7F284" w14:textId="78C431E0" w:rsidR="0066416C" w:rsidRDefault="00EA3607" w:rsidP="005408D5">
      <w:pPr>
        <w:spacing w:line="360" w:lineRule="auto"/>
        <w:ind w:firstLine="720"/>
        <w:jc w:val="both"/>
        <w:rPr>
          <w:rFonts w:ascii="Arial" w:hAnsi="Arial" w:cs="Arial"/>
        </w:rPr>
      </w:pPr>
      <w:r w:rsidRPr="00EA3607">
        <w:rPr>
          <w:rFonts w:ascii="Arial" w:hAnsi="Arial" w:cs="Arial"/>
        </w:rPr>
        <w:t xml:space="preserve">Em resumo, os resíduos não apresentam autocorrelação nem heterocedasticidade, sugerindo um bom ajuste do modelo. No entanto, a falta de normalidade nos resíduos deve ser considerada, especialmente se análises posteriores dependerem de suposições estritas de normalidade. </w:t>
      </w:r>
      <w:bookmarkStart w:id="51" w:name="_Toc193528913"/>
    </w:p>
    <w:p w14:paraId="19BA5FC7" w14:textId="77777777" w:rsidR="005408D5" w:rsidRDefault="005408D5" w:rsidP="005408D5">
      <w:pPr>
        <w:spacing w:line="360" w:lineRule="auto"/>
        <w:ind w:firstLine="720"/>
        <w:jc w:val="both"/>
        <w:rPr>
          <w:rFonts w:ascii="Arial" w:hAnsi="Arial" w:cs="Arial"/>
          <w:sz w:val="20"/>
          <w:szCs w:val="20"/>
        </w:rPr>
      </w:pPr>
    </w:p>
    <w:p w14:paraId="16BE13D7" w14:textId="77777777" w:rsidR="005408D5" w:rsidRDefault="005408D5">
      <w:pPr>
        <w:rPr>
          <w:rFonts w:ascii="Arial" w:hAnsi="Arial" w:cs="Arial"/>
          <w:sz w:val="20"/>
          <w:szCs w:val="20"/>
        </w:rPr>
      </w:pPr>
      <w:r>
        <w:rPr>
          <w:rFonts w:ascii="Arial" w:hAnsi="Arial" w:cs="Arial"/>
          <w:i/>
          <w:iCs/>
          <w:sz w:val="20"/>
          <w:szCs w:val="20"/>
        </w:rPr>
        <w:br w:type="page"/>
      </w:r>
    </w:p>
    <w:p w14:paraId="504F6E45" w14:textId="763C8F2E" w:rsidR="002A5F96" w:rsidRDefault="0066416C" w:rsidP="0066416C">
      <w:pPr>
        <w:pStyle w:val="Legenda"/>
        <w:spacing w:after="0"/>
        <w:jc w:val="center"/>
        <w:rPr>
          <w:rFonts w:ascii="Arial" w:hAnsi="Arial" w:cs="Arial"/>
        </w:rPr>
      </w:pPr>
      <w:r w:rsidRPr="00E17A58">
        <w:rPr>
          <w:rFonts w:ascii="Arial" w:hAnsi="Arial" w:cs="Arial"/>
          <w:i w:val="0"/>
          <w:iCs w:val="0"/>
          <w:color w:val="auto"/>
          <w:sz w:val="20"/>
          <w:szCs w:val="20"/>
        </w:rPr>
        <w:lastRenderedPageBreak/>
        <w:t xml:space="preserve">Gráfico </w:t>
      </w:r>
      <w:r w:rsidR="00EB61FE" w:rsidRPr="00E17A58">
        <w:rPr>
          <w:rFonts w:ascii="Arial" w:hAnsi="Arial" w:cs="Arial"/>
          <w:i w:val="0"/>
          <w:iCs w:val="0"/>
          <w:color w:val="auto"/>
          <w:sz w:val="20"/>
          <w:szCs w:val="20"/>
        </w:rPr>
        <w:fldChar w:fldCharType="begin"/>
      </w:r>
      <w:r w:rsidRPr="00E17A58">
        <w:rPr>
          <w:rFonts w:ascii="Arial" w:hAnsi="Arial" w:cs="Arial"/>
          <w:i w:val="0"/>
          <w:iCs w:val="0"/>
          <w:color w:val="auto"/>
          <w:sz w:val="20"/>
          <w:szCs w:val="20"/>
        </w:rPr>
        <w:instrText xml:space="preserve"> SEQ Gráfico \* ARABIC </w:instrText>
      </w:r>
      <w:r w:rsidR="00EB61FE" w:rsidRPr="00E17A58">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7</w:t>
      </w:r>
      <w:r w:rsidR="00EB61FE" w:rsidRPr="00E17A58">
        <w:rPr>
          <w:rFonts w:ascii="Arial" w:hAnsi="Arial" w:cs="Arial"/>
          <w:i w:val="0"/>
          <w:iCs w:val="0"/>
          <w:color w:val="auto"/>
          <w:sz w:val="20"/>
          <w:szCs w:val="20"/>
        </w:rPr>
        <w:fldChar w:fldCharType="end"/>
      </w:r>
      <w:r>
        <w:rPr>
          <w:rFonts w:ascii="Arial" w:hAnsi="Arial" w:cs="Arial"/>
          <w:i w:val="0"/>
          <w:iCs w:val="0"/>
          <w:color w:val="auto"/>
          <w:sz w:val="20"/>
          <w:szCs w:val="20"/>
        </w:rPr>
        <w:t xml:space="preserve"> </w:t>
      </w:r>
      <w:r w:rsidRPr="00E17A58">
        <w:rPr>
          <w:rFonts w:ascii="Arial" w:hAnsi="Arial" w:cs="Arial"/>
          <w:i w:val="0"/>
          <w:iCs w:val="0"/>
          <w:color w:val="auto"/>
          <w:sz w:val="20"/>
          <w:szCs w:val="20"/>
        </w:rPr>
        <w:t>- Resíduos SARIMAX</w:t>
      </w:r>
      <w:bookmarkEnd w:id="51"/>
    </w:p>
    <w:p w14:paraId="12462F60" w14:textId="77777777" w:rsidR="00EA3607" w:rsidRDefault="00EA3607" w:rsidP="00EA3607">
      <w:pPr>
        <w:spacing w:line="360" w:lineRule="auto"/>
        <w:ind w:firstLine="720"/>
        <w:jc w:val="center"/>
        <w:rPr>
          <w:rFonts w:ascii="Arial" w:hAnsi="Arial" w:cs="Arial"/>
        </w:rPr>
      </w:pPr>
      <w:r w:rsidRPr="00EA3607">
        <w:rPr>
          <w:rFonts w:ascii="Arial" w:hAnsi="Arial" w:cs="Arial"/>
          <w:noProof/>
          <w:lang w:val="pt-BR" w:eastAsia="pt-BR"/>
        </w:rPr>
        <w:drawing>
          <wp:inline distT="0" distB="0" distL="0" distR="0" wp14:anchorId="42723171" wp14:editId="31DF86E8">
            <wp:extent cx="5454590" cy="3649733"/>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462558" cy="3655065"/>
                    </a:xfrm>
                    <a:prstGeom prst="rect">
                      <a:avLst/>
                    </a:prstGeom>
                  </pic:spPr>
                </pic:pic>
              </a:graphicData>
            </a:graphic>
          </wp:inline>
        </w:drawing>
      </w:r>
    </w:p>
    <w:p w14:paraId="29943557" w14:textId="33FAD8EE" w:rsidR="0066416C" w:rsidRDefault="0066416C" w:rsidP="0066416C">
      <w:pPr>
        <w:spacing w:line="360" w:lineRule="auto"/>
        <w:rPr>
          <w:rFonts w:ascii="Arial" w:hAnsi="Arial" w:cs="Arial"/>
          <w:sz w:val="20"/>
          <w:szCs w:val="20"/>
        </w:rPr>
      </w:pPr>
      <w:r>
        <w:rPr>
          <w:rFonts w:ascii="Arial" w:hAnsi="Arial" w:cs="Arial"/>
          <w:sz w:val="20"/>
          <w:szCs w:val="20"/>
        </w:rPr>
        <w:t xml:space="preserve">               </w:t>
      </w:r>
      <w:r w:rsidRPr="00D2531A">
        <w:rPr>
          <w:rFonts w:ascii="Arial" w:hAnsi="Arial" w:cs="Arial"/>
          <w:sz w:val="20"/>
          <w:szCs w:val="20"/>
        </w:rPr>
        <w:t>Fonte:</w:t>
      </w:r>
      <w:r w:rsidR="00D2531A">
        <w:rPr>
          <w:rFonts w:ascii="Arial" w:hAnsi="Arial" w:cs="Arial"/>
          <w:sz w:val="20"/>
          <w:szCs w:val="20"/>
        </w:rPr>
        <w:t xml:space="preserve"> Elaborado pelo autor a partir dos dados utilizados para modelagem.</w:t>
      </w:r>
    </w:p>
    <w:p w14:paraId="3960FBED" w14:textId="58AD884A" w:rsidR="00F7423C" w:rsidRDefault="00F7423C" w:rsidP="0066416C">
      <w:pPr>
        <w:spacing w:line="360" w:lineRule="auto"/>
        <w:rPr>
          <w:rFonts w:ascii="Arial" w:hAnsi="Arial" w:cs="Arial"/>
          <w:sz w:val="20"/>
          <w:szCs w:val="20"/>
        </w:rPr>
      </w:pPr>
    </w:p>
    <w:p w14:paraId="65D8A50B" w14:textId="77777777" w:rsidR="00F71DAC" w:rsidRDefault="0066416C" w:rsidP="0066416C">
      <w:pPr>
        <w:pStyle w:val="Ttulo3"/>
      </w:pPr>
      <w:bookmarkStart w:id="52" w:name="_Toc197620265"/>
      <w:r>
        <w:t xml:space="preserve">5.3.4 </w:t>
      </w:r>
      <w:r w:rsidR="00F71DAC">
        <w:t>Backtest do modelo</w:t>
      </w:r>
      <w:bookmarkEnd w:id="52"/>
    </w:p>
    <w:p w14:paraId="43407ACD" w14:textId="77777777" w:rsidR="00F71DAC" w:rsidRPr="00145411" w:rsidRDefault="00F71DAC" w:rsidP="00F71DAC">
      <w:pPr>
        <w:spacing w:line="360" w:lineRule="auto"/>
        <w:ind w:left="360"/>
        <w:rPr>
          <w:rFonts w:ascii="Arial" w:hAnsi="Arial" w:cs="Arial"/>
        </w:rPr>
      </w:pPr>
    </w:p>
    <w:p w14:paraId="1BB3E237" w14:textId="77777777" w:rsidR="00F71DAC" w:rsidRDefault="00F71DAC" w:rsidP="0066416C">
      <w:pPr>
        <w:spacing w:line="360" w:lineRule="auto"/>
        <w:ind w:firstLine="709"/>
        <w:rPr>
          <w:rFonts w:ascii="Arial" w:hAnsi="Arial" w:cs="Arial"/>
        </w:rPr>
      </w:pPr>
      <w:r w:rsidRPr="00145411">
        <w:rPr>
          <w:rFonts w:ascii="Arial" w:hAnsi="Arial" w:cs="Arial"/>
        </w:rPr>
        <w:t xml:space="preserve">O gráfico a seguir apresenta os resultados obtidos para o modelo </w:t>
      </w:r>
      <w:r w:rsidR="00081FB2">
        <w:rPr>
          <w:rFonts w:ascii="Arial" w:hAnsi="Arial" w:cs="Arial"/>
        </w:rPr>
        <w:t>SARIMAX</w:t>
      </w:r>
      <w:r w:rsidRPr="00145411">
        <w:rPr>
          <w:rFonts w:ascii="Arial" w:hAnsi="Arial" w:cs="Arial"/>
        </w:rPr>
        <w:t>.</w:t>
      </w:r>
    </w:p>
    <w:p w14:paraId="5EFA265B" w14:textId="77777777" w:rsidR="0066416C" w:rsidRDefault="0066416C" w:rsidP="0066416C">
      <w:pPr>
        <w:spacing w:line="360" w:lineRule="auto"/>
        <w:ind w:firstLine="709"/>
        <w:rPr>
          <w:rFonts w:ascii="Arial" w:hAnsi="Arial" w:cs="Arial"/>
        </w:rPr>
      </w:pPr>
    </w:p>
    <w:p w14:paraId="3D9E4AC0" w14:textId="77777777" w:rsidR="0066416C" w:rsidRDefault="0066416C">
      <w:pPr>
        <w:rPr>
          <w:rFonts w:ascii="Arial" w:hAnsi="Arial" w:cs="Arial"/>
          <w:sz w:val="20"/>
          <w:szCs w:val="20"/>
        </w:rPr>
      </w:pPr>
      <w:bookmarkStart w:id="53" w:name="_Toc193528914"/>
      <w:r>
        <w:rPr>
          <w:rFonts w:ascii="Arial" w:hAnsi="Arial" w:cs="Arial"/>
          <w:i/>
          <w:iCs/>
          <w:sz w:val="20"/>
          <w:szCs w:val="20"/>
        </w:rPr>
        <w:br w:type="page"/>
      </w:r>
    </w:p>
    <w:p w14:paraId="7CA66B7B" w14:textId="30FAD4F0" w:rsidR="00F71DAC" w:rsidRPr="00145411" w:rsidRDefault="0066416C" w:rsidP="0066416C">
      <w:pPr>
        <w:pStyle w:val="Legenda"/>
        <w:spacing w:after="0"/>
        <w:jc w:val="center"/>
        <w:rPr>
          <w:rFonts w:ascii="Arial" w:hAnsi="Arial" w:cs="Arial"/>
        </w:rPr>
      </w:pPr>
      <w:r w:rsidRPr="00E17A58">
        <w:rPr>
          <w:rFonts w:ascii="Arial" w:hAnsi="Arial" w:cs="Arial"/>
          <w:i w:val="0"/>
          <w:iCs w:val="0"/>
          <w:color w:val="auto"/>
          <w:sz w:val="20"/>
          <w:szCs w:val="20"/>
        </w:rPr>
        <w:lastRenderedPageBreak/>
        <w:t xml:space="preserve">Gráfico </w:t>
      </w:r>
      <w:r w:rsidR="00EB61FE" w:rsidRPr="00E17A58">
        <w:rPr>
          <w:rFonts w:ascii="Arial" w:hAnsi="Arial" w:cs="Arial"/>
          <w:i w:val="0"/>
          <w:iCs w:val="0"/>
          <w:color w:val="auto"/>
          <w:sz w:val="20"/>
          <w:szCs w:val="20"/>
        </w:rPr>
        <w:fldChar w:fldCharType="begin"/>
      </w:r>
      <w:r w:rsidRPr="00E17A58">
        <w:rPr>
          <w:rFonts w:ascii="Arial" w:hAnsi="Arial" w:cs="Arial"/>
          <w:i w:val="0"/>
          <w:iCs w:val="0"/>
          <w:color w:val="auto"/>
          <w:sz w:val="20"/>
          <w:szCs w:val="20"/>
        </w:rPr>
        <w:instrText xml:space="preserve"> SEQ Gráfico \* ARABIC </w:instrText>
      </w:r>
      <w:r w:rsidR="00EB61FE" w:rsidRPr="00E17A58">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8</w:t>
      </w:r>
      <w:r w:rsidR="00EB61FE" w:rsidRPr="00E17A58">
        <w:rPr>
          <w:rFonts w:ascii="Arial" w:hAnsi="Arial" w:cs="Arial"/>
          <w:i w:val="0"/>
          <w:iCs w:val="0"/>
          <w:color w:val="auto"/>
          <w:sz w:val="20"/>
          <w:szCs w:val="20"/>
        </w:rPr>
        <w:fldChar w:fldCharType="end"/>
      </w:r>
      <w:r>
        <w:rPr>
          <w:rFonts w:ascii="Arial" w:hAnsi="Arial" w:cs="Arial"/>
          <w:i w:val="0"/>
          <w:iCs w:val="0"/>
          <w:color w:val="auto"/>
          <w:sz w:val="20"/>
          <w:szCs w:val="20"/>
        </w:rPr>
        <w:t xml:space="preserve"> </w:t>
      </w:r>
      <w:r w:rsidRPr="00E17A58">
        <w:rPr>
          <w:rFonts w:ascii="Arial" w:hAnsi="Arial" w:cs="Arial"/>
          <w:i w:val="0"/>
          <w:iCs w:val="0"/>
          <w:color w:val="auto"/>
          <w:sz w:val="20"/>
          <w:szCs w:val="20"/>
        </w:rPr>
        <w:t>- Backtest Modelo SARIMAX</w:t>
      </w:r>
      <w:bookmarkEnd w:id="53"/>
      <w:r w:rsidR="00081FB2" w:rsidRPr="00081FB2">
        <w:rPr>
          <w:rFonts w:ascii="Arial" w:hAnsi="Arial" w:cs="Arial"/>
          <w:noProof/>
          <w:lang w:val="pt-BR" w:eastAsia="pt-BR"/>
        </w:rPr>
        <w:drawing>
          <wp:inline distT="0" distB="0" distL="0" distR="0" wp14:anchorId="6747375D" wp14:editId="3223D6C2">
            <wp:extent cx="5132717" cy="3171861"/>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155744" cy="3186091"/>
                    </a:xfrm>
                    <a:prstGeom prst="rect">
                      <a:avLst/>
                    </a:prstGeom>
                  </pic:spPr>
                </pic:pic>
              </a:graphicData>
            </a:graphic>
          </wp:inline>
        </w:drawing>
      </w:r>
    </w:p>
    <w:p w14:paraId="177655AE" w14:textId="603DF872" w:rsidR="0066416C" w:rsidRDefault="0066416C" w:rsidP="0066416C">
      <w:pPr>
        <w:spacing w:line="360" w:lineRule="auto"/>
        <w:rPr>
          <w:rFonts w:ascii="Arial" w:hAnsi="Arial" w:cs="Arial"/>
          <w:sz w:val="20"/>
          <w:szCs w:val="20"/>
        </w:rPr>
      </w:pPr>
      <w:r>
        <w:rPr>
          <w:rFonts w:ascii="Arial" w:hAnsi="Arial" w:cs="Arial"/>
          <w:sz w:val="20"/>
          <w:szCs w:val="20"/>
        </w:rPr>
        <w:t xml:space="preserve">               </w:t>
      </w:r>
      <w:r w:rsidRPr="00AD2521">
        <w:rPr>
          <w:rFonts w:ascii="Arial" w:hAnsi="Arial" w:cs="Arial"/>
          <w:sz w:val="20"/>
          <w:szCs w:val="20"/>
        </w:rPr>
        <w:t>Fonte:</w:t>
      </w:r>
      <w:r w:rsidR="00AD2521">
        <w:rPr>
          <w:rFonts w:ascii="Arial" w:hAnsi="Arial" w:cs="Arial"/>
          <w:sz w:val="20"/>
          <w:szCs w:val="20"/>
        </w:rPr>
        <w:t xml:space="preserve"> Elaborado pelo autor a partir dos dados utilizados para modelagem.</w:t>
      </w:r>
    </w:p>
    <w:p w14:paraId="31C1C1C3" w14:textId="77777777" w:rsidR="00F71DAC" w:rsidRDefault="00F71DAC" w:rsidP="00F71DAC">
      <w:pPr>
        <w:spacing w:line="360" w:lineRule="auto"/>
        <w:ind w:firstLine="720"/>
        <w:rPr>
          <w:rFonts w:ascii="Arial" w:hAnsi="Arial" w:cs="Arial"/>
        </w:rPr>
      </w:pPr>
    </w:p>
    <w:p w14:paraId="71332F9A" w14:textId="77777777" w:rsidR="00081FB2" w:rsidRPr="00081FB2" w:rsidRDefault="00081FB2" w:rsidP="00A70266">
      <w:pPr>
        <w:spacing w:line="360" w:lineRule="auto"/>
        <w:ind w:firstLine="720"/>
        <w:jc w:val="both"/>
        <w:rPr>
          <w:rFonts w:ascii="Arial" w:hAnsi="Arial" w:cs="Arial"/>
        </w:rPr>
      </w:pPr>
      <w:r w:rsidRPr="00081FB2">
        <w:rPr>
          <w:rFonts w:ascii="Arial" w:hAnsi="Arial" w:cs="Arial"/>
        </w:rPr>
        <w:t>Durante o período de treino, o modelo mostrou alta precisão, com um RMSE de 0.1179 e um MAPE de 2,50%, indicando que os erros absolutos e percentuais eram baixos. O gráfico reflete isso, mostrando que as previsões do treino (linha verde) seguem de forma bastante alinhada à série real (linha azul), capturando bem as tendências e sazonalidades do período.</w:t>
      </w:r>
    </w:p>
    <w:p w14:paraId="53B61803" w14:textId="7165E4FF" w:rsidR="00081FB2" w:rsidRPr="00081FB2" w:rsidRDefault="00707A2A" w:rsidP="00A70266">
      <w:pPr>
        <w:spacing w:line="360" w:lineRule="auto"/>
        <w:ind w:firstLine="720"/>
        <w:jc w:val="both"/>
        <w:rPr>
          <w:rFonts w:ascii="Arial" w:hAnsi="Arial" w:cs="Arial"/>
        </w:rPr>
      </w:pPr>
      <w:r w:rsidRPr="00707A2A">
        <w:rPr>
          <w:rFonts w:ascii="Arial" w:hAnsi="Arial" w:cs="Arial"/>
        </w:rPr>
        <w:t xml:space="preserve">No período de teste, os resultados </w:t>
      </w:r>
      <w:r w:rsidR="00810E93">
        <w:rPr>
          <w:rFonts w:ascii="Arial" w:hAnsi="Arial" w:cs="Arial"/>
        </w:rPr>
        <w:t>foram sensivelmente melhores do que em treino</w:t>
      </w:r>
      <w:r w:rsidRPr="00707A2A">
        <w:rPr>
          <w:rFonts w:ascii="Arial" w:hAnsi="Arial" w:cs="Arial"/>
        </w:rPr>
        <w:t>, com o RMSE  0.</w:t>
      </w:r>
      <w:r w:rsidR="00810E93">
        <w:rPr>
          <w:rFonts w:ascii="Arial" w:hAnsi="Arial" w:cs="Arial"/>
        </w:rPr>
        <w:t>0666</w:t>
      </w:r>
      <w:r w:rsidRPr="00707A2A">
        <w:rPr>
          <w:rFonts w:ascii="Arial" w:hAnsi="Arial" w:cs="Arial"/>
        </w:rPr>
        <w:t xml:space="preserve"> e o MAPE </w:t>
      </w:r>
      <w:r w:rsidR="00810E93">
        <w:rPr>
          <w:rFonts w:ascii="Arial" w:hAnsi="Arial" w:cs="Arial"/>
        </w:rPr>
        <w:t>caindo</w:t>
      </w:r>
      <w:r w:rsidRPr="00707A2A">
        <w:rPr>
          <w:rFonts w:ascii="Arial" w:hAnsi="Arial" w:cs="Arial"/>
        </w:rPr>
        <w:t xml:space="preserve"> para </w:t>
      </w:r>
      <w:r w:rsidR="00810E93">
        <w:rPr>
          <w:rFonts w:ascii="Arial" w:hAnsi="Arial" w:cs="Arial"/>
        </w:rPr>
        <w:t>2,07</w:t>
      </w:r>
      <w:r w:rsidRPr="00707A2A">
        <w:rPr>
          <w:rFonts w:ascii="Arial" w:hAnsi="Arial" w:cs="Arial"/>
        </w:rPr>
        <w:t>%, indicando erro</w:t>
      </w:r>
      <w:r w:rsidR="00810E93">
        <w:rPr>
          <w:rFonts w:ascii="Arial" w:hAnsi="Arial" w:cs="Arial"/>
        </w:rPr>
        <w:t>s menores</w:t>
      </w:r>
      <w:r w:rsidRPr="00707A2A">
        <w:rPr>
          <w:rFonts w:ascii="Arial" w:hAnsi="Arial" w:cs="Arial"/>
        </w:rPr>
        <w:t xml:space="preserve">. </w:t>
      </w:r>
      <w:r w:rsidR="00081FB2" w:rsidRPr="00081FB2">
        <w:rPr>
          <w:rFonts w:ascii="Arial" w:hAnsi="Arial" w:cs="Arial"/>
        </w:rPr>
        <w:t>No gráfico, as previsões do teste (linha laranja) começam a se distanciar mais da série real (linha azul), especialmente em alguns picos e vales, sugerindo que o modelo não conseguiu captar totalmente as flutuações ou eventos inesperados ocorridos nesse período. No entanto, as previsões ainda mantêm um alinhamento geral com a tendência da série real, o que demonstra a utilidade do modelo para capturar padrões gerais, embora com limitações em casos mais específicos.</w:t>
      </w:r>
    </w:p>
    <w:p w14:paraId="0BC408AE" w14:textId="72686BB0" w:rsidR="00F71DAC" w:rsidRDefault="00081FB2" w:rsidP="00081FB2">
      <w:pPr>
        <w:spacing w:line="360" w:lineRule="auto"/>
        <w:ind w:firstLine="720"/>
        <w:jc w:val="both"/>
        <w:rPr>
          <w:rFonts w:ascii="Arial" w:hAnsi="Arial" w:cs="Arial"/>
        </w:rPr>
      </w:pPr>
      <w:r w:rsidRPr="00081FB2">
        <w:rPr>
          <w:rFonts w:ascii="Arial" w:hAnsi="Arial" w:cs="Arial"/>
        </w:rPr>
        <w:t xml:space="preserve">Em resumo, o modelo apresentou um ajuste muito bom no </w:t>
      </w:r>
      <w:r w:rsidR="00810E93">
        <w:rPr>
          <w:rFonts w:ascii="Arial" w:hAnsi="Arial" w:cs="Arial"/>
        </w:rPr>
        <w:t>em treino e teste</w:t>
      </w:r>
      <w:r w:rsidRPr="00081FB2">
        <w:rPr>
          <w:rFonts w:ascii="Arial" w:hAnsi="Arial" w:cs="Arial"/>
        </w:rPr>
        <w:t>, como mostrado pelo gráfico e métricas</w:t>
      </w:r>
      <w:r w:rsidR="00810E93">
        <w:rPr>
          <w:rFonts w:ascii="Arial" w:hAnsi="Arial" w:cs="Arial"/>
        </w:rPr>
        <w:t>.</w:t>
      </w:r>
      <w:r w:rsidRPr="00081FB2">
        <w:rPr>
          <w:rFonts w:ascii="Arial" w:hAnsi="Arial" w:cs="Arial"/>
        </w:rPr>
        <w:t xml:space="preserve"> </w:t>
      </w:r>
      <w:r w:rsidR="00810E93">
        <w:rPr>
          <w:rFonts w:ascii="Arial" w:hAnsi="Arial" w:cs="Arial"/>
        </w:rPr>
        <w:t>No entanto, esses</w:t>
      </w:r>
      <w:r w:rsidRPr="00081FB2">
        <w:rPr>
          <w:rFonts w:ascii="Arial" w:hAnsi="Arial" w:cs="Arial"/>
        </w:rPr>
        <w:t xml:space="preserve"> resultados apontam para a necessidade de ajustes, como a inclusão de variáveis exógenas adicionais ou refinamentos na especificação sazonal do SARIMAX, visando melhorar a precisão das </w:t>
      </w:r>
      <w:r w:rsidRPr="00081FB2">
        <w:rPr>
          <w:rFonts w:ascii="Arial" w:hAnsi="Arial" w:cs="Arial"/>
        </w:rPr>
        <w:lastRenderedPageBreak/>
        <w:t>previsões, especialmente em novos dados.</w:t>
      </w:r>
    </w:p>
    <w:p w14:paraId="7A8DA9AA" w14:textId="77777777" w:rsidR="00342938" w:rsidRDefault="00342938" w:rsidP="00342938">
      <w:pPr>
        <w:spacing w:line="360" w:lineRule="auto"/>
        <w:jc w:val="both"/>
        <w:rPr>
          <w:rFonts w:ascii="Arial" w:hAnsi="Arial" w:cs="Arial"/>
        </w:rPr>
      </w:pPr>
    </w:p>
    <w:p w14:paraId="27B2D047" w14:textId="77777777" w:rsidR="00342938" w:rsidRPr="0066416C" w:rsidRDefault="00342938" w:rsidP="0066416C">
      <w:pPr>
        <w:pStyle w:val="Ttulo2"/>
        <w:ind w:hanging="624"/>
        <w:rPr>
          <w:b w:val="0"/>
          <w:i w:val="0"/>
        </w:rPr>
      </w:pPr>
      <w:bookmarkStart w:id="54" w:name="_Toc197620266"/>
      <w:r w:rsidRPr="0066416C">
        <w:rPr>
          <w:b w:val="0"/>
          <w:i w:val="0"/>
        </w:rPr>
        <w:t>5.</w:t>
      </w:r>
      <w:r w:rsidR="00E969CB" w:rsidRPr="0066416C">
        <w:rPr>
          <w:b w:val="0"/>
          <w:i w:val="0"/>
        </w:rPr>
        <w:t>3</w:t>
      </w:r>
      <w:r w:rsidRPr="0066416C">
        <w:rPr>
          <w:b w:val="0"/>
          <w:i w:val="0"/>
        </w:rPr>
        <w:t xml:space="preserve"> </w:t>
      </w:r>
      <w:r w:rsidR="0066416C">
        <w:rPr>
          <w:b w:val="0"/>
          <w:i w:val="0"/>
        </w:rPr>
        <w:tab/>
      </w:r>
      <w:r w:rsidRPr="0066416C">
        <w:rPr>
          <w:b w:val="0"/>
          <w:i w:val="0"/>
        </w:rPr>
        <w:t>VAR</w:t>
      </w:r>
      <w:bookmarkEnd w:id="54"/>
    </w:p>
    <w:p w14:paraId="11ECEE77" w14:textId="77777777" w:rsidR="00342938" w:rsidRDefault="00342938" w:rsidP="00342938">
      <w:pPr>
        <w:spacing w:line="360" w:lineRule="auto"/>
        <w:rPr>
          <w:rFonts w:ascii="Arial" w:hAnsi="Arial" w:cs="Arial"/>
          <w:b/>
          <w:bCs/>
        </w:rPr>
      </w:pPr>
    </w:p>
    <w:p w14:paraId="49850753" w14:textId="77777777" w:rsidR="00D659AC" w:rsidRPr="00D659AC" w:rsidRDefault="00D659AC" w:rsidP="008B0545">
      <w:pPr>
        <w:spacing w:line="360" w:lineRule="auto"/>
        <w:ind w:firstLine="720"/>
        <w:jc w:val="both"/>
        <w:rPr>
          <w:rFonts w:ascii="Arial" w:hAnsi="Arial" w:cs="Arial"/>
        </w:rPr>
      </w:pPr>
      <w:r w:rsidRPr="00D659AC">
        <w:rPr>
          <w:rFonts w:ascii="Arial" w:hAnsi="Arial" w:cs="Arial"/>
        </w:rPr>
        <w:t>Os modelos de Vetores Autorregressivos (VAR) são amplamente utilizados na análise de séries temporais multivariadas para capturar as relações dinâmicas entre variáveis ao longo do tempo. No entanto, um pressuposto fundamental para sua aplicação é que todas as séries incluídas no modelo sejam estacionárias. Isso significa que suas propriedades estatísticas, como média, variância e autocorrelação, devem ser constantes ao longo do tempo. Essa exigência garante que os parâmetros estimados sejam estáveis e que as inferências realizadas sejam válidas.</w:t>
      </w:r>
    </w:p>
    <w:p w14:paraId="0F76C88E" w14:textId="77777777" w:rsidR="00D659AC" w:rsidRPr="00D659AC" w:rsidRDefault="00D659AC" w:rsidP="008B0545">
      <w:pPr>
        <w:spacing w:line="360" w:lineRule="auto"/>
        <w:ind w:firstLine="720"/>
        <w:jc w:val="both"/>
        <w:rPr>
          <w:rFonts w:ascii="Arial" w:hAnsi="Arial" w:cs="Arial"/>
        </w:rPr>
      </w:pPr>
      <w:r w:rsidRPr="00D659AC">
        <w:rPr>
          <w:rFonts w:ascii="Arial" w:hAnsi="Arial" w:cs="Arial"/>
        </w:rPr>
        <w:t>A não estacionariedade das séries pode comprometer significativamente os resultados de um modelo VAR. Segundo Hamilton (1994), séries não estacionárias podem levar a estimativas inconsistentes e dificultar a interpretação das relações entre as variáveis. Esse problema ocorre porque tendências ou volatilidades crescentes ao longo do tempo podem induzir correlações espúrias, gerando resultados estatisticamente inválidos. Lutkepohl (2005) reforça que a presença de séries não estacionárias no VAR pode tornar os coeficientes estimados instáveis, prejudicando a previsão e a análise de impacto entre variáveis.</w:t>
      </w:r>
    </w:p>
    <w:p w14:paraId="5AF8BB69" w14:textId="77777777" w:rsidR="00D659AC" w:rsidRPr="00D659AC" w:rsidRDefault="00D659AC" w:rsidP="008B0545">
      <w:pPr>
        <w:spacing w:line="360" w:lineRule="auto"/>
        <w:ind w:firstLine="720"/>
        <w:jc w:val="both"/>
        <w:rPr>
          <w:rFonts w:ascii="Arial" w:hAnsi="Arial" w:cs="Arial"/>
        </w:rPr>
      </w:pPr>
      <w:r w:rsidRPr="00D659AC">
        <w:rPr>
          <w:rFonts w:ascii="Arial" w:hAnsi="Arial" w:cs="Arial"/>
        </w:rPr>
        <w:t>Para lidar com séries não estacionárias, a transformação dos dados é uma etapa essencial. Enders (2015) destaca que, em casos como esses, a diferenciação das séries pode ser uma solução eficaz, pois elimina tendências e garante a estacionariedade necessária para o modelo. Essa abordagem, apesar de reduzir a interpretação de longo prazo, permite que o VAR capture com precisão as dinâmicas de curto prazo entre as variáveis.</w:t>
      </w:r>
    </w:p>
    <w:p w14:paraId="133AA475" w14:textId="77777777" w:rsidR="00D659AC" w:rsidRPr="00D659AC" w:rsidRDefault="00D659AC" w:rsidP="008B0545">
      <w:pPr>
        <w:spacing w:line="360" w:lineRule="auto"/>
        <w:ind w:firstLine="720"/>
        <w:jc w:val="both"/>
        <w:rPr>
          <w:rFonts w:ascii="Arial" w:hAnsi="Arial" w:cs="Arial"/>
          <w:noProof/>
        </w:rPr>
      </w:pPr>
      <w:r w:rsidRPr="00D659AC">
        <w:rPr>
          <w:rFonts w:ascii="Arial" w:hAnsi="Arial" w:cs="Arial"/>
        </w:rPr>
        <w:t xml:space="preserve">Além disso, quando as séries possuem uma relação de equilíbrio de longo prazo, como no caso de cointegração, o modelo VAR pode não ser o mais adequado. Johansen (1995) aponta que, nesses casos, o uso do Modelo de Correção de Erros Vetoriais (VECM) é mais apropriado, pois ele combina a análise de longo prazo com a estacionariedade das diferenças, garantindo resultados mais </w:t>
      </w:r>
      <w:r>
        <w:rPr>
          <w:rFonts w:ascii="Arial" w:hAnsi="Arial" w:cs="Arial"/>
        </w:rPr>
        <w:t>aderentes</w:t>
      </w:r>
      <w:r w:rsidRPr="00D659AC">
        <w:rPr>
          <w:rFonts w:ascii="Arial" w:hAnsi="Arial" w:cs="Arial"/>
        </w:rPr>
        <w:t>.</w:t>
      </w:r>
    </w:p>
    <w:p w14:paraId="4BC3D2E7" w14:textId="77777777" w:rsidR="00D659AC" w:rsidRPr="00D659AC" w:rsidRDefault="00D659AC" w:rsidP="008B0545">
      <w:pPr>
        <w:spacing w:line="360" w:lineRule="auto"/>
        <w:ind w:firstLine="720"/>
        <w:jc w:val="both"/>
        <w:rPr>
          <w:rFonts w:ascii="Arial" w:hAnsi="Arial" w:cs="Arial"/>
          <w:noProof/>
        </w:rPr>
      </w:pPr>
      <w:r w:rsidRPr="00D659AC">
        <w:rPr>
          <w:rFonts w:ascii="Arial" w:hAnsi="Arial" w:cs="Arial"/>
          <w:noProof/>
        </w:rPr>
        <w:t xml:space="preserve">A escolha de utilizar o teste Dickey-Fuller Aumentado com seleção automática do número de lags baseada no Critério de Informação de Akaike (AIC) encontra </w:t>
      </w:r>
      <w:r>
        <w:rPr>
          <w:rFonts w:ascii="Arial" w:hAnsi="Arial" w:cs="Arial"/>
          <w:noProof/>
        </w:rPr>
        <w:t>respaldo</w:t>
      </w:r>
      <w:r w:rsidRPr="00D659AC">
        <w:rPr>
          <w:rFonts w:ascii="Arial" w:hAnsi="Arial" w:cs="Arial"/>
          <w:noProof/>
        </w:rPr>
        <w:t xml:space="preserve"> </w:t>
      </w:r>
      <w:r>
        <w:rPr>
          <w:rFonts w:ascii="Arial" w:hAnsi="Arial" w:cs="Arial"/>
          <w:noProof/>
        </w:rPr>
        <w:lastRenderedPageBreak/>
        <w:t>na literatura</w:t>
      </w:r>
      <w:r w:rsidRPr="00D659AC">
        <w:rPr>
          <w:rFonts w:ascii="Arial" w:hAnsi="Arial" w:cs="Arial"/>
          <w:noProof/>
        </w:rPr>
        <w:t xml:space="preserve">, especialmente em análises multivariadas. Em séries temporais, o número de lags desempenha um papel fundamental na captura de dinâmicas importantes entre as observações. Uma escolha inadequada de defasagens pode levar a erros de especificação, comprometendo a validade dos resultados. Por outro lado, incluir </w:t>
      </w:r>
      <w:r w:rsidR="008B0545">
        <w:rPr>
          <w:rFonts w:ascii="Arial" w:hAnsi="Arial" w:cs="Arial"/>
          <w:noProof/>
        </w:rPr>
        <w:t>d</w:t>
      </w:r>
      <w:r w:rsidRPr="00D659AC">
        <w:rPr>
          <w:rFonts w:ascii="Arial" w:hAnsi="Arial" w:cs="Arial"/>
          <w:noProof/>
        </w:rPr>
        <w:t>efasagens excessivas reduz o poder do teste, tornando a análise menos eficiente.</w:t>
      </w:r>
    </w:p>
    <w:p w14:paraId="327EBCD0" w14:textId="77777777" w:rsidR="00D659AC" w:rsidRPr="00D659AC" w:rsidRDefault="00D659AC" w:rsidP="008B0545">
      <w:pPr>
        <w:spacing w:line="360" w:lineRule="auto"/>
        <w:ind w:firstLine="720"/>
        <w:jc w:val="both"/>
        <w:rPr>
          <w:rFonts w:ascii="Arial" w:hAnsi="Arial" w:cs="Arial"/>
          <w:noProof/>
        </w:rPr>
      </w:pPr>
      <w:r w:rsidRPr="00D659AC">
        <w:rPr>
          <w:rFonts w:ascii="Arial" w:hAnsi="Arial" w:cs="Arial"/>
          <w:noProof/>
        </w:rPr>
        <w:t xml:space="preserve">No contexto de modelos multivariados, como o VAR, a escolha do número de lags é ainda mais crítica. Esses modelos analisam relações dinâmicas entre variáveis ao longo do tempo, e os efeitos defasados são essenciais para a </w:t>
      </w:r>
      <w:r>
        <w:rPr>
          <w:rFonts w:ascii="Arial" w:hAnsi="Arial" w:cs="Arial"/>
          <w:noProof/>
        </w:rPr>
        <w:t xml:space="preserve">qualidade das </w:t>
      </w:r>
      <w:r w:rsidRPr="00D659AC">
        <w:rPr>
          <w:rFonts w:ascii="Arial" w:hAnsi="Arial" w:cs="Arial"/>
          <w:noProof/>
        </w:rPr>
        <w:t>estimativas. Como apontado por Lütkepohl (2005), uma seleção apropriada de lags garante que as interações entre as séries sejam capturadas com precisão, evitando problemas de sub ou superestimação dos parâmetros.</w:t>
      </w:r>
    </w:p>
    <w:p w14:paraId="431E49AF" w14:textId="77777777" w:rsidR="00342938" w:rsidRDefault="00D659AC" w:rsidP="008B0545">
      <w:pPr>
        <w:spacing w:line="360" w:lineRule="auto"/>
        <w:ind w:firstLine="720"/>
        <w:jc w:val="both"/>
        <w:rPr>
          <w:rFonts w:ascii="Arial" w:hAnsi="Arial" w:cs="Arial"/>
          <w:noProof/>
        </w:rPr>
      </w:pPr>
      <w:r w:rsidRPr="00D659AC">
        <w:rPr>
          <w:rFonts w:ascii="Arial" w:hAnsi="Arial" w:cs="Arial"/>
          <w:noProof/>
        </w:rPr>
        <w:t>Essa prática é especialmente relevante no teste ADF, pois as propriedades da série podem variar consideravelmente. Com o AIC, é possível ajustar automaticamente o número de lags ao comportamento dinâmico da série, sem necessidade de seleção manual, o que reduz a possibilidade de vieses ou inconsistências. Hamilton (1994) reforça que uma seleção inadequada do número de lags pode comprometer a validade de análises, especialmente em contextos multivariados, onde as relações entre as variáveis são sensíveis à escolha de defasagens.</w:t>
      </w:r>
    </w:p>
    <w:p w14:paraId="7BFD9B68" w14:textId="77777777" w:rsidR="007B43A3" w:rsidRDefault="00721C72" w:rsidP="008B0545">
      <w:pPr>
        <w:spacing w:line="360" w:lineRule="auto"/>
        <w:ind w:firstLine="720"/>
        <w:jc w:val="both"/>
        <w:rPr>
          <w:rFonts w:ascii="Arial" w:hAnsi="Arial" w:cs="Arial"/>
        </w:rPr>
      </w:pPr>
      <w:r>
        <w:rPr>
          <w:rFonts w:ascii="Arial" w:hAnsi="Arial" w:cs="Arial"/>
          <w:noProof/>
        </w:rPr>
        <w:t>Após a execução do teste de estacionariedade, ficamos com as seguintes variáveis: PD, IPCA_LAG_1, IPCA_LAG_3, IPCA_LAG_6, IPCA_LAG_12, DESEMPREGO_LAG_12, DIFF_SELIC_LAG_12, DIFF_CAMBIO_LAG_1, DIFF_CAMBIO_LAG_3, DIFF_CAMBIO_LAG_6 e DIFF_CAMBIO_LAG_12.</w:t>
      </w:r>
    </w:p>
    <w:p w14:paraId="4B3FE702" w14:textId="77777777" w:rsidR="00721C72" w:rsidRPr="00721C72" w:rsidRDefault="00721C72" w:rsidP="008B0545">
      <w:pPr>
        <w:spacing w:line="360" w:lineRule="auto"/>
        <w:ind w:firstLine="720"/>
        <w:jc w:val="both"/>
        <w:rPr>
          <w:rFonts w:ascii="Arial" w:hAnsi="Arial" w:cs="Arial"/>
        </w:rPr>
      </w:pPr>
      <w:r>
        <w:rPr>
          <w:rFonts w:ascii="Arial" w:hAnsi="Arial" w:cs="Arial"/>
        </w:rPr>
        <w:t>O modelo foi construído através de uma função que</w:t>
      </w:r>
      <w:r w:rsidRPr="00721C72">
        <w:rPr>
          <w:rFonts w:ascii="Arial" w:hAnsi="Arial" w:cs="Arial"/>
        </w:rPr>
        <w:t xml:space="preserve"> realiza uma busca sistemática pela melhor configuração de um modelo VAR, avaliando diferentes combinações de variáveis </w:t>
      </w:r>
      <w:r>
        <w:rPr>
          <w:rFonts w:ascii="Arial" w:hAnsi="Arial" w:cs="Arial"/>
        </w:rPr>
        <w:t>exógenas</w:t>
      </w:r>
      <w:r w:rsidRPr="00721C72">
        <w:rPr>
          <w:rFonts w:ascii="Arial" w:hAnsi="Arial" w:cs="Arial"/>
        </w:rPr>
        <w:t xml:space="preserve"> e números de defasagens</w:t>
      </w:r>
      <w:r>
        <w:rPr>
          <w:rFonts w:ascii="Arial" w:hAnsi="Arial" w:cs="Arial"/>
        </w:rPr>
        <w:t xml:space="preserve">. </w:t>
      </w:r>
      <w:r w:rsidRPr="00721C72">
        <w:rPr>
          <w:rFonts w:ascii="Arial" w:hAnsi="Arial" w:cs="Arial"/>
        </w:rPr>
        <w:t xml:space="preserve">O objetivo é identificar o modelo que minimiza </w:t>
      </w:r>
      <w:r>
        <w:rPr>
          <w:rFonts w:ascii="Arial" w:hAnsi="Arial" w:cs="Arial"/>
        </w:rPr>
        <w:t>o RMSE</w:t>
      </w:r>
      <w:r w:rsidRPr="00721C72">
        <w:rPr>
          <w:rFonts w:ascii="Arial" w:hAnsi="Arial" w:cs="Arial"/>
        </w:rPr>
        <w:t xml:space="preserve"> na previsão </w:t>
      </w:r>
      <w:r>
        <w:rPr>
          <w:rFonts w:ascii="Arial" w:hAnsi="Arial" w:cs="Arial"/>
        </w:rPr>
        <w:t>da PD</w:t>
      </w:r>
      <w:r w:rsidRPr="00721C72">
        <w:rPr>
          <w:rFonts w:ascii="Arial" w:hAnsi="Arial" w:cs="Arial"/>
        </w:rPr>
        <w:t>.</w:t>
      </w:r>
    </w:p>
    <w:p w14:paraId="6D8E05E0" w14:textId="77777777" w:rsidR="00342938" w:rsidRDefault="00721C72" w:rsidP="008B0545">
      <w:pPr>
        <w:spacing w:line="360" w:lineRule="auto"/>
        <w:ind w:firstLine="720"/>
        <w:jc w:val="both"/>
        <w:rPr>
          <w:rFonts w:ascii="Arial" w:hAnsi="Arial" w:cs="Arial"/>
        </w:rPr>
      </w:pPr>
      <w:r w:rsidRPr="00721C72">
        <w:rPr>
          <w:rFonts w:ascii="Arial" w:hAnsi="Arial" w:cs="Arial"/>
        </w:rPr>
        <w:t>O processo envolve testar combinações de variáveis em diferentes tamanhos de subconjuntos, ajustando modelos VAR para cada uma delas e utilizando o critério de informação AIC para determinar o número ideal de lags. A função avalia a capacidade preditiva de cada modelo e retorna a melhor combinação de variáveis, o menor RMSE encontrado e o número de lags correspondente.</w:t>
      </w:r>
      <w:r w:rsidR="00DB2AD2">
        <w:rPr>
          <w:rFonts w:ascii="Arial" w:hAnsi="Arial" w:cs="Arial"/>
        </w:rPr>
        <w:t xml:space="preserve"> </w:t>
      </w:r>
      <w:r w:rsidR="00DB2AD2" w:rsidRPr="00DB2AD2">
        <w:rPr>
          <w:rFonts w:ascii="Arial" w:hAnsi="Arial" w:cs="Arial"/>
        </w:rPr>
        <w:t xml:space="preserve">Após diversas iterações, o seguinte </w:t>
      </w:r>
      <w:r w:rsidR="00DB2AD2" w:rsidRPr="00DB2AD2">
        <w:rPr>
          <w:rFonts w:ascii="Arial" w:hAnsi="Arial" w:cs="Arial"/>
        </w:rPr>
        <w:lastRenderedPageBreak/>
        <w:t>modelo foi construído:</w:t>
      </w:r>
    </w:p>
    <w:p w14:paraId="7C844D85" w14:textId="77777777" w:rsidR="0066416C" w:rsidRDefault="0066416C" w:rsidP="008B0545">
      <w:pPr>
        <w:spacing w:line="360" w:lineRule="auto"/>
        <w:ind w:firstLine="720"/>
        <w:jc w:val="both"/>
        <w:rPr>
          <w:rFonts w:ascii="Arial" w:hAnsi="Arial" w:cs="Arial"/>
        </w:rPr>
      </w:pPr>
    </w:p>
    <w:p w14:paraId="7A9EDDED" w14:textId="4A6E441F" w:rsidR="002A5F96" w:rsidRDefault="0066416C" w:rsidP="0066416C">
      <w:pPr>
        <w:pStyle w:val="Legenda"/>
        <w:spacing w:after="0"/>
        <w:jc w:val="center"/>
        <w:rPr>
          <w:rFonts w:ascii="Arial" w:hAnsi="Arial" w:cs="Arial"/>
        </w:rPr>
      </w:pPr>
      <w:bookmarkStart w:id="55" w:name="_Toc193529639"/>
      <w:r w:rsidRPr="00382CF7">
        <w:rPr>
          <w:rFonts w:ascii="Arial" w:hAnsi="Arial" w:cs="Arial"/>
          <w:i w:val="0"/>
          <w:iCs w:val="0"/>
          <w:color w:val="auto"/>
          <w:sz w:val="20"/>
          <w:szCs w:val="20"/>
        </w:rPr>
        <w:t xml:space="preserve">Figura </w:t>
      </w:r>
      <w:r w:rsidR="00EB61FE" w:rsidRPr="00382CF7">
        <w:rPr>
          <w:rFonts w:ascii="Arial" w:hAnsi="Arial" w:cs="Arial"/>
          <w:i w:val="0"/>
          <w:iCs w:val="0"/>
          <w:color w:val="auto"/>
          <w:sz w:val="20"/>
          <w:szCs w:val="20"/>
        </w:rPr>
        <w:fldChar w:fldCharType="begin"/>
      </w:r>
      <w:r w:rsidRPr="00382CF7">
        <w:rPr>
          <w:rFonts w:ascii="Arial" w:hAnsi="Arial" w:cs="Arial"/>
          <w:i w:val="0"/>
          <w:iCs w:val="0"/>
          <w:color w:val="auto"/>
          <w:sz w:val="20"/>
          <w:szCs w:val="20"/>
        </w:rPr>
        <w:instrText xml:space="preserve"> SEQ Figura \* ARABIC </w:instrText>
      </w:r>
      <w:r w:rsidR="00EB61FE" w:rsidRPr="00382CF7">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3</w:t>
      </w:r>
      <w:r w:rsidR="00EB61FE" w:rsidRPr="00382CF7">
        <w:rPr>
          <w:rFonts w:ascii="Arial" w:hAnsi="Arial" w:cs="Arial"/>
          <w:i w:val="0"/>
          <w:iCs w:val="0"/>
          <w:color w:val="auto"/>
          <w:sz w:val="20"/>
          <w:szCs w:val="20"/>
        </w:rPr>
        <w:fldChar w:fldCharType="end"/>
      </w:r>
      <w:r>
        <w:rPr>
          <w:rFonts w:ascii="Arial" w:hAnsi="Arial" w:cs="Arial"/>
          <w:i w:val="0"/>
          <w:iCs w:val="0"/>
          <w:color w:val="auto"/>
          <w:sz w:val="20"/>
          <w:szCs w:val="20"/>
        </w:rPr>
        <w:t xml:space="preserve"> </w:t>
      </w:r>
      <w:r w:rsidRPr="00382CF7">
        <w:rPr>
          <w:rFonts w:ascii="Arial" w:hAnsi="Arial" w:cs="Arial"/>
          <w:i w:val="0"/>
          <w:iCs w:val="0"/>
          <w:color w:val="auto"/>
          <w:sz w:val="20"/>
          <w:szCs w:val="20"/>
        </w:rPr>
        <w:t>- Resultado VAR</w:t>
      </w:r>
      <w:bookmarkEnd w:id="55"/>
    </w:p>
    <w:p w14:paraId="3BB4BB9E" w14:textId="77777777" w:rsidR="00342938" w:rsidRDefault="00DB2AD2" w:rsidP="00342938">
      <w:pPr>
        <w:spacing w:line="360" w:lineRule="auto"/>
        <w:ind w:firstLine="720"/>
        <w:rPr>
          <w:rFonts w:ascii="Arial" w:hAnsi="Arial" w:cs="Arial"/>
        </w:rPr>
      </w:pPr>
      <w:r w:rsidRPr="00DB2AD2">
        <w:rPr>
          <w:rFonts w:ascii="Arial" w:hAnsi="Arial" w:cs="Arial"/>
          <w:noProof/>
          <w:lang w:val="pt-BR" w:eastAsia="pt-BR"/>
        </w:rPr>
        <w:drawing>
          <wp:inline distT="0" distB="0" distL="0" distR="0" wp14:anchorId="23F2A081" wp14:editId="2E04280A">
            <wp:extent cx="5282062" cy="1443370"/>
            <wp:effectExtent l="0" t="0" r="0" b="444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96714" cy="1447374"/>
                    </a:xfrm>
                    <a:prstGeom prst="rect">
                      <a:avLst/>
                    </a:prstGeom>
                  </pic:spPr>
                </pic:pic>
              </a:graphicData>
            </a:graphic>
          </wp:inline>
        </w:drawing>
      </w:r>
    </w:p>
    <w:p w14:paraId="1F8E733E" w14:textId="341F05EB" w:rsidR="0066416C" w:rsidRDefault="0066416C" w:rsidP="0066416C">
      <w:pPr>
        <w:spacing w:line="360" w:lineRule="auto"/>
        <w:rPr>
          <w:rFonts w:ascii="Arial" w:hAnsi="Arial" w:cs="Arial"/>
          <w:sz w:val="20"/>
          <w:szCs w:val="20"/>
        </w:rPr>
      </w:pPr>
      <w:r>
        <w:rPr>
          <w:rFonts w:ascii="Arial" w:hAnsi="Arial" w:cs="Arial"/>
          <w:sz w:val="20"/>
          <w:szCs w:val="20"/>
        </w:rPr>
        <w:t xml:space="preserve">              </w:t>
      </w:r>
      <w:r w:rsidRPr="00AD2521">
        <w:rPr>
          <w:rFonts w:ascii="Arial" w:hAnsi="Arial" w:cs="Arial"/>
          <w:sz w:val="20"/>
          <w:szCs w:val="20"/>
        </w:rPr>
        <w:t>Fonte:</w:t>
      </w:r>
      <w:r w:rsidR="00AD2521">
        <w:rPr>
          <w:rFonts w:ascii="Arial" w:hAnsi="Arial" w:cs="Arial"/>
          <w:sz w:val="20"/>
          <w:szCs w:val="20"/>
        </w:rPr>
        <w:t xml:space="preserve"> Elaborado pelo autor a partir dos dados utilizados para modelagem.</w:t>
      </w:r>
    </w:p>
    <w:p w14:paraId="36E7D902" w14:textId="77777777" w:rsidR="00382CF7" w:rsidRPr="00382CF7" w:rsidRDefault="00382CF7" w:rsidP="00382CF7"/>
    <w:p w14:paraId="777CE024" w14:textId="77777777" w:rsidR="00342938" w:rsidRPr="00B73879" w:rsidRDefault="00CA68B9" w:rsidP="00CA68B9">
      <w:pPr>
        <w:pStyle w:val="Ttulo3"/>
      </w:pPr>
      <w:bookmarkStart w:id="56" w:name="_Toc197620267"/>
      <w:r>
        <w:t xml:space="preserve">5.3.1 </w:t>
      </w:r>
      <w:r w:rsidR="00342938" w:rsidRPr="00B73879">
        <w:t>Coeficientes</w:t>
      </w:r>
      <w:bookmarkEnd w:id="56"/>
    </w:p>
    <w:p w14:paraId="0CAFAAAF" w14:textId="77777777" w:rsidR="00342938" w:rsidRPr="0069254A" w:rsidRDefault="00342938" w:rsidP="00342938">
      <w:pPr>
        <w:pStyle w:val="PargrafodaLista"/>
        <w:spacing w:line="360" w:lineRule="auto"/>
        <w:ind w:left="1080" w:firstLine="0"/>
        <w:rPr>
          <w:rFonts w:ascii="Arial" w:hAnsi="Arial" w:cs="Arial"/>
        </w:rPr>
      </w:pPr>
    </w:p>
    <w:p w14:paraId="4A33BABD" w14:textId="77777777" w:rsidR="00DB2AD2" w:rsidRPr="00DB2AD2" w:rsidRDefault="00DB2AD2" w:rsidP="00DB2AD2">
      <w:pPr>
        <w:spacing w:line="360" w:lineRule="auto"/>
        <w:ind w:firstLine="720"/>
        <w:jc w:val="both"/>
        <w:rPr>
          <w:rFonts w:ascii="Arial" w:hAnsi="Arial" w:cs="Arial"/>
        </w:rPr>
      </w:pPr>
      <w:r w:rsidRPr="00DB2AD2">
        <w:rPr>
          <w:rFonts w:ascii="Arial" w:hAnsi="Arial" w:cs="Arial"/>
        </w:rPr>
        <w:t>Na equação para PD, a constante apresentou um coeficiente positivo, mas não significativo, indicando que seu impacto na explicação da variável pode ser irrelevante. A variável DESMPREGO_LAG_12, que representa a defasagem de 12 períodos da taxa de desemprego, também não foi significativa, sugerindo que essa variável tem pouca influência direta sobre PD nesse horizonte de tempo.</w:t>
      </w:r>
    </w:p>
    <w:p w14:paraId="3D8FC338" w14:textId="77777777" w:rsidR="00DB2AD2" w:rsidRPr="00DB2AD2" w:rsidRDefault="00DB2AD2" w:rsidP="00DB2AD2">
      <w:pPr>
        <w:spacing w:line="360" w:lineRule="auto"/>
        <w:ind w:firstLine="720"/>
        <w:jc w:val="both"/>
        <w:rPr>
          <w:rFonts w:ascii="Arial" w:hAnsi="Arial" w:cs="Arial"/>
        </w:rPr>
      </w:pPr>
      <w:r w:rsidRPr="00DB2AD2">
        <w:rPr>
          <w:rFonts w:ascii="Arial" w:hAnsi="Arial" w:cs="Arial"/>
        </w:rPr>
        <w:t>Por outro lado, a variável DIFF_CAMBIO_LAG_1, que reflete a variação cambial defasada em um período, apresentou um coeficiente marginalmente significativo, apontando para uma possível influência moderada no comportamento de PD. Já a defasagem de três períodos da mesma variável (DIFF_CAMBIO_LAG_3) não foi estatisticamente significativa, indicando uma menor relevância no modelo.</w:t>
      </w:r>
    </w:p>
    <w:p w14:paraId="4F411E06" w14:textId="77777777" w:rsidR="00342938" w:rsidRDefault="00DB2AD2" w:rsidP="00342938">
      <w:pPr>
        <w:spacing w:line="360" w:lineRule="auto"/>
        <w:ind w:firstLine="720"/>
        <w:jc w:val="both"/>
        <w:rPr>
          <w:rFonts w:ascii="Arial" w:hAnsi="Arial" w:cs="Arial"/>
        </w:rPr>
      </w:pPr>
      <w:r w:rsidRPr="00DB2AD2">
        <w:rPr>
          <w:rFonts w:ascii="Arial" w:hAnsi="Arial" w:cs="Arial"/>
        </w:rPr>
        <w:t>O destaque está na própria variável PD, cuja defasagem de um período (L1.PD) apresentou um coeficiente altamente significativo. Isso evidencia uma forte dependência da série em relação aos seus próprios valores passados, caracterizando um comportamento autocorrelacionado que é típico em muitas séries temporais.</w:t>
      </w:r>
      <w:r w:rsidR="00B536D1">
        <w:rPr>
          <w:rFonts w:ascii="Arial" w:hAnsi="Arial" w:cs="Arial"/>
        </w:rPr>
        <w:t xml:space="preserve"> </w:t>
      </w:r>
      <w:r w:rsidR="00B536D1" w:rsidRPr="00B536D1">
        <w:rPr>
          <w:rFonts w:ascii="Arial" w:hAnsi="Arial" w:cs="Arial"/>
        </w:rPr>
        <w:t>Tais achados são consistentes com a literatura, que reconhece a sensibilidade de variáveis macroeconômicas à escolha do horizonte de defasagem em modelos VAR (Lütkepohl, 2005; Kilian</w:t>
      </w:r>
      <w:r w:rsidR="00CA68B9">
        <w:rPr>
          <w:rFonts w:ascii="Arial" w:hAnsi="Arial" w:cs="Arial"/>
        </w:rPr>
        <w:t>;</w:t>
      </w:r>
      <w:r w:rsidR="00B536D1" w:rsidRPr="00B536D1">
        <w:rPr>
          <w:rFonts w:ascii="Arial" w:hAnsi="Arial" w:cs="Arial"/>
        </w:rPr>
        <w:t xml:space="preserve"> Lütkepohl, 2017).</w:t>
      </w:r>
    </w:p>
    <w:p w14:paraId="1029AE7D" w14:textId="77777777" w:rsidR="00342938" w:rsidRDefault="00342938" w:rsidP="00342938">
      <w:pPr>
        <w:spacing w:line="360" w:lineRule="auto"/>
        <w:ind w:firstLine="720"/>
        <w:rPr>
          <w:rFonts w:ascii="Arial" w:hAnsi="Arial" w:cs="Arial"/>
        </w:rPr>
      </w:pPr>
    </w:p>
    <w:p w14:paraId="2A17B0E0" w14:textId="77777777" w:rsidR="00342938" w:rsidRDefault="00CA68B9" w:rsidP="00CA68B9">
      <w:pPr>
        <w:pStyle w:val="Ttulo3"/>
      </w:pPr>
      <w:bookmarkStart w:id="57" w:name="_Toc197620268"/>
      <w:r>
        <w:t xml:space="preserve">5.3.2 </w:t>
      </w:r>
      <w:r w:rsidR="00342938">
        <w:t>Ajuste do Modelo</w:t>
      </w:r>
      <w:bookmarkEnd w:id="57"/>
    </w:p>
    <w:p w14:paraId="69E95571" w14:textId="77777777" w:rsidR="00342938" w:rsidRDefault="00342938" w:rsidP="00342938">
      <w:pPr>
        <w:spacing w:line="360" w:lineRule="auto"/>
        <w:ind w:left="360"/>
        <w:rPr>
          <w:rFonts w:ascii="Arial" w:hAnsi="Arial" w:cs="Arial"/>
          <w:b/>
          <w:bCs/>
        </w:rPr>
      </w:pPr>
    </w:p>
    <w:p w14:paraId="377FC89C" w14:textId="77777777" w:rsidR="00342938" w:rsidRDefault="00DB2AD2" w:rsidP="007C6F26">
      <w:pPr>
        <w:spacing w:line="360" w:lineRule="auto"/>
        <w:ind w:firstLine="720"/>
        <w:jc w:val="both"/>
        <w:rPr>
          <w:rFonts w:ascii="Arial" w:hAnsi="Arial" w:cs="Arial"/>
        </w:rPr>
      </w:pPr>
      <w:r w:rsidRPr="00DB2AD2">
        <w:rPr>
          <w:rFonts w:ascii="Arial" w:hAnsi="Arial" w:cs="Arial"/>
        </w:rPr>
        <w:lastRenderedPageBreak/>
        <w:t xml:space="preserve">O </w:t>
      </w:r>
      <w:r w:rsidRPr="007C6F26">
        <w:rPr>
          <w:rFonts w:ascii="Cambria Math" w:hAnsi="Cambria Math" w:cs="Cambria Math"/>
        </w:rPr>
        <w:t>𝑅</w:t>
      </w:r>
      <w:r w:rsidR="007C6F26">
        <w:rPr>
          <w:rFonts w:ascii="Arial" w:hAnsi="Arial" w:cs="Arial"/>
        </w:rPr>
        <w:t xml:space="preserve">² </w:t>
      </w:r>
      <w:r w:rsidRPr="00DB2AD2">
        <w:rPr>
          <w:rFonts w:ascii="Arial" w:hAnsi="Arial" w:cs="Arial"/>
        </w:rPr>
        <w:t xml:space="preserve">ajustado para a variável PD foi de 0.7022, indicando que cerca de 70,22% da variabilidade de PD é explicada pelo modelo, mesmo considerando a penalização pela inclusão de variáveis explicativas. Esse resultado demonstra que o modelo VAR possui uma boa capacidade de capturar a dinâmica da série de PD, especialmente considerando que o </w:t>
      </w:r>
      <w:r w:rsidRPr="007C6F26">
        <w:rPr>
          <w:rFonts w:ascii="Cambria Math" w:hAnsi="Cambria Math" w:cs="Cambria Math"/>
        </w:rPr>
        <w:t>𝑅</w:t>
      </w:r>
      <w:r w:rsidR="007C6F26" w:rsidRPr="007C6F26">
        <w:rPr>
          <w:rFonts w:ascii="Arial" w:hAnsi="Arial" w:cs="Arial"/>
        </w:rPr>
        <w:t xml:space="preserve">² </w:t>
      </w:r>
      <w:r w:rsidRPr="00DB2AD2">
        <w:rPr>
          <w:rFonts w:ascii="Arial" w:hAnsi="Arial" w:cs="Arial"/>
        </w:rPr>
        <w:t xml:space="preserve">ajustado corrige eventuais ganhos artificiais de explicação devido à adição de variáveis irrelevantes. </w:t>
      </w:r>
    </w:p>
    <w:p w14:paraId="3C3FEC7A" w14:textId="77777777" w:rsidR="003E1259" w:rsidRDefault="003E1259" w:rsidP="007C6F26">
      <w:pPr>
        <w:spacing w:line="360" w:lineRule="auto"/>
        <w:ind w:firstLine="720"/>
        <w:jc w:val="both"/>
        <w:rPr>
          <w:rFonts w:ascii="Arial" w:hAnsi="Arial" w:cs="Arial"/>
        </w:rPr>
      </w:pPr>
    </w:p>
    <w:p w14:paraId="7B5FDC0F" w14:textId="77777777" w:rsidR="00342938" w:rsidRDefault="00CA68B9" w:rsidP="00CA68B9">
      <w:pPr>
        <w:pStyle w:val="Ttulo3"/>
      </w:pPr>
      <w:bookmarkStart w:id="58" w:name="_Toc197620269"/>
      <w:r>
        <w:t xml:space="preserve">5.3.3 </w:t>
      </w:r>
      <w:r w:rsidR="00342938">
        <w:t>Multicolinearidade</w:t>
      </w:r>
      <w:bookmarkEnd w:id="58"/>
    </w:p>
    <w:p w14:paraId="278A2030" w14:textId="77777777" w:rsidR="00342938" w:rsidRDefault="00342938" w:rsidP="00342938">
      <w:pPr>
        <w:spacing w:line="360" w:lineRule="auto"/>
        <w:ind w:firstLine="720"/>
        <w:rPr>
          <w:rFonts w:ascii="Arial" w:hAnsi="Arial" w:cs="Arial"/>
        </w:rPr>
      </w:pPr>
    </w:p>
    <w:p w14:paraId="7901AB46" w14:textId="77777777" w:rsidR="003E1259" w:rsidRPr="003E1259" w:rsidRDefault="003E1259" w:rsidP="00CA68B9">
      <w:pPr>
        <w:spacing w:line="360" w:lineRule="auto"/>
        <w:ind w:firstLine="720"/>
        <w:jc w:val="both"/>
        <w:rPr>
          <w:rFonts w:ascii="Arial" w:hAnsi="Arial" w:cs="Arial"/>
        </w:rPr>
      </w:pPr>
      <w:r w:rsidRPr="003E1259">
        <w:rPr>
          <w:rFonts w:ascii="Arial" w:hAnsi="Arial" w:cs="Arial"/>
        </w:rPr>
        <w:t>A multicolinearidade pode dificultar a interpretação dos coeficientes individuais, tornando-os instáveis ou até inflacionando sua variância. No entanto, no VAR, esses coeficientes não são o foco central da análise. Como apontado por Lütkepohl (2005), os modelos VAR são mais utilizados para examinar funções de impulso-resposta, decomposições de variância e previsões conjuntas das variáveis do sistema. Esses resultados dinâmicos são derivados das interações entre as variáveis ao longo do tempo, e não dependem exclusivamente da precisão de um único coeficiente. Portanto, mesmo na presença de multicolinearidade, o modelo pode gerar previsões confiáveis e insights úteis sobre a relação entre as variáveis.</w:t>
      </w:r>
    </w:p>
    <w:p w14:paraId="50149477" w14:textId="77777777" w:rsidR="003E1259" w:rsidRPr="003E1259" w:rsidRDefault="003E1259" w:rsidP="00CA68B9">
      <w:pPr>
        <w:spacing w:line="360" w:lineRule="auto"/>
        <w:ind w:firstLine="720"/>
        <w:jc w:val="both"/>
        <w:rPr>
          <w:rFonts w:ascii="Arial" w:hAnsi="Arial" w:cs="Arial"/>
        </w:rPr>
      </w:pPr>
      <w:r w:rsidRPr="003E1259">
        <w:rPr>
          <w:rFonts w:ascii="Arial" w:hAnsi="Arial" w:cs="Arial"/>
        </w:rPr>
        <w:t>Além disso, a presença de multicolinearidade não compromete a consistência das estimativas em um VAR, embora possa aumentar a variância dos coeficientes. Essa característica permite que o modelo continue sendo uma ferramenta eficaz para prever séries temporais interdependentes, mesmo quando as variáveis do sistema apresentam alguma colinearidade.</w:t>
      </w:r>
    </w:p>
    <w:p w14:paraId="409072C5" w14:textId="77777777" w:rsidR="003E1259" w:rsidRDefault="003E1259" w:rsidP="003E1259">
      <w:pPr>
        <w:spacing w:line="360" w:lineRule="auto"/>
        <w:ind w:firstLine="720"/>
        <w:rPr>
          <w:rFonts w:ascii="Arial" w:hAnsi="Arial" w:cs="Arial"/>
        </w:rPr>
      </w:pPr>
    </w:p>
    <w:p w14:paraId="008FCBBB" w14:textId="77777777" w:rsidR="00342938" w:rsidRDefault="00CA68B9" w:rsidP="00CA68B9">
      <w:pPr>
        <w:pStyle w:val="Ttulo3"/>
      </w:pPr>
      <w:bookmarkStart w:id="59" w:name="_Toc197620270"/>
      <w:r>
        <w:t xml:space="preserve">5.3.4 </w:t>
      </w:r>
      <w:r w:rsidR="00342938">
        <w:t>Resíduos</w:t>
      </w:r>
      <w:bookmarkEnd w:id="59"/>
    </w:p>
    <w:p w14:paraId="27878872" w14:textId="77777777" w:rsidR="00342938" w:rsidRPr="008A12E7" w:rsidRDefault="00342938" w:rsidP="00342938">
      <w:pPr>
        <w:spacing w:line="360" w:lineRule="auto"/>
        <w:ind w:left="360"/>
        <w:rPr>
          <w:rFonts w:ascii="Arial" w:hAnsi="Arial" w:cs="Arial"/>
          <w:b/>
          <w:bCs/>
        </w:rPr>
      </w:pPr>
    </w:p>
    <w:p w14:paraId="158A4A25" w14:textId="77777777" w:rsidR="003E1259" w:rsidRPr="003E1259" w:rsidRDefault="003E1259" w:rsidP="00CA68B9">
      <w:pPr>
        <w:spacing w:line="360" w:lineRule="auto"/>
        <w:ind w:firstLine="720"/>
        <w:jc w:val="both"/>
        <w:rPr>
          <w:rFonts w:ascii="Arial" w:hAnsi="Arial" w:cs="Arial"/>
        </w:rPr>
      </w:pPr>
      <w:r w:rsidRPr="003E1259">
        <w:rPr>
          <w:rFonts w:ascii="Arial" w:hAnsi="Arial" w:cs="Arial"/>
        </w:rPr>
        <w:t xml:space="preserve">A análise dos resíduos do modelo indica que o ajuste capturou adequadamente a dinâmica temporal da série, mas apresenta algumas limitações em relação à distribuição dos resíduos. A série dos resíduos mostra oscilações em torno de zero, sem padrões evidentes ou tendências, o que é um indicativo de que o modelo conseguiu retirar boa parte da estrutura temporal da série original. Isso é reforçado pela análise da ACF, que revela que a maior parte dos lags está dentro dos limites de </w:t>
      </w:r>
      <w:r w:rsidRPr="003E1259">
        <w:rPr>
          <w:rFonts w:ascii="Arial" w:hAnsi="Arial" w:cs="Arial"/>
        </w:rPr>
        <w:lastRenderedPageBreak/>
        <w:t>significância, com exceção do primeiro lag, sugerindo que os resíduos não possuem autocorrelação significativa.</w:t>
      </w:r>
    </w:p>
    <w:p w14:paraId="754B2C6A" w14:textId="77777777" w:rsidR="003E1259" w:rsidRPr="003E1259" w:rsidRDefault="003E1259" w:rsidP="00CA68B9">
      <w:pPr>
        <w:spacing w:line="360" w:lineRule="auto"/>
        <w:ind w:firstLine="720"/>
        <w:jc w:val="both"/>
        <w:rPr>
          <w:rFonts w:ascii="Arial" w:hAnsi="Arial" w:cs="Arial"/>
        </w:rPr>
      </w:pPr>
      <w:r w:rsidRPr="003E1259">
        <w:rPr>
          <w:rFonts w:ascii="Arial" w:hAnsi="Arial" w:cs="Arial"/>
        </w:rPr>
        <w:t>No entanto, ao avaliar a distribuição dos resíduos, o histograma sugere uma leve simetria, mas com desvios da normalidade, conforme também observado no gráfico Q-Q, que revela discrepâncias nas caudas da distribuição. Esse resultado é confirmado pelo teste de Jarque-Bera, que rejeita a hipótese de normalidade com um p-valor de 0.0000. Isso indica que os resíduos não seguem uma distribuição normal, o que pode limitar algumas análises estatísticas, embora não comprometa necessariamente a qualidade preditiva do modelo.</w:t>
      </w:r>
    </w:p>
    <w:p w14:paraId="5FF3E531" w14:textId="77777777" w:rsidR="001A7708" w:rsidRDefault="003E1259" w:rsidP="00CA68B9">
      <w:pPr>
        <w:spacing w:line="360" w:lineRule="auto"/>
        <w:ind w:firstLine="720"/>
        <w:jc w:val="both"/>
        <w:rPr>
          <w:rFonts w:ascii="Arial" w:hAnsi="Arial" w:cs="Arial"/>
        </w:rPr>
      </w:pPr>
      <w:r w:rsidRPr="003E1259">
        <w:rPr>
          <w:rFonts w:ascii="Arial" w:hAnsi="Arial" w:cs="Arial"/>
        </w:rPr>
        <w:t>Por outro lado, o teste de Ljung-Box, confirma que não há autocorrelação significativa nos resíduos, com um p-valor de 0.2371. Isso reforça que o modelo conseguiu capturar adequadamente as relações temporais na série, eliminando padrões que poderiam comprometer sua eficácia.</w:t>
      </w:r>
    </w:p>
    <w:p w14:paraId="2AAC62A4" w14:textId="77777777" w:rsidR="001A7708" w:rsidRDefault="001A7708" w:rsidP="00CA68B9">
      <w:pPr>
        <w:spacing w:line="360" w:lineRule="auto"/>
        <w:ind w:firstLine="720"/>
        <w:jc w:val="both"/>
        <w:rPr>
          <w:rFonts w:ascii="Arial" w:hAnsi="Arial" w:cs="Arial"/>
        </w:rPr>
      </w:pPr>
      <w:r w:rsidRPr="001A7708">
        <w:rPr>
          <w:rFonts w:ascii="Arial" w:hAnsi="Arial" w:cs="Arial"/>
        </w:rPr>
        <w:t>Nos modelos VAR, o teste de heterocedasticidade não é essencial porque o foco está na análise das interações dinâmicas entre variáveis endógenas e na previsão, não na interpretação precisa dos coeficientes individuais. Enders (2015) destaca que, embora a heterocedasticidade possa reduzir a eficiência das estimativas, ela não compromete a consistência dos coeficientes obtidos por Mínimos Quadrados Ordinários (OLS).</w:t>
      </w:r>
      <w:r w:rsidR="00B536D1">
        <w:rPr>
          <w:rFonts w:ascii="Arial" w:hAnsi="Arial" w:cs="Arial"/>
        </w:rPr>
        <w:t xml:space="preserve"> </w:t>
      </w:r>
      <w:r w:rsidR="00B536D1" w:rsidRPr="00B536D1">
        <w:rPr>
          <w:rFonts w:ascii="Arial" w:hAnsi="Arial" w:cs="Arial"/>
        </w:rPr>
        <w:t>Além disso, estatísticos como Sims (1980), ao introduzirem o uso dos VARs na macroeconomia empírica, enfatizaram que sua utilidade reside mais na previsão e na análise de impulso-resposta do que na interpretação direta dos coeficientes.</w:t>
      </w:r>
    </w:p>
    <w:p w14:paraId="3250FF40" w14:textId="77777777" w:rsidR="00CA68B9" w:rsidRDefault="00CA68B9" w:rsidP="00CA68B9">
      <w:pPr>
        <w:spacing w:line="360" w:lineRule="auto"/>
        <w:ind w:firstLine="720"/>
        <w:jc w:val="both"/>
        <w:rPr>
          <w:rFonts w:ascii="Arial" w:hAnsi="Arial" w:cs="Arial"/>
        </w:rPr>
      </w:pPr>
    </w:p>
    <w:p w14:paraId="685D13A3" w14:textId="77777777" w:rsidR="00CA68B9" w:rsidRDefault="00CA68B9">
      <w:pPr>
        <w:rPr>
          <w:rFonts w:ascii="Arial" w:hAnsi="Arial" w:cs="Arial"/>
          <w:sz w:val="20"/>
          <w:szCs w:val="20"/>
        </w:rPr>
      </w:pPr>
      <w:bookmarkStart w:id="60" w:name="_Toc193528915"/>
      <w:r>
        <w:rPr>
          <w:rFonts w:ascii="Arial" w:hAnsi="Arial" w:cs="Arial"/>
          <w:i/>
          <w:iCs/>
          <w:sz w:val="20"/>
          <w:szCs w:val="20"/>
        </w:rPr>
        <w:br w:type="page"/>
      </w:r>
    </w:p>
    <w:p w14:paraId="55C748CD" w14:textId="710D6031" w:rsidR="00CA68B9" w:rsidRDefault="00CA68B9" w:rsidP="00CA68B9">
      <w:pPr>
        <w:pStyle w:val="Legenda"/>
        <w:spacing w:after="0"/>
        <w:jc w:val="center"/>
        <w:rPr>
          <w:rFonts w:ascii="Arial" w:hAnsi="Arial" w:cs="Arial"/>
        </w:rPr>
      </w:pPr>
      <w:r w:rsidRPr="00ED16E0">
        <w:rPr>
          <w:rFonts w:ascii="Arial" w:hAnsi="Arial" w:cs="Arial"/>
          <w:i w:val="0"/>
          <w:iCs w:val="0"/>
          <w:color w:val="auto"/>
          <w:sz w:val="20"/>
          <w:szCs w:val="20"/>
        </w:rPr>
        <w:lastRenderedPageBreak/>
        <w:t xml:space="preserve">Gráfico </w:t>
      </w:r>
      <w:r w:rsidR="00EB61FE" w:rsidRPr="00ED16E0">
        <w:rPr>
          <w:rFonts w:ascii="Arial" w:hAnsi="Arial" w:cs="Arial"/>
          <w:i w:val="0"/>
          <w:iCs w:val="0"/>
          <w:color w:val="auto"/>
          <w:sz w:val="20"/>
          <w:szCs w:val="20"/>
        </w:rPr>
        <w:fldChar w:fldCharType="begin"/>
      </w:r>
      <w:r w:rsidRPr="00ED16E0">
        <w:rPr>
          <w:rFonts w:ascii="Arial" w:hAnsi="Arial" w:cs="Arial"/>
          <w:i w:val="0"/>
          <w:iCs w:val="0"/>
          <w:color w:val="auto"/>
          <w:sz w:val="20"/>
          <w:szCs w:val="20"/>
        </w:rPr>
        <w:instrText xml:space="preserve"> SEQ Gráfico \* ARABIC </w:instrText>
      </w:r>
      <w:r w:rsidR="00EB61FE" w:rsidRPr="00ED16E0">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9</w:t>
      </w:r>
      <w:r w:rsidR="00EB61FE" w:rsidRPr="00ED16E0">
        <w:rPr>
          <w:rFonts w:ascii="Arial" w:hAnsi="Arial" w:cs="Arial"/>
          <w:i w:val="0"/>
          <w:iCs w:val="0"/>
          <w:color w:val="auto"/>
          <w:sz w:val="20"/>
          <w:szCs w:val="20"/>
        </w:rPr>
        <w:fldChar w:fldCharType="end"/>
      </w:r>
      <w:r>
        <w:rPr>
          <w:rFonts w:ascii="Arial" w:hAnsi="Arial" w:cs="Arial"/>
          <w:i w:val="0"/>
          <w:iCs w:val="0"/>
          <w:color w:val="auto"/>
          <w:sz w:val="20"/>
          <w:szCs w:val="20"/>
        </w:rPr>
        <w:t xml:space="preserve"> </w:t>
      </w:r>
      <w:r w:rsidRPr="00ED16E0">
        <w:rPr>
          <w:rFonts w:ascii="Arial" w:hAnsi="Arial" w:cs="Arial"/>
          <w:i w:val="0"/>
          <w:iCs w:val="0"/>
          <w:color w:val="auto"/>
          <w:sz w:val="20"/>
          <w:szCs w:val="20"/>
        </w:rPr>
        <w:t>- Resíduos VAR</w:t>
      </w:r>
      <w:bookmarkEnd w:id="60"/>
    </w:p>
    <w:p w14:paraId="5940D296" w14:textId="77777777" w:rsidR="00DF1E00" w:rsidRPr="001A7708" w:rsidRDefault="00DF1E00" w:rsidP="001A7708">
      <w:pPr>
        <w:spacing w:line="360" w:lineRule="auto"/>
        <w:ind w:firstLine="720"/>
        <w:rPr>
          <w:rFonts w:ascii="Arial" w:hAnsi="Arial" w:cs="Arial"/>
        </w:rPr>
      </w:pPr>
      <w:r>
        <w:rPr>
          <w:rFonts w:ascii="Arial" w:hAnsi="Arial" w:cs="Arial"/>
          <w:noProof/>
          <w:lang w:val="pt-BR" w:eastAsia="pt-BR"/>
        </w:rPr>
        <w:drawing>
          <wp:inline distT="0" distB="0" distL="0" distR="0" wp14:anchorId="7080E3CB" wp14:editId="1BAFCC9F">
            <wp:extent cx="5885564" cy="3891437"/>
            <wp:effectExtent l="0" t="0" r="127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1428" cy="3901926"/>
                    </a:xfrm>
                    <a:prstGeom prst="rect">
                      <a:avLst/>
                    </a:prstGeom>
                    <a:noFill/>
                  </pic:spPr>
                </pic:pic>
              </a:graphicData>
            </a:graphic>
          </wp:inline>
        </w:drawing>
      </w:r>
    </w:p>
    <w:p w14:paraId="26DBB6D6" w14:textId="6E662BA6" w:rsidR="00CA68B9" w:rsidRDefault="00CA68B9" w:rsidP="00CA68B9">
      <w:pPr>
        <w:spacing w:line="360" w:lineRule="auto"/>
        <w:rPr>
          <w:rFonts w:ascii="Arial" w:hAnsi="Arial" w:cs="Arial"/>
          <w:sz w:val="20"/>
          <w:szCs w:val="20"/>
        </w:rPr>
      </w:pPr>
      <w:r>
        <w:rPr>
          <w:rFonts w:ascii="Arial" w:hAnsi="Arial" w:cs="Arial"/>
          <w:sz w:val="20"/>
          <w:szCs w:val="20"/>
        </w:rPr>
        <w:t xml:space="preserve">              </w:t>
      </w:r>
      <w:r w:rsidRPr="00AD2521">
        <w:rPr>
          <w:rFonts w:ascii="Arial" w:hAnsi="Arial" w:cs="Arial"/>
          <w:sz w:val="20"/>
          <w:szCs w:val="20"/>
        </w:rPr>
        <w:t>Fonte:</w:t>
      </w:r>
      <w:r w:rsidR="00AD2521">
        <w:rPr>
          <w:rFonts w:ascii="Arial" w:hAnsi="Arial" w:cs="Arial"/>
          <w:sz w:val="20"/>
          <w:szCs w:val="20"/>
        </w:rPr>
        <w:t xml:space="preserve"> Elaborado pelo autor a partir dos dados utilizados para modelagem.</w:t>
      </w:r>
    </w:p>
    <w:p w14:paraId="5601EA43" w14:textId="77777777" w:rsidR="00342938" w:rsidRDefault="00342938" w:rsidP="00342938">
      <w:pPr>
        <w:spacing w:line="360" w:lineRule="auto"/>
        <w:ind w:firstLine="720"/>
        <w:rPr>
          <w:rFonts w:ascii="Arial" w:hAnsi="Arial" w:cs="Arial"/>
        </w:rPr>
      </w:pPr>
    </w:p>
    <w:p w14:paraId="2284E0DC" w14:textId="77777777" w:rsidR="00342938" w:rsidRDefault="00CA68B9" w:rsidP="00CA68B9">
      <w:pPr>
        <w:pStyle w:val="Ttulo3"/>
      </w:pPr>
      <w:bookmarkStart w:id="61" w:name="_Toc197620271"/>
      <w:r>
        <w:t xml:space="preserve">5.3.5 </w:t>
      </w:r>
      <w:r w:rsidR="00342938">
        <w:t>Backtest do modelo</w:t>
      </w:r>
      <w:bookmarkEnd w:id="61"/>
    </w:p>
    <w:p w14:paraId="5EB32D90" w14:textId="77777777" w:rsidR="00342938" w:rsidRPr="00145411" w:rsidRDefault="00342938" w:rsidP="00342938">
      <w:pPr>
        <w:spacing w:line="360" w:lineRule="auto"/>
        <w:ind w:left="360"/>
        <w:rPr>
          <w:rFonts w:ascii="Arial" w:hAnsi="Arial" w:cs="Arial"/>
        </w:rPr>
      </w:pPr>
    </w:p>
    <w:p w14:paraId="1AE7DEC2" w14:textId="77777777" w:rsidR="00342938" w:rsidRDefault="00342938" w:rsidP="00CA68B9">
      <w:pPr>
        <w:spacing w:line="360" w:lineRule="auto"/>
        <w:ind w:firstLine="709"/>
        <w:rPr>
          <w:rFonts w:ascii="Arial" w:hAnsi="Arial" w:cs="Arial"/>
        </w:rPr>
      </w:pPr>
      <w:r w:rsidRPr="00145411">
        <w:rPr>
          <w:rFonts w:ascii="Arial" w:hAnsi="Arial" w:cs="Arial"/>
        </w:rPr>
        <w:t xml:space="preserve">O gráfico a seguir apresenta os resultados obtidos para o modelo </w:t>
      </w:r>
      <w:r w:rsidR="00BB7C0A">
        <w:rPr>
          <w:rFonts w:ascii="Arial" w:hAnsi="Arial" w:cs="Arial"/>
        </w:rPr>
        <w:t>VAR</w:t>
      </w:r>
      <w:r w:rsidRPr="00145411">
        <w:rPr>
          <w:rFonts w:ascii="Arial" w:hAnsi="Arial" w:cs="Arial"/>
        </w:rPr>
        <w:t>.</w:t>
      </w:r>
    </w:p>
    <w:p w14:paraId="4C596C1A" w14:textId="77777777" w:rsidR="00CA68B9" w:rsidRDefault="00CA68B9" w:rsidP="00CA68B9">
      <w:pPr>
        <w:spacing w:line="360" w:lineRule="auto"/>
        <w:ind w:firstLine="709"/>
        <w:rPr>
          <w:rFonts w:ascii="Arial" w:hAnsi="Arial" w:cs="Arial"/>
        </w:rPr>
      </w:pPr>
    </w:p>
    <w:p w14:paraId="1D95010E" w14:textId="77777777" w:rsidR="00CA68B9" w:rsidRDefault="00CA68B9">
      <w:pPr>
        <w:rPr>
          <w:rFonts w:ascii="Arial" w:hAnsi="Arial" w:cs="Arial"/>
          <w:sz w:val="20"/>
          <w:szCs w:val="20"/>
        </w:rPr>
      </w:pPr>
      <w:bookmarkStart w:id="62" w:name="_Toc193528916"/>
      <w:r>
        <w:rPr>
          <w:rFonts w:ascii="Arial" w:hAnsi="Arial" w:cs="Arial"/>
          <w:i/>
          <w:iCs/>
          <w:sz w:val="20"/>
          <w:szCs w:val="20"/>
        </w:rPr>
        <w:br w:type="page"/>
      </w:r>
    </w:p>
    <w:p w14:paraId="7856473B" w14:textId="70D7156C" w:rsidR="002A5F96" w:rsidRDefault="00CA68B9" w:rsidP="00CA68B9">
      <w:pPr>
        <w:pStyle w:val="Legenda"/>
        <w:spacing w:after="0"/>
        <w:jc w:val="center"/>
        <w:rPr>
          <w:rFonts w:ascii="Arial" w:hAnsi="Arial" w:cs="Arial"/>
        </w:rPr>
      </w:pPr>
      <w:r w:rsidRPr="00ED16E0">
        <w:rPr>
          <w:rFonts w:ascii="Arial" w:hAnsi="Arial" w:cs="Arial"/>
          <w:i w:val="0"/>
          <w:iCs w:val="0"/>
          <w:color w:val="auto"/>
          <w:sz w:val="20"/>
          <w:szCs w:val="20"/>
        </w:rPr>
        <w:lastRenderedPageBreak/>
        <w:t xml:space="preserve">Gráfico </w:t>
      </w:r>
      <w:r w:rsidR="00EB61FE" w:rsidRPr="00ED16E0">
        <w:rPr>
          <w:rFonts w:ascii="Arial" w:hAnsi="Arial" w:cs="Arial"/>
          <w:i w:val="0"/>
          <w:iCs w:val="0"/>
          <w:color w:val="auto"/>
          <w:sz w:val="20"/>
          <w:szCs w:val="20"/>
        </w:rPr>
        <w:fldChar w:fldCharType="begin"/>
      </w:r>
      <w:r w:rsidRPr="00ED16E0">
        <w:rPr>
          <w:rFonts w:ascii="Arial" w:hAnsi="Arial" w:cs="Arial"/>
          <w:i w:val="0"/>
          <w:iCs w:val="0"/>
          <w:color w:val="auto"/>
          <w:sz w:val="20"/>
          <w:szCs w:val="20"/>
        </w:rPr>
        <w:instrText xml:space="preserve"> SEQ Gráfico \* ARABIC </w:instrText>
      </w:r>
      <w:r w:rsidR="00EB61FE" w:rsidRPr="00ED16E0">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10</w:t>
      </w:r>
      <w:r w:rsidR="00EB61FE" w:rsidRPr="00ED16E0">
        <w:rPr>
          <w:rFonts w:ascii="Arial" w:hAnsi="Arial" w:cs="Arial"/>
          <w:i w:val="0"/>
          <w:iCs w:val="0"/>
          <w:color w:val="auto"/>
          <w:sz w:val="20"/>
          <w:szCs w:val="20"/>
        </w:rPr>
        <w:fldChar w:fldCharType="end"/>
      </w:r>
      <w:r>
        <w:rPr>
          <w:rFonts w:ascii="Arial" w:hAnsi="Arial" w:cs="Arial"/>
          <w:i w:val="0"/>
          <w:iCs w:val="0"/>
          <w:color w:val="auto"/>
          <w:sz w:val="20"/>
          <w:szCs w:val="20"/>
        </w:rPr>
        <w:t xml:space="preserve"> </w:t>
      </w:r>
      <w:r w:rsidRPr="00ED16E0">
        <w:rPr>
          <w:rFonts w:ascii="Arial" w:hAnsi="Arial" w:cs="Arial"/>
          <w:i w:val="0"/>
          <w:iCs w:val="0"/>
          <w:color w:val="auto"/>
          <w:sz w:val="20"/>
          <w:szCs w:val="20"/>
        </w:rPr>
        <w:t>- Backtest Modelo VAR</w:t>
      </w:r>
      <w:bookmarkEnd w:id="62"/>
    </w:p>
    <w:p w14:paraId="20F797C6" w14:textId="77777777" w:rsidR="00342938" w:rsidRPr="00145411" w:rsidRDefault="00BB7C0A" w:rsidP="00342938">
      <w:pPr>
        <w:spacing w:line="360" w:lineRule="auto"/>
        <w:ind w:left="360"/>
        <w:rPr>
          <w:rFonts w:ascii="Arial" w:hAnsi="Arial" w:cs="Arial"/>
        </w:rPr>
      </w:pPr>
      <w:r w:rsidRPr="00BB7C0A">
        <w:rPr>
          <w:rFonts w:ascii="Arial" w:hAnsi="Arial" w:cs="Arial"/>
          <w:noProof/>
          <w:lang w:val="pt-BR" w:eastAsia="pt-BR"/>
        </w:rPr>
        <w:drawing>
          <wp:inline distT="0" distB="0" distL="0" distR="0" wp14:anchorId="4249BC90" wp14:editId="21D3C11F">
            <wp:extent cx="5546805" cy="2924679"/>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552754" cy="2927816"/>
                    </a:xfrm>
                    <a:prstGeom prst="rect">
                      <a:avLst/>
                    </a:prstGeom>
                  </pic:spPr>
                </pic:pic>
              </a:graphicData>
            </a:graphic>
          </wp:inline>
        </w:drawing>
      </w:r>
    </w:p>
    <w:p w14:paraId="55864BCA" w14:textId="2D54AC6E" w:rsidR="00CA68B9" w:rsidRDefault="00CA68B9" w:rsidP="00CA68B9">
      <w:pPr>
        <w:spacing w:line="360" w:lineRule="auto"/>
        <w:rPr>
          <w:rFonts w:ascii="Arial" w:hAnsi="Arial" w:cs="Arial"/>
          <w:sz w:val="20"/>
          <w:szCs w:val="20"/>
        </w:rPr>
      </w:pPr>
      <w:r>
        <w:rPr>
          <w:rFonts w:ascii="Arial" w:hAnsi="Arial" w:cs="Arial"/>
          <w:sz w:val="20"/>
          <w:szCs w:val="20"/>
        </w:rPr>
        <w:t xml:space="preserve">              </w:t>
      </w:r>
      <w:r w:rsidRPr="00AD2521">
        <w:rPr>
          <w:rFonts w:ascii="Arial" w:hAnsi="Arial" w:cs="Arial"/>
          <w:sz w:val="20"/>
          <w:szCs w:val="20"/>
        </w:rPr>
        <w:t>Fonte:</w:t>
      </w:r>
      <w:r w:rsidR="00AD2521">
        <w:rPr>
          <w:rFonts w:ascii="Arial" w:hAnsi="Arial" w:cs="Arial"/>
          <w:sz w:val="20"/>
          <w:szCs w:val="20"/>
        </w:rPr>
        <w:t xml:space="preserve"> Elaborado pelo autor a partir dos dados utilizados para modelagem.</w:t>
      </w:r>
    </w:p>
    <w:p w14:paraId="1C165B74" w14:textId="77777777" w:rsidR="00ED16E0" w:rsidRPr="00ED16E0" w:rsidRDefault="00ED16E0" w:rsidP="00CA68B9">
      <w:pPr>
        <w:spacing w:line="360" w:lineRule="auto"/>
      </w:pPr>
    </w:p>
    <w:p w14:paraId="20BF272B" w14:textId="77777777" w:rsidR="00BB7C0A" w:rsidRPr="00BB7C0A" w:rsidRDefault="00BB7C0A" w:rsidP="00BB7C0A">
      <w:pPr>
        <w:spacing w:line="360" w:lineRule="auto"/>
        <w:ind w:firstLine="720"/>
        <w:jc w:val="both"/>
        <w:rPr>
          <w:rFonts w:ascii="Arial" w:hAnsi="Arial" w:cs="Arial"/>
        </w:rPr>
      </w:pPr>
      <w:r w:rsidRPr="00BB7C0A">
        <w:rPr>
          <w:rFonts w:ascii="Arial" w:hAnsi="Arial" w:cs="Arial"/>
        </w:rPr>
        <w:t>O gráfico mostra a comparação entre os valores reais e previstos para a variável PD nos períodos de treino e teste. Durante o período de treino, as previsões (linha verde) seguem de forma muito próxima os valores reais (linha azul), indicando que o modelo conseguiu capturar bem a dinâmica histórica da série. Após o início do período de teste, representado pela linha tracejada, as previsões (linha laranja) também acompanham bem a tendência dos valores reais (linha azul-claro), embora com pequenas variações, demonstrando a capacidade do modelo de generalizar para dados fora da amostra.</w:t>
      </w:r>
    </w:p>
    <w:p w14:paraId="604E4EAC" w14:textId="77777777" w:rsidR="00342938" w:rsidRDefault="00BB7C0A" w:rsidP="00BB7C0A">
      <w:pPr>
        <w:spacing w:line="360" w:lineRule="auto"/>
        <w:ind w:firstLine="720"/>
        <w:jc w:val="both"/>
        <w:rPr>
          <w:rFonts w:ascii="Arial" w:hAnsi="Arial" w:cs="Arial"/>
        </w:rPr>
      </w:pPr>
      <w:r w:rsidRPr="00BB7C0A">
        <w:rPr>
          <w:rFonts w:ascii="Arial" w:hAnsi="Arial" w:cs="Arial"/>
        </w:rPr>
        <w:t>No conjunto de treino, o RMSE foi de 0.1186, enquanto o MAPE, que mede o erro percentual médio, foi de apenas 2,72%, indicando que o modelo é preciso na reprodução da série histórica. No conjunto de teste, os resultados são melhores, com um RMSE de 0.0756 e um MAPE de 2,03%, o que demonstra que o modelo conseguiu prever novos dados com erros ainda menores.</w:t>
      </w:r>
    </w:p>
    <w:p w14:paraId="372D0336" w14:textId="77777777" w:rsidR="00ED16E0" w:rsidRDefault="00ED16E0" w:rsidP="00BB7C0A">
      <w:pPr>
        <w:spacing w:line="360" w:lineRule="auto"/>
        <w:ind w:firstLine="720"/>
        <w:jc w:val="both"/>
        <w:rPr>
          <w:rFonts w:ascii="Arial" w:hAnsi="Arial" w:cs="Arial"/>
        </w:rPr>
      </w:pPr>
    </w:p>
    <w:p w14:paraId="54E10994" w14:textId="77777777" w:rsidR="00E07B84" w:rsidRPr="00CA68B9" w:rsidRDefault="00CA68B9" w:rsidP="00CA68B9">
      <w:pPr>
        <w:pStyle w:val="Ttulo2"/>
        <w:ind w:hanging="624"/>
        <w:rPr>
          <w:b w:val="0"/>
          <w:i w:val="0"/>
        </w:rPr>
      </w:pPr>
      <w:bookmarkStart w:id="63" w:name="_Toc197620272"/>
      <w:r w:rsidRPr="00CA68B9">
        <w:rPr>
          <w:b w:val="0"/>
          <w:i w:val="0"/>
        </w:rPr>
        <w:t xml:space="preserve">5.4 </w:t>
      </w:r>
      <w:r>
        <w:rPr>
          <w:b w:val="0"/>
          <w:i w:val="0"/>
        </w:rPr>
        <w:tab/>
      </w:r>
      <w:r w:rsidRPr="00CA68B9">
        <w:rPr>
          <w:b w:val="0"/>
          <w:i w:val="0"/>
        </w:rPr>
        <w:t>REGRESSÃO XGBOOST</w:t>
      </w:r>
      <w:bookmarkEnd w:id="63"/>
    </w:p>
    <w:p w14:paraId="5839603C" w14:textId="77777777" w:rsidR="00E07B84" w:rsidRDefault="00E07B84" w:rsidP="00E07B84">
      <w:pPr>
        <w:spacing w:line="360" w:lineRule="auto"/>
        <w:rPr>
          <w:rFonts w:ascii="Arial" w:hAnsi="Arial" w:cs="Arial"/>
          <w:b/>
          <w:bCs/>
        </w:rPr>
      </w:pPr>
    </w:p>
    <w:p w14:paraId="2C2DC619" w14:textId="77777777" w:rsidR="00D340AB" w:rsidRPr="00D340AB" w:rsidRDefault="00D340AB" w:rsidP="00CA68B9">
      <w:pPr>
        <w:spacing w:line="360" w:lineRule="auto"/>
        <w:ind w:firstLine="720"/>
        <w:jc w:val="both"/>
        <w:rPr>
          <w:rFonts w:ascii="Arial" w:hAnsi="Arial" w:cs="Arial"/>
        </w:rPr>
      </w:pPr>
      <w:r w:rsidRPr="00D340AB">
        <w:rPr>
          <w:rFonts w:ascii="Arial" w:hAnsi="Arial" w:cs="Arial"/>
        </w:rPr>
        <w:t xml:space="preserve">Para a criação do modelo, foram utilizadas todas as variáveis disponíveis no conjunto de dados, assim como suas defasagens, permitindo capturar tanto os efeitos </w:t>
      </w:r>
      <w:r w:rsidRPr="00D340AB">
        <w:rPr>
          <w:rFonts w:ascii="Arial" w:hAnsi="Arial" w:cs="Arial"/>
        </w:rPr>
        <w:lastRenderedPageBreak/>
        <w:t xml:space="preserve">contemporâneos quanto os efeitos temporais dessas variáveis sobre a variável-alvo. </w:t>
      </w:r>
    </w:p>
    <w:p w14:paraId="731580ED" w14:textId="77777777" w:rsidR="00D340AB" w:rsidRDefault="00D340AB" w:rsidP="00CA68B9">
      <w:pPr>
        <w:spacing w:line="360" w:lineRule="auto"/>
        <w:ind w:firstLine="720"/>
        <w:jc w:val="both"/>
        <w:rPr>
          <w:rFonts w:ascii="Arial" w:hAnsi="Arial" w:cs="Arial"/>
        </w:rPr>
      </w:pPr>
      <w:r w:rsidRPr="00D340AB">
        <w:rPr>
          <w:rFonts w:ascii="Arial" w:hAnsi="Arial" w:cs="Arial"/>
        </w:rPr>
        <w:t>Além disso, os dados foram normalizados antes do treinamento. A normalização transforma os valores das variáveis para que tenham média zero e desvio padrão unitário, garantindo que todas as variáveis fiquem na mesma escala. Esse processo é especialmente relevante para modelos como o XGBoost, pois ajuda a evitar que variáveis com valores maiores dominem o treinamento, o que poderia levar a uma atribuição de pesos inadequada.</w:t>
      </w:r>
    </w:p>
    <w:p w14:paraId="1AFFE7C1" w14:textId="77777777" w:rsidR="00D340AB" w:rsidRPr="00D340AB" w:rsidRDefault="00D340AB" w:rsidP="00CA68B9">
      <w:pPr>
        <w:spacing w:line="360" w:lineRule="auto"/>
        <w:ind w:firstLine="720"/>
        <w:jc w:val="both"/>
        <w:rPr>
          <w:rFonts w:ascii="Arial" w:hAnsi="Arial" w:cs="Arial"/>
        </w:rPr>
      </w:pPr>
      <w:r>
        <w:rPr>
          <w:rFonts w:ascii="Arial" w:hAnsi="Arial" w:cs="Arial"/>
        </w:rPr>
        <w:t>Para construção do modelo, foi utilizada uma função que</w:t>
      </w:r>
      <w:r w:rsidRPr="00D340AB">
        <w:rPr>
          <w:rFonts w:ascii="Arial" w:hAnsi="Arial" w:cs="Arial"/>
        </w:rPr>
        <w:t xml:space="preserve"> busca otimizar o desempenho do modelo XGBoost ajustando seus parâmetros por meio de uma técnica de busca aleatória. Essa etapa é essencial porque os parâmetros controlam como o modelo aprende e se adapta aos dados. Parâmetros bem ajustados ajudam o modelo a encontrar o equilíbrio ideal entre capturar padrões complexos e evitar a memorização excessiva dos dados, garantindo que ele funcione bem tanto no conjunto de treino quanto no de teste.</w:t>
      </w:r>
    </w:p>
    <w:p w14:paraId="666AA111" w14:textId="77777777" w:rsidR="00D340AB" w:rsidRPr="00D340AB" w:rsidRDefault="00D340AB" w:rsidP="00CA68B9">
      <w:pPr>
        <w:spacing w:line="360" w:lineRule="auto"/>
        <w:ind w:firstLine="720"/>
        <w:jc w:val="both"/>
        <w:rPr>
          <w:rFonts w:ascii="Arial" w:hAnsi="Arial" w:cs="Arial"/>
        </w:rPr>
      </w:pPr>
      <w:r w:rsidRPr="00D340AB">
        <w:rPr>
          <w:rFonts w:ascii="Arial" w:hAnsi="Arial" w:cs="Arial"/>
        </w:rPr>
        <w:t>O ajuste considera aspectos como a profundidade das árvores, o número de iterações do modelo, a taxa com que ele aprende e a proporção de dados e variáveis usadas em cada etapa do treinamento. Esses elementos são importantes porque determinam o quanto o modelo consegue capturar variações nos dados e como ele lida com padrões complexos. Além disso, eles ajudam a evitar problemas como overfitting, que ocorre quando o modelo se ajusta demais aos dados de treino e perde desempenho em novos dados.</w:t>
      </w:r>
    </w:p>
    <w:p w14:paraId="23B1EDBB" w14:textId="77777777" w:rsidR="00E07B84" w:rsidRDefault="00D340AB" w:rsidP="00CA68B9">
      <w:pPr>
        <w:spacing w:line="360" w:lineRule="auto"/>
        <w:ind w:firstLine="720"/>
        <w:jc w:val="both"/>
        <w:rPr>
          <w:rFonts w:ascii="Arial" w:hAnsi="Arial" w:cs="Arial"/>
        </w:rPr>
      </w:pPr>
      <w:r w:rsidRPr="00D340AB">
        <w:rPr>
          <w:rFonts w:ascii="Arial" w:hAnsi="Arial" w:cs="Arial"/>
        </w:rPr>
        <w:t xml:space="preserve">A busca aleatória permite testar diversas combinações desses parâmetros de forma eficiente, sem necessidade de avaliar todas as possibilidades, o que seria computacionalmente caro. </w:t>
      </w:r>
    </w:p>
    <w:p w14:paraId="7BF9EFA1" w14:textId="77777777" w:rsidR="00E07B84" w:rsidRDefault="00E07B84" w:rsidP="00E07B84">
      <w:pPr>
        <w:spacing w:line="360" w:lineRule="auto"/>
        <w:ind w:firstLine="720"/>
        <w:rPr>
          <w:rFonts w:ascii="Arial" w:hAnsi="Arial" w:cs="Arial"/>
        </w:rPr>
      </w:pPr>
    </w:p>
    <w:p w14:paraId="3E6AE561" w14:textId="77777777" w:rsidR="00E07B84" w:rsidRPr="00B73879" w:rsidRDefault="001069F8" w:rsidP="001069F8">
      <w:pPr>
        <w:pStyle w:val="Ttulo3"/>
      </w:pPr>
      <w:bookmarkStart w:id="64" w:name="_Toc197620273"/>
      <w:r>
        <w:t xml:space="preserve">5.4.1 </w:t>
      </w:r>
      <w:r w:rsidR="00E07B84" w:rsidRPr="00B73879">
        <w:t>Coeficientes</w:t>
      </w:r>
      <w:bookmarkEnd w:id="64"/>
    </w:p>
    <w:p w14:paraId="25EE97AD" w14:textId="77777777" w:rsidR="00E07B84" w:rsidRPr="0069254A" w:rsidRDefault="00E07B84" w:rsidP="00E07B84">
      <w:pPr>
        <w:pStyle w:val="PargrafodaLista"/>
        <w:spacing w:line="360" w:lineRule="auto"/>
        <w:ind w:left="1080" w:firstLine="0"/>
        <w:rPr>
          <w:rFonts w:ascii="Arial" w:hAnsi="Arial" w:cs="Arial"/>
        </w:rPr>
      </w:pPr>
    </w:p>
    <w:p w14:paraId="4D3D8EBB" w14:textId="77777777" w:rsidR="00F97FC2" w:rsidRPr="00F97FC2" w:rsidRDefault="00F97FC2" w:rsidP="00F97FC2">
      <w:pPr>
        <w:spacing w:line="360" w:lineRule="auto"/>
        <w:ind w:firstLine="720"/>
        <w:jc w:val="both"/>
        <w:rPr>
          <w:rFonts w:ascii="Arial" w:hAnsi="Arial" w:cs="Arial"/>
        </w:rPr>
      </w:pPr>
      <w:r w:rsidRPr="00F97FC2">
        <w:rPr>
          <w:rFonts w:ascii="Arial" w:hAnsi="Arial" w:cs="Arial"/>
        </w:rPr>
        <w:t>A análise de importância das variáveis no modelo XGBoost revela quais fatores e suas defasagens foram mais relevantes para a previsão da variável-alvo. Dentre as variáveis disponíveis, destaca-se PIB_LAG_3, que apresentou a maior contribuição, com um valor de importância de 0.4836. Isso indica que o comportamento do PIB três períodos atrás é o principal fator influenciando a variável-alvo</w:t>
      </w:r>
      <w:r w:rsidR="00C54988">
        <w:rPr>
          <w:rFonts w:ascii="Arial" w:hAnsi="Arial" w:cs="Arial"/>
        </w:rPr>
        <w:t xml:space="preserve">, </w:t>
      </w:r>
      <w:r w:rsidR="00C54988" w:rsidRPr="00C54988">
        <w:rPr>
          <w:rFonts w:ascii="Arial" w:hAnsi="Arial" w:cs="Arial"/>
        </w:rPr>
        <w:t xml:space="preserve">o que está em </w:t>
      </w:r>
      <w:r w:rsidR="00C54988" w:rsidRPr="00C54988">
        <w:rPr>
          <w:rFonts w:ascii="Arial" w:hAnsi="Arial" w:cs="Arial"/>
        </w:rPr>
        <w:lastRenderedPageBreak/>
        <w:t>consonância com estudos como o de</w:t>
      </w:r>
      <w:r w:rsidR="00F71CB3">
        <w:rPr>
          <w:rFonts w:ascii="Arial" w:hAnsi="Arial" w:cs="Arial"/>
        </w:rPr>
        <w:t xml:space="preserve"> </w:t>
      </w:r>
      <w:r w:rsidR="00F71CB3" w:rsidRPr="00F71CB3">
        <w:rPr>
          <w:rFonts w:ascii="Arial" w:hAnsi="Arial" w:cs="Arial"/>
        </w:rPr>
        <w:t>Xu, Li e Wu (2024)</w:t>
      </w:r>
      <w:r w:rsidR="00C54988" w:rsidRPr="00C54988">
        <w:rPr>
          <w:rFonts w:ascii="Arial" w:hAnsi="Arial" w:cs="Arial"/>
        </w:rPr>
        <w:t xml:space="preserve">, </w:t>
      </w:r>
      <w:r w:rsidR="00F71CB3" w:rsidRPr="00F71CB3">
        <w:rPr>
          <w:rFonts w:ascii="Arial" w:hAnsi="Arial" w:cs="Arial"/>
        </w:rPr>
        <w:t>desenvolveram um modelo de previsão de risco financeiro sistêmico utilizando o algoritmo XGBoost e destacaram a relevância de variáveis macroeconômicas defasadas, como o crescimento do PIB, na previsão de riscos financeiros.</w:t>
      </w:r>
      <w:r w:rsidR="00F71CB3">
        <w:rPr>
          <w:rFonts w:ascii="Arial" w:hAnsi="Arial" w:cs="Arial"/>
        </w:rPr>
        <w:t xml:space="preserve"> </w:t>
      </w:r>
    </w:p>
    <w:p w14:paraId="4D996F54" w14:textId="00F2421C" w:rsidR="00F97FC2" w:rsidRPr="00F97FC2" w:rsidRDefault="00F97FC2" w:rsidP="00F97FC2">
      <w:pPr>
        <w:spacing w:line="360" w:lineRule="auto"/>
        <w:ind w:firstLine="720"/>
        <w:jc w:val="both"/>
        <w:rPr>
          <w:rFonts w:ascii="Arial" w:hAnsi="Arial" w:cs="Arial"/>
        </w:rPr>
      </w:pPr>
      <w:r w:rsidRPr="00F97FC2">
        <w:rPr>
          <w:rFonts w:ascii="Arial" w:hAnsi="Arial" w:cs="Arial"/>
        </w:rPr>
        <w:t xml:space="preserve">Outras variáveis que também se mostraram relevantes incluem CAMBIO_LAG_6 (0.0804) e SELIC_LAG_12 (0.0707), evidenciando que o câmbio com defasagem de seis períodos e a taxa SELIC com defasagem de doze períodos desempenham papéis importantes. Esses resultados refletem </w:t>
      </w:r>
      <w:r w:rsidR="00E2032B" w:rsidRPr="00E2032B">
        <w:rPr>
          <w:rFonts w:ascii="Arial" w:hAnsi="Arial" w:cs="Arial"/>
        </w:rPr>
        <w:t xml:space="preserve">a sensibilidade do modelo a fatores macroeconômicos tanto de curto quanto de médio prazo — padrão também observado em Duan </w:t>
      </w:r>
      <w:r w:rsidR="00E2032B" w:rsidRPr="00A15377">
        <w:rPr>
          <w:rFonts w:ascii="Arial" w:hAnsi="Arial" w:cs="Arial"/>
          <w:i/>
        </w:rPr>
        <w:t>et al.</w:t>
      </w:r>
      <w:r w:rsidR="00E2032B" w:rsidRPr="00E2032B">
        <w:rPr>
          <w:rFonts w:ascii="Arial" w:hAnsi="Arial" w:cs="Arial"/>
        </w:rPr>
        <w:t xml:space="preserve"> (2022), que demonstraram a eficácia de modelos de aprendizado de máquina, como o XGBoost, na previsão de riscos econômicos mesmo em cenários altamente voláteis, reforçando sua aplicabilidade para contextos de instabilidade financeira.</w:t>
      </w:r>
      <w:r w:rsidR="00F7423C">
        <w:rPr>
          <w:rFonts w:ascii="Arial" w:hAnsi="Arial" w:cs="Arial"/>
        </w:rPr>
        <w:t xml:space="preserve"> </w:t>
      </w:r>
      <w:r w:rsidRPr="00F97FC2">
        <w:rPr>
          <w:rFonts w:ascii="Arial" w:hAnsi="Arial" w:cs="Arial"/>
        </w:rPr>
        <w:t>Por outro lado, variáveis como IPCA_LAG_12 (0.0060) e PIB_LAG_6 (0.0073) apresentaram contribuições mínimas, indicando que seus efeitos são praticamente irrelevantes no contexto deste modelo. De maneira similar, outras defasagens do IPCA, como IPCA_LAG_3 e IPCA_LAG_6, também tiveram baixa importância, sugerindo que o comportamento da inflação possui um impacto limitado na previsão da variável-alvo.</w:t>
      </w:r>
    </w:p>
    <w:p w14:paraId="1250C9BA" w14:textId="77777777" w:rsidR="00E07B84" w:rsidRDefault="00F97FC2" w:rsidP="00F97FC2">
      <w:pPr>
        <w:spacing w:line="360" w:lineRule="auto"/>
        <w:ind w:firstLine="720"/>
        <w:jc w:val="both"/>
        <w:rPr>
          <w:rFonts w:ascii="Arial" w:hAnsi="Arial" w:cs="Arial"/>
        </w:rPr>
      </w:pPr>
      <w:r w:rsidRPr="00F97FC2">
        <w:rPr>
          <w:rFonts w:ascii="Arial" w:hAnsi="Arial" w:cs="Arial"/>
        </w:rPr>
        <w:t>Esses resultados apontam para uma predominância de variáveis relacionadas ao PIB, câmbio e SELIC como os principais determinantes no modelo, com uma preferência por defasagens intermediárias e longas. Isso reflete uma relação temporal mais prolongada, onde os efeitos passados dessas variáveis desempenham um papel significativo na previsão.</w:t>
      </w:r>
    </w:p>
    <w:p w14:paraId="4057A0BD" w14:textId="77777777" w:rsidR="002A5F96" w:rsidRDefault="002A5F96" w:rsidP="00F97FC2">
      <w:pPr>
        <w:spacing w:line="360" w:lineRule="auto"/>
        <w:ind w:firstLine="720"/>
        <w:jc w:val="both"/>
        <w:rPr>
          <w:rFonts w:ascii="Arial" w:hAnsi="Arial" w:cs="Arial"/>
        </w:rPr>
      </w:pPr>
    </w:p>
    <w:p w14:paraId="7CBE4707" w14:textId="77777777" w:rsidR="00A15377" w:rsidRDefault="00A15377">
      <w:pPr>
        <w:rPr>
          <w:rFonts w:ascii="Arial" w:hAnsi="Arial" w:cs="Arial"/>
          <w:sz w:val="20"/>
          <w:szCs w:val="20"/>
        </w:rPr>
      </w:pPr>
      <w:bookmarkStart w:id="65" w:name="_Toc193529433"/>
      <w:r>
        <w:rPr>
          <w:rFonts w:ascii="Arial" w:hAnsi="Arial" w:cs="Arial"/>
          <w:i/>
          <w:iCs/>
          <w:sz w:val="20"/>
          <w:szCs w:val="20"/>
        </w:rPr>
        <w:br w:type="page"/>
      </w:r>
    </w:p>
    <w:p w14:paraId="2AB7C59D" w14:textId="7681FF2F" w:rsidR="002A5F96" w:rsidRPr="00A2620D" w:rsidRDefault="00A2620D" w:rsidP="00A15377">
      <w:pPr>
        <w:pStyle w:val="Legenda"/>
        <w:spacing w:after="0"/>
        <w:jc w:val="center"/>
        <w:rPr>
          <w:rFonts w:ascii="Arial" w:hAnsi="Arial" w:cs="Arial"/>
          <w:i w:val="0"/>
          <w:iCs w:val="0"/>
          <w:color w:val="auto"/>
          <w:sz w:val="20"/>
          <w:szCs w:val="20"/>
        </w:rPr>
      </w:pPr>
      <w:r w:rsidRPr="00A2620D">
        <w:rPr>
          <w:rFonts w:ascii="Arial" w:hAnsi="Arial" w:cs="Arial"/>
          <w:i w:val="0"/>
          <w:iCs w:val="0"/>
          <w:color w:val="auto"/>
          <w:sz w:val="20"/>
          <w:szCs w:val="20"/>
        </w:rPr>
        <w:lastRenderedPageBreak/>
        <w:t xml:space="preserve">Tabela </w:t>
      </w:r>
      <w:r w:rsidR="00EB61FE" w:rsidRPr="00A2620D">
        <w:rPr>
          <w:rFonts w:ascii="Arial" w:hAnsi="Arial" w:cs="Arial"/>
          <w:i w:val="0"/>
          <w:iCs w:val="0"/>
          <w:color w:val="auto"/>
          <w:sz w:val="20"/>
          <w:szCs w:val="20"/>
        </w:rPr>
        <w:fldChar w:fldCharType="begin"/>
      </w:r>
      <w:r w:rsidRPr="00A2620D">
        <w:rPr>
          <w:rFonts w:ascii="Arial" w:hAnsi="Arial" w:cs="Arial"/>
          <w:i w:val="0"/>
          <w:iCs w:val="0"/>
          <w:color w:val="auto"/>
          <w:sz w:val="20"/>
          <w:szCs w:val="20"/>
        </w:rPr>
        <w:instrText xml:space="preserve"> SEQ Tabela \* ARABIC </w:instrText>
      </w:r>
      <w:r w:rsidR="00EB61FE" w:rsidRPr="00A2620D">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3</w:t>
      </w:r>
      <w:r w:rsidR="00EB61FE" w:rsidRPr="00A2620D">
        <w:rPr>
          <w:rFonts w:ascii="Arial" w:hAnsi="Arial" w:cs="Arial"/>
          <w:i w:val="0"/>
          <w:iCs w:val="0"/>
          <w:color w:val="auto"/>
          <w:sz w:val="20"/>
          <w:szCs w:val="20"/>
        </w:rPr>
        <w:fldChar w:fldCharType="end"/>
      </w:r>
      <w:r w:rsidRPr="00A2620D">
        <w:rPr>
          <w:rFonts w:ascii="Arial" w:hAnsi="Arial" w:cs="Arial"/>
          <w:i w:val="0"/>
          <w:iCs w:val="0"/>
          <w:color w:val="auto"/>
          <w:sz w:val="20"/>
          <w:szCs w:val="20"/>
        </w:rPr>
        <w:t>- Importância Variáveis</w:t>
      </w:r>
      <w:bookmarkEnd w:id="65"/>
    </w:p>
    <w:tbl>
      <w:tblPr>
        <w:tblpPr w:leftFromText="141" w:rightFromText="141" w:vertAnchor="text" w:tblpXSpec="center" w:tblpY="1"/>
        <w:tblOverlap w:val="never"/>
        <w:tblW w:w="0" w:type="auto"/>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2419"/>
        <w:gridCol w:w="1274"/>
      </w:tblGrid>
      <w:tr w:rsidR="00F97FC2" w:rsidRPr="00F97FC2" w14:paraId="62E14326" w14:textId="77777777" w:rsidTr="00A15377">
        <w:trPr>
          <w:trHeight w:val="300"/>
        </w:trPr>
        <w:tc>
          <w:tcPr>
            <w:tcW w:w="0" w:type="auto"/>
            <w:tcBorders>
              <w:top w:val="single" w:sz="4" w:space="0" w:color="auto"/>
              <w:bottom w:val="single" w:sz="4" w:space="0" w:color="auto"/>
            </w:tcBorders>
            <w:shd w:val="clear" w:color="auto" w:fill="auto"/>
            <w:noWrap/>
            <w:vAlign w:val="bottom"/>
            <w:hideMark/>
          </w:tcPr>
          <w:p w14:paraId="6724EB6E" w14:textId="77777777" w:rsidR="00F97FC2" w:rsidRPr="00A15377" w:rsidRDefault="00F97FC2" w:rsidP="00A15377">
            <w:pPr>
              <w:widowControl/>
              <w:autoSpaceDE/>
              <w:autoSpaceDN/>
              <w:jc w:val="center"/>
              <w:rPr>
                <w:rFonts w:ascii="Arial" w:hAnsi="Arial" w:cs="Arial"/>
                <w:b/>
                <w:bCs/>
                <w:color w:val="000000"/>
                <w:sz w:val="20"/>
                <w:szCs w:val="20"/>
                <w:lang w:val="pt-BR" w:eastAsia="pt-BR"/>
              </w:rPr>
            </w:pPr>
            <w:r w:rsidRPr="00A15377">
              <w:rPr>
                <w:rFonts w:ascii="Arial" w:hAnsi="Arial" w:cs="Arial"/>
                <w:b/>
                <w:bCs/>
                <w:color w:val="000000"/>
                <w:sz w:val="20"/>
                <w:szCs w:val="20"/>
                <w:lang w:val="pt-BR" w:eastAsia="pt-BR"/>
              </w:rPr>
              <w:t>Variável</w:t>
            </w:r>
          </w:p>
        </w:tc>
        <w:tc>
          <w:tcPr>
            <w:tcW w:w="0" w:type="auto"/>
            <w:tcBorders>
              <w:top w:val="single" w:sz="4" w:space="0" w:color="auto"/>
              <w:bottom w:val="single" w:sz="4" w:space="0" w:color="auto"/>
            </w:tcBorders>
            <w:shd w:val="clear" w:color="auto" w:fill="auto"/>
            <w:noWrap/>
            <w:vAlign w:val="bottom"/>
            <w:hideMark/>
          </w:tcPr>
          <w:p w14:paraId="0E68BB2C" w14:textId="77777777" w:rsidR="00F97FC2" w:rsidRPr="00A15377" w:rsidRDefault="00F97FC2" w:rsidP="00A15377">
            <w:pPr>
              <w:widowControl/>
              <w:autoSpaceDE/>
              <w:autoSpaceDN/>
              <w:jc w:val="center"/>
              <w:rPr>
                <w:rFonts w:ascii="Arial" w:hAnsi="Arial" w:cs="Arial"/>
                <w:b/>
                <w:bCs/>
                <w:color w:val="000000"/>
                <w:sz w:val="20"/>
                <w:szCs w:val="20"/>
                <w:lang w:val="pt-BR" w:eastAsia="pt-BR"/>
              </w:rPr>
            </w:pPr>
            <w:r w:rsidRPr="00A15377">
              <w:rPr>
                <w:rFonts w:ascii="Arial" w:hAnsi="Arial" w:cs="Arial"/>
                <w:b/>
                <w:bCs/>
                <w:color w:val="000000"/>
                <w:sz w:val="20"/>
                <w:szCs w:val="20"/>
                <w:lang w:val="pt-BR" w:eastAsia="pt-BR"/>
              </w:rPr>
              <w:t>Importância</w:t>
            </w:r>
          </w:p>
        </w:tc>
      </w:tr>
      <w:tr w:rsidR="00F97FC2" w:rsidRPr="00F97FC2" w14:paraId="7015E780" w14:textId="77777777" w:rsidTr="00A15377">
        <w:trPr>
          <w:trHeight w:val="300"/>
        </w:trPr>
        <w:tc>
          <w:tcPr>
            <w:tcW w:w="0" w:type="auto"/>
            <w:tcBorders>
              <w:top w:val="single" w:sz="4" w:space="0" w:color="auto"/>
            </w:tcBorders>
            <w:shd w:val="clear" w:color="auto" w:fill="auto"/>
            <w:noWrap/>
            <w:vAlign w:val="bottom"/>
            <w:hideMark/>
          </w:tcPr>
          <w:p w14:paraId="76DA0389"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PIB_LAG_3</w:t>
            </w:r>
          </w:p>
        </w:tc>
        <w:tc>
          <w:tcPr>
            <w:tcW w:w="0" w:type="auto"/>
            <w:tcBorders>
              <w:top w:val="single" w:sz="4" w:space="0" w:color="auto"/>
            </w:tcBorders>
            <w:shd w:val="clear" w:color="auto" w:fill="auto"/>
            <w:noWrap/>
            <w:vAlign w:val="bottom"/>
            <w:hideMark/>
          </w:tcPr>
          <w:p w14:paraId="24C68CD7"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0,483599</w:t>
            </w:r>
          </w:p>
        </w:tc>
      </w:tr>
      <w:tr w:rsidR="00F97FC2" w:rsidRPr="00F97FC2" w14:paraId="0352FFE5" w14:textId="77777777" w:rsidTr="00A15377">
        <w:trPr>
          <w:trHeight w:val="300"/>
        </w:trPr>
        <w:tc>
          <w:tcPr>
            <w:tcW w:w="0" w:type="auto"/>
            <w:shd w:val="clear" w:color="auto" w:fill="auto"/>
            <w:noWrap/>
            <w:vAlign w:val="bottom"/>
            <w:hideMark/>
          </w:tcPr>
          <w:p w14:paraId="135EF9B6"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CAMBIO_LAG_6</w:t>
            </w:r>
          </w:p>
        </w:tc>
        <w:tc>
          <w:tcPr>
            <w:tcW w:w="0" w:type="auto"/>
            <w:shd w:val="clear" w:color="auto" w:fill="auto"/>
            <w:noWrap/>
            <w:vAlign w:val="bottom"/>
            <w:hideMark/>
          </w:tcPr>
          <w:p w14:paraId="3D9E7749"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0,080434</w:t>
            </w:r>
          </w:p>
        </w:tc>
      </w:tr>
      <w:tr w:rsidR="00F97FC2" w:rsidRPr="00F97FC2" w14:paraId="0D0D6E9A" w14:textId="77777777" w:rsidTr="00A15377">
        <w:trPr>
          <w:trHeight w:val="300"/>
        </w:trPr>
        <w:tc>
          <w:tcPr>
            <w:tcW w:w="0" w:type="auto"/>
            <w:shd w:val="clear" w:color="auto" w:fill="auto"/>
            <w:noWrap/>
            <w:vAlign w:val="bottom"/>
            <w:hideMark/>
          </w:tcPr>
          <w:p w14:paraId="222F9589"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SELIC_LAG_12</w:t>
            </w:r>
          </w:p>
        </w:tc>
        <w:tc>
          <w:tcPr>
            <w:tcW w:w="0" w:type="auto"/>
            <w:shd w:val="clear" w:color="auto" w:fill="auto"/>
            <w:noWrap/>
            <w:vAlign w:val="bottom"/>
            <w:hideMark/>
          </w:tcPr>
          <w:p w14:paraId="16887C18"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0,070745</w:t>
            </w:r>
          </w:p>
        </w:tc>
      </w:tr>
      <w:tr w:rsidR="00F97FC2" w:rsidRPr="00F97FC2" w14:paraId="67AEB134" w14:textId="77777777" w:rsidTr="00A15377">
        <w:trPr>
          <w:trHeight w:val="300"/>
        </w:trPr>
        <w:tc>
          <w:tcPr>
            <w:tcW w:w="0" w:type="auto"/>
            <w:shd w:val="clear" w:color="auto" w:fill="auto"/>
            <w:noWrap/>
            <w:vAlign w:val="bottom"/>
            <w:hideMark/>
          </w:tcPr>
          <w:p w14:paraId="5758C12B"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PIB_LAG_1</w:t>
            </w:r>
          </w:p>
        </w:tc>
        <w:tc>
          <w:tcPr>
            <w:tcW w:w="0" w:type="auto"/>
            <w:shd w:val="clear" w:color="auto" w:fill="auto"/>
            <w:noWrap/>
            <w:vAlign w:val="bottom"/>
            <w:hideMark/>
          </w:tcPr>
          <w:p w14:paraId="02F76372"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0,053152</w:t>
            </w:r>
          </w:p>
        </w:tc>
      </w:tr>
      <w:tr w:rsidR="00F97FC2" w:rsidRPr="00F97FC2" w14:paraId="38722B9C" w14:textId="77777777" w:rsidTr="00A15377">
        <w:trPr>
          <w:trHeight w:val="300"/>
        </w:trPr>
        <w:tc>
          <w:tcPr>
            <w:tcW w:w="0" w:type="auto"/>
            <w:shd w:val="clear" w:color="auto" w:fill="auto"/>
            <w:noWrap/>
            <w:vAlign w:val="bottom"/>
            <w:hideMark/>
          </w:tcPr>
          <w:p w14:paraId="33D0F8DA"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SELIC_LAG_1</w:t>
            </w:r>
          </w:p>
        </w:tc>
        <w:tc>
          <w:tcPr>
            <w:tcW w:w="0" w:type="auto"/>
            <w:shd w:val="clear" w:color="auto" w:fill="auto"/>
            <w:noWrap/>
            <w:vAlign w:val="bottom"/>
            <w:hideMark/>
          </w:tcPr>
          <w:p w14:paraId="72E78F52"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0,040424</w:t>
            </w:r>
          </w:p>
        </w:tc>
      </w:tr>
      <w:tr w:rsidR="00F97FC2" w:rsidRPr="00F97FC2" w14:paraId="4E869769" w14:textId="77777777" w:rsidTr="00A15377">
        <w:trPr>
          <w:trHeight w:val="300"/>
        </w:trPr>
        <w:tc>
          <w:tcPr>
            <w:tcW w:w="0" w:type="auto"/>
            <w:shd w:val="clear" w:color="auto" w:fill="auto"/>
            <w:noWrap/>
            <w:vAlign w:val="bottom"/>
            <w:hideMark/>
          </w:tcPr>
          <w:p w14:paraId="0EFFCC07"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CAMBIO_LAG_12</w:t>
            </w:r>
          </w:p>
        </w:tc>
        <w:tc>
          <w:tcPr>
            <w:tcW w:w="0" w:type="auto"/>
            <w:shd w:val="clear" w:color="auto" w:fill="auto"/>
            <w:noWrap/>
            <w:vAlign w:val="bottom"/>
            <w:hideMark/>
          </w:tcPr>
          <w:p w14:paraId="0642DF8B"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0,037428</w:t>
            </w:r>
          </w:p>
        </w:tc>
      </w:tr>
      <w:tr w:rsidR="00F97FC2" w:rsidRPr="00F97FC2" w14:paraId="56177C1F" w14:textId="77777777" w:rsidTr="00A15377">
        <w:trPr>
          <w:trHeight w:val="300"/>
        </w:trPr>
        <w:tc>
          <w:tcPr>
            <w:tcW w:w="0" w:type="auto"/>
            <w:shd w:val="clear" w:color="auto" w:fill="auto"/>
            <w:noWrap/>
            <w:vAlign w:val="bottom"/>
            <w:hideMark/>
          </w:tcPr>
          <w:p w14:paraId="1C6B6EAA"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SELIC_LAG_3</w:t>
            </w:r>
          </w:p>
        </w:tc>
        <w:tc>
          <w:tcPr>
            <w:tcW w:w="0" w:type="auto"/>
            <w:shd w:val="clear" w:color="auto" w:fill="auto"/>
            <w:noWrap/>
            <w:vAlign w:val="bottom"/>
            <w:hideMark/>
          </w:tcPr>
          <w:p w14:paraId="6081293A"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0,031082</w:t>
            </w:r>
          </w:p>
        </w:tc>
      </w:tr>
      <w:tr w:rsidR="00F97FC2" w:rsidRPr="00F97FC2" w14:paraId="16B28434" w14:textId="77777777" w:rsidTr="00A15377">
        <w:trPr>
          <w:trHeight w:val="300"/>
        </w:trPr>
        <w:tc>
          <w:tcPr>
            <w:tcW w:w="0" w:type="auto"/>
            <w:shd w:val="clear" w:color="auto" w:fill="auto"/>
            <w:noWrap/>
            <w:vAlign w:val="bottom"/>
            <w:hideMark/>
          </w:tcPr>
          <w:p w14:paraId="5E019A3C"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CAMBIO_LAG_1</w:t>
            </w:r>
          </w:p>
        </w:tc>
        <w:tc>
          <w:tcPr>
            <w:tcW w:w="0" w:type="auto"/>
            <w:shd w:val="clear" w:color="auto" w:fill="auto"/>
            <w:noWrap/>
            <w:vAlign w:val="bottom"/>
            <w:hideMark/>
          </w:tcPr>
          <w:p w14:paraId="7E86DBFD"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0,029239</w:t>
            </w:r>
          </w:p>
        </w:tc>
      </w:tr>
      <w:tr w:rsidR="00F97FC2" w:rsidRPr="00F97FC2" w14:paraId="3B940911" w14:textId="77777777" w:rsidTr="00A15377">
        <w:trPr>
          <w:trHeight w:val="300"/>
        </w:trPr>
        <w:tc>
          <w:tcPr>
            <w:tcW w:w="0" w:type="auto"/>
            <w:shd w:val="clear" w:color="auto" w:fill="auto"/>
            <w:noWrap/>
            <w:vAlign w:val="bottom"/>
            <w:hideMark/>
          </w:tcPr>
          <w:p w14:paraId="59868C24"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DESEMPREGO_LAG_12</w:t>
            </w:r>
          </w:p>
        </w:tc>
        <w:tc>
          <w:tcPr>
            <w:tcW w:w="0" w:type="auto"/>
            <w:shd w:val="clear" w:color="auto" w:fill="auto"/>
            <w:noWrap/>
            <w:vAlign w:val="bottom"/>
            <w:hideMark/>
          </w:tcPr>
          <w:p w14:paraId="19BB2556"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0,026037</w:t>
            </w:r>
          </w:p>
        </w:tc>
      </w:tr>
      <w:tr w:rsidR="00F97FC2" w:rsidRPr="00F97FC2" w14:paraId="5E1EC5D8" w14:textId="77777777" w:rsidTr="00A15377">
        <w:trPr>
          <w:trHeight w:val="300"/>
        </w:trPr>
        <w:tc>
          <w:tcPr>
            <w:tcW w:w="0" w:type="auto"/>
            <w:shd w:val="clear" w:color="auto" w:fill="auto"/>
            <w:noWrap/>
            <w:vAlign w:val="bottom"/>
            <w:hideMark/>
          </w:tcPr>
          <w:p w14:paraId="392CAD30"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CAMBIO_LAG_3</w:t>
            </w:r>
          </w:p>
        </w:tc>
        <w:tc>
          <w:tcPr>
            <w:tcW w:w="0" w:type="auto"/>
            <w:shd w:val="clear" w:color="auto" w:fill="auto"/>
            <w:noWrap/>
            <w:vAlign w:val="bottom"/>
            <w:hideMark/>
          </w:tcPr>
          <w:p w14:paraId="01FCE661"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0,024273</w:t>
            </w:r>
          </w:p>
        </w:tc>
      </w:tr>
      <w:tr w:rsidR="00F97FC2" w:rsidRPr="00F97FC2" w14:paraId="110D444B" w14:textId="77777777" w:rsidTr="00A15377">
        <w:trPr>
          <w:trHeight w:val="300"/>
        </w:trPr>
        <w:tc>
          <w:tcPr>
            <w:tcW w:w="0" w:type="auto"/>
            <w:shd w:val="clear" w:color="auto" w:fill="auto"/>
            <w:noWrap/>
            <w:vAlign w:val="bottom"/>
            <w:hideMark/>
          </w:tcPr>
          <w:p w14:paraId="5D98C88F"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SELIC_LAG_6</w:t>
            </w:r>
          </w:p>
        </w:tc>
        <w:tc>
          <w:tcPr>
            <w:tcW w:w="0" w:type="auto"/>
            <w:shd w:val="clear" w:color="auto" w:fill="auto"/>
            <w:noWrap/>
            <w:vAlign w:val="bottom"/>
            <w:hideMark/>
          </w:tcPr>
          <w:p w14:paraId="495305AB"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0,024192</w:t>
            </w:r>
          </w:p>
        </w:tc>
      </w:tr>
      <w:tr w:rsidR="00F97FC2" w:rsidRPr="00F97FC2" w14:paraId="393A005C" w14:textId="77777777" w:rsidTr="00A15377">
        <w:trPr>
          <w:trHeight w:val="300"/>
        </w:trPr>
        <w:tc>
          <w:tcPr>
            <w:tcW w:w="0" w:type="auto"/>
            <w:shd w:val="clear" w:color="auto" w:fill="auto"/>
            <w:noWrap/>
            <w:vAlign w:val="bottom"/>
            <w:hideMark/>
          </w:tcPr>
          <w:p w14:paraId="4501BC8D"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DESEMPREGO_LAG_1</w:t>
            </w:r>
          </w:p>
        </w:tc>
        <w:tc>
          <w:tcPr>
            <w:tcW w:w="0" w:type="auto"/>
            <w:shd w:val="clear" w:color="auto" w:fill="auto"/>
            <w:noWrap/>
            <w:vAlign w:val="bottom"/>
            <w:hideMark/>
          </w:tcPr>
          <w:p w14:paraId="6EAB35C0"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0,017246</w:t>
            </w:r>
          </w:p>
        </w:tc>
      </w:tr>
      <w:tr w:rsidR="00F97FC2" w:rsidRPr="00F97FC2" w14:paraId="40E4D66A" w14:textId="77777777" w:rsidTr="00A15377">
        <w:trPr>
          <w:trHeight w:val="300"/>
        </w:trPr>
        <w:tc>
          <w:tcPr>
            <w:tcW w:w="0" w:type="auto"/>
            <w:shd w:val="clear" w:color="auto" w:fill="auto"/>
            <w:noWrap/>
            <w:vAlign w:val="bottom"/>
            <w:hideMark/>
          </w:tcPr>
          <w:p w14:paraId="012C9BC6"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DESEMPREGO_LAG_6</w:t>
            </w:r>
          </w:p>
        </w:tc>
        <w:tc>
          <w:tcPr>
            <w:tcW w:w="0" w:type="auto"/>
            <w:shd w:val="clear" w:color="auto" w:fill="auto"/>
            <w:noWrap/>
            <w:vAlign w:val="bottom"/>
            <w:hideMark/>
          </w:tcPr>
          <w:p w14:paraId="27609FF2"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0,015083</w:t>
            </w:r>
          </w:p>
        </w:tc>
      </w:tr>
      <w:tr w:rsidR="00F97FC2" w:rsidRPr="00F97FC2" w14:paraId="0D6339AC" w14:textId="77777777" w:rsidTr="00A15377">
        <w:trPr>
          <w:trHeight w:val="300"/>
        </w:trPr>
        <w:tc>
          <w:tcPr>
            <w:tcW w:w="0" w:type="auto"/>
            <w:shd w:val="clear" w:color="auto" w:fill="auto"/>
            <w:noWrap/>
            <w:vAlign w:val="bottom"/>
            <w:hideMark/>
          </w:tcPr>
          <w:p w14:paraId="26027B23"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IPCA_LAG_1</w:t>
            </w:r>
          </w:p>
        </w:tc>
        <w:tc>
          <w:tcPr>
            <w:tcW w:w="0" w:type="auto"/>
            <w:shd w:val="clear" w:color="auto" w:fill="auto"/>
            <w:noWrap/>
            <w:vAlign w:val="bottom"/>
            <w:hideMark/>
          </w:tcPr>
          <w:p w14:paraId="483AA89C"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0,01385</w:t>
            </w:r>
          </w:p>
        </w:tc>
      </w:tr>
      <w:tr w:rsidR="00F97FC2" w:rsidRPr="00F97FC2" w14:paraId="15DFE83C" w14:textId="77777777" w:rsidTr="00A15377">
        <w:trPr>
          <w:trHeight w:val="300"/>
        </w:trPr>
        <w:tc>
          <w:tcPr>
            <w:tcW w:w="0" w:type="auto"/>
            <w:shd w:val="clear" w:color="auto" w:fill="auto"/>
            <w:noWrap/>
            <w:vAlign w:val="bottom"/>
            <w:hideMark/>
          </w:tcPr>
          <w:p w14:paraId="32A83C86"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PIB_LAG_12</w:t>
            </w:r>
          </w:p>
        </w:tc>
        <w:tc>
          <w:tcPr>
            <w:tcW w:w="0" w:type="auto"/>
            <w:shd w:val="clear" w:color="auto" w:fill="auto"/>
            <w:noWrap/>
            <w:vAlign w:val="bottom"/>
            <w:hideMark/>
          </w:tcPr>
          <w:p w14:paraId="7B26ADA1"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0,012752</w:t>
            </w:r>
          </w:p>
        </w:tc>
      </w:tr>
      <w:tr w:rsidR="00F97FC2" w:rsidRPr="00F97FC2" w14:paraId="339A3898" w14:textId="77777777" w:rsidTr="00A15377">
        <w:trPr>
          <w:trHeight w:val="300"/>
        </w:trPr>
        <w:tc>
          <w:tcPr>
            <w:tcW w:w="0" w:type="auto"/>
            <w:shd w:val="clear" w:color="auto" w:fill="auto"/>
            <w:noWrap/>
            <w:vAlign w:val="bottom"/>
            <w:hideMark/>
          </w:tcPr>
          <w:p w14:paraId="49DD0B41"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DESEMPREGO_LAG_3</w:t>
            </w:r>
          </w:p>
        </w:tc>
        <w:tc>
          <w:tcPr>
            <w:tcW w:w="0" w:type="auto"/>
            <w:shd w:val="clear" w:color="auto" w:fill="auto"/>
            <w:noWrap/>
            <w:vAlign w:val="bottom"/>
            <w:hideMark/>
          </w:tcPr>
          <w:p w14:paraId="4005A510"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0,01228</w:t>
            </w:r>
          </w:p>
        </w:tc>
      </w:tr>
      <w:tr w:rsidR="00F97FC2" w:rsidRPr="00F97FC2" w14:paraId="1970DC5C" w14:textId="77777777" w:rsidTr="00A15377">
        <w:trPr>
          <w:trHeight w:val="300"/>
        </w:trPr>
        <w:tc>
          <w:tcPr>
            <w:tcW w:w="0" w:type="auto"/>
            <w:shd w:val="clear" w:color="auto" w:fill="auto"/>
            <w:noWrap/>
            <w:vAlign w:val="bottom"/>
            <w:hideMark/>
          </w:tcPr>
          <w:p w14:paraId="3E79FAA2"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IPCA_LAG_3</w:t>
            </w:r>
          </w:p>
        </w:tc>
        <w:tc>
          <w:tcPr>
            <w:tcW w:w="0" w:type="auto"/>
            <w:shd w:val="clear" w:color="auto" w:fill="auto"/>
            <w:noWrap/>
            <w:vAlign w:val="bottom"/>
            <w:hideMark/>
          </w:tcPr>
          <w:p w14:paraId="6890E367"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0,007503</w:t>
            </w:r>
          </w:p>
        </w:tc>
      </w:tr>
      <w:tr w:rsidR="00F97FC2" w:rsidRPr="00F97FC2" w14:paraId="4EC408ED" w14:textId="77777777" w:rsidTr="00A15377">
        <w:trPr>
          <w:trHeight w:val="300"/>
        </w:trPr>
        <w:tc>
          <w:tcPr>
            <w:tcW w:w="0" w:type="auto"/>
            <w:shd w:val="clear" w:color="auto" w:fill="auto"/>
            <w:noWrap/>
            <w:vAlign w:val="bottom"/>
            <w:hideMark/>
          </w:tcPr>
          <w:p w14:paraId="19C26527"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IPCA_LAG_6</w:t>
            </w:r>
          </w:p>
        </w:tc>
        <w:tc>
          <w:tcPr>
            <w:tcW w:w="0" w:type="auto"/>
            <w:shd w:val="clear" w:color="auto" w:fill="auto"/>
            <w:noWrap/>
            <w:vAlign w:val="bottom"/>
            <w:hideMark/>
          </w:tcPr>
          <w:p w14:paraId="51AF57B1"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0,007441</w:t>
            </w:r>
          </w:p>
        </w:tc>
      </w:tr>
      <w:tr w:rsidR="00F97FC2" w:rsidRPr="00F97FC2" w14:paraId="09BAE89E" w14:textId="77777777" w:rsidTr="00A15377">
        <w:trPr>
          <w:trHeight w:val="300"/>
        </w:trPr>
        <w:tc>
          <w:tcPr>
            <w:tcW w:w="0" w:type="auto"/>
            <w:shd w:val="clear" w:color="auto" w:fill="auto"/>
            <w:noWrap/>
            <w:vAlign w:val="bottom"/>
            <w:hideMark/>
          </w:tcPr>
          <w:p w14:paraId="51974DF4"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PIB_LAG_6</w:t>
            </w:r>
          </w:p>
        </w:tc>
        <w:tc>
          <w:tcPr>
            <w:tcW w:w="0" w:type="auto"/>
            <w:shd w:val="clear" w:color="auto" w:fill="auto"/>
            <w:noWrap/>
            <w:vAlign w:val="bottom"/>
            <w:hideMark/>
          </w:tcPr>
          <w:p w14:paraId="34966C06"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0,007263</w:t>
            </w:r>
          </w:p>
        </w:tc>
      </w:tr>
      <w:tr w:rsidR="00F97FC2" w:rsidRPr="00F97FC2" w14:paraId="39A1EB2F" w14:textId="77777777" w:rsidTr="00A15377">
        <w:trPr>
          <w:trHeight w:val="300"/>
        </w:trPr>
        <w:tc>
          <w:tcPr>
            <w:tcW w:w="0" w:type="auto"/>
            <w:shd w:val="clear" w:color="auto" w:fill="auto"/>
            <w:noWrap/>
            <w:vAlign w:val="bottom"/>
            <w:hideMark/>
          </w:tcPr>
          <w:p w14:paraId="627A9EFB"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IPCA_LAG_12</w:t>
            </w:r>
          </w:p>
        </w:tc>
        <w:tc>
          <w:tcPr>
            <w:tcW w:w="0" w:type="auto"/>
            <w:shd w:val="clear" w:color="auto" w:fill="auto"/>
            <w:noWrap/>
            <w:vAlign w:val="bottom"/>
            <w:hideMark/>
          </w:tcPr>
          <w:p w14:paraId="1531FC1F" w14:textId="77777777" w:rsidR="00F97FC2" w:rsidRPr="00A15377" w:rsidRDefault="00F97FC2" w:rsidP="00A15377">
            <w:pPr>
              <w:widowControl/>
              <w:autoSpaceDE/>
              <w:autoSpaceDN/>
              <w:jc w:val="center"/>
              <w:rPr>
                <w:rFonts w:ascii="Arial" w:hAnsi="Arial" w:cs="Arial"/>
                <w:color w:val="000000"/>
                <w:sz w:val="20"/>
                <w:szCs w:val="20"/>
                <w:lang w:val="pt-BR" w:eastAsia="pt-BR"/>
              </w:rPr>
            </w:pPr>
            <w:r w:rsidRPr="00A15377">
              <w:rPr>
                <w:rFonts w:ascii="Arial" w:hAnsi="Arial" w:cs="Arial"/>
                <w:color w:val="000000"/>
                <w:sz w:val="20"/>
                <w:szCs w:val="20"/>
                <w:lang w:val="pt-BR" w:eastAsia="pt-BR"/>
              </w:rPr>
              <w:t>0,005976</w:t>
            </w:r>
          </w:p>
        </w:tc>
      </w:tr>
    </w:tbl>
    <w:p w14:paraId="13C82D37" w14:textId="44F77655" w:rsidR="00A15377" w:rsidRDefault="00A15377" w:rsidP="00A15377">
      <w:pPr>
        <w:spacing w:line="360" w:lineRule="auto"/>
        <w:rPr>
          <w:rFonts w:ascii="Arial" w:hAnsi="Arial" w:cs="Arial"/>
          <w:sz w:val="20"/>
          <w:szCs w:val="20"/>
        </w:rPr>
      </w:pPr>
      <w:r>
        <w:rPr>
          <w:rFonts w:ascii="Arial" w:hAnsi="Arial" w:cs="Arial"/>
        </w:rPr>
        <w:br w:type="textWrapping" w:clear="all"/>
      </w:r>
      <w:r>
        <w:rPr>
          <w:rFonts w:ascii="Arial" w:hAnsi="Arial" w:cs="Arial"/>
          <w:sz w:val="20"/>
          <w:szCs w:val="20"/>
        </w:rPr>
        <w:t xml:space="preserve">                       </w:t>
      </w:r>
      <w:r w:rsidRPr="00AD2521">
        <w:rPr>
          <w:rFonts w:ascii="Arial" w:hAnsi="Arial" w:cs="Arial"/>
          <w:sz w:val="20"/>
          <w:szCs w:val="20"/>
        </w:rPr>
        <w:t>Fonte:</w:t>
      </w:r>
      <w:r w:rsidR="00AD2521">
        <w:rPr>
          <w:rFonts w:ascii="Arial" w:hAnsi="Arial" w:cs="Arial"/>
          <w:sz w:val="20"/>
          <w:szCs w:val="20"/>
        </w:rPr>
        <w:t xml:space="preserve"> Elaborado pelo autor a partir dos dados utilizados para modelagem.</w:t>
      </w:r>
    </w:p>
    <w:p w14:paraId="017B40DF" w14:textId="77777777" w:rsidR="00A15377" w:rsidRDefault="00A15377" w:rsidP="00A15377">
      <w:pPr>
        <w:pStyle w:val="Ttulo3"/>
        <w:spacing w:line="360" w:lineRule="auto"/>
      </w:pPr>
    </w:p>
    <w:p w14:paraId="70744CBA" w14:textId="77777777" w:rsidR="00E07B84" w:rsidRDefault="00A15377" w:rsidP="001069F8">
      <w:pPr>
        <w:pStyle w:val="Ttulo3"/>
      </w:pPr>
      <w:bookmarkStart w:id="66" w:name="_Toc197620274"/>
      <w:r>
        <w:t xml:space="preserve">5.4.2 </w:t>
      </w:r>
      <w:r w:rsidR="00E07B84">
        <w:t>Ajuste do Modelo</w:t>
      </w:r>
      <w:bookmarkEnd w:id="66"/>
    </w:p>
    <w:p w14:paraId="38B071BC" w14:textId="77777777" w:rsidR="00E07B84" w:rsidRDefault="00E07B84" w:rsidP="00E07B84">
      <w:pPr>
        <w:spacing w:line="360" w:lineRule="auto"/>
        <w:ind w:left="360"/>
        <w:rPr>
          <w:rFonts w:ascii="Arial" w:hAnsi="Arial" w:cs="Arial"/>
          <w:b/>
          <w:bCs/>
        </w:rPr>
      </w:pPr>
    </w:p>
    <w:p w14:paraId="6408098B" w14:textId="77777777" w:rsidR="002A5F96" w:rsidRDefault="00BD1577" w:rsidP="00BD1577">
      <w:pPr>
        <w:spacing w:line="360" w:lineRule="auto"/>
        <w:ind w:firstLine="720"/>
        <w:jc w:val="both"/>
        <w:rPr>
          <w:rFonts w:ascii="Arial" w:hAnsi="Arial" w:cs="Arial"/>
        </w:rPr>
      </w:pPr>
      <w:r w:rsidRPr="00BD1577">
        <w:rPr>
          <w:rFonts w:ascii="Arial" w:hAnsi="Arial" w:cs="Arial"/>
        </w:rPr>
        <w:t xml:space="preserve">O </w:t>
      </w:r>
      <w:r w:rsidRPr="00BD1577">
        <w:rPr>
          <w:rFonts w:ascii="Cambria Math" w:hAnsi="Cambria Math" w:cs="Cambria Math"/>
        </w:rPr>
        <w:t>𝑅</w:t>
      </w:r>
      <w:r>
        <w:rPr>
          <w:rFonts w:ascii="Cambria Math" w:hAnsi="Cambria Math" w:cs="Cambria Math"/>
        </w:rPr>
        <w:t xml:space="preserve">² </w:t>
      </w:r>
      <w:r w:rsidRPr="00BD1577">
        <w:rPr>
          <w:rFonts w:ascii="Arial" w:hAnsi="Arial" w:cs="Arial"/>
        </w:rPr>
        <w:t xml:space="preserve">ajustado do modelo foi de 0.7558, o que significa que aproximadamente 75,58% da variabilidade da variável-alvo no conjunto de treino é explicada pelas variáveis incluídas no modelo, levando em consideração a penalização pela quantidade de variáveis explicativas utilizadas. Essa métrica ajusta o </w:t>
      </w:r>
      <w:r w:rsidRPr="00BD1577">
        <w:rPr>
          <w:rFonts w:ascii="Cambria Math" w:hAnsi="Cambria Math" w:cs="Cambria Math"/>
        </w:rPr>
        <w:t>𝑅</w:t>
      </w:r>
      <w:r>
        <w:rPr>
          <w:rFonts w:ascii="Cambria Math" w:hAnsi="Cambria Math" w:cs="Cambria Math"/>
        </w:rPr>
        <w:t xml:space="preserve">² </w:t>
      </w:r>
      <w:r w:rsidRPr="00BD1577">
        <w:rPr>
          <w:rFonts w:ascii="Arial" w:hAnsi="Arial" w:cs="Arial"/>
        </w:rPr>
        <w:t>(que foi de 0.8430) para refletir o impacto de possíveis variáveis desnecessárias ou redundantes, garantindo uma avaliação mais realista da qualidade do modelo.</w:t>
      </w:r>
    </w:p>
    <w:p w14:paraId="236307F1" w14:textId="77777777" w:rsidR="00BD1577" w:rsidRDefault="00BD1577" w:rsidP="00BD1577">
      <w:pPr>
        <w:spacing w:line="360" w:lineRule="auto"/>
        <w:ind w:firstLine="720"/>
        <w:jc w:val="both"/>
        <w:rPr>
          <w:rFonts w:ascii="Arial" w:hAnsi="Arial" w:cs="Arial"/>
        </w:rPr>
      </w:pPr>
    </w:p>
    <w:p w14:paraId="2934785A" w14:textId="77777777" w:rsidR="00E07B84" w:rsidRDefault="00A15377" w:rsidP="001069F8">
      <w:pPr>
        <w:pStyle w:val="Ttulo3"/>
      </w:pPr>
      <w:bookmarkStart w:id="67" w:name="_Toc197620275"/>
      <w:r>
        <w:t xml:space="preserve">5.4.3 </w:t>
      </w:r>
      <w:r w:rsidR="00E07B84">
        <w:t>Multicolinearidade</w:t>
      </w:r>
      <w:bookmarkEnd w:id="67"/>
    </w:p>
    <w:p w14:paraId="5CF9D954" w14:textId="77777777" w:rsidR="00E07B84" w:rsidRDefault="00E07B84" w:rsidP="00E07B84">
      <w:pPr>
        <w:spacing w:line="360" w:lineRule="auto"/>
        <w:ind w:firstLine="720"/>
        <w:rPr>
          <w:rFonts w:ascii="Arial" w:hAnsi="Arial" w:cs="Arial"/>
        </w:rPr>
      </w:pPr>
    </w:p>
    <w:p w14:paraId="7813540A" w14:textId="77777777" w:rsidR="00581C0B" w:rsidRPr="00581C0B" w:rsidRDefault="00581C0B" w:rsidP="00581C0B">
      <w:pPr>
        <w:spacing w:line="360" w:lineRule="auto"/>
        <w:ind w:firstLine="720"/>
        <w:jc w:val="both"/>
        <w:rPr>
          <w:rFonts w:ascii="Arial" w:hAnsi="Arial" w:cs="Arial"/>
        </w:rPr>
      </w:pPr>
      <w:r w:rsidRPr="00581C0B">
        <w:rPr>
          <w:rFonts w:ascii="Arial" w:hAnsi="Arial" w:cs="Arial"/>
        </w:rPr>
        <w:t xml:space="preserve">A multicolinearidade é uma preocupação comum em modelos de regressão linear, mas tem um impacto significativamente menor em modelos como o XGBoost. Isso se deve ao fato de o XGBoost utilizar árvores de decisão como base para suas </w:t>
      </w:r>
      <w:r w:rsidRPr="00581C0B">
        <w:rPr>
          <w:rFonts w:ascii="Arial" w:hAnsi="Arial" w:cs="Arial"/>
        </w:rPr>
        <w:lastRenderedPageBreak/>
        <w:t>previsões, analisando cada variável de forma independente em cada divisão. Mesmo que variáveis sejam altamente correlacionadas, o algoritmo seleciona apenas aquela que melhor reduz a função de perda em cada nó, eliminando naturalmente a redundância (</w:t>
      </w:r>
      <w:r w:rsidR="00A15377" w:rsidRPr="00581C0B">
        <w:rPr>
          <w:rFonts w:ascii="Arial" w:hAnsi="Arial" w:cs="Arial"/>
        </w:rPr>
        <w:t>Chen; Guestrin</w:t>
      </w:r>
      <w:r w:rsidRPr="00581C0B">
        <w:rPr>
          <w:rFonts w:ascii="Arial" w:hAnsi="Arial" w:cs="Arial"/>
        </w:rPr>
        <w:t>, 2016).</w:t>
      </w:r>
    </w:p>
    <w:p w14:paraId="188BEC63" w14:textId="168360F2" w:rsidR="00581C0B" w:rsidRPr="00581C0B" w:rsidRDefault="00581C0B" w:rsidP="00581C0B">
      <w:pPr>
        <w:spacing w:line="360" w:lineRule="auto"/>
        <w:ind w:firstLine="720"/>
        <w:jc w:val="both"/>
        <w:rPr>
          <w:rFonts w:ascii="Arial" w:hAnsi="Arial" w:cs="Arial"/>
        </w:rPr>
      </w:pPr>
      <w:r w:rsidRPr="00581C0B">
        <w:rPr>
          <w:rFonts w:ascii="Arial" w:hAnsi="Arial" w:cs="Arial"/>
        </w:rPr>
        <w:t xml:space="preserve">Adicionalmente, o XGBoost incorpora mecanismos de regularização, como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1</m:t>
            </m:r>
          </m:sub>
        </m:sSub>
      </m:oMath>
      <w:r>
        <w:rPr>
          <w:rFonts w:ascii="Arial" w:hAnsi="Arial" w:cs="Arial"/>
        </w:rPr>
        <w:t xml:space="preserve"> </w:t>
      </w:r>
      <w:r w:rsidRPr="00581C0B">
        <w:rPr>
          <w:rFonts w:ascii="Arial" w:hAnsi="Arial" w:cs="Arial"/>
        </w:rPr>
        <w:t>e</w:t>
      </w:r>
      <w:r>
        <w:rPr>
          <w:rFonts w:ascii="Arial" w:hAnsi="Arial" w:cs="Arial"/>
        </w:rPr>
        <w:t xml:space="preserve">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2</m:t>
            </m:r>
          </m:sub>
        </m:sSub>
      </m:oMath>
      <w:r w:rsidRPr="00581C0B">
        <w:rPr>
          <w:rFonts w:ascii="Arial" w:hAnsi="Arial" w:cs="Arial"/>
        </w:rPr>
        <w:t xml:space="preserve">, que penalizam variáveis menos úteis, ajudando a mitigar os efeitos da </w:t>
      </w:r>
      <w:r>
        <w:rPr>
          <w:rFonts w:ascii="Arial" w:hAnsi="Arial" w:cs="Arial"/>
        </w:rPr>
        <w:t>m</w:t>
      </w:r>
      <w:r w:rsidRPr="00581C0B">
        <w:rPr>
          <w:rFonts w:ascii="Arial" w:hAnsi="Arial" w:cs="Arial"/>
        </w:rPr>
        <w:t>ulticolinearidade e a controlar a complexidade do modelo. Isso é particularmente útil em situações em que múltiplas variáveis correlacionadas poderiam levar a modelos excessivamente complexos sem ganho preditivo (</w:t>
      </w:r>
      <w:r w:rsidR="00A15377" w:rsidRPr="00581C0B">
        <w:rPr>
          <w:rFonts w:ascii="Arial" w:hAnsi="Arial" w:cs="Arial"/>
        </w:rPr>
        <w:t>Chen; Guestrin</w:t>
      </w:r>
      <w:r w:rsidRPr="00581C0B">
        <w:rPr>
          <w:rFonts w:ascii="Arial" w:hAnsi="Arial" w:cs="Arial"/>
        </w:rPr>
        <w:t xml:space="preserve">, 2016). Na prática, essas características tornam o XGBoost </w:t>
      </w:r>
      <w:r w:rsidR="009F3A61">
        <w:rPr>
          <w:rFonts w:ascii="Arial" w:hAnsi="Arial" w:cs="Arial"/>
        </w:rPr>
        <w:t>menos sensível</w:t>
      </w:r>
      <w:r w:rsidRPr="00581C0B">
        <w:rPr>
          <w:rFonts w:ascii="Arial" w:hAnsi="Arial" w:cs="Arial"/>
        </w:rPr>
        <w:t xml:space="preserve"> à multicolinearidade, minimizando seus efeitos negativos sobre o desempenho.</w:t>
      </w:r>
    </w:p>
    <w:p w14:paraId="4AF8430B" w14:textId="77777777" w:rsidR="00E07B84" w:rsidRDefault="00581C0B" w:rsidP="00581C0B">
      <w:pPr>
        <w:spacing w:line="360" w:lineRule="auto"/>
        <w:ind w:firstLine="720"/>
        <w:jc w:val="both"/>
        <w:rPr>
          <w:rFonts w:ascii="Arial" w:hAnsi="Arial" w:cs="Arial"/>
        </w:rPr>
      </w:pPr>
      <w:r w:rsidRPr="00581C0B">
        <w:rPr>
          <w:rFonts w:ascii="Arial" w:hAnsi="Arial" w:cs="Arial"/>
        </w:rPr>
        <w:t>Além disso, no caso de variáveis normalizadas, o impacto da escala é eliminado. A normalização garante que todas as variáveis sejam avaliadas em uma base justa, impedindo que variáveis com valores numéricos maiores dominem o aprendizado. Isso é importante porque as divisões em árvores de decisão podem ser influenciadas pela magnitude das variáveis, especialmente em modelos baseados em gradiente, como o XGBoost (</w:t>
      </w:r>
      <w:r w:rsidR="00A15377" w:rsidRPr="00581C0B">
        <w:rPr>
          <w:rFonts w:ascii="Arial" w:hAnsi="Arial" w:cs="Arial"/>
        </w:rPr>
        <w:t xml:space="preserve">Hastie; Tibshirani; Friedman, </w:t>
      </w:r>
      <w:r w:rsidR="00195121">
        <w:rPr>
          <w:rFonts w:ascii="Arial" w:hAnsi="Arial" w:cs="Arial"/>
        </w:rPr>
        <w:t>2010</w:t>
      </w:r>
      <w:r w:rsidRPr="00581C0B">
        <w:rPr>
          <w:rFonts w:ascii="Arial" w:hAnsi="Arial" w:cs="Arial"/>
        </w:rPr>
        <w:t>).</w:t>
      </w:r>
    </w:p>
    <w:p w14:paraId="3130D5DD" w14:textId="77777777" w:rsidR="00581C0B" w:rsidRDefault="00581C0B" w:rsidP="00581C0B">
      <w:pPr>
        <w:spacing w:line="360" w:lineRule="auto"/>
        <w:ind w:firstLine="720"/>
        <w:rPr>
          <w:rFonts w:ascii="Arial" w:hAnsi="Arial" w:cs="Arial"/>
        </w:rPr>
      </w:pPr>
    </w:p>
    <w:p w14:paraId="39894319" w14:textId="77777777" w:rsidR="00E07B84" w:rsidRDefault="00A15377" w:rsidP="001069F8">
      <w:pPr>
        <w:pStyle w:val="Ttulo3"/>
      </w:pPr>
      <w:bookmarkStart w:id="68" w:name="_Toc197620276"/>
      <w:r>
        <w:t xml:space="preserve">5.4.4 </w:t>
      </w:r>
      <w:r w:rsidR="00E07B84">
        <w:t>Resíduos</w:t>
      </w:r>
      <w:bookmarkEnd w:id="68"/>
    </w:p>
    <w:p w14:paraId="61DFD851" w14:textId="77777777" w:rsidR="00E07B84" w:rsidRPr="008A12E7" w:rsidRDefault="00E07B84" w:rsidP="00E07B84">
      <w:pPr>
        <w:spacing w:line="360" w:lineRule="auto"/>
        <w:ind w:left="360"/>
        <w:rPr>
          <w:rFonts w:ascii="Arial" w:hAnsi="Arial" w:cs="Arial"/>
          <w:b/>
          <w:bCs/>
        </w:rPr>
      </w:pPr>
    </w:p>
    <w:p w14:paraId="637A8B24" w14:textId="77777777" w:rsidR="00FD0AD6" w:rsidRPr="00FD0AD6" w:rsidRDefault="00FD0AD6" w:rsidP="00A15377">
      <w:pPr>
        <w:spacing w:line="360" w:lineRule="auto"/>
        <w:ind w:firstLine="720"/>
        <w:jc w:val="both"/>
        <w:rPr>
          <w:rFonts w:ascii="Arial" w:hAnsi="Arial" w:cs="Arial"/>
        </w:rPr>
      </w:pPr>
      <w:r w:rsidRPr="00FD0AD6">
        <w:rPr>
          <w:rFonts w:ascii="Arial" w:hAnsi="Arial" w:cs="Arial"/>
        </w:rPr>
        <w:t>A análise dos resíduos do modelo XGBoost mostra resultados mistos. O teste de Jarque-Bera indica que os resíduos seguem uma distribuição normal, com uma estatística muito baixa (0</w:t>
      </w:r>
      <w:r>
        <w:rPr>
          <w:rFonts w:ascii="Arial" w:hAnsi="Arial" w:cs="Arial"/>
        </w:rPr>
        <w:t>,</w:t>
      </w:r>
      <w:r w:rsidRPr="00FD0AD6">
        <w:rPr>
          <w:rFonts w:ascii="Arial" w:hAnsi="Arial" w:cs="Arial"/>
        </w:rPr>
        <w:t>0456) e um p-valor elevado (0</w:t>
      </w:r>
      <w:r>
        <w:rPr>
          <w:rFonts w:ascii="Arial" w:hAnsi="Arial" w:cs="Arial"/>
        </w:rPr>
        <w:t>,</w:t>
      </w:r>
      <w:r w:rsidRPr="00FD0AD6">
        <w:rPr>
          <w:rFonts w:ascii="Arial" w:hAnsi="Arial" w:cs="Arial"/>
        </w:rPr>
        <w:t>9774), confirmando que a hipótese nula de normalidade não pode ser rejeitada. Isso é corroborado pelo histograma e pelo gráfico Q-Q, que mostram uma boa adequação dos resíduos à normalidade, com pequenas discrepâncias nas caudas.</w:t>
      </w:r>
    </w:p>
    <w:p w14:paraId="6F38DD9C" w14:textId="51D39B3C" w:rsidR="00FD0AD6" w:rsidRPr="00FD0AD6" w:rsidRDefault="00FD0AD6" w:rsidP="00A15377">
      <w:pPr>
        <w:spacing w:line="360" w:lineRule="auto"/>
        <w:ind w:firstLine="720"/>
        <w:jc w:val="both"/>
        <w:rPr>
          <w:rFonts w:ascii="Arial" w:hAnsi="Arial" w:cs="Arial"/>
        </w:rPr>
      </w:pPr>
      <w:r w:rsidRPr="00FD0AD6">
        <w:rPr>
          <w:rFonts w:ascii="Arial" w:hAnsi="Arial" w:cs="Arial"/>
        </w:rPr>
        <w:t>Por outro lado, o teste de Ljung-Box, aponta a presença de autocorrelação significativa nos resíduos, com uma estatística de 52</w:t>
      </w:r>
      <w:r>
        <w:rPr>
          <w:rFonts w:ascii="Arial" w:hAnsi="Arial" w:cs="Arial"/>
        </w:rPr>
        <w:t>,</w:t>
      </w:r>
      <w:r w:rsidRPr="00FD0AD6">
        <w:rPr>
          <w:rFonts w:ascii="Arial" w:hAnsi="Arial" w:cs="Arial"/>
        </w:rPr>
        <w:t>4738 e p-valor de 0</w:t>
      </w:r>
      <w:r>
        <w:rPr>
          <w:rFonts w:ascii="Arial" w:hAnsi="Arial" w:cs="Arial"/>
        </w:rPr>
        <w:t>,</w:t>
      </w:r>
      <w:r w:rsidRPr="00FD0AD6">
        <w:rPr>
          <w:rFonts w:ascii="Arial" w:hAnsi="Arial" w:cs="Arial"/>
        </w:rPr>
        <w:t xml:space="preserve">0000, rejeitando a hipótese nula de ausência de autocorrelação. Isso é reforçado pelo gráfico da ACF, que mostra correlações persistentes em vários lags, especialmente no primeiro, </w:t>
      </w:r>
      <w:r w:rsidR="00C36E2A" w:rsidRPr="00C36E2A">
        <w:rPr>
          <w:rFonts w:ascii="Arial" w:hAnsi="Arial" w:cs="Arial"/>
        </w:rPr>
        <w:t>sugerindo que a estrutura temporal da série não foi plenamente</w:t>
      </w:r>
      <w:r w:rsidR="00E27EC7">
        <w:rPr>
          <w:rFonts w:ascii="Arial" w:hAnsi="Arial" w:cs="Arial"/>
        </w:rPr>
        <w:t>.</w:t>
      </w:r>
    </w:p>
    <w:p w14:paraId="739A9B56" w14:textId="77777777" w:rsidR="00FD0AD6" w:rsidRDefault="00FD0AD6" w:rsidP="00A15377">
      <w:pPr>
        <w:spacing w:line="360" w:lineRule="auto"/>
        <w:ind w:firstLine="720"/>
        <w:jc w:val="both"/>
        <w:rPr>
          <w:rFonts w:ascii="Arial" w:hAnsi="Arial" w:cs="Arial"/>
        </w:rPr>
      </w:pPr>
      <w:r w:rsidRPr="00FD0AD6">
        <w:rPr>
          <w:rFonts w:ascii="Arial" w:hAnsi="Arial" w:cs="Arial"/>
        </w:rPr>
        <w:t xml:space="preserve">Além disso, o comportamento dos resíduos ao longo do tempo (gráfico superior </w:t>
      </w:r>
      <w:r w:rsidRPr="00FD0AD6">
        <w:rPr>
          <w:rFonts w:ascii="Arial" w:hAnsi="Arial" w:cs="Arial"/>
        </w:rPr>
        <w:lastRenderedPageBreak/>
        <w:t>esquerdo) apresenta oscilações regulares, o que pode ser um reflexo das características temporais não capturadas pelo modelo.</w:t>
      </w:r>
    </w:p>
    <w:p w14:paraId="0D462137" w14:textId="77777777" w:rsidR="00ED16E0" w:rsidRDefault="00FD0AD6" w:rsidP="00A15377">
      <w:pPr>
        <w:spacing w:line="360" w:lineRule="auto"/>
        <w:ind w:firstLine="720"/>
        <w:jc w:val="both"/>
        <w:rPr>
          <w:rFonts w:ascii="Arial" w:hAnsi="Arial" w:cs="Arial"/>
        </w:rPr>
      </w:pPr>
      <w:r>
        <w:rPr>
          <w:rFonts w:ascii="Arial" w:hAnsi="Arial" w:cs="Arial"/>
        </w:rPr>
        <w:t>Em</w:t>
      </w:r>
      <w:r w:rsidRPr="00FD0AD6">
        <w:rPr>
          <w:rFonts w:ascii="Arial" w:hAnsi="Arial" w:cs="Arial"/>
        </w:rPr>
        <w:t xml:space="preserve"> modelos baseados em árvores de decisão, como o XGBoost, </w:t>
      </w:r>
      <w:r>
        <w:rPr>
          <w:rFonts w:ascii="Arial" w:hAnsi="Arial" w:cs="Arial"/>
        </w:rPr>
        <w:t>a</w:t>
      </w:r>
      <w:r w:rsidRPr="00FD0AD6">
        <w:rPr>
          <w:rFonts w:ascii="Arial" w:hAnsi="Arial" w:cs="Arial"/>
        </w:rPr>
        <w:t xml:space="preserve"> suposição</w:t>
      </w:r>
      <w:r>
        <w:rPr>
          <w:rFonts w:ascii="Arial" w:hAnsi="Arial" w:cs="Arial"/>
        </w:rPr>
        <w:t xml:space="preserve"> de homocedasticidade</w:t>
      </w:r>
      <w:r w:rsidRPr="00FD0AD6">
        <w:rPr>
          <w:rFonts w:ascii="Arial" w:hAnsi="Arial" w:cs="Arial"/>
        </w:rPr>
        <w:t xml:space="preserve"> não é necessária. O XGBoost não se baseia nos erros residuais para estimar os coeficientes, mas sim em uma função de perda que minimiza o erro geral em cada etapa de aprendizado.</w:t>
      </w:r>
    </w:p>
    <w:p w14:paraId="5674EEE8" w14:textId="77777777" w:rsidR="00A15377" w:rsidRDefault="00A15377" w:rsidP="00A15377">
      <w:pPr>
        <w:spacing w:line="360" w:lineRule="auto"/>
        <w:ind w:firstLine="720"/>
        <w:jc w:val="both"/>
        <w:rPr>
          <w:rFonts w:ascii="Arial" w:hAnsi="Arial" w:cs="Arial"/>
        </w:rPr>
      </w:pPr>
    </w:p>
    <w:p w14:paraId="5EFE0F66" w14:textId="67356B26" w:rsidR="00ED16E0" w:rsidRDefault="00A15377" w:rsidP="00A15377">
      <w:pPr>
        <w:pStyle w:val="Legenda"/>
        <w:spacing w:after="0"/>
        <w:jc w:val="center"/>
        <w:rPr>
          <w:rFonts w:ascii="Arial" w:hAnsi="Arial" w:cs="Arial"/>
        </w:rPr>
      </w:pPr>
      <w:bookmarkStart w:id="69" w:name="_Toc193528917"/>
      <w:r w:rsidRPr="00ED16E0">
        <w:rPr>
          <w:rFonts w:ascii="Arial" w:hAnsi="Arial" w:cs="Arial"/>
          <w:i w:val="0"/>
          <w:iCs w:val="0"/>
          <w:color w:val="auto"/>
          <w:sz w:val="20"/>
          <w:szCs w:val="20"/>
        </w:rPr>
        <w:t xml:space="preserve">Gráfico </w:t>
      </w:r>
      <w:r w:rsidR="00EB61FE" w:rsidRPr="00ED16E0">
        <w:rPr>
          <w:rFonts w:ascii="Arial" w:hAnsi="Arial" w:cs="Arial"/>
          <w:i w:val="0"/>
          <w:iCs w:val="0"/>
          <w:color w:val="auto"/>
          <w:sz w:val="20"/>
          <w:szCs w:val="20"/>
        </w:rPr>
        <w:fldChar w:fldCharType="begin"/>
      </w:r>
      <w:r w:rsidRPr="00ED16E0">
        <w:rPr>
          <w:rFonts w:ascii="Arial" w:hAnsi="Arial" w:cs="Arial"/>
          <w:i w:val="0"/>
          <w:iCs w:val="0"/>
          <w:color w:val="auto"/>
          <w:sz w:val="20"/>
          <w:szCs w:val="20"/>
        </w:rPr>
        <w:instrText xml:space="preserve"> SEQ Gráfico \* ARABIC </w:instrText>
      </w:r>
      <w:r w:rsidR="00EB61FE" w:rsidRPr="00ED16E0">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11</w:t>
      </w:r>
      <w:r w:rsidR="00EB61FE" w:rsidRPr="00ED16E0">
        <w:rPr>
          <w:rFonts w:ascii="Arial" w:hAnsi="Arial" w:cs="Arial"/>
          <w:i w:val="0"/>
          <w:iCs w:val="0"/>
          <w:color w:val="auto"/>
          <w:sz w:val="20"/>
          <w:szCs w:val="20"/>
        </w:rPr>
        <w:fldChar w:fldCharType="end"/>
      </w:r>
      <w:r>
        <w:rPr>
          <w:rFonts w:ascii="Arial" w:hAnsi="Arial" w:cs="Arial"/>
          <w:i w:val="0"/>
          <w:iCs w:val="0"/>
          <w:color w:val="auto"/>
          <w:sz w:val="20"/>
          <w:szCs w:val="20"/>
        </w:rPr>
        <w:t xml:space="preserve"> </w:t>
      </w:r>
      <w:r w:rsidRPr="00ED16E0">
        <w:rPr>
          <w:rFonts w:ascii="Arial" w:hAnsi="Arial" w:cs="Arial"/>
          <w:i w:val="0"/>
          <w:iCs w:val="0"/>
          <w:color w:val="auto"/>
          <w:sz w:val="20"/>
          <w:szCs w:val="20"/>
        </w:rPr>
        <w:t>- Resíduos Modelo XGBoost</w:t>
      </w:r>
      <w:bookmarkEnd w:id="69"/>
    </w:p>
    <w:p w14:paraId="53A1A315" w14:textId="77777777" w:rsidR="00DF1E00" w:rsidRPr="001A7708" w:rsidRDefault="00FD0AD6" w:rsidP="00FD0AD6">
      <w:pPr>
        <w:spacing w:line="360" w:lineRule="auto"/>
        <w:ind w:firstLine="720"/>
        <w:rPr>
          <w:rFonts w:ascii="Arial" w:hAnsi="Arial" w:cs="Arial"/>
        </w:rPr>
      </w:pPr>
      <w:r w:rsidRPr="00FD0AD6">
        <w:rPr>
          <w:rFonts w:ascii="Arial" w:hAnsi="Arial" w:cs="Arial"/>
          <w:noProof/>
          <w:lang w:val="pt-BR" w:eastAsia="pt-BR"/>
        </w:rPr>
        <w:drawing>
          <wp:inline distT="0" distB="0" distL="0" distR="0" wp14:anchorId="53A48FD0" wp14:editId="6B2DF853">
            <wp:extent cx="5816900" cy="386741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821249" cy="3870310"/>
                    </a:xfrm>
                    <a:prstGeom prst="rect">
                      <a:avLst/>
                    </a:prstGeom>
                  </pic:spPr>
                </pic:pic>
              </a:graphicData>
            </a:graphic>
          </wp:inline>
        </w:drawing>
      </w:r>
    </w:p>
    <w:p w14:paraId="7AFA2D19" w14:textId="23B6D648" w:rsidR="00A15377" w:rsidRDefault="00A15377" w:rsidP="00A15377">
      <w:pPr>
        <w:spacing w:line="360" w:lineRule="auto"/>
        <w:rPr>
          <w:rFonts w:ascii="Arial" w:hAnsi="Arial" w:cs="Arial"/>
          <w:sz w:val="20"/>
          <w:szCs w:val="20"/>
        </w:rPr>
      </w:pPr>
      <w:r>
        <w:rPr>
          <w:rFonts w:ascii="Arial" w:hAnsi="Arial" w:cs="Arial"/>
          <w:sz w:val="20"/>
          <w:szCs w:val="20"/>
        </w:rPr>
        <w:t xml:space="preserve">            </w:t>
      </w:r>
      <w:r w:rsidRPr="00AD2521">
        <w:rPr>
          <w:rFonts w:ascii="Arial" w:hAnsi="Arial" w:cs="Arial"/>
          <w:sz w:val="20"/>
          <w:szCs w:val="20"/>
        </w:rPr>
        <w:t>Fonte:</w:t>
      </w:r>
      <w:r w:rsidR="00AD2521">
        <w:rPr>
          <w:rFonts w:ascii="Arial" w:hAnsi="Arial" w:cs="Arial"/>
          <w:sz w:val="20"/>
          <w:szCs w:val="20"/>
        </w:rPr>
        <w:t xml:space="preserve"> Elaborado pelo autor a partir dos dados utilizados para modelagem.</w:t>
      </w:r>
    </w:p>
    <w:p w14:paraId="6AA11B6E" w14:textId="77777777" w:rsidR="00E07B84" w:rsidRDefault="00E07B84" w:rsidP="00E07B84">
      <w:pPr>
        <w:spacing w:line="360" w:lineRule="auto"/>
        <w:ind w:firstLine="720"/>
        <w:rPr>
          <w:rFonts w:ascii="Arial" w:hAnsi="Arial" w:cs="Arial"/>
        </w:rPr>
      </w:pPr>
    </w:p>
    <w:p w14:paraId="41A634D6" w14:textId="77777777" w:rsidR="00E07B84" w:rsidRDefault="00A15377" w:rsidP="001069F8">
      <w:pPr>
        <w:pStyle w:val="Ttulo3"/>
      </w:pPr>
      <w:bookmarkStart w:id="70" w:name="_Toc197620277"/>
      <w:r>
        <w:t xml:space="preserve">5.4.5 </w:t>
      </w:r>
      <w:r w:rsidR="00E07B84">
        <w:t>Backtest do modelo</w:t>
      </w:r>
      <w:bookmarkEnd w:id="70"/>
    </w:p>
    <w:p w14:paraId="2045C279" w14:textId="77777777" w:rsidR="00E07B84" w:rsidRDefault="00E07B84" w:rsidP="00E07B84">
      <w:pPr>
        <w:spacing w:line="360" w:lineRule="auto"/>
        <w:ind w:left="360"/>
        <w:rPr>
          <w:rFonts w:ascii="Arial" w:hAnsi="Arial" w:cs="Arial"/>
          <w:b/>
          <w:bCs/>
        </w:rPr>
      </w:pPr>
    </w:p>
    <w:p w14:paraId="2F424F6F" w14:textId="77777777" w:rsidR="00E07B84" w:rsidRDefault="00E07B84" w:rsidP="00A15377">
      <w:pPr>
        <w:spacing w:line="360" w:lineRule="auto"/>
        <w:ind w:firstLine="709"/>
        <w:rPr>
          <w:rFonts w:ascii="Arial" w:hAnsi="Arial" w:cs="Arial"/>
        </w:rPr>
      </w:pPr>
      <w:r w:rsidRPr="00145411">
        <w:rPr>
          <w:rFonts w:ascii="Arial" w:hAnsi="Arial" w:cs="Arial"/>
        </w:rPr>
        <w:t xml:space="preserve">O gráfico a seguir apresenta os resultados obtidos para o modelo </w:t>
      </w:r>
      <w:r w:rsidR="001C48A1">
        <w:rPr>
          <w:rFonts w:ascii="Arial" w:hAnsi="Arial" w:cs="Arial"/>
        </w:rPr>
        <w:t>XGBoost</w:t>
      </w:r>
      <w:r w:rsidRPr="00145411">
        <w:rPr>
          <w:rFonts w:ascii="Arial" w:hAnsi="Arial" w:cs="Arial"/>
        </w:rPr>
        <w:t>.</w:t>
      </w:r>
    </w:p>
    <w:p w14:paraId="1DEE2700" w14:textId="77777777" w:rsidR="00A15377" w:rsidRDefault="00A15377" w:rsidP="00A15377">
      <w:pPr>
        <w:spacing w:line="360" w:lineRule="auto"/>
        <w:ind w:firstLine="709"/>
        <w:rPr>
          <w:rFonts w:ascii="Arial" w:hAnsi="Arial" w:cs="Arial"/>
        </w:rPr>
      </w:pPr>
    </w:p>
    <w:p w14:paraId="545ADE06" w14:textId="77777777" w:rsidR="00A15377" w:rsidRDefault="00A15377">
      <w:pPr>
        <w:rPr>
          <w:rFonts w:ascii="Arial" w:hAnsi="Arial" w:cs="Arial"/>
          <w:sz w:val="20"/>
          <w:szCs w:val="20"/>
        </w:rPr>
      </w:pPr>
      <w:bookmarkStart w:id="71" w:name="_Toc193528918"/>
    </w:p>
    <w:p w14:paraId="3D0480C5" w14:textId="77777777" w:rsidR="00A15377" w:rsidRDefault="00A15377">
      <w:pPr>
        <w:rPr>
          <w:rFonts w:ascii="Arial" w:hAnsi="Arial" w:cs="Arial"/>
          <w:sz w:val="20"/>
          <w:szCs w:val="20"/>
        </w:rPr>
      </w:pPr>
    </w:p>
    <w:p w14:paraId="044C50C4" w14:textId="77777777" w:rsidR="005408D5" w:rsidRDefault="005408D5">
      <w:pPr>
        <w:rPr>
          <w:rFonts w:ascii="Arial" w:hAnsi="Arial" w:cs="Arial"/>
          <w:sz w:val="20"/>
          <w:szCs w:val="20"/>
        </w:rPr>
      </w:pPr>
      <w:r>
        <w:rPr>
          <w:rFonts w:ascii="Arial" w:hAnsi="Arial" w:cs="Arial"/>
          <w:i/>
          <w:iCs/>
          <w:sz w:val="20"/>
          <w:szCs w:val="20"/>
        </w:rPr>
        <w:br w:type="page"/>
      </w:r>
    </w:p>
    <w:p w14:paraId="70CCD151" w14:textId="4E6C0109" w:rsidR="000A6E5B" w:rsidRDefault="00A15377" w:rsidP="00A15377">
      <w:pPr>
        <w:pStyle w:val="Legenda"/>
        <w:spacing w:after="0"/>
        <w:jc w:val="center"/>
        <w:rPr>
          <w:rFonts w:ascii="Arial" w:hAnsi="Arial" w:cs="Arial"/>
        </w:rPr>
      </w:pPr>
      <w:r w:rsidRPr="00ED16E0">
        <w:rPr>
          <w:rFonts w:ascii="Arial" w:hAnsi="Arial" w:cs="Arial"/>
          <w:i w:val="0"/>
          <w:iCs w:val="0"/>
          <w:color w:val="auto"/>
          <w:sz w:val="20"/>
          <w:szCs w:val="20"/>
        </w:rPr>
        <w:lastRenderedPageBreak/>
        <w:t xml:space="preserve">Gráfico </w:t>
      </w:r>
      <w:r w:rsidR="00EB61FE" w:rsidRPr="00ED16E0">
        <w:rPr>
          <w:rFonts w:ascii="Arial" w:hAnsi="Arial" w:cs="Arial"/>
          <w:i w:val="0"/>
          <w:iCs w:val="0"/>
          <w:color w:val="auto"/>
          <w:sz w:val="20"/>
          <w:szCs w:val="20"/>
        </w:rPr>
        <w:fldChar w:fldCharType="begin"/>
      </w:r>
      <w:r w:rsidRPr="00ED16E0">
        <w:rPr>
          <w:rFonts w:ascii="Arial" w:hAnsi="Arial" w:cs="Arial"/>
          <w:i w:val="0"/>
          <w:iCs w:val="0"/>
          <w:color w:val="auto"/>
          <w:sz w:val="20"/>
          <w:szCs w:val="20"/>
        </w:rPr>
        <w:instrText xml:space="preserve"> SEQ Gráfico \* ARABIC </w:instrText>
      </w:r>
      <w:r w:rsidR="00EB61FE" w:rsidRPr="00ED16E0">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12</w:t>
      </w:r>
      <w:r w:rsidR="00EB61FE" w:rsidRPr="00ED16E0">
        <w:rPr>
          <w:rFonts w:ascii="Arial" w:hAnsi="Arial" w:cs="Arial"/>
          <w:i w:val="0"/>
          <w:iCs w:val="0"/>
          <w:color w:val="auto"/>
          <w:sz w:val="20"/>
          <w:szCs w:val="20"/>
        </w:rPr>
        <w:fldChar w:fldCharType="end"/>
      </w:r>
      <w:r>
        <w:rPr>
          <w:rFonts w:ascii="Arial" w:hAnsi="Arial" w:cs="Arial"/>
          <w:i w:val="0"/>
          <w:iCs w:val="0"/>
          <w:color w:val="auto"/>
          <w:sz w:val="20"/>
          <w:szCs w:val="20"/>
        </w:rPr>
        <w:t xml:space="preserve"> </w:t>
      </w:r>
      <w:r w:rsidRPr="00ED16E0">
        <w:rPr>
          <w:rFonts w:ascii="Arial" w:hAnsi="Arial" w:cs="Arial"/>
          <w:i w:val="0"/>
          <w:iCs w:val="0"/>
          <w:color w:val="auto"/>
          <w:sz w:val="20"/>
          <w:szCs w:val="20"/>
        </w:rPr>
        <w:t>- Backtest Modelo XGBoost</w:t>
      </w:r>
      <w:bookmarkEnd w:id="71"/>
    </w:p>
    <w:p w14:paraId="7C8702C3" w14:textId="77777777" w:rsidR="00E07B84" w:rsidRPr="00145411" w:rsidRDefault="00FD0AD6" w:rsidP="00E07B84">
      <w:pPr>
        <w:spacing w:line="360" w:lineRule="auto"/>
        <w:ind w:left="360"/>
        <w:rPr>
          <w:rFonts w:ascii="Arial" w:hAnsi="Arial" w:cs="Arial"/>
        </w:rPr>
      </w:pPr>
      <w:r w:rsidRPr="00FD0AD6">
        <w:rPr>
          <w:rFonts w:ascii="Arial" w:hAnsi="Arial" w:cs="Arial"/>
          <w:noProof/>
          <w:lang w:val="pt-BR" w:eastAsia="pt-BR"/>
        </w:rPr>
        <w:drawing>
          <wp:inline distT="0" distB="0" distL="0" distR="0" wp14:anchorId="5D9C7938" wp14:editId="56E336EE">
            <wp:extent cx="5704756" cy="3653349"/>
            <wp:effectExtent l="0" t="0" r="0"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10054" cy="3656742"/>
                    </a:xfrm>
                    <a:prstGeom prst="rect">
                      <a:avLst/>
                    </a:prstGeom>
                  </pic:spPr>
                </pic:pic>
              </a:graphicData>
            </a:graphic>
          </wp:inline>
        </w:drawing>
      </w:r>
    </w:p>
    <w:p w14:paraId="6281FA3C" w14:textId="430EB321" w:rsidR="00A15377" w:rsidRDefault="00A15377" w:rsidP="00A15377">
      <w:pPr>
        <w:spacing w:line="360" w:lineRule="auto"/>
        <w:rPr>
          <w:rFonts w:ascii="Arial" w:hAnsi="Arial" w:cs="Arial"/>
          <w:sz w:val="20"/>
          <w:szCs w:val="20"/>
        </w:rPr>
      </w:pPr>
      <w:r w:rsidRPr="00A15377">
        <w:rPr>
          <w:rFonts w:ascii="Arial" w:hAnsi="Arial" w:cs="Arial"/>
          <w:sz w:val="20"/>
          <w:szCs w:val="20"/>
        </w:rPr>
        <w:t xml:space="preserve">           </w:t>
      </w:r>
      <w:r w:rsidRPr="00AD2521">
        <w:rPr>
          <w:rFonts w:ascii="Arial" w:hAnsi="Arial" w:cs="Arial"/>
          <w:sz w:val="20"/>
          <w:szCs w:val="20"/>
        </w:rPr>
        <w:t>Fonte:</w:t>
      </w:r>
      <w:r w:rsidR="00AD2521">
        <w:rPr>
          <w:rFonts w:ascii="Arial" w:hAnsi="Arial" w:cs="Arial"/>
          <w:sz w:val="20"/>
          <w:szCs w:val="20"/>
        </w:rPr>
        <w:t xml:space="preserve"> Elaborado pelo autor a partir dos dados utilizados para modelagem.</w:t>
      </w:r>
    </w:p>
    <w:p w14:paraId="2F69B254" w14:textId="77777777" w:rsidR="00E07B84" w:rsidRDefault="00E07B84" w:rsidP="00E07B84">
      <w:pPr>
        <w:spacing w:line="360" w:lineRule="auto"/>
        <w:ind w:firstLine="720"/>
        <w:rPr>
          <w:rFonts w:ascii="Arial" w:hAnsi="Arial" w:cs="Arial"/>
        </w:rPr>
      </w:pPr>
    </w:p>
    <w:p w14:paraId="04EB14E4" w14:textId="77777777" w:rsidR="007C772F" w:rsidRPr="007C772F" w:rsidRDefault="007C772F" w:rsidP="007C772F">
      <w:pPr>
        <w:spacing w:line="360" w:lineRule="auto"/>
        <w:ind w:firstLine="720"/>
        <w:jc w:val="both"/>
        <w:rPr>
          <w:rFonts w:ascii="Arial" w:hAnsi="Arial" w:cs="Arial"/>
        </w:rPr>
      </w:pPr>
      <w:r w:rsidRPr="007C772F">
        <w:rPr>
          <w:rFonts w:ascii="Arial" w:hAnsi="Arial" w:cs="Arial"/>
        </w:rPr>
        <w:t>O modelo XGBoost apresentou previsões que acompanharam os valores reais da variável-alvo tanto no período de treino quanto no de teste. Durante o treino, as previsões, representadas pela linha verde, seguiram a série real, indicada pela linha azul, capturando as variações temporais e as relações entre as variáveis. No teste, após a linha tracejada, as previsões (linha laranja) mantiveram uma trajetória próxima à da série real (linha azul), com algumas variações observadas em determinados pontos.</w:t>
      </w:r>
    </w:p>
    <w:p w14:paraId="498D102C" w14:textId="77777777" w:rsidR="007C772F" w:rsidRPr="007C772F" w:rsidRDefault="007C772F" w:rsidP="007C772F">
      <w:pPr>
        <w:spacing w:line="360" w:lineRule="auto"/>
        <w:ind w:firstLine="720"/>
        <w:jc w:val="both"/>
        <w:rPr>
          <w:rFonts w:ascii="Arial" w:hAnsi="Arial" w:cs="Arial"/>
        </w:rPr>
      </w:pPr>
      <w:r w:rsidRPr="007C772F">
        <w:rPr>
          <w:rFonts w:ascii="Arial" w:hAnsi="Arial" w:cs="Arial"/>
        </w:rPr>
        <w:t xml:space="preserve">As métricas mostram que, no conjunto de treino, o </w:t>
      </w:r>
      <w:r w:rsidRPr="007C772F">
        <w:rPr>
          <w:rFonts w:ascii="Cambria Math" w:hAnsi="Cambria Math" w:cs="Cambria Math"/>
        </w:rPr>
        <w:t>𝑅𝑀𝑆𝐸</w:t>
      </w:r>
      <w:r>
        <w:rPr>
          <w:rFonts w:ascii="Cambria Math" w:hAnsi="Cambria Math" w:cs="Cambria Math"/>
        </w:rPr>
        <w:t xml:space="preserve"> </w:t>
      </w:r>
      <w:r w:rsidRPr="007C772F">
        <w:rPr>
          <w:rFonts w:ascii="Arial" w:hAnsi="Arial" w:cs="Arial"/>
        </w:rPr>
        <w:t xml:space="preserve">foi de 0.0922, enquanto o </w:t>
      </w:r>
      <w:r w:rsidRPr="007C772F">
        <w:rPr>
          <w:rFonts w:ascii="Cambria Math" w:hAnsi="Cambria Math" w:cs="Cambria Math"/>
        </w:rPr>
        <w:t>𝑀𝐴𝑃𝐸</w:t>
      </w:r>
      <w:r>
        <w:rPr>
          <w:rFonts w:ascii="Cambria Math" w:hAnsi="Cambria Math" w:cs="Cambria Math"/>
        </w:rPr>
        <w:t xml:space="preserve"> </w:t>
      </w:r>
      <w:r w:rsidRPr="007C772F">
        <w:rPr>
          <w:rFonts w:ascii="Arial" w:hAnsi="Arial" w:cs="Arial"/>
        </w:rPr>
        <w:t xml:space="preserve">foi de 2,06%, indicando erros absolutos e percentuais baixos. No conjunto de teste, o </w:t>
      </w:r>
      <w:r w:rsidRPr="007C772F">
        <w:rPr>
          <w:rFonts w:ascii="Cambria Math" w:hAnsi="Cambria Math" w:cs="Cambria Math"/>
        </w:rPr>
        <w:t>𝑅𝑀𝑆𝐸</w:t>
      </w:r>
      <w:r>
        <w:rPr>
          <w:rFonts w:ascii="Cambria Math" w:hAnsi="Cambria Math" w:cs="Cambria Math"/>
        </w:rPr>
        <w:t xml:space="preserve"> </w:t>
      </w:r>
      <w:r w:rsidRPr="007C772F">
        <w:rPr>
          <w:rFonts w:ascii="Arial" w:hAnsi="Arial" w:cs="Arial"/>
        </w:rPr>
        <w:t xml:space="preserve">foi de 0.1030, e o </w:t>
      </w:r>
      <w:r w:rsidRPr="007C772F">
        <w:rPr>
          <w:rFonts w:ascii="Cambria Math" w:hAnsi="Cambria Math" w:cs="Cambria Math"/>
        </w:rPr>
        <w:t>𝑀𝐴𝑃𝐸</w:t>
      </w:r>
      <w:r>
        <w:rPr>
          <w:rFonts w:ascii="Cambria Math" w:hAnsi="Cambria Math" w:cs="Cambria Math"/>
        </w:rPr>
        <w:t xml:space="preserve"> </w:t>
      </w:r>
      <w:r w:rsidRPr="007C772F">
        <w:rPr>
          <w:rFonts w:ascii="Arial" w:hAnsi="Arial" w:cs="Arial"/>
        </w:rPr>
        <w:t>foi de 2,90%, com um aumento em relação ao treino, mas mantendo consistência nos valores.</w:t>
      </w:r>
    </w:p>
    <w:p w14:paraId="43B23B4E" w14:textId="77777777" w:rsidR="00555347" w:rsidRDefault="007C772F" w:rsidP="00555347">
      <w:pPr>
        <w:spacing w:line="360" w:lineRule="auto"/>
        <w:ind w:firstLine="720"/>
        <w:jc w:val="both"/>
        <w:rPr>
          <w:rFonts w:ascii="Arial" w:hAnsi="Arial" w:cs="Arial"/>
        </w:rPr>
      </w:pPr>
      <w:r w:rsidRPr="007C772F">
        <w:rPr>
          <w:rFonts w:ascii="Arial" w:hAnsi="Arial" w:cs="Arial"/>
        </w:rPr>
        <w:t>Os resultados apontam que o modelo conseguiu capturar as dinâmicas temporais presentes nos dados de treino e aplicá-las de forma semelhante aos dados de teste, indicando generalização sem variações significativas nos erros apresentados.</w:t>
      </w:r>
    </w:p>
    <w:p w14:paraId="2799F894" w14:textId="77777777" w:rsidR="000A6E5B" w:rsidRDefault="000A6E5B" w:rsidP="00555347">
      <w:pPr>
        <w:spacing w:line="360" w:lineRule="auto"/>
        <w:ind w:firstLine="720"/>
        <w:jc w:val="both"/>
        <w:rPr>
          <w:rFonts w:ascii="Arial" w:hAnsi="Arial" w:cs="Arial"/>
        </w:rPr>
      </w:pPr>
    </w:p>
    <w:p w14:paraId="58E2060E" w14:textId="77777777" w:rsidR="000A6E5B" w:rsidRDefault="000A6E5B" w:rsidP="00555347">
      <w:pPr>
        <w:spacing w:line="360" w:lineRule="auto"/>
        <w:ind w:firstLine="720"/>
        <w:jc w:val="both"/>
        <w:rPr>
          <w:rFonts w:ascii="Arial" w:hAnsi="Arial" w:cs="Arial"/>
        </w:rPr>
      </w:pPr>
    </w:p>
    <w:p w14:paraId="720F1B14" w14:textId="77777777" w:rsidR="00F342D1" w:rsidRPr="00590F1F" w:rsidRDefault="00DB51CB" w:rsidP="00590F1F">
      <w:pPr>
        <w:pStyle w:val="Ttulo1"/>
        <w:numPr>
          <w:ilvl w:val="0"/>
          <w:numId w:val="2"/>
        </w:numPr>
        <w:tabs>
          <w:tab w:val="left" w:pos="422"/>
        </w:tabs>
        <w:spacing w:before="0" w:line="360" w:lineRule="auto"/>
        <w:ind w:left="709" w:hanging="709"/>
        <w:jc w:val="both"/>
      </w:pPr>
      <w:bookmarkStart w:id="72" w:name="_Toc197620278"/>
      <w:r w:rsidRPr="00590F1F">
        <w:rPr>
          <w:spacing w:val="-2"/>
        </w:rPr>
        <w:lastRenderedPageBreak/>
        <w:t>S</w:t>
      </w:r>
      <w:r w:rsidR="009E09EE" w:rsidRPr="00590F1F">
        <w:rPr>
          <w:spacing w:val="-2"/>
        </w:rPr>
        <w:t>IMULAÇÃO DE IMPACTO</w:t>
      </w:r>
      <w:bookmarkEnd w:id="72"/>
    </w:p>
    <w:p w14:paraId="488EBFDB" w14:textId="77777777" w:rsidR="00182358" w:rsidRDefault="00182358" w:rsidP="00182358">
      <w:pPr>
        <w:pStyle w:val="Ttulo1"/>
        <w:tabs>
          <w:tab w:val="left" w:pos="422"/>
        </w:tabs>
        <w:spacing w:before="0" w:line="360" w:lineRule="auto"/>
        <w:ind w:left="1" w:firstLine="0"/>
        <w:jc w:val="both"/>
        <w:rPr>
          <w:spacing w:val="-2"/>
        </w:rPr>
      </w:pPr>
    </w:p>
    <w:p w14:paraId="27631C7C" w14:textId="68895719" w:rsidR="008033BD" w:rsidRPr="008033BD" w:rsidRDefault="008033BD" w:rsidP="00343E9E">
      <w:pPr>
        <w:spacing w:line="360" w:lineRule="auto"/>
        <w:ind w:firstLine="720"/>
        <w:jc w:val="both"/>
      </w:pPr>
      <w:r w:rsidRPr="008033BD">
        <w:rPr>
          <w:rFonts w:ascii="Arial" w:hAnsi="Arial" w:cs="Arial"/>
        </w:rPr>
        <w:t xml:space="preserve">Neste capítulo, será analisado como alterações nas variáveis macroeconômicas podem impactar a </w:t>
      </w:r>
      <w:r>
        <w:rPr>
          <w:rFonts w:ascii="Arial" w:hAnsi="Arial" w:cs="Arial"/>
        </w:rPr>
        <w:t>projeção da PD</w:t>
      </w:r>
      <w:r w:rsidRPr="008033BD">
        <w:rPr>
          <w:rFonts w:ascii="Arial" w:hAnsi="Arial" w:cs="Arial"/>
        </w:rPr>
        <w:t xml:space="preserve">. Para isso, foi avaliado o efeito de variações hipotéticas, como uma mudança de </w:t>
      </w:r>
      <w:r>
        <w:rPr>
          <w:rFonts w:ascii="Arial" w:hAnsi="Arial" w:cs="Arial"/>
        </w:rPr>
        <w:t>5</w:t>
      </w:r>
      <w:r w:rsidRPr="008033BD">
        <w:rPr>
          <w:rFonts w:ascii="Arial" w:hAnsi="Arial" w:cs="Arial"/>
        </w:rPr>
        <w:t xml:space="preserve">%, nas variáveis macroeconômicas sobre a taxa de </w:t>
      </w:r>
      <w:r w:rsidR="009F3A61" w:rsidRPr="009F3A61">
        <w:rPr>
          <w:rFonts w:ascii="Arial" w:hAnsi="Arial" w:cs="Arial"/>
          <w:i/>
          <w:iCs/>
        </w:rPr>
        <w:t>default</w:t>
      </w:r>
      <w:r w:rsidRPr="008033BD">
        <w:rPr>
          <w:rFonts w:ascii="Arial" w:hAnsi="Arial" w:cs="Arial"/>
        </w:rPr>
        <w:t>.</w:t>
      </w:r>
    </w:p>
    <w:p w14:paraId="2048986A" w14:textId="4866C20C" w:rsidR="008033BD" w:rsidRPr="008033BD" w:rsidRDefault="008033BD" w:rsidP="00590F1F">
      <w:pPr>
        <w:spacing w:line="360" w:lineRule="auto"/>
        <w:ind w:firstLine="720"/>
        <w:jc w:val="both"/>
        <w:rPr>
          <w:b/>
          <w:bCs/>
        </w:rPr>
      </w:pPr>
      <w:r w:rsidRPr="008033BD">
        <w:rPr>
          <w:rFonts w:ascii="Arial" w:hAnsi="Arial" w:cs="Arial"/>
        </w:rPr>
        <w:t xml:space="preserve">A análise foi conduzida por meio de </w:t>
      </w:r>
      <w:r w:rsidR="00343E9E">
        <w:rPr>
          <w:rFonts w:ascii="Arial" w:hAnsi="Arial" w:cs="Arial"/>
        </w:rPr>
        <w:t>quatro</w:t>
      </w:r>
      <w:r w:rsidRPr="008033BD">
        <w:rPr>
          <w:rFonts w:ascii="Arial" w:hAnsi="Arial" w:cs="Arial"/>
        </w:rPr>
        <w:t xml:space="preserve"> cenários, com alterações de -10%, -5%, +5%</w:t>
      </w:r>
      <w:r w:rsidR="00343E9E">
        <w:rPr>
          <w:rFonts w:ascii="Arial" w:hAnsi="Arial" w:cs="Arial"/>
        </w:rPr>
        <w:t xml:space="preserve"> e</w:t>
      </w:r>
      <w:r w:rsidRPr="008033BD">
        <w:rPr>
          <w:rFonts w:ascii="Arial" w:hAnsi="Arial" w:cs="Arial"/>
        </w:rPr>
        <w:t xml:space="preserve"> +10%</w:t>
      </w:r>
      <w:r w:rsidR="00343E9E">
        <w:rPr>
          <w:rFonts w:ascii="Arial" w:hAnsi="Arial" w:cs="Arial"/>
        </w:rPr>
        <w:t xml:space="preserve"> sobre as variáveis macroeconômicas dos modelos</w:t>
      </w:r>
      <w:r w:rsidRPr="008033BD">
        <w:rPr>
          <w:rFonts w:ascii="Arial" w:hAnsi="Arial" w:cs="Arial"/>
        </w:rPr>
        <w:t xml:space="preserve">. Essas variações foram aplicadas ao período de validação entre </w:t>
      </w:r>
      <w:r w:rsidR="00343E9E">
        <w:rPr>
          <w:rFonts w:ascii="Arial" w:hAnsi="Arial" w:cs="Arial"/>
        </w:rPr>
        <w:t>outubro</w:t>
      </w:r>
      <w:r w:rsidRPr="008033BD">
        <w:rPr>
          <w:rFonts w:ascii="Arial" w:hAnsi="Arial" w:cs="Arial"/>
        </w:rPr>
        <w:t xml:space="preserve"> de 202</w:t>
      </w:r>
      <w:r w:rsidR="00343E9E">
        <w:rPr>
          <w:rFonts w:ascii="Arial" w:hAnsi="Arial" w:cs="Arial"/>
        </w:rPr>
        <w:t>2</w:t>
      </w:r>
      <w:r w:rsidRPr="008033BD">
        <w:rPr>
          <w:rFonts w:ascii="Arial" w:hAnsi="Arial" w:cs="Arial"/>
        </w:rPr>
        <w:t xml:space="preserve"> e </w:t>
      </w:r>
      <w:r w:rsidR="00343E9E">
        <w:rPr>
          <w:rFonts w:ascii="Arial" w:hAnsi="Arial" w:cs="Arial"/>
        </w:rPr>
        <w:t>dezembro</w:t>
      </w:r>
      <w:r w:rsidRPr="008033BD">
        <w:rPr>
          <w:rFonts w:ascii="Arial" w:hAnsi="Arial" w:cs="Arial"/>
        </w:rPr>
        <w:t xml:space="preserve"> de 20</w:t>
      </w:r>
      <w:r w:rsidR="00343E9E">
        <w:rPr>
          <w:rFonts w:ascii="Arial" w:hAnsi="Arial" w:cs="Arial"/>
        </w:rPr>
        <w:t>23</w:t>
      </w:r>
      <w:r w:rsidRPr="008033BD">
        <w:rPr>
          <w:rFonts w:ascii="Arial" w:hAnsi="Arial" w:cs="Arial"/>
        </w:rPr>
        <w:t xml:space="preserve">, abrangendo </w:t>
      </w:r>
      <w:r w:rsidR="00343E9E">
        <w:rPr>
          <w:rFonts w:ascii="Arial" w:hAnsi="Arial" w:cs="Arial"/>
        </w:rPr>
        <w:t>todos</w:t>
      </w:r>
      <w:r w:rsidRPr="008033BD">
        <w:rPr>
          <w:rFonts w:ascii="Arial" w:hAnsi="Arial" w:cs="Arial"/>
        </w:rPr>
        <w:t xml:space="preserve"> os modelos considerados: </w:t>
      </w:r>
      <w:r w:rsidR="00343E9E">
        <w:rPr>
          <w:rFonts w:ascii="Arial" w:hAnsi="Arial" w:cs="Arial"/>
        </w:rPr>
        <w:t xml:space="preserve">Regressão Linear </w:t>
      </w:r>
      <w:r w:rsidR="000D54DB">
        <w:rPr>
          <w:rFonts w:ascii="Arial" w:hAnsi="Arial" w:cs="Arial"/>
        </w:rPr>
        <w:t>Múltipla</w:t>
      </w:r>
      <w:r w:rsidR="00343E9E">
        <w:rPr>
          <w:rFonts w:ascii="Arial" w:hAnsi="Arial" w:cs="Arial"/>
        </w:rPr>
        <w:t>,</w:t>
      </w:r>
      <w:r w:rsidRPr="008033BD">
        <w:rPr>
          <w:rFonts w:ascii="Arial" w:hAnsi="Arial" w:cs="Arial"/>
        </w:rPr>
        <w:t xml:space="preserve">  </w:t>
      </w:r>
      <w:r w:rsidR="00343E9E">
        <w:rPr>
          <w:rFonts w:ascii="Arial" w:hAnsi="Arial" w:cs="Arial"/>
        </w:rPr>
        <w:t>S</w:t>
      </w:r>
      <w:r w:rsidRPr="008033BD">
        <w:rPr>
          <w:rFonts w:ascii="Arial" w:hAnsi="Arial" w:cs="Arial"/>
        </w:rPr>
        <w:t>ARIMAX</w:t>
      </w:r>
      <w:r w:rsidR="00343E9E">
        <w:rPr>
          <w:rFonts w:ascii="Arial" w:hAnsi="Arial" w:cs="Arial"/>
        </w:rPr>
        <w:t>, VAR e XGBoost</w:t>
      </w:r>
      <w:r w:rsidRPr="008033BD">
        <w:rPr>
          <w:rFonts w:ascii="Arial" w:hAnsi="Arial" w:cs="Arial"/>
        </w:rPr>
        <w:t>.</w:t>
      </w:r>
    </w:p>
    <w:p w14:paraId="1C0BEC68" w14:textId="77777777" w:rsidR="008033BD" w:rsidRPr="008033BD" w:rsidRDefault="008033BD" w:rsidP="00590F1F">
      <w:pPr>
        <w:spacing w:line="360" w:lineRule="auto"/>
        <w:ind w:firstLine="720"/>
        <w:jc w:val="both"/>
        <w:rPr>
          <w:b/>
          <w:bCs/>
        </w:rPr>
      </w:pPr>
      <w:r w:rsidRPr="008033BD">
        <w:rPr>
          <w:rFonts w:ascii="Arial" w:hAnsi="Arial" w:cs="Arial"/>
        </w:rPr>
        <w:t>A abordagem da simulação seguiu os seguintes passos:</w:t>
      </w:r>
    </w:p>
    <w:p w14:paraId="107919B7" w14:textId="77777777" w:rsidR="008033BD" w:rsidRPr="002B74A9" w:rsidRDefault="00590F1F" w:rsidP="00590F1F">
      <w:pPr>
        <w:pStyle w:val="PargrafodaLista"/>
        <w:numPr>
          <w:ilvl w:val="0"/>
          <w:numId w:val="38"/>
        </w:numPr>
        <w:spacing w:line="360" w:lineRule="auto"/>
        <w:ind w:left="1134" w:hanging="425"/>
        <w:jc w:val="both"/>
        <w:rPr>
          <w:rFonts w:ascii="Arial" w:hAnsi="Arial" w:cs="Arial"/>
        </w:rPr>
      </w:pPr>
      <w:r>
        <w:rPr>
          <w:rFonts w:ascii="Arial" w:hAnsi="Arial" w:cs="Arial"/>
        </w:rPr>
        <w:t>p</w:t>
      </w:r>
      <w:r w:rsidR="008033BD" w:rsidRPr="002B74A9">
        <w:rPr>
          <w:rFonts w:ascii="Arial" w:hAnsi="Arial" w:cs="Arial"/>
        </w:rPr>
        <w:t xml:space="preserve">ara ambos os modelos, foram introduzidos “choques” que representaram aumentos ou reduções </w:t>
      </w:r>
      <w:r w:rsidR="002B74A9">
        <w:rPr>
          <w:rFonts w:ascii="Arial" w:hAnsi="Arial" w:cs="Arial"/>
        </w:rPr>
        <w:t>nas variáveis macroeconômicas e suas defasagens</w:t>
      </w:r>
      <w:r w:rsidR="008033BD" w:rsidRPr="002B74A9">
        <w:rPr>
          <w:rFonts w:ascii="Arial" w:hAnsi="Arial" w:cs="Arial"/>
        </w:rPr>
        <w:t xml:space="preserve"> durante o período de </w:t>
      </w:r>
      <w:r w:rsidR="002B74A9">
        <w:rPr>
          <w:rFonts w:ascii="Arial" w:hAnsi="Arial" w:cs="Arial"/>
        </w:rPr>
        <w:t>outubro</w:t>
      </w:r>
      <w:r w:rsidR="008033BD" w:rsidRPr="002B74A9">
        <w:rPr>
          <w:rFonts w:ascii="Arial" w:hAnsi="Arial" w:cs="Arial"/>
        </w:rPr>
        <w:t xml:space="preserve"> de 202</w:t>
      </w:r>
      <w:r w:rsidR="002B74A9">
        <w:rPr>
          <w:rFonts w:ascii="Arial" w:hAnsi="Arial" w:cs="Arial"/>
        </w:rPr>
        <w:t>2</w:t>
      </w:r>
      <w:r w:rsidR="008033BD" w:rsidRPr="002B74A9">
        <w:rPr>
          <w:rFonts w:ascii="Arial" w:hAnsi="Arial" w:cs="Arial"/>
        </w:rPr>
        <w:t xml:space="preserve"> a </w:t>
      </w:r>
      <w:r w:rsidR="002B74A9">
        <w:rPr>
          <w:rFonts w:ascii="Arial" w:hAnsi="Arial" w:cs="Arial"/>
        </w:rPr>
        <w:t>dezembro de 2023;</w:t>
      </w:r>
    </w:p>
    <w:p w14:paraId="10DC4358" w14:textId="4BAC15D1" w:rsidR="008033BD" w:rsidRDefault="00590F1F" w:rsidP="00590F1F">
      <w:pPr>
        <w:pStyle w:val="PargrafodaLista"/>
        <w:numPr>
          <w:ilvl w:val="0"/>
          <w:numId w:val="38"/>
        </w:numPr>
        <w:spacing w:line="360" w:lineRule="auto"/>
        <w:ind w:left="1134" w:hanging="425"/>
        <w:jc w:val="both"/>
        <w:rPr>
          <w:rFonts w:ascii="Arial" w:hAnsi="Arial" w:cs="Arial"/>
        </w:rPr>
      </w:pPr>
      <w:r>
        <w:rPr>
          <w:rFonts w:ascii="Arial" w:hAnsi="Arial" w:cs="Arial"/>
        </w:rPr>
        <w:t>e</w:t>
      </w:r>
      <w:r w:rsidR="008033BD" w:rsidRPr="002B74A9">
        <w:rPr>
          <w:rFonts w:ascii="Arial" w:hAnsi="Arial" w:cs="Arial"/>
        </w:rPr>
        <w:t xml:space="preserve">m seguida, foi calculada a média da taxa de </w:t>
      </w:r>
      <w:r w:rsidR="009F3A61" w:rsidRPr="009F3A61">
        <w:rPr>
          <w:rFonts w:ascii="Arial" w:hAnsi="Arial" w:cs="Arial"/>
          <w:i/>
          <w:iCs/>
        </w:rPr>
        <w:t>default</w:t>
      </w:r>
      <w:r w:rsidR="008033BD" w:rsidRPr="002B74A9">
        <w:rPr>
          <w:rFonts w:ascii="Arial" w:hAnsi="Arial" w:cs="Arial"/>
        </w:rPr>
        <w:t xml:space="preserve"> projetada pelos modelos no intervalo analisado, comparando os resultados obtidos com o </w:t>
      </w:r>
      <w:r w:rsidR="002B74A9">
        <w:rPr>
          <w:rFonts w:ascii="Arial" w:hAnsi="Arial" w:cs="Arial"/>
        </w:rPr>
        <w:t>valor real</w:t>
      </w:r>
      <w:r w:rsidR="008033BD" w:rsidRPr="002B74A9">
        <w:rPr>
          <w:rFonts w:ascii="Arial" w:hAnsi="Arial" w:cs="Arial"/>
        </w:rPr>
        <w:t xml:space="preserve"> (sem choques) e com as projeções ajustadas após os choques.</w:t>
      </w:r>
    </w:p>
    <w:p w14:paraId="6D1053D8" w14:textId="77777777" w:rsidR="009C217D" w:rsidRDefault="009C217D" w:rsidP="009C217D">
      <w:pPr>
        <w:spacing w:line="360" w:lineRule="auto"/>
        <w:ind w:firstLine="720"/>
        <w:jc w:val="both"/>
        <w:rPr>
          <w:rFonts w:ascii="Arial" w:hAnsi="Arial" w:cs="Arial"/>
        </w:rPr>
      </w:pPr>
      <w:r>
        <w:rPr>
          <w:rFonts w:ascii="Arial" w:hAnsi="Arial" w:cs="Arial"/>
        </w:rPr>
        <w:t>Segue a apresentação dos resultados da variação das variáveis macroecônicas na projeção da PD:</w:t>
      </w:r>
    </w:p>
    <w:p w14:paraId="266D6D3F" w14:textId="77777777" w:rsidR="009C217D" w:rsidRDefault="009C217D" w:rsidP="009C217D">
      <w:pPr>
        <w:spacing w:line="360" w:lineRule="auto"/>
        <w:ind w:firstLine="720"/>
        <w:jc w:val="both"/>
        <w:rPr>
          <w:rFonts w:ascii="Arial" w:hAnsi="Arial" w:cs="Arial"/>
        </w:rPr>
      </w:pPr>
    </w:p>
    <w:p w14:paraId="4F04D364" w14:textId="053CD7F1" w:rsidR="009C217D" w:rsidRPr="00590F1F" w:rsidRDefault="00590F1F" w:rsidP="00590F1F">
      <w:pPr>
        <w:pStyle w:val="Ttulo2"/>
        <w:ind w:left="0" w:firstLine="0"/>
        <w:rPr>
          <w:b w:val="0"/>
          <w:i w:val="0"/>
        </w:rPr>
      </w:pPr>
      <w:bookmarkStart w:id="73" w:name="_Toc197620279"/>
      <w:r>
        <w:rPr>
          <w:b w:val="0"/>
          <w:i w:val="0"/>
        </w:rPr>
        <w:t xml:space="preserve">6.1 </w:t>
      </w:r>
      <w:r>
        <w:rPr>
          <w:b w:val="0"/>
          <w:i w:val="0"/>
        </w:rPr>
        <w:tab/>
      </w:r>
      <w:r w:rsidRPr="00590F1F">
        <w:rPr>
          <w:b w:val="0"/>
          <w:i w:val="0"/>
        </w:rPr>
        <w:t xml:space="preserve">REGRESSÃO LINEAR </w:t>
      </w:r>
      <w:bookmarkEnd w:id="73"/>
      <w:r w:rsidR="000D54DB">
        <w:rPr>
          <w:b w:val="0"/>
          <w:i w:val="0"/>
        </w:rPr>
        <w:t>MÚLTIPLA</w:t>
      </w:r>
    </w:p>
    <w:p w14:paraId="072E8470" w14:textId="77777777" w:rsidR="00401025" w:rsidRDefault="00401025" w:rsidP="00401025">
      <w:pPr>
        <w:pStyle w:val="PargrafodaLista"/>
        <w:spacing w:line="360" w:lineRule="auto"/>
        <w:ind w:left="720" w:firstLine="0"/>
        <w:jc w:val="both"/>
        <w:rPr>
          <w:rFonts w:ascii="Arial" w:hAnsi="Arial" w:cs="Arial"/>
        </w:rPr>
      </w:pPr>
    </w:p>
    <w:p w14:paraId="1E9B7FC0" w14:textId="739A7000" w:rsidR="00401025" w:rsidRPr="00D5133D" w:rsidRDefault="00D5133D" w:rsidP="00590F1F">
      <w:pPr>
        <w:pStyle w:val="Legenda"/>
        <w:spacing w:after="0"/>
        <w:jc w:val="center"/>
        <w:rPr>
          <w:rFonts w:ascii="Arial" w:hAnsi="Arial" w:cs="Arial"/>
          <w:i w:val="0"/>
          <w:iCs w:val="0"/>
          <w:color w:val="auto"/>
          <w:sz w:val="20"/>
          <w:szCs w:val="20"/>
        </w:rPr>
      </w:pPr>
      <w:bookmarkStart w:id="74" w:name="_Toc193529434"/>
      <w:r w:rsidRPr="00D5133D">
        <w:rPr>
          <w:rFonts w:ascii="Arial" w:hAnsi="Arial" w:cs="Arial"/>
          <w:i w:val="0"/>
          <w:iCs w:val="0"/>
          <w:color w:val="auto"/>
          <w:sz w:val="20"/>
          <w:szCs w:val="20"/>
        </w:rPr>
        <w:t xml:space="preserve">Tabela </w:t>
      </w:r>
      <w:r w:rsidR="00EB61FE" w:rsidRPr="00D5133D">
        <w:rPr>
          <w:rFonts w:ascii="Arial" w:hAnsi="Arial" w:cs="Arial"/>
          <w:i w:val="0"/>
          <w:iCs w:val="0"/>
          <w:color w:val="auto"/>
          <w:sz w:val="20"/>
          <w:szCs w:val="20"/>
        </w:rPr>
        <w:fldChar w:fldCharType="begin"/>
      </w:r>
      <w:r w:rsidRPr="00D5133D">
        <w:rPr>
          <w:rFonts w:ascii="Arial" w:hAnsi="Arial" w:cs="Arial"/>
          <w:i w:val="0"/>
          <w:iCs w:val="0"/>
          <w:color w:val="auto"/>
          <w:sz w:val="20"/>
          <w:szCs w:val="20"/>
        </w:rPr>
        <w:instrText xml:space="preserve"> SEQ Tabela \* ARABIC </w:instrText>
      </w:r>
      <w:r w:rsidR="00EB61FE" w:rsidRPr="00D5133D">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4</w:t>
      </w:r>
      <w:r w:rsidR="00EB61FE" w:rsidRPr="00D5133D">
        <w:rPr>
          <w:rFonts w:ascii="Arial" w:hAnsi="Arial" w:cs="Arial"/>
          <w:i w:val="0"/>
          <w:iCs w:val="0"/>
          <w:color w:val="auto"/>
          <w:sz w:val="20"/>
          <w:szCs w:val="20"/>
        </w:rPr>
        <w:fldChar w:fldCharType="end"/>
      </w:r>
      <w:r w:rsidR="00590F1F">
        <w:rPr>
          <w:rFonts w:ascii="Arial" w:hAnsi="Arial" w:cs="Arial"/>
          <w:i w:val="0"/>
          <w:iCs w:val="0"/>
          <w:color w:val="auto"/>
          <w:sz w:val="20"/>
          <w:szCs w:val="20"/>
        </w:rPr>
        <w:t xml:space="preserve"> </w:t>
      </w:r>
      <w:r w:rsidRPr="00D5133D">
        <w:rPr>
          <w:rFonts w:ascii="Arial" w:hAnsi="Arial" w:cs="Arial"/>
          <w:i w:val="0"/>
          <w:iCs w:val="0"/>
          <w:color w:val="auto"/>
          <w:sz w:val="20"/>
          <w:szCs w:val="20"/>
        </w:rPr>
        <w:t>- Impacto Coeficientes Regressão Linear</w:t>
      </w:r>
      <w:bookmarkEnd w:id="74"/>
    </w:p>
    <w:tbl>
      <w:tblPr>
        <w:tblW w:w="0" w:type="auto"/>
        <w:jc w:val="center"/>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341"/>
        <w:gridCol w:w="1674"/>
      </w:tblGrid>
      <w:tr w:rsidR="009C217D" w:rsidRPr="00590F1F" w14:paraId="3A3AA91C" w14:textId="77777777" w:rsidTr="00590F1F">
        <w:trPr>
          <w:trHeight w:val="300"/>
          <w:jc w:val="center"/>
        </w:trPr>
        <w:tc>
          <w:tcPr>
            <w:tcW w:w="0" w:type="auto"/>
            <w:gridSpan w:val="2"/>
            <w:tcBorders>
              <w:top w:val="single" w:sz="4" w:space="0" w:color="auto"/>
              <w:bottom w:val="nil"/>
            </w:tcBorders>
            <w:shd w:val="clear" w:color="auto" w:fill="auto"/>
            <w:noWrap/>
            <w:vAlign w:val="bottom"/>
            <w:hideMark/>
          </w:tcPr>
          <w:p w14:paraId="4E80B208" w14:textId="77777777" w:rsidR="009C217D" w:rsidRPr="00590F1F" w:rsidRDefault="009C217D" w:rsidP="009C217D">
            <w:pPr>
              <w:widowControl/>
              <w:autoSpaceDE/>
              <w:autoSpaceDN/>
              <w:jc w:val="center"/>
              <w:rPr>
                <w:rFonts w:ascii="Arial" w:hAnsi="Arial" w:cs="Arial"/>
                <w:b/>
                <w:bCs/>
                <w:color w:val="000000"/>
                <w:sz w:val="20"/>
                <w:szCs w:val="20"/>
                <w:lang w:val="pt-BR" w:eastAsia="pt-BR"/>
              </w:rPr>
            </w:pPr>
            <w:r w:rsidRPr="00590F1F">
              <w:rPr>
                <w:rFonts w:ascii="Arial" w:hAnsi="Arial" w:cs="Arial"/>
                <w:b/>
                <w:bCs/>
                <w:color w:val="000000"/>
                <w:sz w:val="20"/>
                <w:szCs w:val="20"/>
                <w:lang w:val="pt-BR" w:eastAsia="pt-BR"/>
              </w:rPr>
              <w:t>Regressão Linear</w:t>
            </w:r>
          </w:p>
        </w:tc>
      </w:tr>
      <w:tr w:rsidR="009C217D" w:rsidRPr="00590F1F" w14:paraId="13440081" w14:textId="77777777" w:rsidTr="00590F1F">
        <w:trPr>
          <w:trHeight w:val="300"/>
          <w:jc w:val="center"/>
        </w:trPr>
        <w:tc>
          <w:tcPr>
            <w:tcW w:w="0" w:type="auto"/>
            <w:tcBorders>
              <w:top w:val="nil"/>
              <w:bottom w:val="single" w:sz="4" w:space="0" w:color="auto"/>
            </w:tcBorders>
            <w:shd w:val="clear" w:color="auto" w:fill="auto"/>
            <w:noWrap/>
            <w:vAlign w:val="bottom"/>
            <w:hideMark/>
          </w:tcPr>
          <w:p w14:paraId="77766698" w14:textId="77777777" w:rsidR="009C217D" w:rsidRPr="00590F1F" w:rsidRDefault="009C217D" w:rsidP="009C217D">
            <w:pPr>
              <w:widowControl/>
              <w:autoSpaceDE/>
              <w:autoSpaceDN/>
              <w:jc w:val="center"/>
              <w:rPr>
                <w:rFonts w:ascii="Arial" w:hAnsi="Arial" w:cs="Arial"/>
                <w:b/>
                <w:bCs/>
                <w:color w:val="000000"/>
                <w:sz w:val="20"/>
                <w:szCs w:val="20"/>
                <w:lang w:val="pt-BR" w:eastAsia="pt-BR"/>
              </w:rPr>
            </w:pPr>
            <w:r w:rsidRPr="00590F1F">
              <w:rPr>
                <w:rFonts w:ascii="Arial" w:hAnsi="Arial" w:cs="Arial"/>
                <w:b/>
                <w:bCs/>
                <w:color w:val="000000"/>
                <w:sz w:val="20"/>
                <w:szCs w:val="20"/>
                <w:lang w:val="pt-BR" w:eastAsia="pt-BR"/>
              </w:rPr>
              <w:t>Variação (%)</w:t>
            </w:r>
          </w:p>
        </w:tc>
        <w:tc>
          <w:tcPr>
            <w:tcW w:w="0" w:type="auto"/>
            <w:tcBorders>
              <w:top w:val="nil"/>
              <w:bottom w:val="single" w:sz="4" w:space="0" w:color="auto"/>
            </w:tcBorders>
            <w:shd w:val="clear" w:color="auto" w:fill="auto"/>
            <w:noWrap/>
            <w:vAlign w:val="bottom"/>
            <w:hideMark/>
          </w:tcPr>
          <w:p w14:paraId="144AC3BE" w14:textId="77777777" w:rsidR="009C217D" w:rsidRPr="00590F1F" w:rsidRDefault="009C217D" w:rsidP="009C217D">
            <w:pPr>
              <w:widowControl/>
              <w:autoSpaceDE/>
              <w:autoSpaceDN/>
              <w:jc w:val="center"/>
              <w:rPr>
                <w:rFonts w:ascii="Arial" w:hAnsi="Arial" w:cs="Arial"/>
                <w:b/>
                <w:bCs/>
                <w:color w:val="000000"/>
                <w:sz w:val="20"/>
                <w:szCs w:val="20"/>
                <w:lang w:val="pt-BR" w:eastAsia="pt-BR"/>
              </w:rPr>
            </w:pPr>
            <w:r w:rsidRPr="00590F1F">
              <w:rPr>
                <w:rFonts w:ascii="Arial" w:hAnsi="Arial" w:cs="Arial"/>
                <w:b/>
                <w:bCs/>
                <w:color w:val="000000"/>
                <w:sz w:val="20"/>
                <w:szCs w:val="20"/>
                <w:lang w:val="pt-BR" w:eastAsia="pt-BR"/>
              </w:rPr>
              <w:t>Variação PD (%)</w:t>
            </w:r>
          </w:p>
        </w:tc>
      </w:tr>
      <w:tr w:rsidR="009C217D" w:rsidRPr="00590F1F" w14:paraId="37D0C4FE" w14:textId="77777777" w:rsidTr="00590F1F">
        <w:trPr>
          <w:trHeight w:val="300"/>
          <w:jc w:val="center"/>
        </w:trPr>
        <w:tc>
          <w:tcPr>
            <w:tcW w:w="0" w:type="auto"/>
            <w:tcBorders>
              <w:top w:val="single" w:sz="4" w:space="0" w:color="auto"/>
            </w:tcBorders>
            <w:shd w:val="clear" w:color="auto" w:fill="auto"/>
            <w:noWrap/>
            <w:vAlign w:val="bottom"/>
            <w:hideMark/>
          </w:tcPr>
          <w:p w14:paraId="32D41C59" w14:textId="77777777" w:rsidR="009C217D" w:rsidRPr="00590F1F" w:rsidRDefault="009C217D" w:rsidP="009C217D">
            <w:pPr>
              <w:widowControl/>
              <w:autoSpaceDE/>
              <w:autoSpaceDN/>
              <w:jc w:val="center"/>
              <w:rPr>
                <w:rFonts w:ascii="Arial" w:hAnsi="Arial" w:cs="Arial"/>
                <w:color w:val="000000"/>
                <w:sz w:val="20"/>
                <w:szCs w:val="20"/>
                <w:lang w:val="pt-BR" w:eastAsia="pt-BR"/>
              </w:rPr>
            </w:pPr>
            <w:r w:rsidRPr="00590F1F">
              <w:rPr>
                <w:rFonts w:ascii="Arial" w:hAnsi="Arial" w:cs="Arial"/>
                <w:color w:val="000000"/>
                <w:sz w:val="20"/>
                <w:szCs w:val="20"/>
                <w:lang w:val="pt-BR" w:eastAsia="pt-BR"/>
              </w:rPr>
              <w:t>-10%</w:t>
            </w:r>
          </w:p>
        </w:tc>
        <w:tc>
          <w:tcPr>
            <w:tcW w:w="0" w:type="auto"/>
            <w:tcBorders>
              <w:top w:val="single" w:sz="4" w:space="0" w:color="auto"/>
            </w:tcBorders>
            <w:shd w:val="clear" w:color="auto" w:fill="auto"/>
            <w:noWrap/>
            <w:vAlign w:val="bottom"/>
            <w:hideMark/>
          </w:tcPr>
          <w:p w14:paraId="0E5040C0" w14:textId="368F1509" w:rsidR="009C217D" w:rsidRPr="00590F1F" w:rsidRDefault="00D20135" w:rsidP="009C217D">
            <w:pPr>
              <w:widowControl/>
              <w:autoSpaceDE/>
              <w:autoSpaceDN/>
              <w:jc w:val="center"/>
              <w:rPr>
                <w:rFonts w:ascii="Arial" w:hAnsi="Arial" w:cs="Arial"/>
                <w:color w:val="000000"/>
                <w:sz w:val="20"/>
                <w:szCs w:val="20"/>
                <w:lang w:val="pt-BR" w:eastAsia="pt-BR"/>
              </w:rPr>
            </w:pPr>
            <w:r>
              <w:rPr>
                <w:rFonts w:ascii="Arial" w:hAnsi="Arial" w:cs="Arial"/>
                <w:color w:val="000000"/>
                <w:sz w:val="20"/>
                <w:szCs w:val="20"/>
                <w:lang w:val="pt-BR" w:eastAsia="pt-BR"/>
              </w:rPr>
              <w:t>0,301939</w:t>
            </w:r>
            <w:r w:rsidR="009C217D" w:rsidRPr="00590F1F">
              <w:rPr>
                <w:rFonts w:ascii="Arial" w:hAnsi="Arial" w:cs="Arial"/>
                <w:color w:val="000000"/>
                <w:sz w:val="20"/>
                <w:szCs w:val="20"/>
                <w:lang w:val="pt-BR" w:eastAsia="pt-BR"/>
              </w:rPr>
              <w:t>%</w:t>
            </w:r>
          </w:p>
        </w:tc>
      </w:tr>
      <w:tr w:rsidR="009C217D" w:rsidRPr="00590F1F" w14:paraId="66915991" w14:textId="77777777" w:rsidTr="00590F1F">
        <w:trPr>
          <w:trHeight w:val="300"/>
          <w:jc w:val="center"/>
        </w:trPr>
        <w:tc>
          <w:tcPr>
            <w:tcW w:w="0" w:type="auto"/>
            <w:shd w:val="clear" w:color="auto" w:fill="auto"/>
            <w:noWrap/>
            <w:vAlign w:val="bottom"/>
            <w:hideMark/>
          </w:tcPr>
          <w:p w14:paraId="5F220370" w14:textId="77777777" w:rsidR="009C217D" w:rsidRPr="00590F1F" w:rsidRDefault="009C217D" w:rsidP="009C217D">
            <w:pPr>
              <w:widowControl/>
              <w:autoSpaceDE/>
              <w:autoSpaceDN/>
              <w:jc w:val="center"/>
              <w:rPr>
                <w:rFonts w:ascii="Arial" w:hAnsi="Arial" w:cs="Arial"/>
                <w:color w:val="000000"/>
                <w:sz w:val="20"/>
                <w:szCs w:val="20"/>
                <w:lang w:val="pt-BR" w:eastAsia="pt-BR"/>
              </w:rPr>
            </w:pPr>
            <w:r w:rsidRPr="00590F1F">
              <w:rPr>
                <w:rFonts w:ascii="Arial" w:hAnsi="Arial" w:cs="Arial"/>
                <w:color w:val="000000"/>
                <w:sz w:val="20"/>
                <w:szCs w:val="20"/>
                <w:lang w:val="pt-BR" w:eastAsia="pt-BR"/>
              </w:rPr>
              <w:t>-5%</w:t>
            </w:r>
          </w:p>
        </w:tc>
        <w:tc>
          <w:tcPr>
            <w:tcW w:w="0" w:type="auto"/>
            <w:shd w:val="clear" w:color="auto" w:fill="auto"/>
            <w:noWrap/>
            <w:vAlign w:val="bottom"/>
            <w:hideMark/>
          </w:tcPr>
          <w:p w14:paraId="36EABE3F" w14:textId="0F7D70DB" w:rsidR="009C217D" w:rsidRPr="00590F1F" w:rsidRDefault="00D20135" w:rsidP="009C217D">
            <w:pPr>
              <w:widowControl/>
              <w:autoSpaceDE/>
              <w:autoSpaceDN/>
              <w:jc w:val="center"/>
              <w:rPr>
                <w:rFonts w:ascii="Arial" w:hAnsi="Arial" w:cs="Arial"/>
                <w:color w:val="000000"/>
                <w:sz w:val="20"/>
                <w:szCs w:val="20"/>
                <w:lang w:val="pt-BR" w:eastAsia="pt-BR"/>
              </w:rPr>
            </w:pPr>
            <w:r>
              <w:rPr>
                <w:rFonts w:ascii="Arial" w:hAnsi="Arial" w:cs="Arial"/>
                <w:color w:val="000000"/>
                <w:sz w:val="20"/>
                <w:szCs w:val="20"/>
                <w:lang w:val="pt-BR" w:eastAsia="pt-BR"/>
              </w:rPr>
              <w:t>0,150969</w:t>
            </w:r>
            <w:r w:rsidR="009C217D" w:rsidRPr="00590F1F">
              <w:rPr>
                <w:rFonts w:ascii="Arial" w:hAnsi="Arial" w:cs="Arial"/>
                <w:color w:val="000000"/>
                <w:sz w:val="20"/>
                <w:szCs w:val="20"/>
                <w:lang w:val="pt-BR" w:eastAsia="pt-BR"/>
              </w:rPr>
              <w:t>%</w:t>
            </w:r>
          </w:p>
        </w:tc>
      </w:tr>
      <w:tr w:rsidR="009C217D" w:rsidRPr="00590F1F" w14:paraId="2490173C" w14:textId="77777777" w:rsidTr="00590F1F">
        <w:trPr>
          <w:trHeight w:val="300"/>
          <w:jc w:val="center"/>
        </w:trPr>
        <w:tc>
          <w:tcPr>
            <w:tcW w:w="0" w:type="auto"/>
            <w:shd w:val="clear" w:color="auto" w:fill="auto"/>
            <w:noWrap/>
            <w:vAlign w:val="bottom"/>
            <w:hideMark/>
          </w:tcPr>
          <w:p w14:paraId="7125F1FB" w14:textId="77777777" w:rsidR="009C217D" w:rsidRPr="00590F1F" w:rsidRDefault="009C217D" w:rsidP="009C217D">
            <w:pPr>
              <w:widowControl/>
              <w:autoSpaceDE/>
              <w:autoSpaceDN/>
              <w:jc w:val="center"/>
              <w:rPr>
                <w:rFonts w:ascii="Arial" w:hAnsi="Arial" w:cs="Arial"/>
                <w:color w:val="000000"/>
                <w:sz w:val="20"/>
                <w:szCs w:val="20"/>
                <w:lang w:val="pt-BR" w:eastAsia="pt-BR"/>
              </w:rPr>
            </w:pPr>
            <w:r w:rsidRPr="00590F1F">
              <w:rPr>
                <w:rFonts w:ascii="Arial" w:hAnsi="Arial" w:cs="Arial"/>
                <w:color w:val="000000"/>
                <w:sz w:val="20"/>
                <w:szCs w:val="20"/>
                <w:lang w:val="pt-BR" w:eastAsia="pt-BR"/>
              </w:rPr>
              <w:t>5%</w:t>
            </w:r>
          </w:p>
        </w:tc>
        <w:tc>
          <w:tcPr>
            <w:tcW w:w="0" w:type="auto"/>
            <w:shd w:val="clear" w:color="auto" w:fill="auto"/>
            <w:noWrap/>
            <w:vAlign w:val="bottom"/>
            <w:hideMark/>
          </w:tcPr>
          <w:p w14:paraId="57C11003" w14:textId="440A56D7" w:rsidR="009C217D" w:rsidRPr="00590F1F" w:rsidRDefault="00D20135" w:rsidP="009C217D">
            <w:pPr>
              <w:widowControl/>
              <w:autoSpaceDE/>
              <w:autoSpaceDN/>
              <w:jc w:val="center"/>
              <w:rPr>
                <w:rFonts w:ascii="Arial" w:hAnsi="Arial" w:cs="Arial"/>
                <w:color w:val="000000"/>
                <w:sz w:val="20"/>
                <w:szCs w:val="20"/>
                <w:lang w:val="pt-BR" w:eastAsia="pt-BR"/>
              </w:rPr>
            </w:pPr>
            <w:r>
              <w:rPr>
                <w:rFonts w:ascii="Arial" w:hAnsi="Arial" w:cs="Arial"/>
                <w:color w:val="000000"/>
                <w:sz w:val="20"/>
                <w:szCs w:val="20"/>
                <w:lang w:val="pt-BR" w:eastAsia="pt-BR"/>
              </w:rPr>
              <w:t>-0,150969</w:t>
            </w:r>
            <w:r w:rsidR="009C217D" w:rsidRPr="00590F1F">
              <w:rPr>
                <w:rFonts w:ascii="Arial" w:hAnsi="Arial" w:cs="Arial"/>
                <w:color w:val="000000"/>
                <w:sz w:val="20"/>
                <w:szCs w:val="20"/>
                <w:lang w:val="pt-BR" w:eastAsia="pt-BR"/>
              </w:rPr>
              <w:t>%</w:t>
            </w:r>
          </w:p>
        </w:tc>
      </w:tr>
      <w:tr w:rsidR="009C217D" w:rsidRPr="00590F1F" w14:paraId="2919ECD7" w14:textId="77777777" w:rsidTr="00590F1F">
        <w:trPr>
          <w:trHeight w:val="300"/>
          <w:jc w:val="center"/>
        </w:trPr>
        <w:tc>
          <w:tcPr>
            <w:tcW w:w="0" w:type="auto"/>
            <w:shd w:val="clear" w:color="auto" w:fill="auto"/>
            <w:noWrap/>
            <w:vAlign w:val="bottom"/>
            <w:hideMark/>
          </w:tcPr>
          <w:p w14:paraId="46D831F6" w14:textId="77777777" w:rsidR="009C217D" w:rsidRPr="00590F1F" w:rsidRDefault="009C217D" w:rsidP="009C217D">
            <w:pPr>
              <w:widowControl/>
              <w:autoSpaceDE/>
              <w:autoSpaceDN/>
              <w:jc w:val="center"/>
              <w:rPr>
                <w:rFonts w:ascii="Arial" w:hAnsi="Arial" w:cs="Arial"/>
                <w:color w:val="000000"/>
                <w:sz w:val="20"/>
                <w:szCs w:val="20"/>
                <w:lang w:val="pt-BR" w:eastAsia="pt-BR"/>
              </w:rPr>
            </w:pPr>
            <w:r w:rsidRPr="00590F1F">
              <w:rPr>
                <w:rFonts w:ascii="Arial" w:hAnsi="Arial" w:cs="Arial"/>
                <w:color w:val="000000"/>
                <w:sz w:val="20"/>
                <w:szCs w:val="20"/>
                <w:lang w:val="pt-BR" w:eastAsia="pt-BR"/>
              </w:rPr>
              <w:t>10%</w:t>
            </w:r>
          </w:p>
        </w:tc>
        <w:tc>
          <w:tcPr>
            <w:tcW w:w="0" w:type="auto"/>
            <w:shd w:val="clear" w:color="auto" w:fill="auto"/>
            <w:noWrap/>
            <w:vAlign w:val="bottom"/>
            <w:hideMark/>
          </w:tcPr>
          <w:p w14:paraId="6F018A0C" w14:textId="21DD4DF1" w:rsidR="009C217D" w:rsidRPr="00590F1F" w:rsidRDefault="00D20135" w:rsidP="009C217D">
            <w:pPr>
              <w:widowControl/>
              <w:autoSpaceDE/>
              <w:autoSpaceDN/>
              <w:jc w:val="center"/>
              <w:rPr>
                <w:rFonts w:ascii="Arial" w:hAnsi="Arial" w:cs="Arial"/>
                <w:color w:val="000000"/>
                <w:sz w:val="20"/>
                <w:szCs w:val="20"/>
                <w:lang w:val="pt-BR" w:eastAsia="pt-BR"/>
              </w:rPr>
            </w:pPr>
            <w:r>
              <w:rPr>
                <w:rFonts w:ascii="Arial" w:hAnsi="Arial" w:cs="Arial"/>
                <w:color w:val="000000"/>
                <w:sz w:val="20"/>
                <w:szCs w:val="20"/>
                <w:lang w:val="pt-BR" w:eastAsia="pt-BR"/>
              </w:rPr>
              <w:t>-0,301939</w:t>
            </w:r>
            <w:r w:rsidR="009C217D" w:rsidRPr="00590F1F">
              <w:rPr>
                <w:rFonts w:ascii="Arial" w:hAnsi="Arial" w:cs="Arial"/>
                <w:color w:val="000000"/>
                <w:sz w:val="20"/>
                <w:szCs w:val="20"/>
                <w:lang w:val="pt-BR" w:eastAsia="pt-BR"/>
              </w:rPr>
              <w:t>%</w:t>
            </w:r>
          </w:p>
        </w:tc>
      </w:tr>
    </w:tbl>
    <w:p w14:paraId="629FBEF5" w14:textId="0E4B9DA3" w:rsidR="00590F1F" w:rsidRDefault="00590F1F" w:rsidP="00590F1F">
      <w:pPr>
        <w:spacing w:line="360" w:lineRule="auto"/>
        <w:rPr>
          <w:rFonts w:ascii="Arial" w:hAnsi="Arial" w:cs="Arial"/>
          <w:sz w:val="20"/>
          <w:szCs w:val="20"/>
        </w:rPr>
      </w:pPr>
      <w:r w:rsidRPr="00590F1F">
        <w:rPr>
          <w:rFonts w:ascii="Arial" w:hAnsi="Arial" w:cs="Arial"/>
          <w:sz w:val="20"/>
          <w:szCs w:val="20"/>
        </w:rPr>
        <w:t xml:space="preserve">                       </w:t>
      </w:r>
      <w:r w:rsidRPr="00AD2521">
        <w:rPr>
          <w:rFonts w:ascii="Arial" w:hAnsi="Arial" w:cs="Arial"/>
          <w:sz w:val="20"/>
          <w:szCs w:val="20"/>
        </w:rPr>
        <w:t>Fonte:</w:t>
      </w:r>
      <w:r w:rsidR="00AD2521">
        <w:rPr>
          <w:rFonts w:ascii="Arial" w:hAnsi="Arial" w:cs="Arial"/>
          <w:sz w:val="20"/>
          <w:szCs w:val="20"/>
        </w:rPr>
        <w:t xml:space="preserve"> Elaborado pelo autor a partir dos dados utilizados para modelagem.</w:t>
      </w:r>
    </w:p>
    <w:p w14:paraId="256DA874" w14:textId="77777777" w:rsidR="00401025" w:rsidRDefault="00401025" w:rsidP="009C217D">
      <w:pPr>
        <w:spacing w:line="360" w:lineRule="auto"/>
        <w:ind w:firstLine="720"/>
        <w:jc w:val="both"/>
        <w:rPr>
          <w:rFonts w:ascii="Arial" w:hAnsi="Arial" w:cs="Arial"/>
        </w:rPr>
      </w:pPr>
    </w:p>
    <w:p w14:paraId="2A3F8D78" w14:textId="6B44224C" w:rsidR="009C217D" w:rsidRDefault="009C217D" w:rsidP="00D20135">
      <w:pPr>
        <w:spacing w:line="360" w:lineRule="auto"/>
        <w:ind w:firstLine="720"/>
        <w:jc w:val="both"/>
        <w:rPr>
          <w:rFonts w:ascii="Arial" w:hAnsi="Arial" w:cs="Arial"/>
        </w:rPr>
      </w:pPr>
      <w:r w:rsidRPr="009C217D">
        <w:rPr>
          <w:rFonts w:ascii="Arial" w:hAnsi="Arial" w:cs="Arial"/>
        </w:rPr>
        <w:t xml:space="preserve">Quando há uma redução de 10% nas variáveis explicativas, a PD </w:t>
      </w:r>
      <w:r w:rsidR="00D20135">
        <w:rPr>
          <w:rFonts w:ascii="Arial" w:hAnsi="Arial" w:cs="Arial"/>
        </w:rPr>
        <w:t>projetada</w:t>
      </w:r>
      <w:r w:rsidRPr="009C217D">
        <w:rPr>
          <w:rFonts w:ascii="Arial" w:hAnsi="Arial" w:cs="Arial"/>
        </w:rPr>
        <w:t xml:space="preserve"> </w:t>
      </w:r>
      <w:r w:rsidR="00D20135">
        <w:rPr>
          <w:rFonts w:ascii="Arial" w:hAnsi="Arial" w:cs="Arial"/>
        </w:rPr>
        <w:t xml:space="preserve">sofre </w:t>
      </w:r>
      <w:r w:rsidRPr="009C217D">
        <w:rPr>
          <w:rFonts w:ascii="Arial" w:hAnsi="Arial" w:cs="Arial"/>
        </w:rPr>
        <w:t xml:space="preserve">um </w:t>
      </w:r>
      <w:r w:rsidR="00D20135">
        <w:rPr>
          <w:rFonts w:ascii="Arial" w:hAnsi="Arial" w:cs="Arial"/>
        </w:rPr>
        <w:t>aumento de</w:t>
      </w:r>
      <w:r w:rsidRPr="009C217D">
        <w:rPr>
          <w:rFonts w:ascii="Arial" w:hAnsi="Arial" w:cs="Arial"/>
        </w:rPr>
        <w:t xml:space="preserve"> </w:t>
      </w:r>
      <w:r w:rsidR="00D20135">
        <w:rPr>
          <w:rFonts w:ascii="Arial" w:hAnsi="Arial" w:cs="Arial"/>
        </w:rPr>
        <w:t>0,301939%</w:t>
      </w:r>
      <w:r w:rsidRPr="009C217D">
        <w:rPr>
          <w:rFonts w:ascii="Arial" w:hAnsi="Arial" w:cs="Arial"/>
        </w:rPr>
        <w:t xml:space="preserve">. Por outro lado, ao aumentar as variáveis explicativas em </w:t>
      </w:r>
      <w:r w:rsidR="00D20135">
        <w:rPr>
          <w:rFonts w:ascii="Arial" w:hAnsi="Arial" w:cs="Arial"/>
        </w:rPr>
        <w:lastRenderedPageBreak/>
        <w:t>10</w:t>
      </w:r>
      <w:r w:rsidRPr="009C217D">
        <w:rPr>
          <w:rFonts w:ascii="Arial" w:hAnsi="Arial" w:cs="Arial"/>
        </w:rPr>
        <w:t xml:space="preserve">%, a PD </w:t>
      </w:r>
      <w:r w:rsidR="00D20135">
        <w:rPr>
          <w:rFonts w:ascii="Arial" w:hAnsi="Arial" w:cs="Arial"/>
        </w:rPr>
        <w:t>projetada tem uma redução</w:t>
      </w:r>
      <w:r w:rsidRPr="009C217D">
        <w:rPr>
          <w:rFonts w:ascii="Arial" w:hAnsi="Arial" w:cs="Arial"/>
        </w:rPr>
        <w:t xml:space="preserve"> em </w:t>
      </w:r>
      <w:r w:rsidR="00D20135">
        <w:rPr>
          <w:rFonts w:ascii="Arial" w:hAnsi="Arial" w:cs="Arial"/>
        </w:rPr>
        <w:t xml:space="preserve">0,301939. </w:t>
      </w:r>
      <w:r w:rsidRPr="009C217D">
        <w:rPr>
          <w:rFonts w:ascii="Arial" w:hAnsi="Arial" w:cs="Arial"/>
        </w:rPr>
        <w:t xml:space="preserve">Esse comportamento evidencia que o modelo responde de forma </w:t>
      </w:r>
      <w:r w:rsidR="00D20135">
        <w:rPr>
          <w:rFonts w:ascii="Arial" w:hAnsi="Arial" w:cs="Arial"/>
        </w:rPr>
        <w:t>tímida</w:t>
      </w:r>
      <w:r w:rsidRPr="009C217D">
        <w:rPr>
          <w:rFonts w:ascii="Arial" w:hAnsi="Arial" w:cs="Arial"/>
        </w:rPr>
        <w:t xml:space="preserve"> </w:t>
      </w:r>
      <w:r w:rsidR="00D20135">
        <w:rPr>
          <w:rFonts w:ascii="Arial" w:hAnsi="Arial" w:cs="Arial"/>
        </w:rPr>
        <w:t>aos choques</w:t>
      </w:r>
      <w:r w:rsidRPr="009C217D">
        <w:rPr>
          <w:rFonts w:ascii="Arial" w:hAnsi="Arial" w:cs="Arial"/>
        </w:rPr>
        <w:t xml:space="preserve"> </w:t>
      </w:r>
      <w:r w:rsidR="00D20135">
        <w:rPr>
          <w:rFonts w:ascii="Arial" w:hAnsi="Arial" w:cs="Arial"/>
        </w:rPr>
        <w:t>nas variáveis exógenas.</w:t>
      </w:r>
    </w:p>
    <w:p w14:paraId="632310C1" w14:textId="77777777" w:rsidR="00401025" w:rsidRDefault="00401025" w:rsidP="009C217D">
      <w:pPr>
        <w:spacing w:line="360" w:lineRule="auto"/>
        <w:ind w:firstLine="720"/>
        <w:jc w:val="both"/>
        <w:rPr>
          <w:rFonts w:ascii="Arial" w:hAnsi="Arial" w:cs="Arial"/>
        </w:rPr>
      </w:pPr>
    </w:p>
    <w:p w14:paraId="5346A5FC" w14:textId="77777777" w:rsidR="009C217D" w:rsidRDefault="00590F1F" w:rsidP="00590F1F">
      <w:pPr>
        <w:pStyle w:val="Ttulo2"/>
        <w:ind w:hanging="624"/>
        <w:rPr>
          <w:b w:val="0"/>
          <w:i w:val="0"/>
        </w:rPr>
      </w:pPr>
      <w:bookmarkStart w:id="75" w:name="_Toc197620280"/>
      <w:r>
        <w:rPr>
          <w:b w:val="0"/>
          <w:i w:val="0"/>
        </w:rPr>
        <w:t>6.2</w:t>
      </w:r>
      <w:r>
        <w:rPr>
          <w:b w:val="0"/>
          <w:i w:val="0"/>
        </w:rPr>
        <w:tab/>
      </w:r>
      <w:r w:rsidR="009C217D" w:rsidRPr="00590F1F">
        <w:rPr>
          <w:b w:val="0"/>
          <w:i w:val="0"/>
        </w:rPr>
        <w:t>SARIMAX</w:t>
      </w:r>
      <w:bookmarkEnd w:id="75"/>
    </w:p>
    <w:p w14:paraId="585AA7A3" w14:textId="77777777" w:rsidR="00590F1F" w:rsidRPr="00590F1F" w:rsidRDefault="00590F1F" w:rsidP="00590F1F">
      <w:pPr>
        <w:pStyle w:val="Ttulo2"/>
        <w:spacing w:line="360" w:lineRule="auto"/>
        <w:ind w:hanging="624"/>
        <w:rPr>
          <w:b w:val="0"/>
          <w:i w:val="0"/>
        </w:rPr>
      </w:pPr>
    </w:p>
    <w:p w14:paraId="28DDF20E" w14:textId="2256935D" w:rsidR="00401025" w:rsidRPr="00D5133D" w:rsidRDefault="00D5133D" w:rsidP="00590F1F">
      <w:pPr>
        <w:pStyle w:val="Legenda"/>
        <w:spacing w:after="0"/>
        <w:jc w:val="center"/>
        <w:rPr>
          <w:rFonts w:ascii="Arial" w:hAnsi="Arial" w:cs="Arial"/>
          <w:i w:val="0"/>
          <w:iCs w:val="0"/>
          <w:color w:val="auto"/>
          <w:sz w:val="20"/>
          <w:szCs w:val="20"/>
        </w:rPr>
      </w:pPr>
      <w:bookmarkStart w:id="76" w:name="_Toc193529435"/>
      <w:r w:rsidRPr="00D5133D">
        <w:rPr>
          <w:rFonts w:ascii="Arial" w:hAnsi="Arial" w:cs="Arial"/>
          <w:i w:val="0"/>
          <w:iCs w:val="0"/>
          <w:color w:val="auto"/>
          <w:sz w:val="20"/>
          <w:szCs w:val="20"/>
        </w:rPr>
        <w:t xml:space="preserve">Tabela </w:t>
      </w:r>
      <w:r w:rsidR="00EB61FE" w:rsidRPr="00D5133D">
        <w:rPr>
          <w:rFonts w:ascii="Arial" w:hAnsi="Arial" w:cs="Arial"/>
          <w:i w:val="0"/>
          <w:iCs w:val="0"/>
          <w:color w:val="auto"/>
          <w:sz w:val="20"/>
          <w:szCs w:val="20"/>
        </w:rPr>
        <w:fldChar w:fldCharType="begin"/>
      </w:r>
      <w:r w:rsidRPr="00D5133D">
        <w:rPr>
          <w:rFonts w:ascii="Arial" w:hAnsi="Arial" w:cs="Arial"/>
          <w:i w:val="0"/>
          <w:iCs w:val="0"/>
          <w:color w:val="auto"/>
          <w:sz w:val="20"/>
          <w:szCs w:val="20"/>
        </w:rPr>
        <w:instrText xml:space="preserve"> SEQ Tabela \* ARABIC </w:instrText>
      </w:r>
      <w:r w:rsidR="00EB61FE" w:rsidRPr="00D5133D">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5</w:t>
      </w:r>
      <w:r w:rsidR="00EB61FE" w:rsidRPr="00D5133D">
        <w:rPr>
          <w:rFonts w:ascii="Arial" w:hAnsi="Arial" w:cs="Arial"/>
          <w:i w:val="0"/>
          <w:iCs w:val="0"/>
          <w:color w:val="auto"/>
          <w:sz w:val="20"/>
          <w:szCs w:val="20"/>
        </w:rPr>
        <w:fldChar w:fldCharType="end"/>
      </w:r>
      <w:r w:rsidR="00590F1F">
        <w:rPr>
          <w:rFonts w:ascii="Arial" w:hAnsi="Arial" w:cs="Arial"/>
          <w:i w:val="0"/>
          <w:iCs w:val="0"/>
          <w:color w:val="auto"/>
          <w:sz w:val="20"/>
          <w:szCs w:val="20"/>
        </w:rPr>
        <w:t xml:space="preserve"> </w:t>
      </w:r>
      <w:r w:rsidRPr="00D5133D">
        <w:rPr>
          <w:rFonts w:ascii="Arial" w:hAnsi="Arial" w:cs="Arial"/>
          <w:i w:val="0"/>
          <w:iCs w:val="0"/>
          <w:color w:val="auto"/>
          <w:sz w:val="20"/>
          <w:szCs w:val="20"/>
        </w:rPr>
        <w:t>- Impacto Coeficientes SARIMAX</w:t>
      </w:r>
      <w:bookmarkEnd w:id="76"/>
    </w:p>
    <w:tbl>
      <w:tblPr>
        <w:tblW w:w="0" w:type="auto"/>
        <w:jc w:val="center"/>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341"/>
        <w:gridCol w:w="1674"/>
      </w:tblGrid>
      <w:tr w:rsidR="009C217D" w:rsidRPr="009C217D" w14:paraId="263DEFDE" w14:textId="77777777" w:rsidTr="00590F1F">
        <w:trPr>
          <w:trHeight w:val="300"/>
          <w:jc w:val="center"/>
        </w:trPr>
        <w:tc>
          <w:tcPr>
            <w:tcW w:w="0" w:type="auto"/>
            <w:gridSpan w:val="2"/>
            <w:tcBorders>
              <w:top w:val="single" w:sz="4" w:space="0" w:color="auto"/>
              <w:bottom w:val="nil"/>
            </w:tcBorders>
            <w:shd w:val="clear" w:color="auto" w:fill="auto"/>
            <w:noWrap/>
            <w:vAlign w:val="bottom"/>
            <w:hideMark/>
          </w:tcPr>
          <w:p w14:paraId="659BD4C1" w14:textId="77777777" w:rsidR="009C217D" w:rsidRPr="00590F1F" w:rsidRDefault="009C217D" w:rsidP="009C217D">
            <w:pPr>
              <w:widowControl/>
              <w:autoSpaceDE/>
              <w:autoSpaceDN/>
              <w:jc w:val="center"/>
              <w:rPr>
                <w:rFonts w:ascii="Arial" w:hAnsi="Arial" w:cs="Arial"/>
                <w:b/>
                <w:bCs/>
                <w:color w:val="000000"/>
                <w:sz w:val="20"/>
                <w:szCs w:val="20"/>
                <w:lang w:val="pt-BR" w:eastAsia="pt-BR"/>
              </w:rPr>
            </w:pPr>
            <w:r w:rsidRPr="00590F1F">
              <w:rPr>
                <w:rFonts w:ascii="Arial" w:hAnsi="Arial" w:cs="Arial"/>
                <w:b/>
                <w:bCs/>
                <w:color w:val="000000"/>
                <w:sz w:val="20"/>
                <w:szCs w:val="20"/>
                <w:lang w:val="pt-BR" w:eastAsia="pt-BR"/>
              </w:rPr>
              <w:t>SARIMAX</w:t>
            </w:r>
          </w:p>
        </w:tc>
      </w:tr>
      <w:tr w:rsidR="009C217D" w:rsidRPr="009C217D" w14:paraId="441B53F7" w14:textId="77777777" w:rsidTr="00590F1F">
        <w:trPr>
          <w:trHeight w:val="300"/>
          <w:jc w:val="center"/>
        </w:trPr>
        <w:tc>
          <w:tcPr>
            <w:tcW w:w="0" w:type="auto"/>
            <w:tcBorders>
              <w:top w:val="nil"/>
              <w:bottom w:val="single" w:sz="4" w:space="0" w:color="auto"/>
            </w:tcBorders>
            <w:shd w:val="clear" w:color="auto" w:fill="auto"/>
            <w:noWrap/>
            <w:vAlign w:val="bottom"/>
            <w:hideMark/>
          </w:tcPr>
          <w:p w14:paraId="3127E5E0" w14:textId="77777777" w:rsidR="009C217D" w:rsidRPr="00590F1F" w:rsidRDefault="009C217D" w:rsidP="009C217D">
            <w:pPr>
              <w:widowControl/>
              <w:autoSpaceDE/>
              <w:autoSpaceDN/>
              <w:jc w:val="center"/>
              <w:rPr>
                <w:rFonts w:ascii="Arial" w:hAnsi="Arial" w:cs="Arial"/>
                <w:b/>
                <w:bCs/>
                <w:color w:val="000000"/>
                <w:sz w:val="20"/>
                <w:szCs w:val="20"/>
                <w:lang w:val="pt-BR" w:eastAsia="pt-BR"/>
              </w:rPr>
            </w:pPr>
            <w:r w:rsidRPr="00590F1F">
              <w:rPr>
                <w:rFonts w:ascii="Arial" w:hAnsi="Arial" w:cs="Arial"/>
                <w:b/>
                <w:bCs/>
                <w:color w:val="000000"/>
                <w:sz w:val="20"/>
                <w:szCs w:val="20"/>
                <w:lang w:val="pt-BR" w:eastAsia="pt-BR"/>
              </w:rPr>
              <w:t>Variação (%)</w:t>
            </w:r>
          </w:p>
        </w:tc>
        <w:tc>
          <w:tcPr>
            <w:tcW w:w="0" w:type="auto"/>
            <w:tcBorders>
              <w:top w:val="nil"/>
              <w:bottom w:val="single" w:sz="4" w:space="0" w:color="auto"/>
            </w:tcBorders>
            <w:shd w:val="clear" w:color="auto" w:fill="auto"/>
            <w:noWrap/>
            <w:vAlign w:val="bottom"/>
            <w:hideMark/>
          </w:tcPr>
          <w:p w14:paraId="62AA8E20" w14:textId="77777777" w:rsidR="009C217D" w:rsidRPr="00590F1F" w:rsidRDefault="009C217D" w:rsidP="009C217D">
            <w:pPr>
              <w:widowControl/>
              <w:autoSpaceDE/>
              <w:autoSpaceDN/>
              <w:jc w:val="center"/>
              <w:rPr>
                <w:rFonts w:ascii="Arial" w:hAnsi="Arial" w:cs="Arial"/>
                <w:b/>
                <w:bCs/>
                <w:color w:val="000000"/>
                <w:sz w:val="20"/>
                <w:szCs w:val="20"/>
                <w:lang w:val="pt-BR" w:eastAsia="pt-BR"/>
              </w:rPr>
            </w:pPr>
            <w:r w:rsidRPr="00590F1F">
              <w:rPr>
                <w:rFonts w:ascii="Arial" w:hAnsi="Arial" w:cs="Arial"/>
                <w:b/>
                <w:bCs/>
                <w:color w:val="000000"/>
                <w:sz w:val="20"/>
                <w:szCs w:val="20"/>
                <w:lang w:val="pt-BR" w:eastAsia="pt-BR"/>
              </w:rPr>
              <w:t>Variação PD (%)</w:t>
            </w:r>
          </w:p>
        </w:tc>
      </w:tr>
      <w:tr w:rsidR="009C217D" w:rsidRPr="009C217D" w14:paraId="3EB9CF3B" w14:textId="77777777" w:rsidTr="00590F1F">
        <w:trPr>
          <w:trHeight w:val="300"/>
          <w:jc w:val="center"/>
        </w:trPr>
        <w:tc>
          <w:tcPr>
            <w:tcW w:w="0" w:type="auto"/>
            <w:tcBorders>
              <w:top w:val="single" w:sz="4" w:space="0" w:color="auto"/>
            </w:tcBorders>
            <w:shd w:val="clear" w:color="auto" w:fill="auto"/>
            <w:noWrap/>
            <w:vAlign w:val="bottom"/>
            <w:hideMark/>
          </w:tcPr>
          <w:p w14:paraId="67710B9C" w14:textId="77777777" w:rsidR="009C217D" w:rsidRPr="00590F1F" w:rsidRDefault="009C217D" w:rsidP="009C217D">
            <w:pPr>
              <w:widowControl/>
              <w:autoSpaceDE/>
              <w:autoSpaceDN/>
              <w:jc w:val="center"/>
              <w:rPr>
                <w:rFonts w:ascii="Arial" w:hAnsi="Arial" w:cs="Arial"/>
                <w:color w:val="000000"/>
                <w:sz w:val="20"/>
                <w:szCs w:val="20"/>
                <w:lang w:val="pt-BR" w:eastAsia="pt-BR"/>
              </w:rPr>
            </w:pPr>
            <w:r w:rsidRPr="00590F1F">
              <w:rPr>
                <w:rFonts w:ascii="Arial" w:hAnsi="Arial" w:cs="Arial"/>
                <w:color w:val="000000"/>
                <w:sz w:val="20"/>
                <w:szCs w:val="20"/>
                <w:lang w:val="pt-BR" w:eastAsia="pt-BR"/>
              </w:rPr>
              <w:t>-10%</w:t>
            </w:r>
          </w:p>
        </w:tc>
        <w:tc>
          <w:tcPr>
            <w:tcW w:w="0" w:type="auto"/>
            <w:tcBorders>
              <w:top w:val="single" w:sz="4" w:space="0" w:color="auto"/>
            </w:tcBorders>
            <w:shd w:val="clear" w:color="auto" w:fill="auto"/>
            <w:noWrap/>
            <w:vAlign w:val="bottom"/>
            <w:hideMark/>
          </w:tcPr>
          <w:p w14:paraId="76D75A8D" w14:textId="78A033EC" w:rsidR="009C217D" w:rsidRPr="00590F1F" w:rsidRDefault="00D20135" w:rsidP="009C217D">
            <w:pPr>
              <w:widowControl/>
              <w:autoSpaceDE/>
              <w:autoSpaceDN/>
              <w:jc w:val="center"/>
              <w:rPr>
                <w:rFonts w:ascii="Arial" w:hAnsi="Arial" w:cs="Arial"/>
                <w:color w:val="000000"/>
                <w:sz w:val="20"/>
                <w:szCs w:val="20"/>
                <w:lang w:val="pt-BR" w:eastAsia="pt-BR"/>
              </w:rPr>
            </w:pPr>
            <w:r>
              <w:rPr>
                <w:rFonts w:ascii="Arial" w:hAnsi="Arial" w:cs="Arial"/>
                <w:color w:val="000000"/>
                <w:sz w:val="20"/>
                <w:szCs w:val="20"/>
                <w:lang w:val="pt-BR" w:eastAsia="pt-BR"/>
              </w:rPr>
              <w:t>0,046167</w:t>
            </w:r>
            <w:r w:rsidR="009C217D" w:rsidRPr="00590F1F">
              <w:rPr>
                <w:rFonts w:ascii="Arial" w:hAnsi="Arial" w:cs="Arial"/>
                <w:color w:val="000000"/>
                <w:sz w:val="20"/>
                <w:szCs w:val="20"/>
                <w:lang w:val="pt-BR" w:eastAsia="pt-BR"/>
              </w:rPr>
              <w:t>%</w:t>
            </w:r>
          </w:p>
        </w:tc>
      </w:tr>
      <w:tr w:rsidR="009C217D" w:rsidRPr="009C217D" w14:paraId="5167636A" w14:textId="77777777" w:rsidTr="00590F1F">
        <w:trPr>
          <w:trHeight w:val="300"/>
          <w:jc w:val="center"/>
        </w:trPr>
        <w:tc>
          <w:tcPr>
            <w:tcW w:w="0" w:type="auto"/>
            <w:shd w:val="clear" w:color="auto" w:fill="auto"/>
            <w:noWrap/>
            <w:vAlign w:val="bottom"/>
            <w:hideMark/>
          </w:tcPr>
          <w:p w14:paraId="794FD595" w14:textId="77777777" w:rsidR="009C217D" w:rsidRPr="00590F1F" w:rsidRDefault="009C217D" w:rsidP="009C217D">
            <w:pPr>
              <w:widowControl/>
              <w:autoSpaceDE/>
              <w:autoSpaceDN/>
              <w:jc w:val="center"/>
              <w:rPr>
                <w:rFonts w:ascii="Arial" w:hAnsi="Arial" w:cs="Arial"/>
                <w:color w:val="000000"/>
                <w:sz w:val="20"/>
                <w:szCs w:val="20"/>
                <w:lang w:val="pt-BR" w:eastAsia="pt-BR"/>
              </w:rPr>
            </w:pPr>
            <w:r w:rsidRPr="00590F1F">
              <w:rPr>
                <w:rFonts w:ascii="Arial" w:hAnsi="Arial" w:cs="Arial"/>
                <w:color w:val="000000"/>
                <w:sz w:val="20"/>
                <w:szCs w:val="20"/>
                <w:lang w:val="pt-BR" w:eastAsia="pt-BR"/>
              </w:rPr>
              <w:t>-5%</w:t>
            </w:r>
          </w:p>
        </w:tc>
        <w:tc>
          <w:tcPr>
            <w:tcW w:w="0" w:type="auto"/>
            <w:shd w:val="clear" w:color="auto" w:fill="auto"/>
            <w:noWrap/>
            <w:vAlign w:val="bottom"/>
            <w:hideMark/>
          </w:tcPr>
          <w:p w14:paraId="06C1BC74" w14:textId="16EB333D" w:rsidR="009C217D" w:rsidRPr="00590F1F" w:rsidRDefault="00D20135" w:rsidP="009C217D">
            <w:pPr>
              <w:widowControl/>
              <w:autoSpaceDE/>
              <w:autoSpaceDN/>
              <w:jc w:val="center"/>
              <w:rPr>
                <w:rFonts w:ascii="Arial" w:hAnsi="Arial" w:cs="Arial"/>
                <w:color w:val="000000"/>
                <w:sz w:val="20"/>
                <w:szCs w:val="20"/>
                <w:lang w:val="pt-BR" w:eastAsia="pt-BR"/>
              </w:rPr>
            </w:pPr>
            <w:r>
              <w:rPr>
                <w:rFonts w:ascii="Arial" w:hAnsi="Arial" w:cs="Arial"/>
                <w:color w:val="000000"/>
                <w:sz w:val="20"/>
                <w:szCs w:val="20"/>
                <w:lang w:val="pt-BR" w:eastAsia="pt-BR"/>
              </w:rPr>
              <w:t>0,023084</w:t>
            </w:r>
            <w:r w:rsidR="009C217D" w:rsidRPr="00590F1F">
              <w:rPr>
                <w:rFonts w:ascii="Arial" w:hAnsi="Arial" w:cs="Arial"/>
                <w:color w:val="000000"/>
                <w:sz w:val="20"/>
                <w:szCs w:val="20"/>
                <w:lang w:val="pt-BR" w:eastAsia="pt-BR"/>
              </w:rPr>
              <w:t>%</w:t>
            </w:r>
          </w:p>
        </w:tc>
      </w:tr>
      <w:tr w:rsidR="009C217D" w:rsidRPr="009C217D" w14:paraId="5DD7188D" w14:textId="77777777" w:rsidTr="00590F1F">
        <w:trPr>
          <w:trHeight w:val="300"/>
          <w:jc w:val="center"/>
        </w:trPr>
        <w:tc>
          <w:tcPr>
            <w:tcW w:w="0" w:type="auto"/>
            <w:shd w:val="clear" w:color="auto" w:fill="auto"/>
            <w:noWrap/>
            <w:vAlign w:val="bottom"/>
            <w:hideMark/>
          </w:tcPr>
          <w:p w14:paraId="065DB8F8" w14:textId="77777777" w:rsidR="009C217D" w:rsidRPr="00590F1F" w:rsidRDefault="009C217D" w:rsidP="009C217D">
            <w:pPr>
              <w:widowControl/>
              <w:autoSpaceDE/>
              <w:autoSpaceDN/>
              <w:jc w:val="center"/>
              <w:rPr>
                <w:rFonts w:ascii="Arial" w:hAnsi="Arial" w:cs="Arial"/>
                <w:color w:val="000000"/>
                <w:sz w:val="20"/>
                <w:szCs w:val="20"/>
                <w:lang w:val="pt-BR" w:eastAsia="pt-BR"/>
              </w:rPr>
            </w:pPr>
            <w:r w:rsidRPr="00590F1F">
              <w:rPr>
                <w:rFonts w:ascii="Arial" w:hAnsi="Arial" w:cs="Arial"/>
                <w:color w:val="000000"/>
                <w:sz w:val="20"/>
                <w:szCs w:val="20"/>
                <w:lang w:val="pt-BR" w:eastAsia="pt-BR"/>
              </w:rPr>
              <w:t>5%</w:t>
            </w:r>
          </w:p>
        </w:tc>
        <w:tc>
          <w:tcPr>
            <w:tcW w:w="0" w:type="auto"/>
            <w:shd w:val="clear" w:color="auto" w:fill="auto"/>
            <w:noWrap/>
            <w:vAlign w:val="bottom"/>
            <w:hideMark/>
          </w:tcPr>
          <w:p w14:paraId="548DC54E" w14:textId="4AF8A721" w:rsidR="009C217D" w:rsidRPr="00590F1F" w:rsidRDefault="00D20135" w:rsidP="009C217D">
            <w:pPr>
              <w:widowControl/>
              <w:autoSpaceDE/>
              <w:autoSpaceDN/>
              <w:jc w:val="center"/>
              <w:rPr>
                <w:rFonts w:ascii="Arial" w:hAnsi="Arial" w:cs="Arial"/>
                <w:color w:val="000000"/>
                <w:sz w:val="20"/>
                <w:szCs w:val="20"/>
                <w:lang w:val="pt-BR" w:eastAsia="pt-BR"/>
              </w:rPr>
            </w:pPr>
            <w:r>
              <w:rPr>
                <w:rFonts w:ascii="Arial" w:hAnsi="Arial" w:cs="Arial"/>
                <w:color w:val="000000"/>
                <w:sz w:val="20"/>
                <w:szCs w:val="20"/>
                <w:lang w:val="pt-BR" w:eastAsia="pt-BR"/>
              </w:rPr>
              <w:t>-0,023084</w:t>
            </w:r>
            <w:r w:rsidR="009C217D" w:rsidRPr="00590F1F">
              <w:rPr>
                <w:rFonts w:ascii="Arial" w:hAnsi="Arial" w:cs="Arial"/>
                <w:color w:val="000000"/>
                <w:sz w:val="20"/>
                <w:szCs w:val="20"/>
                <w:lang w:val="pt-BR" w:eastAsia="pt-BR"/>
              </w:rPr>
              <w:t>%</w:t>
            </w:r>
          </w:p>
        </w:tc>
      </w:tr>
      <w:tr w:rsidR="009C217D" w:rsidRPr="009C217D" w14:paraId="4743F462" w14:textId="77777777" w:rsidTr="00590F1F">
        <w:trPr>
          <w:trHeight w:val="300"/>
          <w:jc w:val="center"/>
        </w:trPr>
        <w:tc>
          <w:tcPr>
            <w:tcW w:w="0" w:type="auto"/>
            <w:shd w:val="clear" w:color="auto" w:fill="auto"/>
            <w:noWrap/>
            <w:vAlign w:val="bottom"/>
            <w:hideMark/>
          </w:tcPr>
          <w:p w14:paraId="1FD5C38C" w14:textId="77777777" w:rsidR="009C217D" w:rsidRPr="00590F1F" w:rsidRDefault="009C217D" w:rsidP="009C217D">
            <w:pPr>
              <w:widowControl/>
              <w:autoSpaceDE/>
              <w:autoSpaceDN/>
              <w:jc w:val="center"/>
              <w:rPr>
                <w:rFonts w:ascii="Arial" w:hAnsi="Arial" w:cs="Arial"/>
                <w:color w:val="000000"/>
                <w:sz w:val="20"/>
                <w:szCs w:val="20"/>
                <w:lang w:val="pt-BR" w:eastAsia="pt-BR"/>
              </w:rPr>
            </w:pPr>
            <w:r w:rsidRPr="00590F1F">
              <w:rPr>
                <w:rFonts w:ascii="Arial" w:hAnsi="Arial" w:cs="Arial"/>
                <w:color w:val="000000"/>
                <w:sz w:val="20"/>
                <w:szCs w:val="20"/>
                <w:lang w:val="pt-BR" w:eastAsia="pt-BR"/>
              </w:rPr>
              <w:t>10%</w:t>
            </w:r>
          </w:p>
        </w:tc>
        <w:tc>
          <w:tcPr>
            <w:tcW w:w="0" w:type="auto"/>
            <w:shd w:val="clear" w:color="auto" w:fill="auto"/>
            <w:noWrap/>
            <w:vAlign w:val="bottom"/>
            <w:hideMark/>
          </w:tcPr>
          <w:p w14:paraId="66BBA208" w14:textId="7EE90BF1" w:rsidR="009C217D" w:rsidRPr="00590F1F" w:rsidRDefault="00D20135" w:rsidP="009C217D">
            <w:pPr>
              <w:widowControl/>
              <w:autoSpaceDE/>
              <w:autoSpaceDN/>
              <w:jc w:val="center"/>
              <w:rPr>
                <w:rFonts w:ascii="Arial" w:hAnsi="Arial" w:cs="Arial"/>
                <w:color w:val="000000"/>
                <w:sz w:val="20"/>
                <w:szCs w:val="20"/>
                <w:lang w:val="pt-BR" w:eastAsia="pt-BR"/>
              </w:rPr>
            </w:pPr>
            <w:r>
              <w:rPr>
                <w:rFonts w:ascii="Arial" w:hAnsi="Arial" w:cs="Arial"/>
                <w:color w:val="000000"/>
                <w:sz w:val="20"/>
                <w:szCs w:val="20"/>
                <w:lang w:val="pt-BR" w:eastAsia="pt-BR"/>
              </w:rPr>
              <w:t>-0,046167</w:t>
            </w:r>
            <w:r w:rsidR="009C217D" w:rsidRPr="00590F1F">
              <w:rPr>
                <w:rFonts w:ascii="Arial" w:hAnsi="Arial" w:cs="Arial"/>
                <w:color w:val="000000"/>
                <w:sz w:val="20"/>
                <w:szCs w:val="20"/>
                <w:lang w:val="pt-BR" w:eastAsia="pt-BR"/>
              </w:rPr>
              <w:t>%</w:t>
            </w:r>
          </w:p>
        </w:tc>
      </w:tr>
    </w:tbl>
    <w:p w14:paraId="15032786" w14:textId="0B2116C8" w:rsidR="00590F1F" w:rsidRDefault="00590F1F" w:rsidP="00FD63F2">
      <w:pPr>
        <w:spacing w:line="360" w:lineRule="auto"/>
        <w:jc w:val="center"/>
        <w:rPr>
          <w:rFonts w:ascii="Arial" w:hAnsi="Arial" w:cs="Arial"/>
          <w:sz w:val="20"/>
          <w:szCs w:val="20"/>
        </w:rPr>
      </w:pPr>
      <w:r w:rsidRPr="00FD63F2">
        <w:rPr>
          <w:rFonts w:ascii="Arial" w:hAnsi="Arial" w:cs="Arial"/>
          <w:sz w:val="20"/>
          <w:szCs w:val="20"/>
        </w:rPr>
        <w:t>Fonte:</w:t>
      </w:r>
      <w:r w:rsidR="00FD63F2">
        <w:rPr>
          <w:rFonts w:ascii="Arial" w:hAnsi="Arial" w:cs="Arial"/>
          <w:sz w:val="20"/>
          <w:szCs w:val="20"/>
        </w:rPr>
        <w:t xml:space="preserve"> Elaborado pelo autor a partir dos dados utilizados para modelagem.</w:t>
      </w:r>
    </w:p>
    <w:p w14:paraId="351003F1" w14:textId="77777777" w:rsidR="009C217D" w:rsidRPr="009C217D" w:rsidRDefault="009C217D" w:rsidP="009C217D">
      <w:pPr>
        <w:spacing w:line="360" w:lineRule="auto"/>
        <w:jc w:val="both"/>
        <w:rPr>
          <w:rFonts w:ascii="Arial" w:hAnsi="Arial" w:cs="Arial"/>
        </w:rPr>
      </w:pPr>
    </w:p>
    <w:p w14:paraId="4273FA3C" w14:textId="28B92915" w:rsidR="0099202C" w:rsidRPr="0099202C" w:rsidRDefault="0099202C" w:rsidP="004749A7">
      <w:pPr>
        <w:spacing w:line="360" w:lineRule="auto"/>
        <w:ind w:firstLine="720"/>
        <w:jc w:val="both"/>
        <w:rPr>
          <w:rFonts w:ascii="Arial" w:hAnsi="Arial" w:cs="Arial"/>
          <w:szCs w:val="24"/>
        </w:rPr>
      </w:pPr>
      <w:r w:rsidRPr="0099202C">
        <w:rPr>
          <w:rFonts w:ascii="Arial" w:hAnsi="Arial" w:cs="Arial"/>
        </w:rPr>
        <w:t xml:space="preserve">Quando as variáveis explicativas são reduzidas em 10%, a PD </w:t>
      </w:r>
      <w:r w:rsidR="001B621E">
        <w:rPr>
          <w:rFonts w:ascii="Arial" w:hAnsi="Arial" w:cs="Arial"/>
        </w:rPr>
        <w:t>projetada cresce</w:t>
      </w:r>
      <w:r w:rsidRPr="0099202C">
        <w:rPr>
          <w:rFonts w:ascii="Arial" w:hAnsi="Arial" w:cs="Arial"/>
        </w:rPr>
        <w:t xml:space="preserve"> apenas </w:t>
      </w:r>
      <w:r w:rsidR="001B621E">
        <w:rPr>
          <w:rFonts w:ascii="Arial" w:hAnsi="Arial" w:cs="Arial"/>
        </w:rPr>
        <w:t>0,04</w:t>
      </w:r>
      <w:r w:rsidRPr="0099202C">
        <w:rPr>
          <w:rFonts w:ascii="Arial" w:hAnsi="Arial" w:cs="Arial"/>
        </w:rPr>
        <w:t xml:space="preserve">%. Já para uma redução de 5%, o impacto na PD é ainda menor, com </w:t>
      </w:r>
      <w:r w:rsidR="001B621E">
        <w:rPr>
          <w:rFonts w:ascii="Arial" w:hAnsi="Arial" w:cs="Arial"/>
        </w:rPr>
        <w:t>um</w:t>
      </w:r>
      <w:r w:rsidRPr="0099202C">
        <w:rPr>
          <w:rFonts w:ascii="Arial" w:hAnsi="Arial" w:cs="Arial"/>
        </w:rPr>
        <w:t xml:space="preserve"> </w:t>
      </w:r>
      <w:r w:rsidR="001B621E">
        <w:rPr>
          <w:rFonts w:ascii="Arial" w:hAnsi="Arial" w:cs="Arial"/>
        </w:rPr>
        <w:t>crescimento</w:t>
      </w:r>
      <w:r w:rsidRPr="0099202C">
        <w:rPr>
          <w:rFonts w:ascii="Arial" w:hAnsi="Arial" w:cs="Arial"/>
        </w:rPr>
        <w:t xml:space="preserve"> de 0,</w:t>
      </w:r>
      <w:r w:rsidR="001B621E">
        <w:rPr>
          <w:rFonts w:ascii="Arial" w:hAnsi="Arial" w:cs="Arial"/>
        </w:rPr>
        <w:t>02</w:t>
      </w:r>
      <w:r w:rsidRPr="0099202C">
        <w:rPr>
          <w:rFonts w:ascii="Arial" w:hAnsi="Arial" w:cs="Arial"/>
        </w:rPr>
        <w:t xml:space="preserve">%. De maneira semelhante, um aumento de 5% nas variáveis explicativas resulta em uma redução de </w:t>
      </w:r>
      <w:r w:rsidR="001B621E">
        <w:rPr>
          <w:rFonts w:ascii="Arial" w:hAnsi="Arial" w:cs="Arial"/>
        </w:rPr>
        <w:t>0,02</w:t>
      </w:r>
      <w:r w:rsidRPr="0099202C">
        <w:rPr>
          <w:rFonts w:ascii="Arial" w:hAnsi="Arial" w:cs="Arial"/>
        </w:rPr>
        <w:t xml:space="preserve">% na PD, e, com um aumento de 10%, a queda na PD chega a apenas </w:t>
      </w:r>
      <w:r w:rsidR="001B621E">
        <w:rPr>
          <w:rFonts w:ascii="Arial" w:hAnsi="Arial" w:cs="Arial"/>
        </w:rPr>
        <w:t>0,04</w:t>
      </w:r>
      <w:r w:rsidRPr="0099202C">
        <w:rPr>
          <w:rFonts w:ascii="Arial" w:hAnsi="Arial" w:cs="Arial"/>
        </w:rPr>
        <w:t>%.</w:t>
      </w:r>
    </w:p>
    <w:p w14:paraId="7653A6C9" w14:textId="77777777" w:rsidR="0099202C" w:rsidRPr="0099202C" w:rsidRDefault="0099202C" w:rsidP="0099202C">
      <w:pPr>
        <w:spacing w:line="360" w:lineRule="auto"/>
        <w:ind w:firstLine="720"/>
        <w:jc w:val="both"/>
        <w:rPr>
          <w:rFonts w:ascii="Arial" w:hAnsi="Arial" w:cs="Arial"/>
        </w:rPr>
      </w:pPr>
      <w:r w:rsidRPr="0099202C">
        <w:rPr>
          <w:rFonts w:ascii="Arial" w:hAnsi="Arial" w:cs="Arial"/>
        </w:rPr>
        <w:t>Essa análise indica que o modelo SARIMAX apresenta baixa elasticidade, ou seja, a PD é pouco influenciada por alterações nas variáveis explicativas. Esse comportamento pode ser atribuído à forma como o modelo utiliza componentes temporais e interdependências, priorizando padrões e tendências ao longo do tempo, em vez de reagir fortemente a flutuações momentâneas nas variáveis.</w:t>
      </w:r>
    </w:p>
    <w:p w14:paraId="023268CE" w14:textId="6269DA20" w:rsidR="003236E3" w:rsidRDefault="0099202C" w:rsidP="0099202C">
      <w:pPr>
        <w:spacing w:line="360" w:lineRule="auto"/>
        <w:ind w:firstLine="720"/>
        <w:jc w:val="both"/>
        <w:rPr>
          <w:rFonts w:ascii="Arial" w:hAnsi="Arial" w:cs="Arial"/>
        </w:rPr>
      </w:pPr>
      <w:r w:rsidRPr="0099202C">
        <w:rPr>
          <w:rFonts w:ascii="Arial" w:hAnsi="Arial" w:cs="Arial"/>
        </w:rPr>
        <w:t>O resultado sugere que, no contexto do SARIMAX, as variáveis explicativas têm um papel mais marginal, enquanto fatores temporais e sazonais são provavelmente os principais direcionadores da PD. Isso torna o modelo mais estável para projeções em cenários de stress, mas pode limitar sua capacidade de capturar relações causais diretas entre variáveis explicativas e a PD.</w:t>
      </w:r>
    </w:p>
    <w:p w14:paraId="11E1F31E" w14:textId="2438722F" w:rsidR="001B621E" w:rsidRDefault="001B621E" w:rsidP="0099202C">
      <w:pPr>
        <w:spacing w:line="360" w:lineRule="auto"/>
        <w:ind w:firstLine="720"/>
        <w:jc w:val="both"/>
        <w:rPr>
          <w:rFonts w:ascii="Arial" w:hAnsi="Arial" w:cs="Arial"/>
        </w:rPr>
      </w:pPr>
    </w:p>
    <w:p w14:paraId="248135F7" w14:textId="0C0003C0" w:rsidR="001B621E" w:rsidRDefault="001B621E" w:rsidP="0099202C">
      <w:pPr>
        <w:spacing w:line="360" w:lineRule="auto"/>
        <w:ind w:firstLine="720"/>
        <w:jc w:val="both"/>
        <w:rPr>
          <w:rFonts w:ascii="Arial" w:hAnsi="Arial" w:cs="Arial"/>
        </w:rPr>
      </w:pPr>
    </w:p>
    <w:p w14:paraId="779C8702" w14:textId="4AF442A6" w:rsidR="001B621E" w:rsidRDefault="001B621E" w:rsidP="0099202C">
      <w:pPr>
        <w:spacing w:line="360" w:lineRule="auto"/>
        <w:ind w:firstLine="720"/>
        <w:jc w:val="both"/>
        <w:rPr>
          <w:rFonts w:ascii="Arial" w:hAnsi="Arial" w:cs="Arial"/>
        </w:rPr>
      </w:pPr>
    </w:p>
    <w:p w14:paraId="17ADBBF0" w14:textId="77777777" w:rsidR="001B621E" w:rsidRDefault="001B621E" w:rsidP="0099202C">
      <w:pPr>
        <w:spacing w:line="360" w:lineRule="auto"/>
        <w:ind w:firstLine="720"/>
        <w:jc w:val="both"/>
        <w:rPr>
          <w:rFonts w:ascii="Arial" w:hAnsi="Arial" w:cs="Arial"/>
        </w:rPr>
      </w:pPr>
    </w:p>
    <w:p w14:paraId="62EB5D02" w14:textId="77777777" w:rsidR="004749A7" w:rsidRDefault="004749A7" w:rsidP="004749A7">
      <w:pPr>
        <w:spacing w:line="360" w:lineRule="auto"/>
        <w:jc w:val="both"/>
        <w:rPr>
          <w:rFonts w:ascii="Arial" w:hAnsi="Arial" w:cs="Arial"/>
        </w:rPr>
      </w:pPr>
    </w:p>
    <w:p w14:paraId="7A5BFC14" w14:textId="77777777" w:rsidR="004749A7" w:rsidRDefault="00590F1F" w:rsidP="00590F1F">
      <w:pPr>
        <w:pStyle w:val="Ttulo2"/>
        <w:ind w:hanging="624"/>
        <w:rPr>
          <w:b w:val="0"/>
          <w:i w:val="0"/>
        </w:rPr>
      </w:pPr>
      <w:bookmarkStart w:id="77" w:name="_Toc197620281"/>
      <w:r w:rsidRPr="00590F1F">
        <w:rPr>
          <w:b w:val="0"/>
          <w:i w:val="0"/>
        </w:rPr>
        <w:lastRenderedPageBreak/>
        <w:t xml:space="preserve">6.3 </w:t>
      </w:r>
      <w:r>
        <w:rPr>
          <w:b w:val="0"/>
          <w:i w:val="0"/>
        </w:rPr>
        <w:tab/>
      </w:r>
      <w:r w:rsidR="004749A7" w:rsidRPr="00590F1F">
        <w:rPr>
          <w:b w:val="0"/>
          <w:i w:val="0"/>
        </w:rPr>
        <w:t>VAR</w:t>
      </w:r>
      <w:bookmarkEnd w:id="77"/>
    </w:p>
    <w:p w14:paraId="35E280C1" w14:textId="77777777" w:rsidR="00590F1F" w:rsidRPr="00590F1F" w:rsidRDefault="00590F1F" w:rsidP="00590F1F">
      <w:pPr>
        <w:pStyle w:val="Ttulo2"/>
        <w:spacing w:line="360" w:lineRule="auto"/>
        <w:ind w:hanging="624"/>
        <w:rPr>
          <w:b w:val="0"/>
          <w:i w:val="0"/>
        </w:rPr>
      </w:pPr>
    </w:p>
    <w:p w14:paraId="4D723EC2" w14:textId="0D45CE70" w:rsidR="004749A7" w:rsidRPr="001D3CA6" w:rsidRDefault="001D3CA6" w:rsidP="00590F1F">
      <w:pPr>
        <w:pStyle w:val="Legenda"/>
        <w:spacing w:after="0"/>
        <w:jc w:val="center"/>
        <w:rPr>
          <w:rFonts w:ascii="Arial" w:hAnsi="Arial" w:cs="Arial"/>
          <w:i w:val="0"/>
          <w:iCs w:val="0"/>
          <w:color w:val="auto"/>
          <w:sz w:val="20"/>
          <w:szCs w:val="20"/>
        </w:rPr>
      </w:pPr>
      <w:bookmarkStart w:id="78" w:name="_Toc193529436"/>
      <w:r w:rsidRPr="001D3CA6">
        <w:rPr>
          <w:rFonts w:ascii="Arial" w:hAnsi="Arial" w:cs="Arial"/>
          <w:i w:val="0"/>
          <w:iCs w:val="0"/>
          <w:color w:val="auto"/>
          <w:sz w:val="20"/>
          <w:szCs w:val="20"/>
        </w:rPr>
        <w:t xml:space="preserve">Tabela </w:t>
      </w:r>
      <w:r w:rsidR="00EB61FE" w:rsidRPr="001D3CA6">
        <w:rPr>
          <w:rFonts w:ascii="Arial" w:hAnsi="Arial" w:cs="Arial"/>
          <w:i w:val="0"/>
          <w:iCs w:val="0"/>
          <w:color w:val="auto"/>
          <w:sz w:val="20"/>
          <w:szCs w:val="20"/>
        </w:rPr>
        <w:fldChar w:fldCharType="begin"/>
      </w:r>
      <w:r w:rsidRPr="001D3CA6">
        <w:rPr>
          <w:rFonts w:ascii="Arial" w:hAnsi="Arial" w:cs="Arial"/>
          <w:i w:val="0"/>
          <w:iCs w:val="0"/>
          <w:color w:val="auto"/>
          <w:sz w:val="20"/>
          <w:szCs w:val="20"/>
        </w:rPr>
        <w:instrText xml:space="preserve"> SEQ Tabela \* ARABIC </w:instrText>
      </w:r>
      <w:r w:rsidR="00EB61FE" w:rsidRPr="001D3CA6">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6</w:t>
      </w:r>
      <w:r w:rsidR="00EB61FE" w:rsidRPr="001D3CA6">
        <w:rPr>
          <w:rFonts w:ascii="Arial" w:hAnsi="Arial" w:cs="Arial"/>
          <w:i w:val="0"/>
          <w:iCs w:val="0"/>
          <w:color w:val="auto"/>
          <w:sz w:val="20"/>
          <w:szCs w:val="20"/>
        </w:rPr>
        <w:fldChar w:fldCharType="end"/>
      </w:r>
      <w:r w:rsidR="00590F1F">
        <w:rPr>
          <w:rFonts w:ascii="Arial" w:hAnsi="Arial" w:cs="Arial"/>
          <w:i w:val="0"/>
          <w:iCs w:val="0"/>
          <w:color w:val="auto"/>
          <w:sz w:val="20"/>
          <w:szCs w:val="20"/>
        </w:rPr>
        <w:t xml:space="preserve"> </w:t>
      </w:r>
      <w:r w:rsidRPr="001D3CA6">
        <w:rPr>
          <w:rFonts w:ascii="Arial" w:hAnsi="Arial" w:cs="Arial"/>
          <w:i w:val="0"/>
          <w:iCs w:val="0"/>
          <w:color w:val="auto"/>
          <w:sz w:val="20"/>
          <w:szCs w:val="20"/>
        </w:rPr>
        <w:t>- Impacto Coeficientes VAR</w:t>
      </w:r>
      <w:bookmarkEnd w:id="78"/>
    </w:p>
    <w:tbl>
      <w:tblPr>
        <w:tblW w:w="0" w:type="auto"/>
        <w:jc w:val="center"/>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341"/>
        <w:gridCol w:w="1674"/>
      </w:tblGrid>
      <w:tr w:rsidR="004749A7" w:rsidRPr="00311325" w14:paraId="1CD6E7F3" w14:textId="77777777" w:rsidTr="00311325">
        <w:trPr>
          <w:trHeight w:val="300"/>
          <w:jc w:val="center"/>
        </w:trPr>
        <w:tc>
          <w:tcPr>
            <w:tcW w:w="0" w:type="auto"/>
            <w:gridSpan w:val="2"/>
            <w:tcBorders>
              <w:top w:val="single" w:sz="4" w:space="0" w:color="auto"/>
              <w:bottom w:val="nil"/>
            </w:tcBorders>
            <w:shd w:val="clear" w:color="auto" w:fill="auto"/>
            <w:noWrap/>
            <w:vAlign w:val="bottom"/>
            <w:hideMark/>
          </w:tcPr>
          <w:p w14:paraId="32DE7FBB" w14:textId="77777777" w:rsidR="004749A7" w:rsidRPr="00311325" w:rsidRDefault="004749A7" w:rsidP="004749A7">
            <w:pPr>
              <w:widowControl/>
              <w:autoSpaceDE/>
              <w:autoSpaceDN/>
              <w:jc w:val="center"/>
              <w:rPr>
                <w:rFonts w:ascii="Arial" w:hAnsi="Arial" w:cs="Arial"/>
                <w:b/>
                <w:bCs/>
                <w:color w:val="000000"/>
                <w:sz w:val="20"/>
                <w:szCs w:val="20"/>
                <w:lang w:val="pt-BR" w:eastAsia="pt-BR"/>
              </w:rPr>
            </w:pPr>
            <w:r w:rsidRPr="00311325">
              <w:rPr>
                <w:rFonts w:ascii="Arial" w:hAnsi="Arial" w:cs="Arial"/>
                <w:b/>
                <w:bCs/>
                <w:color w:val="000000"/>
                <w:sz w:val="20"/>
                <w:szCs w:val="20"/>
                <w:lang w:val="pt-BR" w:eastAsia="pt-BR"/>
              </w:rPr>
              <w:t>VAR</w:t>
            </w:r>
          </w:p>
        </w:tc>
      </w:tr>
      <w:tr w:rsidR="004749A7" w:rsidRPr="00311325" w14:paraId="5504D0F3" w14:textId="77777777" w:rsidTr="00311325">
        <w:trPr>
          <w:trHeight w:val="300"/>
          <w:jc w:val="center"/>
        </w:trPr>
        <w:tc>
          <w:tcPr>
            <w:tcW w:w="0" w:type="auto"/>
            <w:tcBorders>
              <w:top w:val="nil"/>
              <w:bottom w:val="single" w:sz="4" w:space="0" w:color="auto"/>
            </w:tcBorders>
            <w:shd w:val="clear" w:color="auto" w:fill="auto"/>
            <w:noWrap/>
            <w:vAlign w:val="bottom"/>
            <w:hideMark/>
          </w:tcPr>
          <w:p w14:paraId="7B8D25E6" w14:textId="77777777" w:rsidR="004749A7" w:rsidRPr="00311325" w:rsidRDefault="004749A7" w:rsidP="004749A7">
            <w:pPr>
              <w:widowControl/>
              <w:autoSpaceDE/>
              <w:autoSpaceDN/>
              <w:jc w:val="center"/>
              <w:rPr>
                <w:rFonts w:ascii="Arial" w:hAnsi="Arial" w:cs="Arial"/>
                <w:b/>
                <w:bCs/>
                <w:color w:val="000000"/>
                <w:sz w:val="20"/>
                <w:szCs w:val="20"/>
                <w:lang w:val="pt-BR" w:eastAsia="pt-BR"/>
              </w:rPr>
            </w:pPr>
            <w:r w:rsidRPr="00311325">
              <w:rPr>
                <w:rFonts w:ascii="Arial" w:hAnsi="Arial" w:cs="Arial"/>
                <w:b/>
                <w:bCs/>
                <w:color w:val="000000"/>
                <w:sz w:val="20"/>
                <w:szCs w:val="20"/>
                <w:lang w:val="pt-BR" w:eastAsia="pt-BR"/>
              </w:rPr>
              <w:t>Variação (%)</w:t>
            </w:r>
          </w:p>
        </w:tc>
        <w:tc>
          <w:tcPr>
            <w:tcW w:w="0" w:type="auto"/>
            <w:tcBorders>
              <w:top w:val="nil"/>
              <w:bottom w:val="single" w:sz="4" w:space="0" w:color="auto"/>
            </w:tcBorders>
            <w:shd w:val="clear" w:color="auto" w:fill="auto"/>
            <w:noWrap/>
            <w:vAlign w:val="bottom"/>
            <w:hideMark/>
          </w:tcPr>
          <w:p w14:paraId="70F3D37A" w14:textId="77777777" w:rsidR="004749A7" w:rsidRPr="00311325" w:rsidRDefault="004749A7" w:rsidP="004749A7">
            <w:pPr>
              <w:widowControl/>
              <w:autoSpaceDE/>
              <w:autoSpaceDN/>
              <w:jc w:val="center"/>
              <w:rPr>
                <w:rFonts w:ascii="Arial" w:hAnsi="Arial" w:cs="Arial"/>
                <w:b/>
                <w:bCs/>
                <w:color w:val="000000"/>
                <w:sz w:val="20"/>
                <w:szCs w:val="20"/>
                <w:lang w:val="pt-BR" w:eastAsia="pt-BR"/>
              </w:rPr>
            </w:pPr>
            <w:r w:rsidRPr="00311325">
              <w:rPr>
                <w:rFonts w:ascii="Arial" w:hAnsi="Arial" w:cs="Arial"/>
                <w:b/>
                <w:bCs/>
                <w:color w:val="000000"/>
                <w:sz w:val="20"/>
                <w:szCs w:val="20"/>
                <w:lang w:val="pt-BR" w:eastAsia="pt-BR"/>
              </w:rPr>
              <w:t>Variação PD (%)</w:t>
            </w:r>
          </w:p>
        </w:tc>
      </w:tr>
      <w:tr w:rsidR="004749A7" w:rsidRPr="00311325" w14:paraId="3A7F3061" w14:textId="77777777" w:rsidTr="00311325">
        <w:trPr>
          <w:trHeight w:val="300"/>
          <w:jc w:val="center"/>
        </w:trPr>
        <w:tc>
          <w:tcPr>
            <w:tcW w:w="0" w:type="auto"/>
            <w:tcBorders>
              <w:top w:val="single" w:sz="4" w:space="0" w:color="auto"/>
            </w:tcBorders>
            <w:shd w:val="clear" w:color="auto" w:fill="auto"/>
            <w:noWrap/>
            <w:vAlign w:val="bottom"/>
            <w:hideMark/>
          </w:tcPr>
          <w:p w14:paraId="34D0EE31" w14:textId="77777777" w:rsidR="004749A7" w:rsidRPr="00311325" w:rsidRDefault="004749A7" w:rsidP="004749A7">
            <w:pPr>
              <w:widowControl/>
              <w:autoSpaceDE/>
              <w:autoSpaceDN/>
              <w:jc w:val="center"/>
              <w:rPr>
                <w:rFonts w:ascii="Arial" w:hAnsi="Arial" w:cs="Arial"/>
                <w:color w:val="000000"/>
                <w:sz w:val="20"/>
                <w:szCs w:val="20"/>
                <w:lang w:val="pt-BR" w:eastAsia="pt-BR"/>
              </w:rPr>
            </w:pPr>
            <w:r w:rsidRPr="00311325">
              <w:rPr>
                <w:rFonts w:ascii="Arial" w:hAnsi="Arial" w:cs="Arial"/>
                <w:color w:val="000000"/>
                <w:sz w:val="20"/>
                <w:szCs w:val="20"/>
                <w:lang w:val="pt-BR" w:eastAsia="pt-BR"/>
              </w:rPr>
              <w:t>-10%</w:t>
            </w:r>
          </w:p>
        </w:tc>
        <w:tc>
          <w:tcPr>
            <w:tcW w:w="0" w:type="auto"/>
            <w:tcBorders>
              <w:top w:val="single" w:sz="4" w:space="0" w:color="auto"/>
            </w:tcBorders>
            <w:shd w:val="clear" w:color="auto" w:fill="auto"/>
            <w:noWrap/>
            <w:vAlign w:val="bottom"/>
            <w:hideMark/>
          </w:tcPr>
          <w:p w14:paraId="4E4EA790" w14:textId="74D3F13F" w:rsidR="004749A7" w:rsidRPr="00311325" w:rsidRDefault="005D1215" w:rsidP="004749A7">
            <w:pPr>
              <w:widowControl/>
              <w:autoSpaceDE/>
              <w:autoSpaceDN/>
              <w:jc w:val="center"/>
              <w:rPr>
                <w:rFonts w:ascii="Arial" w:hAnsi="Arial" w:cs="Arial"/>
                <w:color w:val="000000"/>
                <w:sz w:val="20"/>
                <w:szCs w:val="20"/>
                <w:lang w:val="pt-BR" w:eastAsia="pt-BR"/>
              </w:rPr>
            </w:pPr>
            <w:r>
              <w:rPr>
                <w:rFonts w:ascii="Arial" w:hAnsi="Arial" w:cs="Arial"/>
                <w:color w:val="000000"/>
                <w:sz w:val="20"/>
                <w:szCs w:val="20"/>
                <w:lang w:val="pt-BR" w:eastAsia="pt-BR"/>
              </w:rPr>
              <w:t>0</w:t>
            </w:r>
            <w:r w:rsidR="004749A7" w:rsidRPr="00311325">
              <w:rPr>
                <w:rFonts w:ascii="Arial" w:hAnsi="Arial" w:cs="Arial"/>
                <w:color w:val="000000"/>
                <w:sz w:val="20"/>
                <w:szCs w:val="20"/>
                <w:lang w:val="pt-BR" w:eastAsia="pt-BR"/>
              </w:rPr>
              <w:t>%</w:t>
            </w:r>
          </w:p>
        </w:tc>
      </w:tr>
      <w:tr w:rsidR="004749A7" w:rsidRPr="00311325" w14:paraId="53DD5038" w14:textId="77777777" w:rsidTr="00311325">
        <w:trPr>
          <w:trHeight w:val="300"/>
          <w:jc w:val="center"/>
        </w:trPr>
        <w:tc>
          <w:tcPr>
            <w:tcW w:w="0" w:type="auto"/>
            <w:shd w:val="clear" w:color="auto" w:fill="auto"/>
            <w:noWrap/>
            <w:vAlign w:val="bottom"/>
            <w:hideMark/>
          </w:tcPr>
          <w:p w14:paraId="3C6FD6C0" w14:textId="77777777" w:rsidR="004749A7" w:rsidRPr="00311325" w:rsidRDefault="004749A7" w:rsidP="004749A7">
            <w:pPr>
              <w:widowControl/>
              <w:autoSpaceDE/>
              <w:autoSpaceDN/>
              <w:jc w:val="center"/>
              <w:rPr>
                <w:rFonts w:ascii="Arial" w:hAnsi="Arial" w:cs="Arial"/>
                <w:color w:val="000000"/>
                <w:sz w:val="20"/>
                <w:szCs w:val="20"/>
                <w:lang w:val="pt-BR" w:eastAsia="pt-BR"/>
              </w:rPr>
            </w:pPr>
            <w:r w:rsidRPr="00311325">
              <w:rPr>
                <w:rFonts w:ascii="Arial" w:hAnsi="Arial" w:cs="Arial"/>
                <w:color w:val="000000"/>
                <w:sz w:val="20"/>
                <w:szCs w:val="20"/>
                <w:lang w:val="pt-BR" w:eastAsia="pt-BR"/>
              </w:rPr>
              <w:t>-5%</w:t>
            </w:r>
          </w:p>
        </w:tc>
        <w:tc>
          <w:tcPr>
            <w:tcW w:w="0" w:type="auto"/>
            <w:shd w:val="clear" w:color="auto" w:fill="auto"/>
            <w:noWrap/>
            <w:vAlign w:val="bottom"/>
            <w:hideMark/>
          </w:tcPr>
          <w:p w14:paraId="298E519A" w14:textId="4A71FD2B" w:rsidR="004749A7" w:rsidRPr="00311325" w:rsidRDefault="005D1215" w:rsidP="004749A7">
            <w:pPr>
              <w:widowControl/>
              <w:autoSpaceDE/>
              <w:autoSpaceDN/>
              <w:jc w:val="center"/>
              <w:rPr>
                <w:rFonts w:ascii="Arial" w:hAnsi="Arial" w:cs="Arial"/>
                <w:color w:val="000000"/>
                <w:sz w:val="20"/>
                <w:szCs w:val="20"/>
                <w:lang w:val="pt-BR" w:eastAsia="pt-BR"/>
              </w:rPr>
            </w:pPr>
            <w:r>
              <w:rPr>
                <w:rFonts w:ascii="Arial" w:hAnsi="Arial" w:cs="Arial"/>
                <w:color w:val="000000"/>
                <w:sz w:val="20"/>
                <w:szCs w:val="20"/>
                <w:lang w:val="pt-BR" w:eastAsia="pt-BR"/>
              </w:rPr>
              <w:t>0</w:t>
            </w:r>
            <w:r w:rsidR="004749A7" w:rsidRPr="00311325">
              <w:rPr>
                <w:rFonts w:ascii="Arial" w:hAnsi="Arial" w:cs="Arial"/>
                <w:color w:val="000000"/>
                <w:sz w:val="20"/>
                <w:szCs w:val="20"/>
                <w:lang w:val="pt-BR" w:eastAsia="pt-BR"/>
              </w:rPr>
              <w:t>%</w:t>
            </w:r>
          </w:p>
        </w:tc>
      </w:tr>
      <w:tr w:rsidR="004749A7" w:rsidRPr="00311325" w14:paraId="570FDCEF" w14:textId="77777777" w:rsidTr="00311325">
        <w:trPr>
          <w:trHeight w:val="300"/>
          <w:jc w:val="center"/>
        </w:trPr>
        <w:tc>
          <w:tcPr>
            <w:tcW w:w="0" w:type="auto"/>
            <w:shd w:val="clear" w:color="auto" w:fill="auto"/>
            <w:noWrap/>
            <w:vAlign w:val="bottom"/>
            <w:hideMark/>
          </w:tcPr>
          <w:p w14:paraId="6C5B54ED" w14:textId="77777777" w:rsidR="004749A7" w:rsidRPr="00311325" w:rsidRDefault="004749A7" w:rsidP="004749A7">
            <w:pPr>
              <w:widowControl/>
              <w:autoSpaceDE/>
              <w:autoSpaceDN/>
              <w:jc w:val="center"/>
              <w:rPr>
                <w:rFonts w:ascii="Arial" w:hAnsi="Arial" w:cs="Arial"/>
                <w:color w:val="000000"/>
                <w:sz w:val="20"/>
                <w:szCs w:val="20"/>
                <w:lang w:val="pt-BR" w:eastAsia="pt-BR"/>
              </w:rPr>
            </w:pPr>
            <w:r w:rsidRPr="00311325">
              <w:rPr>
                <w:rFonts w:ascii="Arial" w:hAnsi="Arial" w:cs="Arial"/>
                <w:color w:val="000000"/>
                <w:sz w:val="20"/>
                <w:szCs w:val="20"/>
                <w:lang w:val="pt-BR" w:eastAsia="pt-BR"/>
              </w:rPr>
              <w:t>5%</w:t>
            </w:r>
          </w:p>
        </w:tc>
        <w:tc>
          <w:tcPr>
            <w:tcW w:w="0" w:type="auto"/>
            <w:shd w:val="clear" w:color="auto" w:fill="auto"/>
            <w:noWrap/>
            <w:vAlign w:val="bottom"/>
            <w:hideMark/>
          </w:tcPr>
          <w:p w14:paraId="06D5E71C" w14:textId="2F00FF39" w:rsidR="004749A7" w:rsidRPr="00311325" w:rsidRDefault="005D1215" w:rsidP="004749A7">
            <w:pPr>
              <w:widowControl/>
              <w:autoSpaceDE/>
              <w:autoSpaceDN/>
              <w:jc w:val="center"/>
              <w:rPr>
                <w:rFonts w:ascii="Arial" w:hAnsi="Arial" w:cs="Arial"/>
                <w:color w:val="000000"/>
                <w:sz w:val="20"/>
                <w:szCs w:val="20"/>
                <w:lang w:val="pt-BR" w:eastAsia="pt-BR"/>
              </w:rPr>
            </w:pPr>
            <w:r>
              <w:rPr>
                <w:rFonts w:ascii="Arial" w:hAnsi="Arial" w:cs="Arial"/>
                <w:color w:val="000000"/>
                <w:sz w:val="20"/>
                <w:szCs w:val="20"/>
                <w:lang w:val="pt-BR" w:eastAsia="pt-BR"/>
              </w:rPr>
              <w:t>0</w:t>
            </w:r>
            <w:r w:rsidR="004749A7" w:rsidRPr="00311325">
              <w:rPr>
                <w:rFonts w:ascii="Arial" w:hAnsi="Arial" w:cs="Arial"/>
                <w:color w:val="000000"/>
                <w:sz w:val="20"/>
                <w:szCs w:val="20"/>
                <w:lang w:val="pt-BR" w:eastAsia="pt-BR"/>
              </w:rPr>
              <w:t>%</w:t>
            </w:r>
          </w:p>
        </w:tc>
      </w:tr>
      <w:tr w:rsidR="004749A7" w:rsidRPr="00311325" w14:paraId="42336019" w14:textId="77777777" w:rsidTr="00311325">
        <w:trPr>
          <w:trHeight w:val="300"/>
          <w:jc w:val="center"/>
        </w:trPr>
        <w:tc>
          <w:tcPr>
            <w:tcW w:w="0" w:type="auto"/>
            <w:shd w:val="clear" w:color="auto" w:fill="auto"/>
            <w:noWrap/>
            <w:vAlign w:val="bottom"/>
            <w:hideMark/>
          </w:tcPr>
          <w:p w14:paraId="169BACC5" w14:textId="77777777" w:rsidR="004749A7" w:rsidRPr="00311325" w:rsidRDefault="004749A7" w:rsidP="004749A7">
            <w:pPr>
              <w:widowControl/>
              <w:autoSpaceDE/>
              <w:autoSpaceDN/>
              <w:jc w:val="center"/>
              <w:rPr>
                <w:rFonts w:ascii="Arial" w:hAnsi="Arial" w:cs="Arial"/>
                <w:color w:val="000000"/>
                <w:sz w:val="20"/>
                <w:szCs w:val="20"/>
                <w:lang w:val="pt-BR" w:eastAsia="pt-BR"/>
              </w:rPr>
            </w:pPr>
            <w:r w:rsidRPr="00311325">
              <w:rPr>
                <w:rFonts w:ascii="Arial" w:hAnsi="Arial" w:cs="Arial"/>
                <w:color w:val="000000"/>
                <w:sz w:val="20"/>
                <w:szCs w:val="20"/>
                <w:lang w:val="pt-BR" w:eastAsia="pt-BR"/>
              </w:rPr>
              <w:t>10%</w:t>
            </w:r>
          </w:p>
        </w:tc>
        <w:tc>
          <w:tcPr>
            <w:tcW w:w="0" w:type="auto"/>
            <w:shd w:val="clear" w:color="auto" w:fill="auto"/>
            <w:noWrap/>
            <w:vAlign w:val="bottom"/>
            <w:hideMark/>
          </w:tcPr>
          <w:p w14:paraId="6D3FC347" w14:textId="7F580ABE" w:rsidR="004749A7" w:rsidRPr="00311325" w:rsidRDefault="005D1215" w:rsidP="004749A7">
            <w:pPr>
              <w:widowControl/>
              <w:autoSpaceDE/>
              <w:autoSpaceDN/>
              <w:jc w:val="center"/>
              <w:rPr>
                <w:rFonts w:ascii="Arial" w:hAnsi="Arial" w:cs="Arial"/>
                <w:color w:val="000000"/>
                <w:sz w:val="20"/>
                <w:szCs w:val="20"/>
                <w:lang w:val="pt-BR" w:eastAsia="pt-BR"/>
              </w:rPr>
            </w:pPr>
            <w:r>
              <w:rPr>
                <w:rFonts w:ascii="Arial" w:hAnsi="Arial" w:cs="Arial"/>
                <w:color w:val="000000"/>
                <w:sz w:val="20"/>
                <w:szCs w:val="20"/>
                <w:lang w:val="pt-BR" w:eastAsia="pt-BR"/>
              </w:rPr>
              <w:t>0</w:t>
            </w:r>
            <w:r w:rsidR="004749A7" w:rsidRPr="00311325">
              <w:rPr>
                <w:rFonts w:ascii="Arial" w:hAnsi="Arial" w:cs="Arial"/>
                <w:color w:val="000000"/>
                <w:sz w:val="20"/>
                <w:szCs w:val="20"/>
                <w:lang w:val="pt-BR" w:eastAsia="pt-BR"/>
              </w:rPr>
              <w:t>%</w:t>
            </w:r>
          </w:p>
        </w:tc>
      </w:tr>
    </w:tbl>
    <w:p w14:paraId="47FA68BD" w14:textId="55337281" w:rsidR="00311325" w:rsidRDefault="00311325" w:rsidP="00FD63F2">
      <w:pPr>
        <w:spacing w:line="360" w:lineRule="auto"/>
        <w:jc w:val="center"/>
        <w:rPr>
          <w:rFonts w:ascii="Arial" w:hAnsi="Arial" w:cs="Arial"/>
          <w:sz w:val="20"/>
          <w:szCs w:val="20"/>
        </w:rPr>
      </w:pPr>
      <w:r w:rsidRPr="00FD63F2">
        <w:rPr>
          <w:rFonts w:ascii="Arial" w:hAnsi="Arial" w:cs="Arial"/>
          <w:sz w:val="20"/>
          <w:szCs w:val="20"/>
        </w:rPr>
        <w:t>Fonte:</w:t>
      </w:r>
      <w:r w:rsidR="00FD63F2">
        <w:rPr>
          <w:rFonts w:ascii="Arial" w:hAnsi="Arial" w:cs="Arial"/>
          <w:sz w:val="20"/>
          <w:szCs w:val="20"/>
        </w:rPr>
        <w:t xml:space="preserve"> Elaborado pelo autor a partir dos dados utilizados para modelagem.</w:t>
      </w:r>
    </w:p>
    <w:p w14:paraId="6C90E357" w14:textId="77777777" w:rsidR="003236E3" w:rsidRPr="007D1DDD" w:rsidRDefault="003236E3" w:rsidP="00125DDE">
      <w:pPr>
        <w:spacing w:line="360" w:lineRule="auto"/>
        <w:jc w:val="both"/>
        <w:rPr>
          <w:rFonts w:ascii="Arial" w:hAnsi="Arial" w:cs="Arial"/>
          <w:szCs w:val="24"/>
        </w:rPr>
      </w:pPr>
    </w:p>
    <w:p w14:paraId="65712D96" w14:textId="2E4DAD57" w:rsidR="004749A7" w:rsidRDefault="005D1215" w:rsidP="004749A7">
      <w:pPr>
        <w:spacing w:line="360" w:lineRule="auto"/>
        <w:ind w:firstLine="720"/>
        <w:jc w:val="both"/>
        <w:rPr>
          <w:rFonts w:ascii="Arial" w:hAnsi="Arial" w:cs="Arial"/>
        </w:rPr>
      </w:pPr>
      <w:r>
        <w:rPr>
          <w:rFonts w:ascii="Arial" w:hAnsi="Arial" w:cs="Arial"/>
        </w:rPr>
        <w:t>O modelo VAR não apresentou variação na PD projetada em nenhum dos cenários. Isso acontece porque nesse tipo de modelo todas variáveis são endógenas. Logo, se o mesmo choque for dado em todas ao mesmo tempo, o efeito na variação da projeção será nulo. Em alternativa, poderia-se simular impacto em apenas determinada variável do modelo, não sendo aplicado neste trabalho.</w:t>
      </w:r>
    </w:p>
    <w:p w14:paraId="41EEC622" w14:textId="77777777" w:rsidR="004749A7" w:rsidRDefault="004749A7" w:rsidP="004749A7">
      <w:pPr>
        <w:spacing w:line="360" w:lineRule="auto"/>
        <w:jc w:val="both"/>
        <w:rPr>
          <w:rFonts w:ascii="Arial" w:hAnsi="Arial" w:cs="Arial"/>
        </w:rPr>
      </w:pPr>
    </w:p>
    <w:p w14:paraId="0033DCC0" w14:textId="77777777" w:rsidR="004749A7" w:rsidRDefault="00311325" w:rsidP="00311325">
      <w:pPr>
        <w:pStyle w:val="Ttulo2"/>
        <w:ind w:hanging="624"/>
        <w:rPr>
          <w:b w:val="0"/>
          <w:i w:val="0"/>
        </w:rPr>
      </w:pPr>
      <w:bookmarkStart w:id="79" w:name="_Toc197620282"/>
      <w:r w:rsidRPr="00311325">
        <w:rPr>
          <w:b w:val="0"/>
          <w:i w:val="0"/>
        </w:rPr>
        <w:t xml:space="preserve">6.4 </w:t>
      </w:r>
      <w:r>
        <w:rPr>
          <w:b w:val="0"/>
          <w:i w:val="0"/>
        </w:rPr>
        <w:tab/>
      </w:r>
      <w:r w:rsidRPr="00311325">
        <w:rPr>
          <w:b w:val="0"/>
          <w:i w:val="0"/>
        </w:rPr>
        <w:t>XGBOOST</w:t>
      </w:r>
      <w:bookmarkEnd w:id="79"/>
    </w:p>
    <w:p w14:paraId="60A84F6C" w14:textId="77777777" w:rsidR="00311325" w:rsidRPr="00311325" w:rsidRDefault="00311325" w:rsidP="00311325">
      <w:pPr>
        <w:pStyle w:val="Ttulo2"/>
        <w:spacing w:line="360" w:lineRule="auto"/>
        <w:ind w:hanging="624"/>
        <w:rPr>
          <w:b w:val="0"/>
          <w:i w:val="0"/>
        </w:rPr>
      </w:pPr>
    </w:p>
    <w:p w14:paraId="33FBB961" w14:textId="2149DFDC" w:rsidR="004749A7" w:rsidRPr="001D3CA6" w:rsidRDefault="001D3CA6" w:rsidP="00311325">
      <w:pPr>
        <w:pStyle w:val="Legenda"/>
        <w:spacing w:after="0"/>
        <w:jc w:val="center"/>
        <w:rPr>
          <w:rFonts w:ascii="Arial" w:hAnsi="Arial" w:cs="Arial"/>
          <w:i w:val="0"/>
          <w:iCs w:val="0"/>
          <w:color w:val="auto"/>
          <w:sz w:val="20"/>
          <w:szCs w:val="20"/>
        </w:rPr>
      </w:pPr>
      <w:bookmarkStart w:id="80" w:name="_Toc193529437"/>
      <w:r w:rsidRPr="001D3CA6">
        <w:rPr>
          <w:rFonts w:ascii="Arial" w:hAnsi="Arial" w:cs="Arial"/>
          <w:i w:val="0"/>
          <w:iCs w:val="0"/>
          <w:color w:val="auto"/>
          <w:sz w:val="20"/>
          <w:szCs w:val="20"/>
        </w:rPr>
        <w:t xml:space="preserve">Tabela </w:t>
      </w:r>
      <w:r w:rsidR="00EB61FE" w:rsidRPr="001D3CA6">
        <w:rPr>
          <w:rFonts w:ascii="Arial" w:hAnsi="Arial" w:cs="Arial"/>
          <w:i w:val="0"/>
          <w:iCs w:val="0"/>
          <w:color w:val="auto"/>
          <w:sz w:val="20"/>
          <w:szCs w:val="20"/>
        </w:rPr>
        <w:fldChar w:fldCharType="begin"/>
      </w:r>
      <w:r w:rsidRPr="001D3CA6">
        <w:rPr>
          <w:rFonts w:ascii="Arial" w:hAnsi="Arial" w:cs="Arial"/>
          <w:i w:val="0"/>
          <w:iCs w:val="0"/>
          <w:color w:val="auto"/>
          <w:sz w:val="20"/>
          <w:szCs w:val="20"/>
        </w:rPr>
        <w:instrText xml:space="preserve"> SEQ Tabela \* ARABIC </w:instrText>
      </w:r>
      <w:r w:rsidR="00EB61FE" w:rsidRPr="001D3CA6">
        <w:rPr>
          <w:rFonts w:ascii="Arial" w:hAnsi="Arial" w:cs="Arial"/>
          <w:i w:val="0"/>
          <w:iCs w:val="0"/>
          <w:color w:val="auto"/>
          <w:sz w:val="20"/>
          <w:szCs w:val="20"/>
        </w:rPr>
        <w:fldChar w:fldCharType="separate"/>
      </w:r>
      <w:r w:rsidR="001E7557">
        <w:rPr>
          <w:rFonts w:ascii="Arial" w:hAnsi="Arial" w:cs="Arial"/>
          <w:i w:val="0"/>
          <w:iCs w:val="0"/>
          <w:noProof/>
          <w:color w:val="auto"/>
          <w:sz w:val="20"/>
          <w:szCs w:val="20"/>
        </w:rPr>
        <w:t>7</w:t>
      </w:r>
      <w:r w:rsidR="00EB61FE" w:rsidRPr="001D3CA6">
        <w:rPr>
          <w:rFonts w:ascii="Arial" w:hAnsi="Arial" w:cs="Arial"/>
          <w:i w:val="0"/>
          <w:iCs w:val="0"/>
          <w:color w:val="auto"/>
          <w:sz w:val="20"/>
          <w:szCs w:val="20"/>
        </w:rPr>
        <w:fldChar w:fldCharType="end"/>
      </w:r>
      <w:r w:rsidR="00311325">
        <w:rPr>
          <w:rFonts w:ascii="Arial" w:hAnsi="Arial" w:cs="Arial"/>
          <w:i w:val="0"/>
          <w:iCs w:val="0"/>
          <w:color w:val="auto"/>
          <w:sz w:val="20"/>
          <w:szCs w:val="20"/>
        </w:rPr>
        <w:t xml:space="preserve"> </w:t>
      </w:r>
      <w:r w:rsidRPr="001D3CA6">
        <w:rPr>
          <w:rFonts w:ascii="Arial" w:hAnsi="Arial" w:cs="Arial"/>
          <w:i w:val="0"/>
          <w:iCs w:val="0"/>
          <w:color w:val="auto"/>
          <w:sz w:val="20"/>
          <w:szCs w:val="20"/>
        </w:rPr>
        <w:t>- Impacto Coeficientes XGBoost</w:t>
      </w:r>
      <w:bookmarkEnd w:id="80"/>
    </w:p>
    <w:tbl>
      <w:tblPr>
        <w:tblW w:w="0" w:type="auto"/>
        <w:jc w:val="center"/>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341"/>
        <w:gridCol w:w="1674"/>
      </w:tblGrid>
      <w:tr w:rsidR="004749A7" w:rsidRPr="004749A7" w14:paraId="31C341E6" w14:textId="77777777" w:rsidTr="00470F00">
        <w:trPr>
          <w:trHeight w:val="300"/>
          <w:jc w:val="center"/>
        </w:trPr>
        <w:tc>
          <w:tcPr>
            <w:tcW w:w="0" w:type="auto"/>
            <w:gridSpan w:val="2"/>
            <w:tcBorders>
              <w:top w:val="single" w:sz="4" w:space="0" w:color="auto"/>
              <w:bottom w:val="nil"/>
            </w:tcBorders>
            <w:shd w:val="clear" w:color="auto" w:fill="auto"/>
            <w:noWrap/>
            <w:vAlign w:val="bottom"/>
            <w:hideMark/>
          </w:tcPr>
          <w:p w14:paraId="5B03899D" w14:textId="77777777" w:rsidR="004749A7" w:rsidRPr="00470F00" w:rsidRDefault="004749A7" w:rsidP="004749A7">
            <w:pPr>
              <w:widowControl/>
              <w:autoSpaceDE/>
              <w:autoSpaceDN/>
              <w:jc w:val="center"/>
              <w:rPr>
                <w:rFonts w:ascii="Arial" w:hAnsi="Arial" w:cs="Arial"/>
                <w:b/>
                <w:bCs/>
                <w:color w:val="000000"/>
                <w:sz w:val="20"/>
                <w:szCs w:val="20"/>
                <w:lang w:val="pt-BR" w:eastAsia="pt-BR"/>
              </w:rPr>
            </w:pPr>
            <w:proofErr w:type="spellStart"/>
            <w:r w:rsidRPr="00470F00">
              <w:rPr>
                <w:rFonts w:ascii="Arial" w:hAnsi="Arial" w:cs="Arial"/>
                <w:b/>
                <w:bCs/>
                <w:color w:val="000000"/>
                <w:sz w:val="20"/>
                <w:szCs w:val="20"/>
                <w:lang w:val="pt-BR" w:eastAsia="pt-BR"/>
              </w:rPr>
              <w:t>XGBoost</w:t>
            </w:r>
            <w:proofErr w:type="spellEnd"/>
          </w:p>
        </w:tc>
      </w:tr>
      <w:tr w:rsidR="004749A7" w:rsidRPr="004749A7" w14:paraId="4DB124CF" w14:textId="77777777" w:rsidTr="00470F00">
        <w:trPr>
          <w:trHeight w:val="300"/>
          <w:jc w:val="center"/>
        </w:trPr>
        <w:tc>
          <w:tcPr>
            <w:tcW w:w="0" w:type="auto"/>
            <w:tcBorders>
              <w:top w:val="nil"/>
              <w:bottom w:val="single" w:sz="4" w:space="0" w:color="auto"/>
            </w:tcBorders>
            <w:shd w:val="clear" w:color="auto" w:fill="auto"/>
            <w:noWrap/>
            <w:vAlign w:val="bottom"/>
            <w:hideMark/>
          </w:tcPr>
          <w:p w14:paraId="2AC3E3AE" w14:textId="77777777" w:rsidR="004749A7" w:rsidRPr="00470F00" w:rsidRDefault="004749A7" w:rsidP="004749A7">
            <w:pPr>
              <w:widowControl/>
              <w:autoSpaceDE/>
              <w:autoSpaceDN/>
              <w:jc w:val="center"/>
              <w:rPr>
                <w:rFonts w:ascii="Arial" w:hAnsi="Arial" w:cs="Arial"/>
                <w:b/>
                <w:bCs/>
                <w:color w:val="000000"/>
                <w:sz w:val="20"/>
                <w:szCs w:val="20"/>
                <w:lang w:val="pt-BR" w:eastAsia="pt-BR"/>
              </w:rPr>
            </w:pPr>
            <w:r w:rsidRPr="00470F00">
              <w:rPr>
                <w:rFonts w:ascii="Arial" w:hAnsi="Arial" w:cs="Arial"/>
                <w:b/>
                <w:bCs/>
                <w:color w:val="000000"/>
                <w:sz w:val="20"/>
                <w:szCs w:val="20"/>
                <w:lang w:val="pt-BR" w:eastAsia="pt-BR"/>
              </w:rPr>
              <w:t>Variação (%)</w:t>
            </w:r>
          </w:p>
        </w:tc>
        <w:tc>
          <w:tcPr>
            <w:tcW w:w="0" w:type="auto"/>
            <w:tcBorders>
              <w:top w:val="nil"/>
              <w:bottom w:val="single" w:sz="4" w:space="0" w:color="auto"/>
            </w:tcBorders>
            <w:shd w:val="clear" w:color="auto" w:fill="auto"/>
            <w:noWrap/>
            <w:vAlign w:val="bottom"/>
            <w:hideMark/>
          </w:tcPr>
          <w:p w14:paraId="38025CDC" w14:textId="77777777" w:rsidR="004749A7" w:rsidRPr="00470F00" w:rsidRDefault="004749A7" w:rsidP="004749A7">
            <w:pPr>
              <w:widowControl/>
              <w:autoSpaceDE/>
              <w:autoSpaceDN/>
              <w:jc w:val="center"/>
              <w:rPr>
                <w:rFonts w:ascii="Arial" w:hAnsi="Arial" w:cs="Arial"/>
                <w:b/>
                <w:bCs/>
                <w:color w:val="000000"/>
                <w:sz w:val="20"/>
                <w:szCs w:val="20"/>
                <w:lang w:val="pt-BR" w:eastAsia="pt-BR"/>
              </w:rPr>
            </w:pPr>
            <w:r w:rsidRPr="00470F00">
              <w:rPr>
                <w:rFonts w:ascii="Arial" w:hAnsi="Arial" w:cs="Arial"/>
                <w:b/>
                <w:bCs/>
                <w:color w:val="000000"/>
                <w:sz w:val="20"/>
                <w:szCs w:val="20"/>
                <w:lang w:val="pt-BR" w:eastAsia="pt-BR"/>
              </w:rPr>
              <w:t>Variação PD (%)</w:t>
            </w:r>
          </w:p>
        </w:tc>
      </w:tr>
      <w:tr w:rsidR="004749A7" w:rsidRPr="004749A7" w14:paraId="145874E4" w14:textId="77777777" w:rsidTr="00470F00">
        <w:trPr>
          <w:trHeight w:val="300"/>
          <w:jc w:val="center"/>
        </w:trPr>
        <w:tc>
          <w:tcPr>
            <w:tcW w:w="0" w:type="auto"/>
            <w:tcBorders>
              <w:top w:val="single" w:sz="4" w:space="0" w:color="auto"/>
            </w:tcBorders>
            <w:shd w:val="clear" w:color="auto" w:fill="auto"/>
            <w:noWrap/>
            <w:vAlign w:val="bottom"/>
            <w:hideMark/>
          </w:tcPr>
          <w:p w14:paraId="1FDDFE94" w14:textId="77777777" w:rsidR="004749A7" w:rsidRPr="00470F00" w:rsidRDefault="004749A7" w:rsidP="004749A7">
            <w:pPr>
              <w:widowControl/>
              <w:autoSpaceDE/>
              <w:autoSpaceDN/>
              <w:jc w:val="center"/>
              <w:rPr>
                <w:rFonts w:ascii="Arial" w:hAnsi="Arial" w:cs="Arial"/>
                <w:color w:val="000000"/>
                <w:sz w:val="20"/>
                <w:szCs w:val="20"/>
                <w:lang w:val="pt-BR" w:eastAsia="pt-BR"/>
              </w:rPr>
            </w:pPr>
            <w:r w:rsidRPr="00470F00">
              <w:rPr>
                <w:rFonts w:ascii="Arial" w:hAnsi="Arial" w:cs="Arial"/>
                <w:color w:val="000000"/>
                <w:sz w:val="20"/>
                <w:szCs w:val="20"/>
                <w:lang w:val="pt-BR" w:eastAsia="pt-BR"/>
              </w:rPr>
              <w:t>-10%</w:t>
            </w:r>
          </w:p>
        </w:tc>
        <w:tc>
          <w:tcPr>
            <w:tcW w:w="0" w:type="auto"/>
            <w:tcBorders>
              <w:top w:val="single" w:sz="4" w:space="0" w:color="auto"/>
            </w:tcBorders>
            <w:shd w:val="clear" w:color="auto" w:fill="auto"/>
            <w:noWrap/>
            <w:vAlign w:val="bottom"/>
            <w:hideMark/>
          </w:tcPr>
          <w:p w14:paraId="227C4464" w14:textId="51513424" w:rsidR="004749A7" w:rsidRPr="00470F00" w:rsidRDefault="005D1215" w:rsidP="004749A7">
            <w:pPr>
              <w:widowControl/>
              <w:autoSpaceDE/>
              <w:autoSpaceDN/>
              <w:jc w:val="center"/>
              <w:rPr>
                <w:rFonts w:ascii="Arial" w:hAnsi="Arial" w:cs="Arial"/>
                <w:color w:val="000000"/>
                <w:sz w:val="20"/>
                <w:szCs w:val="20"/>
                <w:lang w:val="pt-BR" w:eastAsia="pt-BR"/>
              </w:rPr>
            </w:pPr>
            <w:r>
              <w:rPr>
                <w:rFonts w:ascii="Arial" w:hAnsi="Arial" w:cs="Arial"/>
                <w:color w:val="000000"/>
                <w:sz w:val="20"/>
                <w:szCs w:val="20"/>
                <w:lang w:val="pt-BR" w:eastAsia="pt-BR"/>
              </w:rPr>
              <w:t>0,084506</w:t>
            </w:r>
            <w:r w:rsidR="004749A7" w:rsidRPr="00470F00">
              <w:rPr>
                <w:rFonts w:ascii="Arial" w:hAnsi="Arial" w:cs="Arial"/>
                <w:color w:val="000000"/>
                <w:sz w:val="20"/>
                <w:szCs w:val="20"/>
                <w:lang w:val="pt-BR" w:eastAsia="pt-BR"/>
              </w:rPr>
              <w:t>%</w:t>
            </w:r>
          </w:p>
        </w:tc>
      </w:tr>
      <w:tr w:rsidR="004749A7" w:rsidRPr="004749A7" w14:paraId="24A18CDB" w14:textId="77777777" w:rsidTr="00470F00">
        <w:trPr>
          <w:trHeight w:val="300"/>
          <w:jc w:val="center"/>
        </w:trPr>
        <w:tc>
          <w:tcPr>
            <w:tcW w:w="0" w:type="auto"/>
            <w:shd w:val="clear" w:color="auto" w:fill="auto"/>
            <w:noWrap/>
            <w:vAlign w:val="bottom"/>
            <w:hideMark/>
          </w:tcPr>
          <w:p w14:paraId="20890A06" w14:textId="77777777" w:rsidR="004749A7" w:rsidRPr="00470F00" w:rsidRDefault="004749A7" w:rsidP="004749A7">
            <w:pPr>
              <w:widowControl/>
              <w:autoSpaceDE/>
              <w:autoSpaceDN/>
              <w:jc w:val="center"/>
              <w:rPr>
                <w:rFonts w:ascii="Arial" w:hAnsi="Arial" w:cs="Arial"/>
                <w:color w:val="000000"/>
                <w:sz w:val="20"/>
                <w:szCs w:val="20"/>
                <w:lang w:val="pt-BR" w:eastAsia="pt-BR"/>
              </w:rPr>
            </w:pPr>
            <w:r w:rsidRPr="00470F00">
              <w:rPr>
                <w:rFonts w:ascii="Arial" w:hAnsi="Arial" w:cs="Arial"/>
                <w:color w:val="000000"/>
                <w:sz w:val="20"/>
                <w:szCs w:val="20"/>
                <w:lang w:val="pt-BR" w:eastAsia="pt-BR"/>
              </w:rPr>
              <w:t>-5%</w:t>
            </w:r>
          </w:p>
        </w:tc>
        <w:tc>
          <w:tcPr>
            <w:tcW w:w="0" w:type="auto"/>
            <w:shd w:val="clear" w:color="auto" w:fill="auto"/>
            <w:noWrap/>
            <w:vAlign w:val="bottom"/>
            <w:hideMark/>
          </w:tcPr>
          <w:p w14:paraId="44524EB0" w14:textId="6AE6700D" w:rsidR="004749A7" w:rsidRPr="00470F00" w:rsidRDefault="005D1215" w:rsidP="004749A7">
            <w:pPr>
              <w:widowControl/>
              <w:autoSpaceDE/>
              <w:autoSpaceDN/>
              <w:jc w:val="center"/>
              <w:rPr>
                <w:rFonts w:ascii="Arial" w:hAnsi="Arial" w:cs="Arial"/>
                <w:color w:val="000000"/>
                <w:sz w:val="20"/>
                <w:szCs w:val="20"/>
                <w:lang w:val="pt-BR" w:eastAsia="pt-BR"/>
              </w:rPr>
            </w:pPr>
            <w:r>
              <w:rPr>
                <w:rFonts w:ascii="Arial" w:hAnsi="Arial" w:cs="Arial"/>
                <w:color w:val="000000"/>
                <w:sz w:val="20"/>
                <w:szCs w:val="20"/>
                <w:lang w:val="pt-BR" w:eastAsia="pt-BR"/>
              </w:rPr>
              <w:t>0,016680</w:t>
            </w:r>
            <w:r w:rsidR="004749A7" w:rsidRPr="00470F00">
              <w:rPr>
                <w:rFonts w:ascii="Arial" w:hAnsi="Arial" w:cs="Arial"/>
                <w:color w:val="000000"/>
                <w:sz w:val="20"/>
                <w:szCs w:val="20"/>
                <w:lang w:val="pt-BR" w:eastAsia="pt-BR"/>
              </w:rPr>
              <w:t>%</w:t>
            </w:r>
          </w:p>
        </w:tc>
      </w:tr>
      <w:tr w:rsidR="004749A7" w:rsidRPr="004749A7" w14:paraId="1A0D4A95" w14:textId="77777777" w:rsidTr="00470F00">
        <w:trPr>
          <w:trHeight w:val="300"/>
          <w:jc w:val="center"/>
        </w:trPr>
        <w:tc>
          <w:tcPr>
            <w:tcW w:w="0" w:type="auto"/>
            <w:shd w:val="clear" w:color="auto" w:fill="auto"/>
            <w:noWrap/>
            <w:vAlign w:val="bottom"/>
            <w:hideMark/>
          </w:tcPr>
          <w:p w14:paraId="64A57C02" w14:textId="77777777" w:rsidR="004749A7" w:rsidRPr="00470F00" w:rsidRDefault="004749A7" w:rsidP="004749A7">
            <w:pPr>
              <w:widowControl/>
              <w:autoSpaceDE/>
              <w:autoSpaceDN/>
              <w:jc w:val="center"/>
              <w:rPr>
                <w:rFonts w:ascii="Arial" w:hAnsi="Arial" w:cs="Arial"/>
                <w:color w:val="000000"/>
                <w:sz w:val="20"/>
                <w:szCs w:val="20"/>
                <w:lang w:val="pt-BR" w:eastAsia="pt-BR"/>
              </w:rPr>
            </w:pPr>
            <w:r w:rsidRPr="00470F00">
              <w:rPr>
                <w:rFonts w:ascii="Arial" w:hAnsi="Arial" w:cs="Arial"/>
                <w:color w:val="000000"/>
                <w:sz w:val="20"/>
                <w:szCs w:val="20"/>
                <w:lang w:val="pt-BR" w:eastAsia="pt-BR"/>
              </w:rPr>
              <w:t>5%</w:t>
            </w:r>
          </w:p>
        </w:tc>
        <w:tc>
          <w:tcPr>
            <w:tcW w:w="0" w:type="auto"/>
            <w:shd w:val="clear" w:color="auto" w:fill="auto"/>
            <w:noWrap/>
            <w:vAlign w:val="bottom"/>
            <w:hideMark/>
          </w:tcPr>
          <w:p w14:paraId="3B933962" w14:textId="3845C8FF" w:rsidR="004749A7" w:rsidRPr="00470F00" w:rsidRDefault="005D1215" w:rsidP="004749A7">
            <w:pPr>
              <w:widowControl/>
              <w:autoSpaceDE/>
              <w:autoSpaceDN/>
              <w:jc w:val="center"/>
              <w:rPr>
                <w:rFonts w:ascii="Arial" w:hAnsi="Arial" w:cs="Arial"/>
                <w:color w:val="000000"/>
                <w:sz w:val="20"/>
                <w:szCs w:val="20"/>
                <w:lang w:val="pt-BR" w:eastAsia="pt-BR"/>
              </w:rPr>
            </w:pPr>
            <w:r>
              <w:rPr>
                <w:rFonts w:ascii="Arial" w:hAnsi="Arial" w:cs="Arial"/>
                <w:color w:val="000000"/>
                <w:sz w:val="20"/>
                <w:szCs w:val="20"/>
                <w:lang w:val="pt-BR" w:eastAsia="pt-BR"/>
              </w:rPr>
              <w:t>-0,036715</w:t>
            </w:r>
            <w:r w:rsidR="004749A7" w:rsidRPr="00470F00">
              <w:rPr>
                <w:rFonts w:ascii="Arial" w:hAnsi="Arial" w:cs="Arial"/>
                <w:color w:val="000000"/>
                <w:sz w:val="20"/>
                <w:szCs w:val="20"/>
                <w:lang w:val="pt-BR" w:eastAsia="pt-BR"/>
              </w:rPr>
              <w:t>%</w:t>
            </w:r>
          </w:p>
        </w:tc>
      </w:tr>
      <w:tr w:rsidR="004749A7" w:rsidRPr="004749A7" w14:paraId="0AA57CA9" w14:textId="77777777" w:rsidTr="00470F00">
        <w:trPr>
          <w:trHeight w:val="300"/>
          <w:jc w:val="center"/>
        </w:trPr>
        <w:tc>
          <w:tcPr>
            <w:tcW w:w="0" w:type="auto"/>
            <w:shd w:val="clear" w:color="auto" w:fill="auto"/>
            <w:noWrap/>
            <w:vAlign w:val="bottom"/>
            <w:hideMark/>
          </w:tcPr>
          <w:p w14:paraId="0AF2F1C7" w14:textId="77777777" w:rsidR="004749A7" w:rsidRPr="00470F00" w:rsidRDefault="004749A7" w:rsidP="004749A7">
            <w:pPr>
              <w:widowControl/>
              <w:autoSpaceDE/>
              <w:autoSpaceDN/>
              <w:jc w:val="center"/>
              <w:rPr>
                <w:rFonts w:ascii="Arial" w:hAnsi="Arial" w:cs="Arial"/>
                <w:color w:val="000000"/>
                <w:sz w:val="20"/>
                <w:szCs w:val="20"/>
                <w:lang w:val="pt-BR" w:eastAsia="pt-BR"/>
              </w:rPr>
            </w:pPr>
            <w:r w:rsidRPr="00470F00">
              <w:rPr>
                <w:rFonts w:ascii="Arial" w:hAnsi="Arial" w:cs="Arial"/>
                <w:color w:val="000000"/>
                <w:sz w:val="20"/>
                <w:szCs w:val="20"/>
                <w:lang w:val="pt-BR" w:eastAsia="pt-BR"/>
              </w:rPr>
              <w:t>10%</w:t>
            </w:r>
          </w:p>
        </w:tc>
        <w:tc>
          <w:tcPr>
            <w:tcW w:w="0" w:type="auto"/>
            <w:shd w:val="clear" w:color="auto" w:fill="auto"/>
            <w:noWrap/>
            <w:vAlign w:val="bottom"/>
            <w:hideMark/>
          </w:tcPr>
          <w:p w14:paraId="253202E3" w14:textId="66C93130" w:rsidR="004749A7" w:rsidRPr="00470F00" w:rsidRDefault="005D1215" w:rsidP="004749A7">
            <w:pPr>
              <w:widowControl/>
              <w:autoSpaceDE/>
              <w:autoSpaceDN/>
              <w:jc w:val="center"/>
              <w:rPr>
                <w:rFonts w:ascii="Arial" w:hAnsi="Arial" w:cs="Arial"/>
                <w:color w:val="000000"/>
                <w:sz w:val="20"/>
                <w:szCs w:val="20"/>
                <w:lang w:val="pt-BR" w:eastAsia="pt-BR"/>
              </w:rPr>
            </w:pPr>
            <w:r>
              <w:rPr>
                <w:rFonts w:ascii="Arial" w:hAnsi="Arial" w:cs="Arial"/>
                <w:color w:val="000000"/>
                <w:sz w:val="20"/>
                <w:szCs w:val="20"/>
                <w:lang w:val="pt-BR" w:eastAsia="pt-BR"/>
              </w:rPr>
              <w:t>-0,094776</w:t>
            </w:r>
            <w:r w:rsidR="004749A7" w:rsidRPr="00470F00">
              <w:rPr>
                <w:rFonts w:ascii="Arial" w:hAnsi="Arial" w:cs="Arial"/>
                <w:color w:val="000000"/>
                <w:sz w:val="20"/>
                <w:szCs w:val="20"/>
                <w:lang w:val="pt-BR" w:eastAsia="pt-BR"/>
              </w:rPr>
              <w:t>%</w:t>
            </w:r>
          </w:p>
        </w:tc>
      </w:tr>
    </w:tbl>
    <w:p w14:paraId="09AC09BC" w14:textId="10BE15B8" w:rsidR="00470F00" w:rsidRDefault="00470F00" w:rsidP="00751F99">
      <w:pPr>
        <w:spacing w:line="360" w:lineRule="auto"/>
        <w:jc w:val="center"/>
        <w:rPr>
          <w:rFonts w:ascii="Arial" w:hAnsi="Arial" w:cs="Arial"/>
          <w:sz w:val="20"/>
          <w:szCs w:val="20"/>
        </w:rPr>
      </w:pPr>
      <w:r w:rsidRPr="00751F99">
        <w:rPr>
          <w:rFonts w:ascii="Arial" w:hAnsi="Arial" w:cs="Arial"/>
          <w:sz w:val="20"/>
          <w:szCs w:val="20"/>
        </w:rPr>
        <w:t>Fonte:</w:t>
      </w:r>
      <w:r w:rsidR="00751F99" w:rsidRPr="00751F99">
        <w:rPr>
          <w:rFonts w:ascii="Arial" w:hAnsi="Arial" w:cs="Arial"/>
          <w:sz w:val="20"/>
          <w:szCs w:val="20"/>
        </w:rPr>
        <w:t xml:space="preserve"> Elaborado pelo autor a partir dos dados utilizados para modelagem.</w:t>
      </w:r>
    </w:p>
    <w:p w14:paraId="27FE1677" w14:textId="77777777" w:rsidR="009C1993" w:rsidRDefault="009C1993" w:rsidP="004749A7">
      <w:pPr>
        <w:spacing w:line="360" w:lineRule="auto"/>
        <w:jc w:val="both"/>
        <w:rPr>
          <w:rFonts w:ascii="Arial" w:hAnsi="Arial" w:cs="Arial"/>
        </w:rPr>
      </w:pPr>
    </w:p>
    <w:p w14:paraId="59B08A4D" w14:textId="62E638E5" w:rsidR="009C1993" w:rsidRPr="009C1993" w:rsidRDefault="002E43EB" w:rsidP="009478BF">
      <w:pPr>
        <w:spacing w:line="360" w:lineRule="auto"/>
        <w:ind w:firstLine="720"/>
        <w:jc w:val="both"/>
        <w:rPr>
          <w:rFonts w:ascii="Arial" w:hAnsi="Arial" w:cs="Arial"/>
        </w:rPr>
      </w:pPr>
      <w:r>
        <w:rPr>
          <w:rFonts w:ascii="Arial" w:hAnsi="Arial" w:cs="Arial"/>
        </w:rPr>
        <w:t>Já no</w:t>
      </w:r>
      <w:r w:rsidR="009C1993" w:rsidRPr="009C1993">
        <w:rPr>
          <w:rFonts w:ascii="Arial" w:hAnsi="Arial" w:cs="Arial"/>
        </w:rPr>
        <w:t xml:space="preserve"> modelo XGBoost, </w:t>
      </w:r>
      <w:r>
        <w:rPr>
          <w:rFonts w:ascii="Arial" w:hAnsi="Arial" w:cs="Arial"/>
        </w:rPr>
        <w:t>p</w:t>
      </w:r>
      <w:r w:rsidR="009C1993" w:rsidRPr="009C1993">
        <w:rPr>
          <w:rFonts w:ascii="Arial" w:hAnsi="Arial" w:cs="Arial"/>
        </w:rPr>
        <w:t>ara reduções de</w:t>
      </w:r>
      <w:r>
        <w:rPr>
          <w:rFonts w:ascii="Arial" w:hAnsi="Arial" w:cs="Arial"/>
        </w:rPr>
        <w:t xml:space="preserve"> </w:t>
      </w:r>
      <w:r w:rsidR="009C1993" w:rsidRPr="009C1993">
        <w:rPr>
          <w:rFonts w:ascii="Arial" w:hAnsi="Arial" w:cs="Arial"/>
        </w:rPr>
        <w:t>10% e</w:t>
      </w:r>
      <w:r>
        <w:rPr>
          <w:rFonts w:ascii="Arial" w:hAnsi="Arial" w:cs="Arial"/>
        </w:rPr>
        <w:t xml:space="preserve"> </w:t>
      </w:r>
      <w:r w:rsidR="009C1993" w:rsidRPr="009C1993">
        <w:rPr>
          <w:rFonts w:ascii="Arial" w:hAnsi="Arial" w:cs="Arial"/>
        </w:rPr>
        <w:t xml:space="preserve">5%, a PD </w:t>
      </w:r>
      <w:r>
        <w:rPr>
          <w:rFonts w:ascii="Arial" w:hAnsi="Arial" w:cs="Arial"/>
        </w:rPr>
        <w:t>projetada aumenta</w:t>
      </w:r>
      <w:r w:rsidR="009C1993" w:rsidRPr="009C1993">
        <w:rPr>
          <w:rFonts w:ascii="Arial" w:hAnsi="Arial" w:cs="Arial"/>
        </w:rPr>
        <w:t xml:space="preserve"> em </w:t>
      </w:r>
      <w:r>
        <w:rPr>
          <w:rFonts w:ascii="Arial" w:hAnsi="Arial" w:cs="Arial"/>
        </w:rPr>
        <w:t>0,0845</w:t>
      </w:r>
      <w:r w:rsidR="009C1993" w:rsidRPr="009C1993">
        <w:rPr>
          <w:rFonts w:ascii="Arial" w:hAnsi="Arial" w:cs="Arial"/>
        </w:rPr>
        <w:t xml:space="preserve">% e </w:t>
      </w:r>
      <w:r>
        <w:rPr>
          <w:rFonts w:ascii="Arial" w:hAnsi="Arial" w:cs="Arial"/>
        </w:rPr>
        <w:t>0,0166</w:t>
      </w:r>
      <w:r w:rsidR="009C1993" w:rsidRPr="009C1993">
        <w:rPr>
          <w:rFonts w:ascii="Arial" w:hAnsi="Arial" w:cs="Arial"/>
        </w:rPr>
        <w:t xml:space="preserve">%, respectivamente, enquanto aumentos de 5% e 10% </w:t>
      </w:r>
      <w:r>
        <w:rPr>
          <w:rFonts w:ascii="Arial" w:hAnsi="Arial" w:cs="Arial"/>
        </w:rPr>
        <w:t>geram um impacto negativo de  0,0367</w:t>
      </w:r>
      <w:r w:rsidR="009C1993" w:rsidRPr="009C1993">
        <w:rPr>
          <w:rFonts w:ascii="Arial" w:hAnsi="Arial" w:cs="Arial"/>
        </w:rPr>
        <w:t>%</w:t>
      </w:r>
      <w:r>
        <w:rPr>
          <w:rFonts w:ascii="Arial" w:hAnsi="Arial" w:cs="Arial"/>
        </w:rPr>
        <w:t xml:space="preserve"> e 0,0947%</w:t>
      </w:r>
      <w:r w:rsidR="009C1993" w:rsidRPr="009C1993">
        <w:rPr>
          <w:rFonts w:ascii="Arial" w:hAnsi="Arial" w:cs="Arial"/>
        </w:rPr>
        <w:t>.</w:t>
      </w:r>
    </w:p>
    <w:p w14:paraId="4C20CCBD" w14:textId="6FFFE0A1" w:rsidR="009C1993" w:rsidRDefault="009C1993" w:rsidP="00053AA5">
      <w:pPr>
        <w:spacing w:line="360" w:lineRule="auto"/>
        <w:ind w:firstLine="720"/>
        <w:jc w:val="both"/>
        <w:rPr>
          <w:rFonts w:ascii="Arial" w:hAnsi="Arial" w:cs="Arial"/>
        </w:rPr>
      </w:pPr>
      <w:r w:rsidRPr="009C1993">
        <w:rPr>
          <w:rFonts w:ascii="Arial" w:hAnsi="Arial" w:cs="Arial"/>
        </w:rPr>
        <w:t xml:space="preserve">Essa </w:t>
      </w:r>
      <w:r w:rsidR="00053AA5">
        <w:rPr>
          <w:rFonts w:ascii="Arial" w:hAnsi="Arial" w:cs="Arial"/>
        </w:rPr>
        <w:t xml:space="preserve">variação mais pesada na PD </w:t>
      </w:r>
      <w:r w:rsidRPr="009C1993">
        <w:rPr>
          <w:rFonts w:ascii="Arial" w:hAnsi="Arial" w:cs="Arial"/>
        </w:rPr>
        <w:t xml:space="preserve">em cenários </w:t>
      </w:r>
      <w:r w:rsidR="00053AA5">
        <w:rPr>
          <w:rFonts w:ascii="Arial" w:hAnsi="Arial" w:cs="Arial"/>
        </w:rPr>
        <w:t>mais extremos</w:t>
      </w:r>
      <w:r w:rsidRPr="009C1993">
        <w:rPr>
          <w:rFonts w:ascii="Arial" w:hAnsi="Arial" w:cs="Arial"/>
        </w:rPr>
        <w:t xml:space="preserve"> indica que o modelo é um pouco mais sensível </w:t>
      </w:r>
      <w:r w:rsidR="00053AA5">
        <w:rPr>
          <w:rFonts w:ascii="Arial" w:hAnsi="Arial" w:cs="Arial"/>
        </w:rPr>
        <w:t>a choques</w:t>
      </w:r>
      <w:r w:rsidRPr="009C1993">
        <w:rPr>
          <w:rFonts w:ascii="Arial" w:hAnsi="Arial" w:cs="Arial"/>
        </w:rPr>
        <w:t xml:space="preserve"> </w:t>
      </w:r>
      <w:r w:rsidR="00053AA5">
        <w:rPr>
          <w:rFonts w:ascii="Arial" w:hAnsi="Arial" w:cs="Arial"/>
        </w:rPr>
        <w:t>mais drásticos nas variáveis macroeconômicas</w:t>
      </w:r>
      <w:r w:rsidRPr="009C1993">
        <w:rPr>
          <w:rFonts w:ascii="Arial" w:hAnsi="Arial" w:cs="Arial"/>
        </w:rPr>
        <w:t xml:space="preserve">. </w:t>
      </w:r>
    </w:p>
    <w:p w14:paraId="215B4EDF" w14:textId="77777777" w:rsidR="007110DE" w:rsidRDefault="007110DE" w:rsidP="009478BF">
      <w:pPr>
        <w:spacing w:line="360" w:lineRule="auto"/>
        <w:ind w:firstLine="720"/>
        <w:jc w:val="both"/>
        <w:rPr>
          <w:rFonts w:ascii="Arial" w:hAnsi="Arial" w:cs="Arial"/>
        </w:rPr>
      </w:pPr>
    </w:p>
    <w:p w14:paraId="46ED7D2E" w14:textId="77777777" w:rsidR="007110DE" w:rsidRDefault="007110DE" w:rsidP="009478BF">
      <w:pPr>
        <w:spacing w:line="360" w:lineRule="auto"/>
        <w:ind w:firstLine="720"/>
        <w:jc w:val="both"/>
        <w:rPr>
          <w:rFonts w:ascii="Arial" w:hAnsi="Arial" w:cs="Arial"/>
        </w:rPr>
      </w:pPr>
    </w:p>
    <w:p w14:paraId="6E010A5E" w14:textId="77777777" w:rsidR="009478BF" w:rsidRPr="009478BF" w:rsidRDefault="00470F00" w:rsidP="00470F00">
      <w:pPr>
        <w:pStyle w:val="Ttulo1"/>
        <w:tabs>
          <w:tab w:val="left" w:pos="422"/>
        </w:tabs>
        <w:spacing w:before="0" w:line="360" w:lineRule="auto"/>
        <w:ind w:left="0" w:firstLine="0"/>
        <w:jc w:val="both"/>
      </w:pPr>
      <w:bookmarkStart w:id="81" w:name="_Toc197620283"/>
      <w:r>
        <w:rPr>
          <w:spacing w:val="-2"/>
        </w:rPr>
        <w:lastRenderedPageBreak/>
        <w:t>7</w:t>
      </w:r>
      <w:r>
        <w:rPr>
          <w:spacing w:val="-2"/>
        </w:rPr>
        <w:tab/>
      </w:r>
      <w:r w:rsidR="002B51E6">
        <w:rPr>
          <w:spacing w:val="-2"/>
        </w:rPr>
        <w:t>CONSIDERAÇÕES FINAIS</w:t>
      </w:r>
      <w:bookmarkEnd w:id="81"/>
    </w:p>
    <w:p w14:paraId="38F7A9BE" w14:textId="77777777" w:rsidR="009478BF" w:rsidRDefault="009478BF" w:rsidP="009478BF">
      <w:pPr>
        <w:spacing w:line="360" w:lineRule="auto"/>
        <w:ind w:firstLine="720"/>
        <w:jc w:val="both"/>
        <w:rPr>
          <w:rFonts w:ascii="Arial" w:hAnsi="Arial" w:cs="Arial"/>
        </w:rPr>
      </w:pPr>
    </w:p>
    <w:p w14:paraId="10379F97" w14:textId="77777777" w:rsidR="00FA0677" w:rsidRPr="00FA0677" w:rsidRDefault="00FA0677" w:rsidP="00FA0677">
      <w:pPr>
        <w:spacing w:line="360" w:lineRule="auto"/>
        <w:ind w:firstLine="720"/>
        <w:jc w:val="both"/>
        <w:rPr>
          <w:rFonts w:ascii="Arial" w:hAnsi="Arial" w:cs="Arial"/>
        </w:rPr>
      </w:pPr>
      <w:r w:rsidRPr="00FA0677">
        <w:rPr>
          <w:rFonts w:ascii="Arial" w:hAnsi="Arial" w:cs="Arial"/>
        </w:rPr>
        <w:t>Esta dissertação teve como foco principal a modelagem da PD Forward Looking, um tema amplamente debatido no mercado financeiro brasileiro. Para alcançar esse objetivo, foram exploradas quatro abordagens distintas, com o intuito de guiar o leitor no processo de construção do modelo e apresentar alternativas para a obtenção de uma equação final.</w:t>
      </w:r>
    </w:p>
    <w:p w14:paraId="40F214DC" w14:textId="28C2520D" w:rsidR="00FA0677" w:rsidRPr="00FA0677" w:rsidRDefault="00FA0677" w:rsidP="00FA0677">
      <w:pPr>
        <w:spacing w:line="360" w:lineRule="auto"/>
        <w:ind w:firstLine="720"/>
        <w:jc w:val="both"/>
        <w:rPr>
          <w:rFonts w:ascii="Arial" w:hAnsi="Arial" w:cs="Arial"/>
        </w:rPr>
      </w:pPr>
      <w:r w:rsidRPr="00FA0677">
        <w:rPr>
          <w:rFonts w:ascii="Arial" w:hAnsi="Arial" w:cs="Arial"/>
        </w:rPr>
        <w:t xml:space="preserve">Todos os modelos, com exceção do modelo de regressão linear, demonstraram um bom desempenho durante o período de desenvolvimento, conseguindo captar as oscilações na taxa de </w:t>
      </w:r>
      <w:r w:rsidR="009F3A61" w:rsidRPr="009F3A61">
        <w:rPr>
          <w:rFonts w:ascii="Arial" w:hAnsi="Arial" w:cs="Arial"/>
          <w:i/>
        </w:rPr>
        <w:t>default</w:t>
      </w:r>
      <w:r w:rsidRPr="00FA0677">
        <w:rPr>
          <w:rFonts w:ascii="Arial" w:hAnsi="Arial" w:cs="Arial"/>
        </w:rPr>
        <w:t xml:space="preserve"> com base em variáveis macroeconômicas. Contudo, o modelo SARIMAX se destacou por sua maior precisão nas projeções realizadas, ficando somente abaixo do XGBoost.</w:t>
      </w:r>
    </w:p>
    <w:p w14:paraId="22170DD2" w14:textId="42CAD351" w:rsidR="00FA0677" w:rsidRPr="00FA0677" w:rsidRDefault="00FA0677" w:rsidP="00FA0677">
      <w:pPr>
        <w:spacing w:line="360" w:lineRule="auto"/>
        <w:ind w:firstLine="720"/>
        <w:jc w:val="both"/>
        <w:rPr>
          <w:rFonts w:ascii="Arial" w:hAnsi="Arial" w:cs="Arial"/>
        </w:rPr>
      </w:pPr>
      <w:r w:rsidRPr="00FA0677">
        <w:rPr>
          <w:rFonts w:ascii="Arial" w:hAnsi="Arial" w:cs="Arial"/>
        </w:rPr>
        <w:t xml:space="preserve">Nas simulações de impacto, ao provocar alterações nas variáveis explicativas, o modelo de regressão apresentou uma interpretação mais direta ao traduzir as mudanças nas variáveis macroeconômicas para as variações na taxa de </w:t>
      </w:r>
      <w:r w:rsidR="009F3A61" w:rsidRPr="009F3A61">
        <w:rPr>
          <w:rFonts w:ascii="Arial" w:hAnsi="Arial" w:cs="Arial"/>
          <w:i/>
          <w:iCs/>
        </w:rPr>
        <w:t>default</w:t>
      </w:r>
      <w:r w:rsidRPr="00FA0677">
        <w:rPr>
          <w:rFonts w:ascii="Arial" w:hAnsi="Arial" w:cs="Arial"/>
        </w:rPr>
        <w:t xml:space="preserve">. No entanto, a regressão linear apresentou limitações significativas, como a suposição de linearidade, sensibilidade a outliers, multicolinearidade entre variáveis macroeconômicas e baixa capacidade de capturar estruturas temporais complexas, o que compromete sua </w:t>
      </w:r>
      <w:r w:rsidR="009F3A61">
        <w:rPr>
          <w:rFonts w:ascii="Arial" w:hAnsi="Arial" w:cs="Arial"/>
        </w:rPr>
        <w:t>qualidade</w:t>
      </w:r>
      <w:r w:rsidRPr="00FA0677">
        <w:rPr>
          <w:rFonts w:ascii="Arial" w:hAnsi="Arial" w:cs="Arial"/>
        </w:rPr>
        <w:t xml:space="preserve"> preditiva.</w:t>
      </w:r>
    </w:p>
    <w:p w14:paraId="6979F938" w14:textId="0B336DF2" w:rsidR="00FA0677" w:rsidRPr="00FA0677" w:rsidRDefault="00FA0677" w:rsidP="00FA0677">
      <w:pPr>
        <w:spacing w:line="360" w:lineRule="auto"/>
        <w:ind w:firstLine="720"/>
        <w:jc w:val="both"/>
        <w:rPr>
          <w:rFonts w:ascii="Arial" w:hAnsi="Arial" w:cs="Arial"/>
        </w:rPr>
      </w:pPr>
      <w:r w:rsidRPr="00FA0677">
        <w:rPr>
          <w:rFonts w:ascii="Arial" w:hAnsi="Arial" w:cs="Arial"/>
        </w:rPr>
        <w:t xml:space="preserve">Já o SARIMAX, por sua natureza autoregressiva, utilizou grande parte da informação histórica de </w:t>
      </w:r>
      <w:r w:rsidR="009F3A61" w:rsidRPr="009F3A61">
        <w:rPr>
          <w:rFonts w:ascii="Arial" w:hAnsi="Arial" w:cs="Arial"/>
          <w:i/>
        </w:rPr>
        <w:t>default</w:t>
      </w:r>
      <w:r w:rsidRPr="00FA0677">
        <w:rPr>
          <w:rFonts w:ascii="Arial" w:hAnsi="Arial" w:cs="Arial"/>
        </w:rPr>
        <w:t>, o que reduziu a sensibilidade às variações das variáveis macroeconômicas em suas projeções. Ainda assim, ele se destacou por apresentar previsões estáveis e interpretáveis. Como limitação, observa-se sua suposição de linearidade com variáveis exógenas, sensibilidade à escolha dos parâmetros e maior complexidade computacional quando se lida com muitos preditores correlacionados.</w:t>
      </w:r>
    </w:p>
    <w:p w14:paraId="075AC193" w14:textId="77777777" w:rsidR="00FA0677" w:rsidRPr="00FA0677" w:rsidRDefault="00FA0677" w:rsidP="00FA0677">
      <w:pPr>
        <w:spacing w:line="360" w:lineRule="auto"/>
        <w:ind w:firstLine="720"/>
        <w:jc w:val="both"/>
        <w:rPr>
          <w:rFonts w:ascii="Arial" w:hAnsi="Arial" w:cs="Arial"/>
        </w:rPr>
      </w:pPr>
      <w:r w:rsidRPr="00FA0677">
        <w:rPr>
          <w:rFonts w:ascii="Arial" w:hAnsi="Arial" w:cs="Arial"/>
        </w:rPr>
        <w:t>O modelo VAR, embora eficiente na análise de interdependências temporais entre variáveis macroeconômicas, mostrou-se sensível à dimensionalidade da base e à necessidade de estacionariedade, além de não capturar relações causais explícitas nem comportamentos não lineares. Sua aplicabilidade depende fortemente de transformações adequadas nos dados e de escolhas criteriosas do número de defasagens.</w:t>
      </w:r>
    </w:p>
    <w:p w14:paraId="3FC0CAEA" w14:textId="77777777" w:rsidR="00FA0677" w:rsidRPr="00FA0677" w:rsidRDefault="00FA0677" w:rsidP="00FA0677">
      <w:pPr>
        <w:spacing w:line="360" w:lineRule="auto"/>
        <w:ind w:firstLine="720"/>
        <w:jc w:val="both"/>
        <w:rPr>
          <w:rFonts w:ascii="Arial" w:hAnsi="Arial" w:cs="Arial"/>
        </w:rPr>
      </w:pPr>
      <w:r w:rsidRPr="00FA0677">
        <w:rPr>
          <w:rFonts w:ascii="Arial" w:hAnsi="Arial" w:cs="Arial"/>
        </w:rPr>
        <w:lastRenderedPageBreak/>
        <w:t>Por sua vez, o XGBoost obteve o melhor desempenho preditivo entre os modelos testados, mas apresentou limitações relacionadas à interpretabilidade, alta demanda computacional, risco de overfitting e necessidade de engenharia de variáveis temporais para capturar a dinâmica da série. Além disso, a eficácia do modelo depende fortemente da qualidade dos dados e da calibração adequada dos hiperparâmetros.</w:t>
      </w:r>
    </w:p>
    <w:p w14:paraId="62355AC8" w14:textId="0BFD6898" w:rsidR="00FA0677" w:rsidRPr="00FA0677" w:rsidRDefault="00FA0677" w:rsidP="00FA0677">
      <w:pPr>
        <w:spacing w:line="360" w:lineRule="auto"/>
        <w:ind w:firstLine="720"/>
        <w:jc w:val="both"/>
        <w:rPr>
          <w:rFonts w:ascii="Arial" w:hAnsi="Arial" w:cs="Arial"/>
        </w:rPr>
      </w:pPr>
      <w:r w:rsidRPr="00FA0677">
        <w:rPr>
          <w:rFonts w:ascii="Arial" w:hAnsi="Arial" w:cs="Arial"/>
        </w:rPr>
        <w:t xml:space="preserve">Outro aspecto que pesou na escolha do modelo final foi a estabilidade das previsões. Ao contrário de modelos como a regressão linear, que demonstram </w:t>
      </w:r>
      <w:r w:rsidR="009A6822">
        <w:rPr>
          <w:rFonts w:ascii="Arial" w:hAnsi="Arial" w:cs="Arial"/>
        </w:rPr>
        <w:t>maior</w:t>
      </w:r>
      <w:r w:rsidRPr="00FA0677">
        <w:rPr>
          <w:rFonts w:ascii="Arial" w:hAnsi="Arial" w:cs="Arial"/>
        </w:rPr>
        <w:t xml:space="preserve"> sensibilidade, o SARIMAX ofereceu resultados consistentes, mesmo diante de mudanças nas variáveis explicativas. Isso garante segurança ao tomar decisões estratégicas baseadas nas projeções.</w:t>
      </w:r>
    </w:p>
    <w:p w14:paraId="33E89A73" w14:textId="77777777" w:rsidR="00FA0677" w:rsidRPr="00FA0677" w:rsidRDefault="00FA0677" w:rsidP="00FA0677">
      <w:pPr>
        <w:spacing w:line="360" w:lineRule="auto"/>
        <w:ind w:firstLine="720"/>
        <w:jc w:val="both"/>
        <w:rPr>
          <w:rFonts w:ascii="Arial" w:hAnsi="Arial" w:cs="Arial"/>
        </w:rPr>
      </w:pPr>
      <w:r w:rsidRPr="00FA0677">
        <w:rPr>
          <w:rFonts w:ascii="Arial" w:hAnsi="Arial" w:cs="Arial"/>
        </w:rPr>
        <w:t>A interpretabilidade do modelo também foi um ponto decisivo. Diferentemente de algoritmos mais complexos, como o XGBoost, que podem ser difíceis de entender e explicar, o SARIMAX proporciona clareza sobre os coeficientes e as influências das variáveis. Isso facilita a comunicação dos resultados para diferentes públicos, incluindo gestores e equipes executivas.</w:t>
      </w:r>
    </w:p>
    <w:p w14:paraId="7D7A07EA" w14:textId="77777777" w:rsidR="00FA0677" w:rsidRPr="00FA0677" w:rsidRDefault="00FA0677" w:rsidP="00FA0677">
      <w:pPr>
        <w:spacing w:line="360" w:lineRule="auto"/>
        <w:ind w:firstLine="720"/>
        <w:jc w:val="both"/>
        <w:rPr>
          <w:rFonts w:ascii="Arial" w:hAnsi="Arial" w:cs="Arial"/>
        </w:rPr>
      </w:pPr>
      <w:r w:rsidRPr="00FA0677">
        <w:rPr>
          <w:rFonts w:ascii="Arial" w:hAnsi="Arial" w:cs="Arial"/>
        </w:rPr>
        <w:t>Por fim, o SARIMAX está alinhado com as características do mercado de crédito, onde as dinâmicas temporais desempenham um papel central. Ele é a escolha ideal para equilibrar precisão e clareza, fornecendo projeções confiáveis para embasar decisões estratégicas e minimizar riscos no gerenciamento de crédito.</w:t>
      </w:r>
    </w:p>
    <w:p w14:paraId="4D8E898D" w14:textId="77777777" w:rsidR="00FA0677" w:rsidRPr="00FA0677" w:rsidRDefault="00FA0677" w:rsidP="00FA0677">
      <w:pPr>
        <w:spacing w:line="360" w:lineRule="auto"/>
        <w:ind w:firstLine="720"/>
        <w:jc w:val="both"/>
        <w:rPr>
          <w:rFonts w:ascii="Arial" w:hAnsi="Arial" w:cs="Arial"/>
        </w:rPr>
      </w:pPr>
      <w:r w:rsidRPr="00FA0677">
        <w:rPr>
          <w:rFonts w:ascii="Arial" w:hAnsi="Arial" w:cs="Arial"/>
        </w:rPr>
        <w:t>Futuras análises poderiam incorporar outras técnicas estatísticas, a fim de expandir o estudo. Além disso, a inclusão de novas covariáveis, como o índice de confiança do consumidor, podem ser incorporadas, já que refletem o otimismo ou pessimismo da população em relação à economia, afetando diretamente a propensão a pagar dívidas. O nível de endividamento das famílias e a renda média real também são indicadores importantes, pois mostram o grau de comprometimento financeiro e a capacidade de consumo da população.</w:t>
      </w:r>
    </w:p>
    <w:p w14:paraId="703FD5A3" w14:textId="77777777" w:rsidR="00763B0B" w:rsidRDefault="00FA0677" w:rsidP="009478BF">
      <w:pPr>
        <w:spacing w:line="360" w:lineRule="auto"/>
        <w:ind w:firstLine="720"/>
        <w:jc w:val="both"/>
        <w:rPr>
          <w:rFonts w:ascii="Arial" w:hAnsi="Arial" w:cs="Arial"/>
        </w:rPr>
      </w:pPr>
      <w:r w:rsidRPr="00FA0677">
        <w:rPr>
          <w:rFonts w:ascii="Arial" w:hAnsi="Arial" w:cs="Arial"/>
        </w:rPr>
        <w:t>A saúde do setor produtivo também merece atenção, com variáveis como a produção industrial e o índice de preços ao produtor (IPP), que ajudam a compreender a dinâmica econômica em níveis mais setoriais. Já o spread bancário e a taxa de concessão de crédito podem revelar as condições de oferta e demanda no mercado de crédito, fundamentais para projetar inadimplência.</w:t>
      </w:r>
    </w:p>
    <w:p w14:paraId="5BF3D23D" w14:textId="77777777" w:rsidR="00F342D1" w:rsidRPr="00B62A6E" w:rsidRDefault="003236E3" w:rsidP="00470F00">
      <w:pPr>
        <w:pStyle w:val="Ttulo1"/>
        <w:tabs>
          <w:tab w:val="left" w:pos="0"/>
        </w:tabs>
        <w:spacing w:before="0" w:line="360" w:lineRule="auto"/>
        <w:ind w:left="0" w:firstLine="0"/>
        <w:jc w:val="center"/>
        <w:rPr>
          <w:lang w:val="en-US"/>
        </w:rPr>
      </w:pPr>
      <w:bookmarkStart w:id="82" w:name="_Toc197620284"/>
      <w:r w:rsidRPr="00B62A6E">
        <w:rPr>
          <w:lang w:val="en-US"/>
        </w:rPr>
        <w:lastRenderedPageBreak/>
        <w:t>REFERÊNCIAS</w:t>
      </w:r>
      <w:bookmarkEnd w:id="82"/>
    </w:p>
    <w:bookmarkEnd w:id="0"/>
    <w:p w14:paraId="33D54A19" w14:textId="77777777" w:rsidR="00506F8F" w:rsidRPr="00B62A6E" w:rsidRDefault="00506F8F" w:rsidP="00470F00">
      <w:pPr>
        <w:rPr>
          <w:rFonts w:ascii="Arial" w:hAnsi="Arial" w:cs="Arial"/>
          <w:szCs w:val="24"/>
          <w:lang w:val="en-US"/>
        </w:rPr>
      </w:pPr>
    </w:p>
    <w:p w14:paraId="1888760E" w14:textId="77777777" w:rsidR="005A0FB3" w:rsidRPr="00470F00" w:rsidRDefault="005A0FB3" w:rsidP="00470F00">
      <w:pPr>
        <w:rPr>
          <w:rFonts w:ascii="Arial" w:hAnsi="Arial" w:cs="Arial"/>
          <w:szCs w:val="24"/>
          <w:lang w:val="en-US"/>
        </w:rPr>
      </w:pPr>
      <w:bookmarkStart w:id="83" w:name="_Hlk197171912"/>
      <w:r w:rsidRPr="00470F00">
        <w:rPr>
          <w:rFonts w:ascii="Arial" w:hAnsi="Arial" w:cs="Arial"/>
          <w:szCs w:val="24"/>
          <w:lang w:val="en-US"/>
        </w:rPr>
        <w:t xml:space="preserve">AKAIKE, H. </w:t>
      </w:r>
      <w:r w:rsidRPr="000771C1">
        <w:rPr>
          <w:rStyle w:val="Forte"/>
          <w:rFonts w:ascii="Arial" w:hAnsi="Arial" w:cs="Arial"/>
          <w:b w:val="0"/>
          <w:szCs w:val="24"/>
          <w:lang w:val="en-US"/>
        </w:rPr>
        <w:t>A new look at the statistical model identification.</w:t>
      </w:r>
      <w:r w:rsidRPr="00470F00">
        <w:rPr>
          <w:rFonts w:ascii="Arial" w:hAnsi="Arial" w:cs="Arial"/>
          <w:szCs w:val="24"/>
          <w:lang w:val="en-US"/>
        </w:rPr>
        <w:t xml:space="preserve"> </w:t>
      </w:r>
      <w:r w:rsidRPr="000771C1">
        <w:rPr>
          <w:rStyle w:val="nfase"/>
          <w:rFonts w:ascii="Arial" w:hAnsi="Arial" w:cs="Arial"/>
          <w:b/>
          <w:i w:val="0"/>
          <w:szCs w:val="24"/>
          <w:lang w:val="en-US"/>
        </w:rPr>
        <w:t>IEEE Transactions on Automatic Control</w:t>
      </w:r>
      <w:r w:rsidRPr="000771C1">
        <w:rPr>
          <w:rFonts w:ascii="Arial" w:hAnsi="Arial" w:cs="Arial"/>
          <w:szCs w:val="24"/>
          <w:lang w:val="en-US"/>
        </w:rPr>
        <w:t xml:space="preserve">, </w:t>
      </w:r>
      <w:r w:rsidR="000771C1">
        <w:rPr>
          <w:rFonts w:ascii="Arial" w:hAnsi="Arial" w:cs="Arial"/>
          <w:szCs w:val="24"/>
          <w:lang w:val="en-US"/>
        </w:rPr>
        <w:t xml:space="preserve">New York, </w:t>
      </w:r>
      <w:r w:rsidRPr="00470F00">
        <w:rPr>
          <w:rFonts w:ascii="Arial" w:hAnsi="Arial" w:cs="Arial"/>
          <w:szCs w:val="24"/>
          <w:lang w:val="en-US"/>
        </w:rPr>
        <w:t>v. 19, n. 6, p. 716–723, 1974.</w:t>
      </w:r>
    </w:p>
    <w:p w14:paraId="4625A9D0" w14:textId="77777777" w:rsidR="005A0FB3" w:rsidRPr="00470F00" w:rsidRDefault="005A0FB3" w:rsidP="00470F00">
      <w:pPr>
        <w:rPr>
          <w:rFonts w:ascii="Arial" w:hAnsi="Arial" w:cs="Arial"/>
          <w:szCs w:val="24"/>
          <w:lang w:val="en-US"/>
        </w:rPr>
      </w:pPr>
    </w:p>
    <w:p w14:paraId="2DF06947" w14:textId="77777777" w:rsidR="005A0FB3" w:rsidRPr="00D62008" w:rsidRDefault="005A0FB3" w:rsidP="00470F00">
      <w:pPr>
        <w:pStyle w:val="Corpodetexto"/>
        <w:ind w:right="221"/>
        <w:rPr>
          <w:rFonts w:ascii="Arial" w:hAnsi="Arial" w:cs="Arial"/>
          <w:lang w:val="pt-BR"/>
        </w:rPr>
      </w:pPr>
      <w:r w:rsidRPr="00D62008">
        <w:rPr>
          <w:rFonts w:ascii="Arial" w:hAnsi="Arial" w:cs="Arial"/>
          <w:lang w:val="en-US"/>
        </w:rPr>
        <w:t>ALTMAN, E</w:t>
      </w:r>
      <w:r w:rsidR="000771C1" w:rsidRPr="00D62008">
        <w:rPr>
          <w:rFonts w:ascii="Arial" w:hAnsi="Arial" w:cs="Arial"/>
          <w:lang w:val="en-US"/>
        </w:rPr>
        <w:t>.</w:t>
      </w:r>
      <w:r w:rsidRPr="00D62008">
        <w:rPr>
          <w:rFonts w:ascii="Arial" w:hAnsi="Arial" w:cs="Arial"/>
          <w:lang w:val="en-US"/>
        </w:rPr>
        <w:t xml:space="preserve"> I</w:t>
      </w:r>
      <w:r w:rsidRPr="00977673">
        <w:rPr>
          <w:rFonts w:ascii="Arial" w:hAnsi="Arial" w:cs="Arial"/>
          <w:b/>
          <w:lang w:val="en-US"/>
        </w:rPr>
        <w:t xml:space="preserve">. </w:t>
      </w:r>
      <w:r w:rsidRPr="00977673">
        <w:rPr>
          <w:rStyle w:val="Forte"/>
          <w:rFonts w:ascii="Arial" w:hAnsi="Arial" w:cs="Arial"/>
          <w:b w:val="0"/>
          <w:lang w:val="en-US"/>
        </w:rPr>
        <w:t>Financial ratios, discriminant analysis and the prediction of corporate bankruptcy.</w:t>
      </w:r>
      <w:r w:rsidRPr="00D62008">
        <w:rPr>
          <w:rFonts w:ascii="Arial" w:hAnsi="Arial" w:cs="Arial"/>
          <w:lang w:val="en-US"/>
        </w:rPr>
        <w:t xml:space="preserve"> </w:t>
      </w:r>
      <w:r w:rsidRPr="00977673">
        <w:rPr>
          <w:rStyle w:val="nfase"/>
          <w:rFonts w:ascii="Arial" w:hAnsi="Arial" w:cs="Arial"/>
          <w:b/>
          <w:i w:val="0"/>
          <w:lang w:val="en-US"/>
        </w:rPr>
        <w:t>The Journal of Finance</w:t>
      </w:r>
      <w:r w:rsidRPr="00D62008">
        <w:rPr>
          <w:rFonts w:ascii="Arial" w:hAnsi="Arial" w:cs="Arial"/>
          <w:i/>
          <w:lang w:val="en-US"/>
        </w:rPr>
        <w:t>,</w:t>
      </w:r>
      <w:r w:rsidRPr="00D62008">
        <w:rPr>
          <w:rFonts w:ascii="Arial" w:hAnsi="Arial" w:cs="Arial"/>
          <w:lang w:val="en-US"/>
        </w:rPr>
        <w:t xml:space="preserve"> </w:t>
      </w:r>
      <w:r w:rsidR="00CA20BF" w:rsidRPr="00D62008">
        <w:rPr>
          <w:rFonts w:ascii="Arial" w:hAnsi="Arial" w:cs="Arial"/>
          <w:lang w:val="en-US"/>
        </w:rPr>
        <w:t xml:space="preserve">New York, </w:t>
      </w:r>
      <w:r w:rsidRPr="00D62008">
        <w:rPr>
          <w:rFonts w:ascii="Arial" w:hAnsi="Arial" w:cs="Arial"/>
          <w:lang w:val="en-US"/>
        </w:rPr>
        <w:t xml:space="preserve">v. 23, n. 4, p. 589-609, </w:t>
      </w:r>
      <w:r w:rsidR="008515DF" w:rsidRPr="00D62008">
        <w:rPr>
          <w:rFonts w:ascii="Arial" w:hAnsi="Arial" w:cs="Arial"/>
          <w:lang w:val="en-US"/>
        </w:rPr>
        <w:t xml:space="preserve">Sept. </w:t>
      </w:r>
      <w:r w:rsidRPr="00D62008">
        <w:rPr>
          <w:rFonts w:ascii="Arial" w:hAnsi="Arial" w:cs="Arial"/>
          <w:lang w:val="en-US"/>
        </w:rPr>
        <w:t>1968.</w:t>
      </w:r>
      <w:r w:rsidR="008515DF" w:rsidRPr="00D62008">
        <w:rPr>
          <w:rFonts w:ascii="Arial" w:hAnsi="Arial" w:cs="Arial"/>
          <w:lang w:val="en-US"/>
        </w:rPr>
        <w:t xml:space="preserve"> </w:t>
      </w:r>
      <w:r w:rsidR="008515DF" w:rsidRPr="00D62008">
        <w:rPr>
          <w:rFonts w:ascii="Arial" w:hAnsi="Arial" w:cs="Arial"/>
          <w:lang w:val="pt-BR"/>
        </w:rPr>
        <w:t xml:space="preserve">Disponível em: https://doi.org/10.2307/2978933. Acesso em: 7 </w:t>
      </w:r>
      <w:r w:rsidR="00FF2985" w:rsidRPr="00D62008">
        <w:rPr>
          <w:rFonts w:ascii="Arial" w:hAnsi="Arial" w:cs="Arial"/>
          <w:lang w:val="pt-BR"/>
        </w:rPr>
        <w:t>abr.</w:t>
      </w:r>
      <w:r w:rsidR="008515DF" w:rsidRPr="00D62008">
        <w:rPr>
          <w:rFonts w:ascii="Arial" w:hAnsi="Arial" w:cs="Arial"/>
          <w:lang w:val="pt-BR"/>
        </w:rPr>
        <w:t xml:space="preserve"> 2025.</w:t>
      </w:r>
    </w:p>
    <w:p w14:paraId="7B03A507" w14:textId="77777777" w:rsidR="005A0FB3" w:rsidRPr="003F533D" w:rsidRDefault="005A0FB3" w:rsidP="00470F00">
      <w:pPr>
        <w:pStyle w:val="Corpodetexto"/>
        <w:ind w:right="221"/>
        <w:rPr>
          <w:rFonts w:ascii="Arial" w:hAnsi="Arial" w:cs="Arial"/>
          <w:lang w:val="pt-BR"/>
        </w:rPr>
      </w:pPr>
    </w:p>
    <w:p w14:paraId="646C14B8" w14:textId="7455B645" w:rsidR="005A0FB3" w:rsidRPr="00470F00" w:rsidRDefault="00294429" w:rsidP="00470F00">
      <w:pPr>
        <w:rPr>
          <w:rFonts w:ascii="Arial" w:hAnsi="Arial" w:cs="Arial"/>
          <w:szCs w:val="24"/>
        </w:rPr>
      </w:pPr>
      <w:r w:rsidRPr="00294429">
        <w:rPr>
          <w:rFonts w:ascii="Arial" w:hAnsi="Arial" w:cs="Arial"/>
          <w:szCs w:val="24"/>
        </w:rPr>
        <w:t xml:space="preserve">BANRISUL. </w:t>
      </w:r>
      <w:r w:rsidRPr="00294429">
        <w:rPr>
          <w:rFonts w:ascii="Arial" w:hAnsi="Arial" w:cs="Arial"/>
          <w:b/>
          <w:bCs/>
          <w:szCs w:val="24"/>
        </w:rPr>
        <w:t xml:space="preserve">Relatório da </w:t>
      </w:r>
      <w:r w:rsidR="00977673" w:rsidRPr="00294429">
        <w:rPr>
          <w:rFonts w:ascii="Arial" w:hAnsi="Arial" w:cs="Arial"/>
          <w:b/>
          <w:bCs/>
          <w:szCs w:val="24"/>
        </w:rPr>
        <w:t>administração e demonstrações financeiras</w:t>
      </w:r>
      <w:r w:rsidR="00977673" w:rsidRPr="00977673">
        <w:rPr>
          <w:rFonts w:ascii="Arial" w:hAnsi="Arial" w:cs="Arial"/>
          <w:bCs/>
          <w:szCs w:val="24"/>
        </w:rPr>
        <w:t>:</w:t>
      </w:r>
      <w:r w:rsidRPr="00977673">
        <w:rPr>
          <w:rFonts w:ascii="Arial" w:hAnsi="Arial" w:cs="Arial"/>
          <w:bCs/>
          <w:szCs w:val="24"/>
        </w:rPr>
        <w:t xml:space="preserve"> 2023</w:t>
      </w:r>
      <w:r w:rsidRPr="00977673">
        <w:rPr>
          <w:rFonts w:ascii="Arial" w:hAnsi="Arial" w:cs="Arial"/>
          <w:szCs w:val="24"/>
        </w:rPr>
        <w:t>.</w:t>
      </w:r>
      <w:r w:rsidRPr="00294429">
        <w:rPr>
          <w:rFonts w:ascii="Arial" w:hAnsi="Arial" w:cs="Arial"/>
          <w:szCs w:val="24"/>
        </w:rPr>
        <w:t xml:space="preserve"> Porto Alegre, 2023. Disponível em: https://ri.banrisul.com.br. Acesso em: 10 maio 2025.</w:t>
      </w:r>
    </w:p>
    <w:p w14:paraId="0AA3028C" w14:textId="77777777" w:rsidR="005A0FB3" w:rsidRPr="00470F00" w:rsidRDefault="005A0FB3" w:rsidP="00470F00">
      <w:pPr>
        <w:rPr>
          <w:rFonts w:ascii="Arial" w:hAnsi="Arial" w:cs="Arial"/>
          <w:szCs w:val="24"/>
        </w:rPr>
      </w:pPr>
    </w:p>
    <w:p w14:paraId="2AA57A65" w14:textId="79ACEA5D" w:rsidR="0015199F" w:rsidRPr="0015199F" w:rsidRDefault="005A0FB3" w:rsidP="0015199F">
      <w:pPr>
        <w:pStyle w:val="Corpodetexto"/>
        <w:ind w:right="221"/>
        <w:rPr>
          <w:rFonts w:ascii="Arial" w:hAnsi="Arial" w:cs="Arial"/>
          <w:lang w:val="pt-BR"/>
        </w:rPr>
      </w:pPr>
      <w:r w:rsidRPr="00C64E0A">
        <w:rPr>
          <w:rFonts w:ascii="Arial" w:hAnsi="Arial" w:cs="Arial"/>
          <w:color w:val="222222"/>
          <w:shd w:val="clear" w:color="auto" w:fill="FFFFFF"/>
          <w:lang w:val="en-US"/>
        </w:rPr>
        <w:t>BEDNAREK, P</w:t>
      </w:r>
      <w:r w:rsidR="00C64E0A" w:rsidRPr="00C64E0A">
        <w:rPr>
          <w:rFonts w:ascii="Arial" w:hAnsi="Arial" w:cs="Arial"/>
          <w:color w:val="222222"/>
          <w:shd w:val="clear" w:color="auto" w:fill="FFFFFF"/>
          <w:lang w:val="en-US"/>
        </w:rPr>
        <w:t>.</w:t>
      </w:r>
      <w:r w:rsidRPr="00C64E0A">
        <w:rPr>
          <w:rFonts w:ascii="Arial" w:hAnsi="Arial" w:cs="Arial"/>
          <w:color w:val="222222"/>
          <w:shd w:val="clear" w:color="auto" w:fill="FFFFFF"/>
          <w:lang w:val="en-US"/>
        </w:rPr>
        <w:t xml:space="preserve">; FRANKE, G. </w:t>
      </w:r>
      <w:r w:rsidRPr="00470F00">
        <w:rPr>
          <w:rFonts w:ascii="Arial" w:hAnsi="Arial" w:cs="Arial"/>
          <w:b/>
          <w:bCs/>
          <w:color w:val="222222"/>
          <w:shd w:val="clear" w:color="auto" w:fill="FFFFFF"/>
          <w:lang w:val="en-US"/>
        </w:rPr>
        <w:t xml:space="preserve">Dynamics of probabilities of </w:t>
      </w:r>
      <w:r w:rsidR="009F3A61" w:rsidRPr="009F3A61">
        <w:rPr>
          <w:rFonts w:ascii="Arial" w:hAnsi="Arial" w:cs="Arial"/>
          <w:b/>
          <w:bCs/>
          <w:i/>
          <w:color w:val="222222"/>
          <w:shd w:val="clear" w:color="auto" w:fill="FFFFFF"/>
          <w:lang w:val="en-US"/>
        </w:rPr>
        <w:t>default</w:t>
      </w:r>
      <w:r w:rsidRPr="00470F00">
        <w:rPr>
          <w:rFonts w:ascii="Arial" w:hAnsi="Arial" w:cs="Arial"/>
          <w:color w:val="222222"/>
          <w:shd w:val="clear" w:color="auto" w:fill="FFFFFF"/>
          <w:lang w:val="en-US"/>
        </w:rPr>
        <w:t xml:space="preserve">. </w:t>
      </w:r>
      <w:r w:rsidR="0015199F">
        <w:rPr>
          <w:rFonts w:ascii="Arial" w:hAnsi="Arial" w:cs="Arial"/>
          <w:color w:val="222222"/>
          <w:shd w:val="clear" w:color="auto" w:fill="FFFFFF"/>
          <w:lang w:val="en-US"/>
        </w:rPr>
        <w:t xml:space="preserve">Frankfurt am Main, </w:t>
      </w:r>
      <w:r w:rsidR="00CA224D">
        <w:rPr>
          <w:rFonts w:ascii="Arial" w:hAnsi="Arial" w:cs="Arial"/>
          <w:color w:val="222222"/>
          <w:shd w:val="clear" w:color="auto" w:fill="FFFFFF"/>
          <w:lang w:val="en-US"/>
        </w:rPr>
        <w:t xml:space="preserve">June </w:t>
      </w:r>
      <w:r w:rsidRPr="00470F00">
        <w:rPr>
          <w:rFonts w:ascii="Arial" w:hAnsi="Arial" w:cs="Arial"/>
          <w:color w:val="222222"/>
          <w:shd w:val="clear" w:color="auto" w:fill="FFFFFF"/>
          <w:lang w:val="en-US"/>
        </w:rPr>
        <w:t>2024.</w:t>
      </w:r>
      <w:r w:rsidR="00CA224D" w:rsidRPr="00CA224D">
        <w:rPr>
          <w:lang w:val="en-US"/>
        </w:rPr>
        <w:t xml:space="preserve"> </w:t>
      </w:r>
      <w:r w:rsidR="00CA224D">
        <w:rPr>
          <w:lang w:val="en-US"/>
        </w:rPr>
        <w:t>(</w:t>
      </w:r>
      <w:r w:rsidR="00CA224D" w:rsidRPr="00CA224D">
        <w:rPr>
          <w:rFonts w:ascii="Arial" w:hAnsi="Arial" w:cs="Arial"/>
          <w:color w:val="222222"/>
          <w:shd w:val="clear" w:color="auto" w:fill="FFFFFF"/>
          <w:lang w:val="en-US"/>
        </w:rPr>
        <w:t>Deutsche Bundesbank Discussion Paper</w:t>
      </w:r>
      <w:r w:rsidR="00CA224D">
        <w:rPr>
          <w:rFonts w:ascii="Arial" w:hAnsi="Arial" w:cs="Arial"/>
          <w:color w:val="222222"/>
          <w:shd w:val="clear" w:color="auto" w:fill="FFFFFF"/>
          <w:lang w:val="en-US"/>
        </w:rPr>
        <w:t>,</w:t>
      </w:r>
      <w:r w:rsidR="00CA224D" w:rsidRPr="00CA224D">
        <w:rPr>
          <w:rFonts w:ascii="Arial" w:hAnsi="Arial" w:cs="Arial"/>
          <w:color w:val="222222"/>
          <w:shd w:val="clear" w:color="auto" w:fill="FFFFFF"/>
          <w:lang w:val="en-US"/>
        </w:rPr>
        <w:t xml:space="preserve"> </w:t>
      </w:r>
      <w:r w:rsidR="00CA224D">
        <w:rPr>
          <w:rFonts w:ascii="Arial" w:hAnsi="Arial" w:cs="Arial"/>
          <w:color w:val="222222"/>
          <w:shd w:val="clear" w:color="auto" w:fill="FFFFFF"/>
          <w:lang w:val="en-US"/>
        </w:rPr>
        <w:t>n.</w:t>
      </w:r>
      <w:r w:rsidR="00CA224D" w:rsidRPr="00CA224D">
        <w:rPr>
          <w:rFonts w:ascii="Arial" w:hAnsi="Arial" w:cs="Arial"/>
          <w:color w:val="222222"/>
          <w:shd w:val="clear" w:color="auto" w:fill="FFFFFF"/>
          <w:lang w:val="en-US"/>
        </w:rPr>
        <w:t xml:space="preserve"> 32/2024</w:t>
      </w:r>
      <w:r w:rsidR="00CA224D">
        <w:rPr>
          <w:rFonts w:ascii="Arial" w:hAnsi="Arial" w:cs="Arial"/>
          <w:color w:val="222222"/>
          <w:shd w:val="clear" w:color="auto" w:fill="FFFFFF"/>
          <w:lang w:val="en-US"/>
        </w:rPr>
        <w:t>).</w:t>
      </w:r>
      <w:r w:rsidR="0015199F">
        <w:rPr>
          <w:rFonts w:ascii="Arial" w:hAnsi="Arial" w:cs="Arial"/>
          <w:color w:val="222222"/>
          <w:shd w:val="clear" w:color="auto" w:fill="FFFFFF"/>
          <w:lang w:val="en-US"/>
        </w:rPr>
        <w:t xml:space="preserve"> </w:t>
      </w:r>
      <w:r w:rsidR="0015199F" w:rsidRPr="0015199F">
        <w:rPr>
          <w:rFonts w:ascii="Arial" w:hAnsi="Arial" w:cs="Arial"/>
          <w:lang w:val="pt-BR"/>
        </w:rPr>
        <w:t>Disponível em: Disponível em: https://doi.org/10.2307/2978933. Acesso em: 7 maio 2025.</w:t>
      </w:r>
    </w:p>
    <w:p w14:paraId="29553DC0" w14:textId="77777777" w:rsidR="005A0FB3" w:rsidRPr="003F533D" w:rsidRDefault="005A0FB3" w:rsidP="00470F00">
      <w:pPr>
        <w:rPr>
          <w:rFonts w:ascii="Arial" w:hAnsi="Arial" w:cs="Arial"/>
          <w:color w:val="222222"/>
          <w:szCs w:val="24"/>
          <w:shd w:val="clear" w:color="auto" w:fill="FFFFFF"/>
          <w:lang w:val="pt-BR"/>
        </w:rPr>
      </w:pPr>
    </w:p>
    <w:p w14:paraId="462EA60C" w14:textId="77777777" w:rsidR="0015199F" w:rsidRPr="00D62008" w:rsidRDefault="0015199F" w:rsidP="0015199F">
      <w:pPr>
        <w:rPr>
          <w:rFonts w:ascii="Arial" w:hAnsi="Arial" w:cs="Arial"/>
          <w:szCs w:val="24"/>
          <w:lang w:val="pt-BR"/>
        </w:rPr>
      </w:pPr>
      <w:r w:rsidRPr="00D62008">
        <w:rPr>
          <w:rFonts w:ascii="Arial" w:hAnsi="Arial" w:cs="Arial"/>
          <w:szCs w:val="24"/>
          <w:lang w:val="en-US"/>
        </w:rPr>
        <w:t xml:space="preserve">BERNANKE, B.; GERTLER, M. </w:t>
      </w:r>
      <w:r w:rsidRPr="00977673">
        <w:rPr>
          <w:rFonts w:ascii="Arial" w:hAnsi="Arial" w:cs="Arial"/>
          <w:bCs/>
          <w:szCs w:val="24"/>
          <w:lang w:val="en-US"/>
        </w:rPr>
        <w:t>Inside the black box: the credit channel of monetary policy transmission</w:t>
      </w:r>
      <w:r w:rsidRPr="00977673">
        <w:rPr>
          <w:rFonts w:ascii="Arial" w:hAnsi="Arial" w:cs="Arial"/>
          <w:szCs w:val="24"/>
          <w:lang w:val="en-US"/>
        </w:rPr>
        <w:t>.</w:t>
      </w:r>
      <w:r w:rsidRPr="00D62008">
        <w:rPr>
          <w:rFonts w:ascii="Arial" w:hAnsi="Arial" w:cs="Arial"/>
          <w:szCs w:val="24"/>
          <w:lang w:val="en-US"/>
        </w:rPr>
        <w:t xml:space="preserve"> </w:t>
      </w:r>
      <w:proofErr w:type="spellStart"/>
      <w:r w:rsidRPr="00977673">
        <w:rPr>
          <w:rFonts w:ascii="Arial" w:hAnsi="Arial" w:cs="Arial"/>
          <w:b/>
          <w:szCs w:val="24"/>
          <w:lang w:val="pt-BR"/>
        </w:rPr>
        <w:t>Journal</w:t>
      </w:r>
      <w:proofErr w:type="spellEnd"/>
      <w:r w:rsidRPr="00977673">
        <w:rPr>
          <w:rFonts w:ascii="Arial" w:hAnsi="Arial" w:cs="Arial"/>
          <w:b/>
          <w:szCs w:val="24"/>
          <w:lang w:val="pt-BR"/>
        </w:rPr>
        <w:t xml:space="preserve"> </w:t>
      </w:r>
      <w:proofErr w:type="spellStart"/>
      <w:r w:rsidRPr="00977673">
        <w:rPr>
          <w:rFonts w:ascii="Arial" w:hAnsi="Arial" w:cs="Arial"/>
          <w:b/>
          <w:szCs w:val="24"/>
          <w:lang w:val="pt-BR"/>
        </w:rPr>
        <w:t>of</w:t>
      </w:r>
      <w:proofErr w:type="spellEnd"/>
      <w:r w:rsidRPr="00977673">
        <w:rPr>
          <w:rFonts w:ascii="Arial" w:hAnsi="Arial" w:cs="Arial"/>
          <w:b/>
          <w:szCs w:val="24"/>
          <w:lang w:val="pt-BR"/>
        </w:rPr>
        <w:t xml:space="preserve"> Economic Perspectives</w:t>
      </w:r>
      <w:r w:rsidRPr="00D62008">
        <w:rPr>
          <w:rFonts w:ascii="Arial" w:hAnsi="Arial" w:cs="Arial"/>
          <w:szCs w:val="24"/>
          <w:lang w:val="pt-BR"/>
        </w:rPr>
        <w:t xml:space="preserve">, Nashville, v. 9, n. 4, p. 27-48, 1995. </w:t>
      </w:r>
      <w:r w:rsidRPr="00D62008">
        <w:rPr>
          <w:rFonts w:ascii="Arial" w:hAnsi="Arial" w:cs="Arial"/>
          <w:lang w:val="pt-BR"/>
        </w:rPr>
        <w:t>Disponível em: https://www.aeaweb.org/articles?id=10.1257/jep.9.4.27. Acesso em: 7 maio 2025.</w:t>
      </w:r>
    </w:p>
    <w:p w14:paraId="06A4F626" w14:textId="77777777" w:rsidR="0015199F" w:rsidRPr="0015199F" w:rsidRDefault="0015199F" w:rsidP="00470F00">
      <w:pPr>
        <w:rPr>
          <w:rFonts w:ascii="Arial" w:hAnsi="Arial" w:cs="Arial"/>
          <w:szCs w:val="24"/>
          <w:lang w:val="pt-BR"/>
        </w:rPr>
      </w:pPr>
    </w:p>
    <w:p w14:paraId="0183D6D7" w14:textId="77777777" w:rsidR="005A0FB3" w:rsidRPr="00D62008" w:rsidRDefault="005A0FB3" w:rsidP="00470F00">
      <w:pPr>
        <w:rPr>
          <w:rFonts w:ascii="Arial" w:hAnsi="Arial" w:cs="Arial"/>
          <w:szCs w:val="24"/>
          <w:lang w:val="en-US"/>
        </w:rPr>
      </w:pPr>
      <w:r w:rsidRPr="00D62008">
        <w:rPr>
          <w:rFonts w:ascii="Arial" w:hAnsi="Arial" w:cs="Arial"/>
          <w:szCs w:val="24"/>
          <w:lang w:val="en-US"/>
        </w:rPr>
        <w:t xml:space="preserve">BERNANKE, B.; GERTLER, M.; GILCHRIST, S. </w:t>
      </w:r>
      <w:r w:rsidRPr="00977673">
        <w:rPr>
          <w:rStyle w:val="Forte"/>
          <w:rFonts w:ascii="Arial" w:hAnsi="Arial" w:cs="Arial"/>
          <w:b w:val="0"/>
          <w:szCs w:val="24"/>
          <w:lang w:val="en-US"/>
        </w:rPr>
        <w:t>The financial accelerator in a quantitative business cycle framework.</w:t>
      </w:r>
      <w:r w:rsidRPr="00977673">
        <w:rPr>
          <w:rFonts w:ascii="Arial" w:hAnsi="Arial" w:cs="Arial"/>
          <w:b/>
          <w:szCs w:val="24"/>
          <w:lang w:val="en-US"/>
        </w:rPr>
        <w:t xml:space="preserve"> </w:t>
      </w:r>
      <w:r w:rsidRPr="00D62008">
        <w:rPr>
          <w:rFonts w:ascii="Arial" w:hAnsi="Arial" w:cs="Arial"/>
          <w:i/>
          <w:szCs w:val="24"/>
          <w:lang w:val="en-US"/>
        </w:rPr>
        <w:t>In</w:t>
      </w:r>
      <w:r w:rsidRPr="00D62008">
        <w:rPr>
          <w:rFonts w:ascii="Arial" w:hAnsi="Arial" w:cs="Arial"/>
          <w:szCs w:val="24"/>
          <w:lang w:val="en-US"/>
        </w:rPr>
        <w:t>: TAYLOR, J. B.; WOODFORD, M. (</w:t>
      </w:r>
      <w:r w:rsidR="0015199F" w:rsidRPr="00D62008">
        <w:rPr>
          <w:rFonts w:ascii="Arial" w:hAnsi="Arial" w:cs="Arial"/>
          <w:szCs w:val="24"/>
          <w:lang w:val="en-US"/>
        </w:rPr>
        <w:t>e</w:t>
      </w:r>
      <w:r w:rsidRPr="00D62008">
        <w:rPr>
          <w:rFonts w:ascii="Arial" w:hAnsi="Arial" w:cs="Arial"/>
          <w:szCs w:val="24"/>
          <w:lang w:val="en-US"/>
        </w:rPr>
        <w:t xml:space="preserve">d.). </w:t>
      </w:r>
      <w:r w:rsidR="0015199F" w:rsidRPr="00977673">
        <w:rPr>
          <w:rStyle w:val="nfase"/>
          <w:rFonts w:ascii="Arial" w:hAnsi="Arial" w:cs="Arial"/>
          <w:b/>
          <w:i w:val="0"/>
          <w:szCs w:val="24"/>
          <w:lang w:val="en-US"/>
        </w:rPr>
        <w:t>Handbook of m</w:t>
      </w:r>
      <w:r w:rsidRPr="00977673">
        <w:rPr>
          <w:rStyle w:val="nfase"/>
          <w:rFonts w:ascii="Arial" w:hAnsi="Arial" w:cs="Arial"/>
          <w:b/>
          <w:i w:val="0"/>
          <w:szCs w:val="24"/>
          <w:lang w:val="en-US"/>
        </w:rPr>
        <w:t>acroeconomics</w:t>
      </w:r>
      <w:r w:rsidRPr="00D62008">
        <w:rPr>
          <w:rFonts w:ascii="Arial" w:hAnsi="Arial" w:cs="Arial"/>
          <w:szCs w:val="24"/>
          <w:lang w:val="en-US"/>
        </w:rPr>
        <w:t xml:space="preserve">. </w:t>
      </w:r>
      <w:r w:rsidR="0015199F" w:rsidRPr="00D62008">
        <w:rPr>
          <w:rFonts w:ascii="Arial" w:hAnsi="Arial" w:cs="Arial"/>
          <w:szCs w:val="24"/>
          <w:lang w:val="en-US"/>
        </w:rPr>
        <w:t xml:space="preserve">Amsterdam: Elsevier, 1999. </w:t>
      </w:r>
      <w:r w:rsidRPr="00D62008">
        <w:rPr>
          <w:rFonts w:ascii="Arial" w:hAnsi="Arial" w:cs="Arial"/>
          <w:szCs w:val="24"/>
          <w:lang w:val="en-US"/>
        </w:rPr>
        <w:t>v. 1, p. 1341-1393.</w:t>
      </w:r>
    </w:p>
    <w:p w14:paraId="39D5B113" w14:textId="77777777" w:rsidR="005A0FB3" w:rsidRPr="00470F00" w:rsidRDefault="005A0FB3" w:rsidP="00470F00">
      <w:pPr>
        <w:rPr>
          <w:rFonts w:ascii="Arial" w:hAnsi="Arial" w:cs="Arial"/>
          <w:szCs w:val="24"/>
          <w:lang w:val="en-US"/>
        </w:rPr>
      </w:pPr>
    </w:p>
    <w:p w14:paraId="55F6FDDE" w14:textId="4A6B558A" w:rsidR="005A0FB3" w:rsidRPr="00D62008" w:rsidRDefault="000D49DC" w:rsidP="00470F00">
      <w:pPr>
        <w:pStyle w:val="Corpodetexto"/>
        <w:rPr>
          <w:rFonts w:ascii="Arial" w:hAnsi="Arial" w:cs="Arial"/>
          <w:color w:val="FF0000"/>
          <w:lang w:val="pt-BR"/>
        </w:rPr>
      </w:pPr>
      <w:r w:rsidRPr="00D62008">
        <w:rPr>
          <w:rFonts w:ascii="Arial" w:hAnsi="Arial" w:cs="Arial"/>
          <w:lang w:val="en-US"/>
        </w:rPr>
        <w:t xml:space="preserve">BLANCHARD, O. J. </w:t>
      </w:r>
      <w:r w:rsidR="004A1F0A" w:rsidRPr="00977673">
        <w:rPr>
          <w:rFonts w:ascii="Arial" w:hAnsi="Arial" w:cs="Arial"/>
          <w:bCs/>
          <w:lang w:val="en-US"/>
        </w:rPr>
        <w:t>On the future of macroeconomic models</w:t>
      </w:r>
      <w:r w:rsidRPr="00977673">
        <w:rPr>
          <w:rFonts w:ascii="Arial" w:hAnsi="Arial" w:cs="Arial"/>
          <w:lang w:val="en-US"/>
        </w:rPr>
        <w:t xml:space="preserve">. </w:t>
      </w:r>
      <w:r w:rsidRPr="00977673">
        <w:rPr>
          <w:rFonts w:ascii="Arial" w:hAnsi="Arial" w:cs="Arial"/>
          <w:b/>
          <w:lang w:val="en-US"/>
        </w:rPr>
        <w:t>Oxford Review of Economic Policy</w:t>
      </w:r>
      <w:r w:rsidRPr="00D62008">
        <w:rPr>
          <w:rFonts w:ascii="Arial" w:hAnsi="Arial" w:cs="Arial"/>
          <w:lang w:val="en-US"/>
        </w:rPr>
        <w:t xml:space="preserve">, </w:t>
      </w:r>
      <w:r w:rsidR="00695046" w:rsidRPr="00D62008">
        <w:rPr>
          <w:rFonts w:ascii="Arial" w:hAnsi="Arial" w:cs="Arial"/>
          <w:lang w:val="en-US"/>
        </w:rPr>
        <w:t xml:space="preserve">Oxford, </w:t>
      </w:r>
      <w:r w:rsidRPr="00D62008">
        <w:rPr>
          <w:rFonts w:ascii="Arial" w:hAnsi="Arial" w:cs="Arial"/>
          <w:lang w:val="en-US"/>
        </w:rPr>
        <w:t>v. 34, n. 1-2, p. 70–106, 2018.</w:t>
      </w:r>
      <w:r w:rsidR="00695046" w:rsidRPr="00D62008">
        <w:rPr>
          <w:rFonts w:ascii="Arial" w:hAnsi="Arial" w:cs="Arial"/>
          <w:lang w:val="en-US"/>
        </w:rPr>
        <w:t xml:space="preserve"> </w:t>
      </w:r>
    </w:p>
    <w:p w14:paraId="7F761C64" w14:textId="77777777" w:rsidR="000D49DC" w:rsidRPr="003F533D" w:rsidRDefault="000D49DC" w:rsidP="00470F00">
      <w:pPr>
        <w:pStyle w:val="Corpodetexto"/>
        <w:rPr>
          <w:rFonts w:ascii="Arial" w:hAnsi="Arial" w:cs="Arial"/>
          <w:lang w:val="pt-BR"/>
        </w:rPr>
      </w:pPr>
    </w:p>
    <w:p w14:paraId="712C13FF" w14:textId="77777777" w:rsidR="005A0FB3" w:rsidRPr="00D62008" w:rsidRDefault="005A0FB3" w:rsidP="00470F00">
      <w:pPr>
        <w:rPr>
          <w:rFonts w:ascii="Arial" w:hAnsi="Arial" w:cs="Arial"/>
          <w:szCs w:val="24"/>
          <w:lang w:val="en-US"/>
        </w:rPr>
      </w:pPr>
      <w:r w:rsidRPr="00D62008">
        <w:rPr>
          <w:rFonts w:ascii="Arial" w:hAnsi="Arial" w:cs="Arial"/>
          <w:szCs w:val="24"/>
          <w:lang w:val="en-US"/>
        </w:rPr>
        <w:t xml:space="preserve">BONOMO, M.; MARTINS, B.; PINTO, E. </w:t>
      </w:r>
      <w:r w:rsidRPr="00977673">
        <w:rPr>
          <w:rStyle w:val="Forte"/>
          <w:rFonts w:ascii="Arial" w:hAnsi="Arial" w:cs="Arial"/>
          <w:b w:val="0"/>
          <w:szCs w:val="24"/>
          <w:lang w:val="en-US"/>
        </w:rPr>
        <w:t>Debt composition and exchange rate balance sheet effect in Brazil: a firm level analysis.</w:t>
      </w:r>
      <w:r w:rsidRPr="00977673">
        <w:rPr>
          <w:rFonts w:ascii="Arial" w:hAnsi="Arial" w:cs="Arial"/>
          <w:b/>
          <w:szCs w:val="24"/>
          <w:lang w:val="en-US"/>
        </w:rPr>
        <w:t xml:space="preserve"> </w:t>
      </w:r>
      <w:r w:rsidRPr="00977673">
        <w:rPr>
          <w:rStyle w:val="nfase"/>
          <w:rFonts w:ascii="Arial" w:hAnsi="Arial" w:cs="Arial"/>
          <w:b/>
          <w:i w:val="0"/>
          <w:szCs w:val="24"/>
          <w:lang w:val="en-US"/>
        </w:rPr>
        <w:t>Emerging Markets Review</w:t>
      </w:r>
      <w:r w:rsidRPr="00D62008">
        <w:rPr>
          <w:rFonts w:ascii="Arial" w:hAnsi="Arial" w:cs="Arial"/>
          <w:i/>
          <w:szCs w:val="24"/>
          <w:lang w:val="en-US"/>
        </w:rPr>
        <w:t>,</w:t>
      </w:r>
      <w:r w:rsidRPr="00D62008">
        <w:rPr>
          <w:rFonts w:ascii="Arial" w:hAnsi="Arial" w:cs="Arial"/>
          <w:szCs w:val="24"/>
          <w:lang w:val="en-US"/>
        </w:rPr>
        <w:t xml:space="preserve"> </w:t>
      </w:r>
      <w:r w:rsidR="00C277BC" w:rsidRPr="00D62008">
        <w:rPr>
          <w:rFonts w:ascii="Arial" w:hAnsi="Arial" w:cs="Arial"/>
          <w:szCs w:val="24"/>
          <w:lang w:val="en-US"/>
        </w:rPr>
        <w:t xml:space="preserve">Amsterdam, </w:t>
      </w:r>
      <w:r w:rsidRPr="00D62008">
        <w:rPr>
          <w:rFonts w:ascii="Arial" w:hAnsi="Arial" w:cs="Arial"/>
          <w:szCs w:val="24"/>
          <w:lang w:val="en-US"/>
        </w:rPr>
        <w:t>v. 4, n. 4, p. 368-</w:t>
      </w:r>
      <w:proofErr w:type="gramStart"/>
      <w:r w:rsidRPr="00D62008">
        <w:rPr>
          <w:rFonts w:ascii="Arial" w:hAnsi="Arial" w:cs="Arial"/>
          <w:szCs w:val="24"/>
          <w:lang w:val="en-US"/>
        </w:rPr>
        <w:t>396,</w:t>
      </w:r>
      <w:r w:rsidR="00C277BC" w:rsidRPr="00D62008">
        <w:rPr>
          <w:rFonts w:ascii="Arial" w:hAnsi="Arial" w:cs="Arial"/>
          <w:szCs w:val="24"/>
          <w:lang w:val="en-US"/>
        </w:rPr>
        <w:t>Dec.</w:t>
      </w:r>
      <w:proofErr w:type="gramEnd"/>
      <w:r w:rsidR="00C277BC" w:rsidRPr="00D62008">
        <w:rPr>
          <w:rFonts w:ascii="Arial" w:hAnsi="Arial" w:cs="Arial"/>
          <w:szCs w:val="24"/>
          <w:lang w:val="en-US"/>
        </w:rPr>
        <w:t xml:space="preserve"> </w:t>
      </w:r>
      <w:r w:rsidRPr="00D62008">
        <w:rPr>
          <w:rFonts w:ascii="Arial" w:hAnsi="Arial" w:cs="Arial"/>
          <w:szCs w:val="24"/>
          <w:lang w:val="en-US"/>
        </w:rPr>
        <w:t xml:space="preserve"> 2003.</w:t>
      </w:r>
    </w:p>
    <w:p w14:paraId="43081E97" w14:textId="77777777" w:rsidR="005A0FB3" w:rsidRPr="00470F00" w:rsidRDefault="005A0FB3" w:rsidP="00470F00">
      <w:pPr>
        <w:rPr>
          <w:rFonts w:ascii="Arial" w:hAnsi="Arial" w:cs="Arial"/>
          <w:szCs w:val="24"/>
          <w:lang w:val="en-US"/>
        </w:rPr>
      </w:pPr>
    </w:p>
    <w:p w14:paraId="298A5190" w14:textId="77777777" w:rsidR="005A0FB3" w:rsidRPr="00470F00" w:rsidRDefault="005A0FB3" w:rsidP="00470F00">
      <w:pPr>
        <w:rPr>
          <w:rFonts w:ascii="Arial" w:hAnsi="Arial" w:cs="Arial"/>
          <w:szCs w:val="24"/>
        </w:rPr>
      </w:pPr>
      <w:r w:rsidRPr="00470F00">
        <w:rPr>
          <w:rFonts w:ascii="Arial" w:hAnsi="Arial" w:cs="Arial"/>
          <w:szCs w:val="24"/>
          <w:lang w:val="en-US"/>
        </w:rPr>
        <w:t>BOX, G. E. P.; JENKINS, G. M.; REINSEL, G. C.</w:t>
      </w:r>
      <w:r w:rsidR="00C277BC">
        <w:rPr>
          <w:rFonts w:ascii="Arial" w:hAnsi="Arial" w:cs="Arial"/>
          <w:szCs w:val="24"/>
          <w:lang w:val="en-US"/>
        </w:rPr>
        <w:t>; LJUNG, G. M.</w:t>
      </w:r>
      <w:r w:rsidRPr="00470F00">
        <w:rPr>
          <w:rFonts w:ascii="Arial" w:hAnsi="Arial" w:cs="Arial"/>
          <w:szCs w:val="24"/>
          <w:lang w:val="en-US"/>
        </w:rPr>
        <w:t xml:space="preserve"> </w:t>
      </w:r>
      <w:r w:rsidRPr="00470F00">
        <w:rPr>
          <w:rStyle w:val="Forte"/>
          <w:rFonts w:ascii="Arial" w:hAnsi="Arial" w:cs="Arial"/>
          <w:szCs w:val="24"/>
          <w:lang w:val="en-US"/>
        </w:rPr>
        <w:t>Time series analysis</w:t>
      </w:r>
      <w:r w:rsidRPr="00C277BC">
        <w:rPr>
          <w:rStyle w:val="Forte"/>
          <w:rFonts w:ascii="Arial" w:hAnsi="Arial" w:cs="Arial"/>
          <w:b w:val="0"/>
          <w:szCs w:val="24"/>
          <w:lang w:val="en-US"/>
        </w:rPr>
        <w:t>: forecasting and control.</w:t>
      </w:r>
      <w:r w:rsidRPr="00470F00">
        <w:rPr>
          <w:rFonts w:ascii="Arial" w:hAnsi="Arial" w:cs="Arial"/>
          <w:szCs w:val="24"/>
          <w:lang w:val="en-US"/>
        </w:rPr>
        <w:t xml:space="preserve"> </w:t>
      </w:r>
      <w:r w:rsidRPr="00470F00">
        <w:rPr>
          <w:rFonts w:ascii="Arial" w:hAnsi="Arial" w:cs="Arial"/>
          <w:szCs w:val="24"/>
        </w:rPr>
        <w:t>5</w:t>
      </w:r>
      <w:r w:rsidR="00C277BC">
        <w:rPr>
          <w:rFonts w:ascii="Arial" w:hAnsi="Arial" w:cs="Arial"/>
          <w:szCs w:val="24"/>
        </w:rPr>
        <w:t>th</w:t>
      </w:r>
      <w:r w:rsidRPr="00470F00">
        <w:rPr>
          <w:rFonts w:ascii="Arial" w:hAnsi="Arial" w:cs="Arial"/>
          <w:szCs w:val="24"/>
        </w:rPr>
        <w:t xml:space="preserve"> ed. Hoboken: John Wiley &amp; Sons, 2015.</w:t>
      </w:r>
    </w:p>
    <w:p w14:paraId="3A67B876" w14:textId="77777777" w:rsidR="00343B11" w:rsidRPr="00470F00" w:rsidRDefault="00343B11" w:rsidP="00470F00">
      <w:pPr>
        <w:rPr>
          <w:rFonts w:ascii="Arial" w:hAnsi="Arial" w:cs="Arial"/>
          <w:szCs w:val="24"/>
        </w:rPr>
      </w:pPr>
    </w:p>
    <w:p w14:paraId="1B8AED7C" w14:textId="77777777" w:rsidR="00C53794" w:rsidRPr="00D62008" w:rsidRDefault="00C53794" w:rsidP="00C53794">
      <w:pPr>
        <w:rPr>
          <w:rFonts w:ascii="Arial" w:hAnsi="Arial" w:cs="Arial"/>
          <w:szCs w:val="24"/>
          <w:lang w:val="en-US"/>
        </w:rPr>
      </w:pPr>
      <w:r w:rsidRPr="00D62008">
        <w:rPr>
          <w:rFonts w:ascii="Arial" w:hAnsi="Arial" w:cs="Arial"/>
          <w:color w:val="222222"/>
          <w:shd w:val="clear" w:color="auto" w:fill="FFFFFF"/>
          <w:lang w:val="en-US"/>
        </w:rPr>
        <w:t>BREEDEN, J. L.; CROOK, J</w:t>
      </w:r>
      <w:r w:rsidR="005A0FB3" w:rsidRPr="00977673">
        <w:rPr>
          <w:rFonts w:ascii="Arial" w:hAnsi="Arial" w:cs="Arial"/>
          <w:color w:val="222222"/>
          <w:shd w:val="clear" w:color="auto" w:fill="FFFFFF"/>
          <w:lang w:val="en-US"/>
        </w:rPr>
        <w:t xml:space="preserve">. </w:t>
      </w:r>
      <w:proofErr w:type="spellStart"/>
      <w:r w:rsidR="005A0FB3" w:rsidRPr="00977673">
        <w:rPr>
          <w:rFonts w:ascii="Arial" w:hAnsi="Arial" w:cs="Arial"/>
          <w:bCs/>
          <w:color w:val="222222"/>
          <w:shd w:val="clear" w:color="auto" w:fill="FFFFFF"/>
          <w:lang w:val="en-US"/>
        </w:rPr>
        <w:t>Multihorizon</w:t>
      </w:r>
      <w:proofErr w:type="spellEnd"/>
      <w:r w:rsidR="005A0FB3" w:rsidRPr="00977673">
        <w:rPr>
          <w:rFonts w:ascii="Arial" w:hAnsi="Arial" w:cs="Arial"/>
          <w:bCs/>
          <w:color w:val="222222"/>
          <w:shd w:val="clear" w:color="auto" w:fill="FFFFFF"/>
          <w:lang w:val="en-US"/>
        </w:rPr>
        <w:t xml:space="preserve"> discrete time survival models</w:t>
      </w:r>
      <w:r w:rsidR="005A0FB3" w:rsidRPr="00977673">
        <w:rPr>
          <w:rFonts w:ascii="Arial" w:hAnsi="Arial" w:cs="Arial"/>
          <w:color w:val="222222"/>
          <w:shd w:val="clear" w:color="auto" w:fill="FFFFFF"/>
          <w:lang w:val="en-US"/>
        </w:rPr>
        <w:t>.</w:t>
      </w:r>
      <w:r w:rsidR="005A0FB3" w:rsidRPr="00D62008">
        <w:rPr>
          <w:rFonts w:ascii="Arial" w:hAnsi="Arial" w:cs="Arial"/>
          <w:color w:val="222222"/>
          <w:shd w:val="clear" w:color="auto" w:fill="FFFFFF"/>
          <w:lang w:val="en-US"/>
        </w:rPr>
        <w:t> </w:t>
      </w:r>
      <w:r w:rsidR="005A0FB3" w:rsidRPr="00977673">
        <w:rPr>
          <w:rFonts w:ascii="Arial" w:hAnsi="Arial" w:cs="Arial"/>
          <w:b/>
          <w:color w:val="222222"/>
          <w:shd w:val="clear" w:color="auto" w:fill="FFFFFF"/>
          <w:lang w:val="en-US"/>
        </w:rPr>
        <w:t>Journal of the Operational Research Society</w:t>
      </w:r>
      <w:r w:rsidR="005A0FB3" w:rsidRPr="00D62008">
        <w:rPr>
          <w:rFonts w:ascii="Arial" w:hAnsi="Arial" w:cs="Arial"/>
          <w:color w:val="222222"/>
          <w:shd w:val="clear" w:color="auto" w:fill="FFFFFF"/>
          <w:lang w:val="en-US"/>
        </w:rPr>
        <w:t xml:space="preserve">, </w:t>
      </w:r>
      <w:r w:rsidRPr="00D62008">
        <w:rPr>
          <w:rFonts w:ascii="Arial" w:hAnsi="Arial" w:cs="Arial"/>
          <w:color w:val="222222"/>
          <w:shd w:val="clear" w:color="auto" w:fill="FFFFFF"/>
          <w:lang w:val="en-US"/>
        </w:rPr>
        <w:t xml:space="preserve">Oxford, </w:t>
      </w:r>
      <w:r w:rsidR="005A0FB3" w:rsidRPr="00D62008">
        <w:rPr>
          <w:rFonts w:ascii="Arial" w:hAnsi="Arial" w:cs="Arial"/>
          <w:color w:val="222222"/>
          <w:shd w:val="clear" w:color="auto" w:fill="FFFFFF"/>
          <w:lang w:val="en-US"/>
        </w:rPr>
        <w:t>v. 73, n. 1, p. 56-69, 2022.</w:t>
      </w:r>
      <w:r w:rsidRPr="00D62008">
        <w:rPr>
          <w:rFonts w:ascii="Arial" w:hAnsi="Arial" w:cs="Arial"/>
          <w:lang w:val="en-US"/>
        </w:rPr>
        <w:t xml:space="preserve"> </w:t>
      </w:r>
      <w:proofErr w:type="spellStart"/>
      <w:r w:rsidRPr="00D62008">
        <w:rPr>
          <w:rFonts w:ascii="Arial" w:hAnsi="Arial" w:cs="Arial"/>
          <w:lang w:val="en-US"/>
        </w:rPr>
        <w:t>Disponível</w:t>
      </w:r>
      <w:proofErr w:type="spellEnd"/>
      <w:r w:rsidRPr="00D62008">
        <w:rPr>
          <w:rFonts w:ascii="Arial" w:hAnsi="Arial" w:cs="Arial"/>
          <w:lang w:val="en-US"/>
        </w:rPr>
        <w:t xml:space="preserve"> </w:t>
      </w:r>
      <w:proofErr w:type="spellStart"/>
      <w:r w:rsidRPr="00D62008">
        <w:rPr>
          <w:rFonts w:ascii="Arial" w:hAnsi="Arial" w:cs="Arial"/>
          <w:lang w:val="en-US"/>
        </w:rPr>
        <w:t>em</w:t>
      </w:r>
      <w:proofErr w:type="spellEnd"/>
      <w:r w:rsidRPr="00D62008">
        <w:rPr>
          <w:rFonts w:ascii="Arial" w:hAnsi="Arial" w:cs="Arial"/>
          <w:lang w:val="en-US"/>
        </w:rPr>
        <w:t xml:space="preserve">: https://doi.org/10.1080/01605682.2020.1777907. </w:t>
      </w:r>
      <w:proofErr w:type="spellStart"/>
      <w:r w:rsidRPr="00D62008">
        <w:rPr>
          <w:rFonts w:ascii="Arial" w:hAnsi="Arial" w:cs="Arial"/>
          <w:lang w:val="en-US"/>
        </w:rPr>
        <w:t>Acesso</w:t>
      </w:r>
      <w:proofErr w:type="spellEnd"/>
      <w:r w:rsidRPr="00D62008">
        <w:rPr>
          <w:rFonts w:ascii="Arial" w:hAnsi="Arial" w:cs="Arial"/>
          <w:lang w:val="en-US"/>
        </w:rPr>
        <w:t xml:space="preserve"> </w:t>
      </w:r>
      <w:proofErr w:type="spellStart"/>
      <w:r w:rsidRPr="00D62008">
        <w:rPr>
          <w:rFonts w:ascii="Arial" w:hAnsi="Arial" w:cs="Arial"/>
          <w:lang w:val="en-US"/>
        </w:rPr>
        <w:t>em</w:t>
      </w:r>
      <w:proofErr w:type="spellEnd"/>
      <w:r w:rsidRPr="00D62008">
        <w:rPr>
          <w:rFonts w:ascii="Arial" w:hAnsi="Arial" w:cs="Arial"/>
          <w:lang w:val="en-US"/>
        </w:rPr>
        <w:t xml:space="preserve">: 7 </w:t>
      </w:r>
      <w:proofErr w:type="spellStart"/>
      <w:r w:rsidRPr="00D62008">
        <w:rPr>
          <w:rFonts w:ascii="Arial" w:hAnsi="Arial" w:cs="Arial"/>
          <w:lang w:val="en-US"/>
        </w:rPr>
        <w:t>maio</w:t>
      </w:r>
      <w:proofErr w:type="spellEnd"/>
      <w:r w:rsidRPr="00D62008">
        <w:rPr>
          <w:rFonts w:ascii="Arial" w:hAnsi="Arial" w:cs="Arial"/>
          <w:lang w:val="en-US"/>
        </w:rPr>
        <w:t xml:space="preserve"> 2025.</w:t>
      </w:r>
    </w:p>
    <w:p w14:paraId="3BC566B1" w14:textId="77777777" w:rsidR="005A0FB3" w:rsidRPr="00470F00" w:rsidRDefault="005A0FB3" w:rsidP="00470F00">
      <w:pPr>
        <w:pStyle w:val="Corpodetexto"/>
        <w:rPr>
          <w:rFonts w:ascii="Arial" w:hAnsi="Arial" w:cs="Arial"/>
          <w:color w:val="222222"/>
          <w:shd w:val="clear" w:color="auto" w:fill="FFFFFF"/>
          <w:lang w:val="en-US"/>
        </w:rPr>
      </w:pPr>
    </w:p>
    <w:p w14:paraId="1F017A6E" w14:textId="793C3D7A" w:rsidR="005A0FB3" w:rsidRDefault="005A0FB3" w:rsidP="00470F00">
      <w:pPr>
        <w:rPr>
          <w:rFonts w:ascii="Arial" w:hAnsi="Arial" w:cs="Arial"/>
          <w:szCs w:val="24"/>
          <w:lang w:val="en-US"/>
        </w:rPr>
      </w:pPr>
      <w:r w:rsidRPr="00470F00">
        <w:rPr>
          <w:rFonts w:ascii="Arial" w:hAnsi="Arial" w:cs="Arial"/>
          <w:szCs w:val="24"/>
          <w:lang w:val="en-US"/>
        </w:rPr>
        <w:t xml:space="preserve">BURNHAM, K. P.; ANDERSON, D. R. </w:t>
      </w:r>
      <w:r w:rsidRPr="00D62008">
        <w:rPr>
          <w:rStyle w:val="Forte"/>
          <w:rFonts w:ascii="Arial" w:hAnsi="Arial" w:cs="Arial"/>
          <w:szCs w:val="24"/>
          <w:lang w:val="en-US"/>
        </w:rPr>
        <w:t xml:space="preserve">Model selection and </w:t>
      </w:r>
      <w:proofErr w:type="spellStart"/>
      <w:r w:rsidRPr="00D62008">
        <w:rPr>
          <w:rStyle w:val="Forte"/>
          <w:rFonts w:ascii="Arial" w:hAnsi="Arial" w:cs="Arial"/>
          <w:szCs w:val="24"/>
          <w:lang w:val="en-US"/>
        </w:rPr>
        <w:t>multimodel</w:t>
      </w:r>
      <w:proofErr w:type="spellEnd"/>
      <w:r w:rsidRPr="00D62008">
        <w:rPr>
          <w:rStyle w:val="Forte"/>
          <w:rFonts w:ascii="Arial" w:hAnsi="Arial" w:cs="Arial"/>
          <w:szCs w:val="24"/>
          <w:lang w:val="en-US"/>
        </w:rPr>
        <w:t xml:space="preserve"> inference</w:t>
      </w:r>
      <w:r w:rsidRPr="00977673">
        <w:rPr>
          <w:rStyle w:val="Forte"/>
          <w:rFonts w:ascii="Arial" w:hAnsi="Arial" w:cs="Arial"/>
          <w:b w:val="0"/>
          <w:szCs w:val="24"/>
          <w:lang w:val="en-US"/>
        </w:rPr>
        <w:t>: a practical information-theoretic approach.</w:t>
      </w:r>
      <w:r w:rsidRPr="00C53794">
        <w:rPr>
          <w:rFonts w:ascii="Arial" w:hAnsi="Arial" w:cs="Arial"/>
          <w:b/>
          <w:szCs w:val="24"/>
          <w:lang w:val="en-US"/>
        </w:rPr>
        <w:t xml:space="preserve"> </w:t>
      </w:r>
      <w:r w:rsidRPr="00470F00">
        <w:rPr>
          <w:rFonts w:ascii="Arial" w:hAnsi="Arial" w:cs="Arial"/>
          <w:szCs w:val="24"/>
          <w:lang w:val="en-US"/>
        </w:rPr>
        <w:t>2</w:t>
      </w:r>
      <w:r w:rsidR="00C53794">
        <w:rPr>
          <w:rFonts w:ascii="Arial" w:hAnsi="Arial" w:cs="Arial"/>
          <w:szCs w:val="24"/>
          <w:lang w:val="en-US"/>
        </w:rPr>
        <w:t>nd</w:t>
      </w:r>
      <w:r w:rsidRPr="00470F00">
        <w:rPr>
          <w:rFonts w:ascii="Arial" w:hAnsi="Arial" w:cs="Arial"/>
          <w:szCs w:val="24"/>
          <w:lang w:val="en-US"/>
        </w:rPr>
        <w:t xml:space="preserve"> ed. New York: Springer, 2002.</w:t>
      </w:r>
    </w:p>
    <w:p w14:paraId="170F5FFE" w14:textId="77777777" w:rsidR="00D62008" w:rsidRDefault="00D62008" w:rsidP="00470F00">
      <w:pPr>
        <w:rPr>
          <w:rFonts w:ascii="Arial" w:hAnsi="Arial" w:cs="Arial"/>
          <w:szCs w:val="24"/>
          <w:lang w:val="en-US"/>
        </w:rPr>
      </w:pPr>
    </w:p>
    <w:p w14:paraId="1435199E" w14:textId="20234C73" w:rsidR="00E27EC7" w:rsidRPr="00470F00" w:rsidRDefault="00E27EC7" w:rsidP="00470F00">
      <w:pPr>
        <w:rPr>
          <w:rFonts w:ascii="Arial" w:hAnsi="Arial" w:cs="Arial"/>
          <w:szCs w:val="24"/>
          <w:lang w:val="en-US"/>
        </w:rPr>
      </w:pPr>
      <w:r w:rsidRPr="00E27EC7">
        <w:rPr>
          <w:rFonts w:ascii="Arial" w:hAnsi="Arial" w:cs="Arial"/>
          <w:szCs w:val="24"/>
          <w:lang w:val="en-US"/>
        </w:rPr>
        <w:t xml:space="preserve">CAMURI, P. A. </w:t>
      </w:r>
      <w:r w:rsidRPr="000C21BE">
        <w:rPr>
          <w:rFonts w:ascii="Arial" w:hAnsi="Arial" w:cs="Arial"/>
          <w:bCs/>
          <w:szCs w:val="24"/>
          <w:lang w:val="en-US"/>
        </w:rPr>
        <w:t xml:space="preserve">Taxa de </w:t>
      </w:r>
      <w:proofErr w:type="spellStart"/>
      <w:r w:rsidRPr="000C21BE">
        <w:rPr>
          <w:rFonts w:ascii="Arial" w:hAnsi="Arial" w:cs="Arial"/>
          <w:bCs/>
          <w:szCs w:val="24"/>
          <w:lang w:val="en-US"/>
        </w:rPr>
        <w:t>câmbio</w:t>
      </w:r>
      <w:proofErr w:type="spellEnd"/>
      <w:r w:rsidRPr="000C21BE">
        <w:rPr>
          <w:rFonts w:ascii="Arial" w:hAnsi="Arial" w:cs="Arial"/>
          <w:bCs/>
          <w:szCs w:val="24"/>
          <w:lang w:val="en-US"/>
        </w:rPr>
        <w:t xml:space="preserve"> e </w:t>
      </w:r>
      <w:proofErr w:type="spellStart"/>
      <w:r w:rsidRPr="000C21BE">
        <w:rPr>
          <w:rFonts w:ascii="Arial" w:hAnsi="Arial" w:cs="Arial"/>
          <w:bCs/>
          <w:szCs w:val="24"/>
          <w:lang w:val="en-US"/>
        </w:rPr>
        <w:t>rentabilidade</w:t>
      </w:r>
      <w:proofErr w:type="spellEnd"/>
      <w:r w:rsidRPr="000C21BE">
        <w:rPr>
          <w:rFonts w:ascii="Arial" w:hAnsi="Arial" w:cs="Arial"/>
          <w:bCs/>
          <w:szCs w:val="24"/>
          <w:lang w:val="en-US"/>
        </w:rPr>
        <w:t xml:space="preserve"> do </w:t>
      </w:r>
      <w:proofErr w:type="spellStart"/>
      <w:r w:rsidRPr="000C21BE">
        <w:rPr>
          <w:rFonts w:ascii="Arial" w:hAnsi="Arial" w:cs="Arial"/>
          <w:bCs/>
          <w:szCs w:val="24"/>
          <w:lang w:val="en-US"/>
        </w:rPr>
        <w:t>setor</w:t>
      </w:r>
      <w:proofErr w:type="spellEnd"/>
      <w:r w:rsidRPr="000C21BE">
        <w:rPr>
          <w:rFonts w:ascii="Arial" w:hAnsi="Arial" w:cs="Arial"/>
          <w:bCs/>
          <w:szCs w:val="24"/>
          <w:lang w:val="en-US"/>
        </w:rPr>
        <w:t xml:space="preserve"> </w:t>
      </w:r>
      <w:proofErr w:type="spellStart"/>
      <w:r w:rsidRPr="000C21BE">
        <w:rPr>
          <w:rFonts w:ascii="Arial" w:hAnsi="Arial" w:cs="Arial"/>
          <w:bCs/>
          <w:szCs w:val="24"/>
          <w:lang w:val="en-US"/>
        </w:rPr>
        <w:t>agropecuário</w:t>
      </w:r>
      <w:proofErr w:type="spellEnd"/>
      <w:r w:rsidRPr="000C21BE">
        <w:rPr>
          <w:rFonts w:ascii="Arial" w:hAnsi="Arial" w:cs="Arial"/>
          <w:bCs/>
          <w:szCs w:val="24"/>
          <w:lang w:val="en-US"/>
        </w:rPr>
        <w:t xml:space="preserve"> </w:t>
      </w:r>
      <w:proofErr w:type="spellStart"/>
      <w:r w:rsidRPr="000C21BE">
        <w:rPr>
          <w:rFonts w:ascii="Arial" w:hAnsi="Arial" w:cs="Arial"/>
          <w:bCs/>
          <w:szCs w:val="24"/>
          <w:lang w:val="en-US"/>
        </w:rPr>
        <w:t>exportador</w:t>
      </w:r>
      <w:proofErr w:type="spellEnd"/>
      <w:r w:rsidRPr="000C21BE">
        <w:rPr>
          <w:rFonts w:ascii="Arial" w:hAnsi="Arial" w:cs="Arial"/>
          <w:bCs/>
          <w:szCs w:val="24"/>
          <w:lang w:val="en-US"/>
        </w:rPr>
        <w:t xml:space="preserve">: </w:t>
      </w:r>
      <w:proofErr w:type="spellStart"/>
      <w:r w:rsidRPr="000C21BE">
        <w:rPr>
          <w:rFonts w:ascii="Arial" w:hAnsi="Arial" w:cs="Arial"/>
          <w:bCs/>
          <w:szCs w:val="24"/>
          <w:lang w:val="en-US"/>
        </w:rPr>
        <w:t>perspectivas</w:t>
      </w:r>
      <w:proofErr w:type="spellEnd"/>
      <w:r w:rsidRPr="000C21BE">
        <w:rPr>
          <w:rFonts w:ascii="Arial" w:hAnsi="Arial" w:cs="Arial"/>
          <w:bCs/>
          <w:szCs w:val="24"/>
          <w:lang w:val="en-US"/>
        </w:rPr>
        <w:t xml:space="preserve"> para o </w:t>
      </w:r>
      <w:proofErr w:type="spellStart"/>
      <w:r w:rsidRPr="000C21BE">
        <w:rPr>
          <w:rFonts w:ascii="Arial" w:hAnsi="Arial" w:cs="Arial"/>
          <w:bCs/>
          <w:szCs w:val="24"/>
          <w:lang w:val="en-US"/>
        </w:rPr>
        <w:t>primeiro</w:t>
      </w:r>
      <w:proofErr w:type="spellEnd"/>
      <w:r w:rsidRPr="000C21BE">
        <w:rPr>
          <w:rFonts w:ascii="Arial" w:hAnsi="Arial" w:cs="Arial"/>
          <w:bCs/>
          <w:szCs w:val="24"/>
          <w:lang w:val="en-US"/>
        </w:rPr>
        <w:t xml:space="preserve"> </w:t>
      </w:r>
      <w:proofErr w:type="spellStart"/>
      <w:r w:rsidRPr="000C21BE">
        <w:rPr>
          <w:rFonts w:ascii="Arial" w:hAnsi="Arial" w:cs="Arial"/>
          <w:bCs/>
          <w:szCs w:val="24"/>
          <w:lang w:val="en-US"/>
        </w:rPr>
        <w:t>ano</w:t>
      </w:r>
      <w:proofErr w:type="spellEnd"/>
      <w:r w:rsidRPr="000C21BE">
        <w:rPr>
          <w:rFonts w:ascii="Arial" w:hAnsi="Arial" w:cs="Arial"/>
          <w:bCs/>
          <w:szCs w:val="24"/>
          <w:lang w:val="en-US"/>
        </w:rPr>
        <w:t xml:space="preserve"> de </w:t>
      </w:r>
      <w:proofErr w:type="spellStart"/>
      <w:r w:rsidRPr="000C21BE">
        <w:rPr>
          <w:rFonts w:ascii="Arial" w:hAnsi="Arial" w:cs="Arial"/>
          <w:bCs/>
          <w:szCs w:val="24"/>
          <w:lang w:val="en-US"/>
        </w:rPr>
        <w:t>governo</w:t>
      </w:r>
      <w:proofErr w:type="spellEnd"/>
      <w:r w:rsidRPr="000C21BE">
        <w:rPr>
          <w:rFonts w:ascii="Arial" w:hAnsi="Arial" w:cs="Arial"/>
          <w:bCs/>
          <w:szCs w:val="24"/>
          <w:lang w:val="en-US"/>
        </w:rPr>
        <w:t xml:space="preserve"> Temer</w:t>
      </w:r>
      <w:r w:rsidR="000C21BE">
        <w:rPr>
          <w:rFonts w:ascii="Arial" w:hAnsi="Arial" w:cs="Arial"/>
          <w:bCs/>
          <w:szCs w:val="24"/>
          <w:lang w:val="en-US"/>
        </w:rPr>
        <w:t xml:space="preserve">. </w:t>
      </w:r>
      <w:r w:rsidR="000C21BE" w:rsidRPr="000C21BE">
        <w:rPr>
          <w:rFonts w:ascii="Arial" w:hAnsi="Arial" w:cs="Arial"/>
          <w:b/>
          <w:szCs w:val="24"/>
          <w:lang w:val="en-US"/>
        </w:rPr>
        <w:t xml:space="preserve">CNA </w:t>
      </w:r>
      <w:proofErr w:type="spellStart"/>
      <w:r w:rsidR="000C21BE" w:rsidRPr="000C21BE">
        <w:rPr>
          <w:rFonts w:ascii="Arial" w:hAnsi="Arial" w:cs="Arial"/>
          <w:b/>
          <w:szCs w:val="24"/>
          <w:lang w:val="en-US"/>
        </w:rPr>
        <w:t>Brasil</w:t>
      </w:r>
      <w:proofErr w:type="spellEnd"/>
      <w:r w:rsidRPr="00E27EC7">
        <w:rPr>
          <w:rFonts w:ascii="Arial" w:hAnsi="Arial" w:cs="Arial"/>
          <w:szCs w:val="24"/>
          <w:lang w:val="en-US"/>
        </w:rPr>
        <w:t xml:space="preserve">, 2016. </w:t>
      </w:r>
      <w:proofErr w:type="spellStart"/>
      <w:r w:rsidRPr="00E27EC7">
        <w:rPr>
          <w:rFonts w:ascii="Arial" w:hAnsi="Arial" w:cs="Arial"/>
          <w:szCs w:val="24"/>
          <w:lang w:val="en-US"/>
        </w:rPr>
        <w:t>Disponível</w:t>
      </w:r>
      <w:proofErr w:type="spellEnd"/>
      <w:r w:rsidRPr="00E27EC7">
        <w:rPr>
          <w:rFonts w:ascii="Arial" w:hAnsi="Arial" w:cs="Arial"/>
          <w:szCs w:val="24"/>
          <w:lang w:val="en-US"/>
        </w:rPr>
        <w:t xml:space="preserve"> </w:t>
      </w:r>
      <w:proofErr w:type="spellStart"/>
      <w:r w:rsidRPr="00E27EC7">
        <w:rPr>
          <w:rFonts w:ascii="Arial" w:hAnsi="Arial" w:cs="Arial"/>
          <w:szCs w:val="24"/>
          <w:lang w:val="en-US"/>
        </w:rPr>
        <w:t>em</w:t>
      </w:r>
      <w:proofErr w:type="spellEnd"/>
      <w:r w:rsidRPr="00E27EC7">
        <w:rPr>
          <w:rFonts w:ascii="Arial" w:hAnsi="Arial" w:cs="Arial"/>
          <w:szCs w:val="24"/>
          <w:lang w:val="en-US"/>
        </w:rPr>
        <w:t xml:space="preserve">: https://www.cnabrasil.org.br/assets/arquivos/artigostecnicos/33-artigo_0.12111300%201514912074.pdf. </w:t>
      </w:r>
      <w:proofErr w:type="spellStart"/>
      <w:r w:rsidRPr="00E27EC7">
        <w:rPr>
          <w:rFonts w:ascii="Arial" w:hAnsi="Arial" w:cs="Arial"/>
          <w:szCs w:val="24"/>
          <w:lang w:val="en-US"/>
        </w:rPr>
        <w:t>Acesso</w:t>
      </w:r>
      <w:proofErr w:type="spellEnd"/>
      <w:r w:rsidRPr="00E27EC7">
        <w:rPr>
          <w:rFonts w:ascii="Arial" w:hAnsi="Arial" w:cs="Arial"/>
          <w:szCs w:val="24"/>
          <w:lang w:val="en-US"/>
        </w:rPr>
        <w:t xml:space="preserve"> </w:t>
      </w:r>
      <w:proofErr w:type="spellStart"/>
      <w:r w:rsidRPr="00E27EC7">
        <w:rPr>
          <w:rFonts w:ascii="Arial" w:hAnsi="Arial" w:cs="Arial"/>
          <w:szCs w:val="24"/>
          <w:lang w:val="en-US"/>
        </w:rPr>
        <w:t>em</w:t>
      </w:r>
      <w:proofErr w:type="spellEnd"/>
      <w:r w:rsidRPr="00E27EC7">
        <w:rPr>
          <w:rFonts w:ascii="Arial" w:hAnsi="Arial" w:cs="Arial"/>
          <w:szCs w:val="24"/>
          <w:lang w:val="en-US"/>
        </w:rPr>
        <w:t xml:space="preserve">: 10 </w:t>
      </w:r>
      <w:proofErr w:type="spellStart"/>
      <w:r w:rsidRPr="00E27EC7">
        <w:rPr>
          <w:rFonts w:ascii="Arial" w:hAnsi="Arial" w:cs="Arial"/>
          <w:szCs w:val="24"/>
          <w:lang w:val="en-US"/>
        </w:rPr>
        <w:t>maio</w:t>
      </w:r>
      <w:proofErr w:type="spellEnd"/>
      <w:r w:rsidRPr="00E27EC7">
        <w:rPr>
          <w:rFonts w:ascii="Arial" w:hAnsi="Arial" w:cs="Arial"/>
          <w:szCs w:val="24"/>
          <w:lang w:val="en-US"/>
        </w:rPr>
        <w:t xml:space="preserve"> 2025.</w:t>
      </w:r>
    </w:p>
    <w:p w14:paraId="16C2978B" w14:textId="77777777" w:rsidR="005A0FB3" w:rsidRPr="00470F00" w:rsidRDefault="005A0FB3" w:rsidP="00470F00">
      <w:pPr>
        <w:pStyle w:val="Corpodetexto"/>
        <w:ind w:right="213"/>
        <w:rPr>
          <w:rFonts w:ascii="Arial" w:hAnsi="Arial" w:cs="Arial"/>
          <w:lang w:val="en-US"/>
        </w:rPr>
      </w:pPr>
    </w:p>
    <w:p w14:paraId="423C7135" w14:textId="77777777" w:rsidR="00AA74F5" w:rsidRPr="00D62008" w:rsidRDefault="005A0FB3" w:rsidP="00AA74F5">
      <w:pPr>
        <w:rPr>
          <w:rFonts w:ascii="Arial" w:hAnsi="Arial" w:cs="Arial"/>
          <w:szCs w:val="24"/>
          <w:lang w:val="en-US"/>
        </w:rPr>
      </w:pPr>
      <w:r w:rsidRPr="00D62008">
        <w:rPr>
          <w:rFonts w:ascii="Arial" w:hAnsi="Arial" w:cs="Arial"/>
          <w:szCs w:val="24"/>
          <w:lang w:val="en-US"/>
        </w:rPr>
        <w:t>CHEN, T</w:t>
      </w:r>
      <w:r w:rsidR="00C53794" w:rsidRPr="00D62008">
        <w:rPr>
          <w:rFonts w:ascii="Arial" w:hAnsi="Arial" w:cs="Arial"/>
          <w:szCs w:val="24"/>
          <w:lang w:val="en-US"/>
        </w:rPr>
        <w:t>.</w:t>
      </w:r>
      <w:r w:rsidRPr="00D62008">
        <w:rPr>
          <w:rFonts w:ascii="Arial" w:hAnsi="Arial" w:cs="Arial"/>
          <w:szCs w:val="24"/>
          <w:lang w:val="en-US"/>
        </w:rPr>
        <w:t xml:space="preserve">; GUESTRIN, C. </w:t>
      </w:r>
      <w:proofErr w:type="spellStart"/>
      <w:r w:rsidRPr="00977673">
        <w:rPr>
          <w:rStyle w:val="Forte"/>
          <w:rFonts w:ascii="Arial" w:hAnsi="Arial" w:cs="Arial"/>
          <w:b w:val="0"/>
          <w:szCs w:val="24"/>
          <w:lang w:val="en-US"/>
        </w:rPr>
        <w:t>XGBoost</w:t>
      </w:r>
      <w:proofErr w:type="spellEnd"/>
      <w:r w:rsidRPr="00977673">
        <w:rPr>
          <w:rStyle w:val="Forte"/>
          <w:rFonts w:ascii="Arial" w:hAnsi="Arial" w:cs="Arial"/>
          <w:b w:val="0"/>
          <w:szCs w:val="24"/>
          <w:lang w:val="en-US"/>
        </w:rPr>
        <w:t>: a scalable tree boosting system.</w:t>
      </w:r>
      <w:r w:rsidRPr="00D62008">
        <w:rPr>
          <w:rFonts w:ascii="Arial" w:hAnsi="Arial" w:cs="Arial"/>
          <w:szCs w:val="24"/>
          <w:lang w:val="en-US"/>
        </w:rPr>
        <w:t xml:space="preserve"> </w:t>
      </w:r>
      <w:r w:rsidRPr="00D62008">
        <w:rPr>
          <w:rFonts w:ascii="Arial" w:hAnsi="Arial" w:cs="Arial"/>
          <w:i/>
          <w:szCs w:val="24"/>
          <w:lang w:val="en-US"/>
        </w:rPr>
        <w:t>In:</w:t>
      </w:r>
      <w:r w:rsidRPr="00D62008">
        <w:rPr>
          <w:rFonts w:ascii="Arial" w:hAnsi="Arial" w:cs="Arial"/>
          <w:szCs w:val="24"/>
          <w:lang w:val="en-US"/>
        </w:rPr>
        <w:t xml:space="preserve"> ACM SIGKDD INTERNATIONAL CONFERENCE ON KNOWLEDGE DISCOVERY AND DATA MINING,</w:t>
      </w:r>
      <w:r w:rsidR="00AA74F5" w:rsidRPr="00D62008">
        <w:rPr>
          <w:rFonts w:ascii="Arial" w:hAnsi="Arial" w:cs="Arial"/>
          <w:szCs w:val="24"/>
          <w:lang w:val="en-US"/>
        </w:rPr>
        <w:t xml:space="preserve"> 22.,</w:t>
      </w:r>
      <w:r w:rsidRPr="00D62008">
        <w:rPr>
          <w:rFonts w:ascii="Arial" w:hAnsi="Arial" w:cs="Arial"/>
          <w:szCs w:val="24"/>
          <w:lang w:val="en-US"/>
        </w:rPr>
        <w:t xml:space="preserve"> 2016, San Francisco. </w:t>
      </w:r>
      <w:proofErr w:type="spellStart"/>
      <w:r w:rsidR="00AA74F5" w:rsidRPr="00977673">
        <w:rPr>
          <w:rStyle w:val="nfase"/>
          <w:rFonts w:ascii="Arial" w:hAnsi="Arial" w:cs="Arial"/>
          <w:b/>
          <w:i w:val="0"/>
          <w:szCs w:val="24"/>
          <w:lang w:val="pt-BR"/>
        </w:rPr>
        <w:t>Proceedings</w:t>
      </w:r>
      <w:proofErr w:type="spellEnd"/>
      <w:r w:rsidR="00AA74F5" w:rsidRPr="00977673">
        <w:rPr>
          <w:rStyle w:val="nfase"/>
          <w:rFonts w:ascii="Arial" w:hAnsi="Arial" w:cs="Arial"/>
          <w:b/>
          <w:i w:val="0"/>
          <w:szCs w:val="24"/>
          <w:lang w:val="pt-BR"/>
        </w:rPr>
        <w:t xml:space="preserve"> [</w:t>
      </w:r>
      <w:r w:rsidRPr="00977673">
        <w:rPr>
          <w:rStyle w:val="nfase"/>
          <w:rFonts w:ascii="Arial" w:hAnsi="Arial" w:cs="Arial"/>
          <w:b/>
          <w:i w:val="0"/>
          <w:szCs w:val="24"/>
          <w:lang w:val="pt-BR"/>
        </w:rPr>
        <w:t>...</w:t>
      </w:r>
      <w:r w:rsidR="00AA74F5" w:rsidRPr="00977673">
        <w:rPr>
          <w:rStyle w:val="nfase"/>
          <w:rFonts w:ascii="Arial" w:hAnsi="Arial" w:cs="Arial"/>
          <w:b/>
          <w:i w:val="0"/>
          <w:szCs w:val="24"/>
          <w:lang w:val="pt-BR"/>
        </w:rPr>
        <w:t>]</w:t>
      </w:r>
      <w:r w:rsidR="00AA74F5" w:rsidRPr="00977673">
        <w:rPr>
          <w:rStyle w:val="nfase"/>
          <w:rFonts w:ascii="Arial" w:hAnsi="Arial" w:cs="Arial"/>
          <w:i w:val="0"/>
          <w:szCs w:val="24"/>
          <w:lang w:val="pt-BR"/>
        </w:rPr>
        <w:t>.</w:t>
      </w:r>
      <w:r w:rsidRPr="00D62008">
        <w:rPr>
          <w:rFonts w:ascii="Arial" w:hAnsi="Arial" w:cs="Arial"/>
          <w:szCs w:val="24"/>
          <w:lang w:val="pt-BR"/>
        </w:rPr>
        <w:t xml:space="preserve"> San Francisco: ACM, 2016. p. 785-794.</w:t>
      </w:r>
      <w:r w:rsidR="00AA74F5" w:rsidRPr="00D62008">
        <w:rPr>
          <w:rFonts w:ascii="Arial" w:hAnsi="Arial" w:cs="Arial"/>
          <w:szCs w:val="24"/>
          <w:lang w:val="pt-BR"/>
        </w:rPr>
        <w:t xml:space="preserve"> </w:t>
      </w:r>
      <w:r w:rsidR="00AA74F5" w:rsidRPr="00D62008">
        <w:rPr>
          <w:rFonts w:ascii="Arial" w:hAnsi="Arial" w:cs="Arial"/>
          <w:lang w:val="pt-BR"/>
        </w:rPr>
        <w:t xml:space="preserve">Disponível em: https://dl.acm.org/doi/10.1145/2939672.2939785. </w:t>
      </w:r>
      <w:proofErr w:type="spellStart"/>
      <w:r w:rsidR="00AA74F5" w:rsidRPr="00D62008">
        <w:rPr>
          <w:rFonts w:ascii="Arial" w:hAnsi="Arial" w:cs="Arial"/>
          <w:lang w:val="en-US"/>
        </w:rPr>
        <w:t>Acesso</w:t>
      </w:r>
      <w:proofErr w:type="spellEnd"/>
      <w:r w:rsidR="00AA74F5" w:rsidRPr="00D62008">
        <w:rPr>
          <w:rFonts w:ascii="Arial" w:hAnsi="Arial" w:cs="Arial"/>
          <w:lang w:val="en-US"/>
        </w:rPr>
        <w:t xml:space="preserve"> </w:t>
      </w:r>
      <w:proofErr w:type="spellStart"/>
      <w:r w:rsidR="00AA74F5" w:rsidRPr="00D62008">
        <w:rPr>
          <w:rFonts w:ascii="Arial" w:hAnsi="Arial" w:cs="Arial"/>
          <w:lang w:val="en-US"/>
        </w:rPr>
        <w:t>em</w:t>
      </w:r>
      <w:proofErr w:type="spellEnd"/>
      <w:r w:rsidR="00AA74F5" w:rsidRPr="00D62008">
        <w:rPr>
          <w:rFonts w:ascii="Arial" w:hAnsi="Arial" w:cs="Arial"/>
          <w:lang w:val="en-US"/>
        </w:rPr>
        <w:t xml:space="preserve">: 7 </w:t>
      </w:r>
      <w:proofErr w:type="spellStart"/>
      <w:r w:rsidR="00AA74F5" w:rsidRPr="00D62008">
        <w:rPr>
          <w:rFonts w:ascii="Arial" w:hAnsi="Arial" w:cs="Arial"/>
          <w:lang w:val="en-US"/>
        </w:rPr>
        <w:t>maio</w:t>
      </w:r>
      <w:proofErr w:type="spellEnd"/>
      <w:r w:rsidR="00AA74F5" w:rsidRPr="00D62008">
        <w:rPr>
          <w:rFonts w:ascii="Arial" w:hAnsi="Arial" w:cs="Arial"/>
          <w:lang w:val="en-US"/>
        </w:rPr>
        <w:t xml:space="preserve"> 2025.</w:t>
      </w:r>
    </w:p>
    <w:p w14:paraId="23CFE38F" w14:textId="77777777" w:rsidR="005A0FB3" w:rsidRPr="00470F00" w:rsidRDefault="005A0FB3" w:rsidP="00470F00">
      <w:pPr>
        <w:rPr>
          <w:rFonts w:ascii="Arial" w:hAnsi="Arial" w:cs="Arial"/>
          <w:szCs w:val="24"/>
          <w:lang w:val="en-US"/>
        </w:rPr>
      </w:pPr>
    </w:p>
    <w:p w14:paraId="7959AE9A" w14:textId="23CE1FBF" w:rsidR="005A0FB3" w:rsidRDefault="005A0FB3" w:rsidP="00470F00">
      <w:pPr>
        <w:rPr>
          <w:rFonts w:ascii="Arial" w:hAnsi="Arial" w:cs="Arial"/>
          <w:szCs w:val="24"/>
          <w:lang w:val="en-US"/>
        </w:rPr>
      </w:pPr>
      <w:r w:rsidRPr="00470F00">
        <w:rPr>
          <w:rFonts w:ascii="Arial" w:hAnsi="Arial" w:cs="Arial"/>
          <w:szCs w:val="24"/>
          <w:lang w:val="en-US"/>
        </w:rPr>
        <w:t xml:space="preserve">CLAESKENS, G.; HJORT, N. L. </w:t>
      </w:r>
      <w:r w:rsidRPr="00470F00">
        <w:rPr>
          <w:rStyle w:val="Forte"/>
          <w:rFonts w:ascii="Arial" w:hAnsi="Arial" w:cs="Arial"/>
          <w:szCs w:val="24"/>
          <w:lang w:val="en-US"/>
        </w:rPr>
        <w:t>Model selection and model averaging.</w:t>
      </w:r>
      <w:r w:rsidRPr="00470F00">
        <w:rPr>
          <w:rFonts w:ascii="Arial" w:hAnsi="Arial" w:cs="Arial"/>
          <w:szCs w:val="24"/>
          <w:lang w:val="en-US"/>
        </w:rPr>
        <w:t xml:space="preserve"> Cambridge: Cambridge University Press, 2008.</w:t>
      </w:r>
    </w:p>
    <w:p w14:paraId="35A4B63C" w14:textId="0AEFD917" w:rsidR="00E27EC7" w:rsidRDefault="00E27EC7" w:rsidP="00470F00">
      <w:pPr>
        <w:rPr>
          <w:rFonts w:ascii="Arial" w:hAnsi="Arial" w:cs="Arial"/>
          <w:szCs w:val="24"/>
          <w:lang w:val="en-US"/>
        </w:rPr>
      </w:pPr>
    </w:p>
    <w:p w14:paraId="2E681129" w14:textId="68BA5C20" w:rsidR="00E27EC7" w:rsidRPr="00470F00" w:rsidRDefault="00E27EC7" w:rsidP="00470F00">
      <w:pPr>
        <w:rPr>
          <w:rFonts w:ascii="Arial" w:hAnsi="Arial" w:cs="Arial"/>
          <w:szCs w:val="24"/>
          <w:lang w:val="en-US"/>
        </w:rPr>
      </w:pPr>
      <w:r w:rsidRPr="00E27EC7">
        <w:rPr>
          <w:rFonts w:ascii="Arial" w:hAnsi="Arial" w:cs="Arial"/>
          <w:szCs w:val="24"/>
          <w:lang w:val="en-US"/>
        </w:rPr>
        <w:t xml:space="preserve">CMN. </w:t>
      </w:r>
      <w:r w:rsidRPr="0006087B">
        <w:rPr>
          <w:rFonts w:ascii="Arial" w:hAnsi="Arial" w:cs="Arial"/>
          <w:bCs/>
          <w:szCs w:val="24"/>
          <w:lang w:val="en-US"/>
        </w:rPr>
        <w:t xml:space="preserve">CMN altera </w:t>
      </w:r>
      <w:proofErr w:type="spellStart"/>
      <w:r w:rsidRPr="0006087B">
        <w:rPr>
          <w:rFonts w:ascii="Arial" w:hAnsi="Arial" w:cs="Arial"/>
          <w:bCs/>
          <w:szCs w:val="24"/>
          <w:lang w:val="en-US"/>
        </w:rPr>
        <w:t>norma</w:t>
      </w:r>
      <w:proofErr w:type="spellEnd"/>
      <w:r w:rsidRPr="0006087B">
        <w:rPr>
          <w:rFonts w:ascii="Arial" w:hAnsi="Arial" w:cs="Arial"/>
          <w:bCs/>
          <w:szCs w:val="24"/>
          <w:lang w:val="en-US"/>
        </w:rPr>
        <w:t xml:space="preserve"> </w:t>
      </w:r>
      <w:proofErr w:type="spellStart"/>
      <w:r w:rsidRPr="0006087B">
        <w:rPr>
          <w:rFonts w:ascii="Arial" w:hAnsi="Arial" w:cs="Arial"/>
          <w:bCs/>
          <w:szCs w:val="24"/>
          <w:lang w:val="en-US"/>
        </w:rPr>
        <w:t>sobre</w:t>
      </w:r>
      <w:proofErr w:type="spellEnd"/>
      <w:r w:rsidRPr="0006087B">
        <w:rPr>
          <w:rFonts w:ascii="Arial" w:hAnsi="Arial" w:cs="Arial"/>
          <w:bCs/>
          <w:szCs w:val="24"/>
          <w:lang w:val="en-US"/>
        </w:rPr>
        <w:t xml:space="preserve"> </w:t>
      </w:r>
      <w:proofErr w:type="spellStart"/>
      <w:r w:rsidRPr="0006087B">
        <w:rPr>
          <w:rFonts w:ascii="Arial" w:hAnsi="Arial" w:cs="Arial"/>
          <w:bCs/>
          <w:szCs w:val="24"/>
          <w:lang w:val="en-US"/>
        </w:rPr>
        <w:t>renegociação</w:t>
      </w:r>
      <w:proofErr w:type="spellEnd"/>
      <w:r w:rsidRPr="0006087B">
        <w:rPr>
          <w:rFonts w:ascii="Arial" w:hAnsi="Arial" w:cs="Arial"/>
          <w:bCs/>
          <w:szCs w:val="24"/>
          <w:lang w:val="en-US"/>
        </w:rPr>
        <w:t xml:space="preserve"> de </w:t>
      </w:r>
      <w:proofErr w:type="spellStart"/>
      <w:r w:rsidRPr="0006087B">
        <w:rPr>
          <w:rFonts w:ascii="Arial" w:hAnsi="Arial" w:cs="Arial"/>
          <w:bCs/>
          <w:szCs w:val="24"/>
          <w:lang w:val="en-US"/>
        </w:rPr>
        <w:t>dívidas</w:t>
      </w:r>
      <w:proofErr w:type="spellEnd"/>
      <w:r w:rsidRPr="0006087B">
        <w:rPr>
          <w:rFonts w:ascii="Arial" w:hAnsi="Arial" w:cs="Arial"/>
          <w:bCs/>
          <w:szCs w:val="24"/>
          <w:lang w:val="en-US"/>
        </w:rPr>
        <w:t xml:space="preserve"> do </w:t>
      </w:r>
      <w:proofErr w:type="spellStart"/>
      <w:r w:rsidRPr="0006087B">
        <w:rPr>
          <w:rFonts w:ascii="Arial" w:hAnsi="Arial" w:cs="Arial"/>
          <w:bCs/>
          <w:szCs w:val="24"/>
          <w:lang w:val="en-US"/>
        </w:rPr>
        <w:t>crédito</w:t>
      </w:r>
      <w:proofErr w:type="spellEnd"/>
      <w:r w:rsidRPr="0006087B">
        <w:rPr>
          <w:rFonts w:ascii="Arial" w:hAnsi="Arial" w:cs="Arial"/>
          <w:bCs/>
          <w:szCs w:val="24"/>
          <w:lang w:val="en-US"/>
        </w:rPr>
        <w:t xml:space="preserve"> rural </w:t>
      </w:r>
      <w:proofErr w:type="spellStart"/>
      <w:r w:rsidRPr="0006087B">
        <w:rPr>
          <w:rFonts w:ascii="Arial" w:hAnsi="Arial" w:cs="Arial"/>
          <w:bCs/>
          <w:szCs w:val="24"/>
          <w:lang w:val="en-US"/>
        </w:rPr>
        <w:t>ao</w:t>
      </w:r>
      <w:proofErr w:type="spellEnd"/>
      <w:r w:rsidRPr="0006087B">
        <w:rPr>
          <w:rFonts w:ascii="Arial" w:hAnsi="Arial" w:cs="Arial"/>
          <w:bCs/>
          <w:szCs w:val="24"/>
          <w:lang w:val="en-US"/>
        </w:rPr>
        <w:t xml:space="preserve"> amparo do </w:t>
      </w:r>
      <w:proofErr w:type="spellStart"/>
      <w:r w:rsidRPr="0006087B">
        <w:rPr>
          <w:rFonts w:ascii="Arial" w:hAnsi="Arial" w:cs="Arial"/>
          <w:bCs/>
          <w:szCs w:val="24"/>
          <w:lang w:val="en-US"/>
        </w:rPr>
        <w:t>Pronaf</w:t>
      </w:r>
      <w:proofErr w:type="spellEnd"/>
      <w:r w:rsidRPr="0006087B">
        <w:rPr>
          <w:rFonts w:ascii="Arial" w:hAnsi="Arial" w:cs="Arial"/>
          <w:szCs w:val="24"/>
          <w:lang w:val="en-US"/>
        </w:rPr>
        <w:t>.</w:t>
      </w:r>
      <w:r w:rsidR="0006087B">
        <w:rPr>
          <w:rFonts w:ascii="Arial" w:hAnsi="Arial" w:cs="Arial"/>
          <w:szCs w:val="24"/>
          <w:lang w:val="en-US"/>
        </w:rPr>
        <w:t xml:space="preserve"> </w:t>
      </w:r>
      <w:proofErr w:type="spellStart"/>
      <w:r w:rsidR="0006087B" w:rsidRPr="0006087B">
        <w:rPr>
          <w:rFonts w:ascii="Arial" w:hAnsi="Arial" w:cs="Arial"/>
          <w:b/>
          <w:szCs w:val="24"/>
          <w:lang w:val="en-US"/>
        </w:rPr>
        <w:t>Notas</w:t>
      </w:r>
      <w:proofErr w:type="spellEnd"/>
      <w:r w:rsidR="0006087B" w:rsidRPr="0006087B">
        <w:rPr>
          <w:rFonts w:ascii="Arial" w:hAnsi="Arial" w:cs="Arial"/>
          <w:b/>
          <w:szCs w:val="24"/>
          <w:lang w:val="en-US"/>
        </w:rPr>
        <w:t xml:space="preserve"> à </w:t>
      </w:r>
      <w:proofErr w:type="spellStart"/>
      <w:r w:rsidR="0006087B" w:rsidRPr="0006087B">
        <w:rPr>
          <w:rFonts w:ascii="Arial" w:hAnsi="Arial" w:cs="Arial"/>
          <w:b/>
          <w:szCs w:val="24"/>
          <w:lang w:val="en-US"/>
        </w:rPr>
        <w:t>Imprensa</w:t>
      </w:r>
      <w:proofErr w:type="spellEnd"/>
      <w:r w:rsidR="0006087B">
        <w:rPr>
          <w:rFonts w:ascii="Arial" w:hAnsi="Arial" w:cs="Arial"/>
          <w:szCs w:val="24"/>
          <w:lang w:val="en-US"/>
        </w:rPr>
        <w:t>, Bra</w:t>
      </w:r>
      <w:r w:rsidRPr="00E27EC7">
        <w:rPr>
          <w:rFonts w:ascii="Arial" w:hAnsi="Arial" w:cs="Arial"/>
          <w:szCs w:val="24"/>
          <w:lang w:val="en-US"/>
        </w:rPr>
        <w:t>sília</w:t>
      </w:r>
      <w:r w:rsidR="0006087B">
        <w:rPr>
          <w:rFonts w:ascii="Arial" w:hAnsi="Arial" w:cs="Arial"/>
          <w:szCs w:val="24"/>
          <w:lang w:val="en-US"/>
        </w:rPr>
        <w:t xml:space="preserve">, 28 mar. </w:t>
      </w:r>
      <w:r w:rsidRPr="00E27EC7">
        <w:rPr>
          <w:rFonts w:ascii="Arial" w:hAnsi="Arial" w:cs="Arial"/>
          <w:szCs w:val="24"/>
          <w:lang w:val="en-US"/>
        </w:rPr>
        <w:t xml:space="preserve">2024. </w:t>
      </w:r>
      <w:proofErr w:type="spellStart"/>
      <w:r w:rsidRPr="00E27EC7">
        <w:rPr>
          <w:rFonts w:ascii="Arial" w:hAnsi="Arial" w:cs="Arial"/>
          <w:szCs w:val="24"/>
          <w:lang w:val="en-US"/>
        </w:rPr>
        <w:t>Disponível</w:t>
      </w:r>
      <w:proofErr w:type="spellEnd"/>
      <w:r w:rsidRPr="00E27EC7">
        <w:rPr>
          <w:rFonts w:ascii="Arial" w:hAnsi="Arial" w:cs="Arial"/>
          <w:szCs w:val="24"/>
          <w:lang w:val="en-US"/>
        </w:rPr>
        <w:t xml:space="preserve"> </w:t>
      </w:r>
      <w:proofErr w:type="spellStart"/>
      <w:r w:rsidRPr="00E27EC7">
        <w:rPr>
          <w:rFonts w:ascii="Arial" w:hAnsi="Arial" w:cs="Arial"/>
          <w:szCs w:val="24"/>
          <w:lang w:val="en-US"/>
        </w:rPr>
        <w:t>em</w:t>
      </w:r>
      <w:proofErr w:type="spellEnd"/>
      <w:r w:rsidRPr="00E27EC7">
        <w:rPr>
          <w:rFonts w:ascii="Arial" w:hAnsi="Arial" w:cs="Arial"/>
          <w:szCs w:val="24"/>
          <w:lang w:val="en-US"/>
        </w:rPr>
        <w:t xml:space="preserve">: https://www.gov.br/fazenda/pt-br/canais_atendimento/imprensa/notas-a-imprensa/2024/marco/cmn-altera-norma-sobre-renegociacao-de-dividas-do-credito-rural-ao-amparo-do-pronaf. </w:t>
      </w:r>
      <w:proofErr w:type="spellStart"/>
      <w:r w:rsidRPr="00E27EC7">
        <w:rPr>
          <w:rFonts w:ascii="Arial" w:hAnsi="Arial" w:cs="Arial"/>
          <w:szCs w:val="24"/>
          <w:lang w:val="en-US"/>
        </w:rPr>
        <w:t>Acesso</w:t>
      </w:r>
      <w:proofErr w:type="spellEnd"/>
      <w:r w:rsidRPr="00E27EC7">
        <w:rPr>
          <w:rFonts w:ascii="Arial" w:hAnsi="Arial" w:cs="Arial"/>
          <w:szCs w:val="24"/>
          <w:lang w:val="en-US"/>
        </w:rPr>
        <w:t xml:space="preserve"> </w:t>
      </w:r>
      <w:proofErr w:type="spellStart"/>
      <w:r w:rsidRPr="00E27EC7">
        <w:rPr>
          <w:rFonts w:ascii="Arial" w:hAnsi="Arial" w:cs="Arial"/>
          <w:szCs w:val="24"/>
          <w:lang w:val="en-US"/>
        </w:rPr>
        <w:t>em</w:t>
      </w:r>
      <w:proofErr w:type="spellEnd"/>
      <w:r w:rsidRPr="00E27EC7">
        <w:rPr>
          <w:rFonts w:ascii="Arial" w:hAnsi="Arial" w:cs="Arial"/>
          <w:szCs w:val="24"/>
          <w:lang w:val="en-US"/>
        </w:rPr>
        <w:t xml:space="preserve">: 10 </w:t>
      </w:r>
      <w:proofErr w:type="spellStart"/>
      <w:r w:rsidRPr="00E27EC7">
        <w:rPr>
          <w:rFonts w:ascii="Arial" w:hAnsi="Arial" w:cs="Arial"/>
          <w:szCs w:val="24"/>
          <w:lang w:val="en-US"/>
        </w:rPr>
        <w:t>maio</w:t>
      </w:r>
      <w:proofErr w:type="spellEnd"/>
      <w:r w:rsidRPr="00E27EC7">
        <w:rPr>
          <w:rFonts w:ascii="Arial" w:hAnsi="Arial" w:cs="Arial"/>
          <w:szCs w:val="24"/>
          <w:lang w:val="en-US"/>
        </w:rPr>
        <w:t xml:space="preserve"> 2025.</w:t>
      </w:r>
    </w:p>
    <w:p w14:paraId="008C38FE" w14:textId="77777777" w:rsidR="005A0FB3" w:rsidRPr="00470F00" w:rsidRDefault="005A0FB3" w:rsidP="00470F00">
      <w:pPr>
        <w:rPr>
          <w:rFonts w:ascii="Arial" w:hAnsi="Arial" w:cs="Arial"/>
          <w:szCs w:val="24"/>
          <w:lang w:val="en-US"/>
        </w:rPr>
      </w:pPr>
    </w:p>
    <w:p w14:paraId="1E73233F" w14:textId="77777777" w:rsidR="005A0FB3" w:rsidRPr="00470F00" w:rsidRDefault="005A0FB3" w:rsidP="00470F00">
      <w:pPr>
        <w:pStyle w:val="Corpodetexto"/>
        <w:rPr>
          <w:rFonts w:ascii="Arial" w:hAnsi="Arial" w:cs="Arial"/>
          <w:lang w:val="en-US"/>
        </w:rPr>
      </w:pPr>
      <w:r w:rsidRPr="00470F00">
        <w:rPr>
          <w:rFonts w:ascii="Arial" w:hAnsi="Arial" w:cs="Arial"/>
          <w:lang w:val="en-US"/>
        </w:rPr>
        <w:t>CRYER, J</w:t>
      </w:r>
      <w:r w:rsidR="00AA74F5">
        <w:rPr>
          <w:rFonts w:ascii="Arial" w:hAnsi="Arial" w:cs="Arial"/>
          <w:lang w:val="en-US"/>
        </w:rPr>
        <w:t>.</w:t>
      </w:r>
      <w:r w:rsidRPr="00470F00">
        <w:rPr>
          <w:rFonts w:ascii="Arial" w:hAnsi="Arial" w:cs="Arial"/>
          <w:lang w:val="en-US"/>
        </w:rPr>
        <w:t xml:space="preserve"> D.; CHAN, K</w:t>
      </w:r>
      <w:r w:rsidR="00CA548B">
        <w:rPr>
          <w:rFonts w:ascii="Arial" w:hAnsi="Arial" w:cs="Arial"/>
          <w:lang w:val="en-US"/>
        </w:rPr>
        <w:t>.</w:t>
      </w:r>
      <w:r w:rsidRPr="00470F00">
        <w:rPr>
          <w:rFonts w:ascii="Arial" w:hAnsi="Arial" w:cs="Arial"/>
          <w:lang w:val="en-US"/>
        </w:rPr>
        <w:t xml:space="preserve">-S. </w:t>
      </w:r>
      <w:r w:rsidRPr="00470F00">
        <w:rPr>
          <w:rStyle w:val="Forte"/>
          <w:rFonts w:ascii="Arial" w:hAnsi="Arial" w:cs="Arial"/>
          <w:lang w:val="en-US"/>
        </w:rPr>
        <w:t>Time series analysis</w:t>
      </w:r>
      <w:r w:rsidRPr="00CA548B">
        <w:rPr>
          <w:rStyle w:val="Forte"/>
          <w:rFonts w:ascii="Arial" w:hAnsi="Arial" w:cs="Arial"/>
          <w:b w:val="0"/>
          <w:lang w:val="en-US"/>
        </w:rPr>
        <w:t>: with applications in R.</w:t>
      </w:r>
      <w:r w:rsidRPr="00470F00">
        <w:rPr>
          <w:rFonts w:ascii="Arial" w:hAnsi="Arial" w:cs="Arial"/>
          <w:lang w:val="en-US"/>
        </w:rPr>
        <w:t xml:space="preserve"> New York: Springer, 2008.</w:t>
      </w:r>
    </w:p>
    <w:p w14:paraId="421BD97E" w14:textId="77777777" w:rsidR="005A0FB3" w:rsidRPr="00470F00" w:rsidRDefault="005A0FB3" w:rsidP="00470F00">
      <w:pPr>
        <w:pStyle w:val="Corpodetexto"/>
        <w:rPr>
          <w:rFonts w:ascii="Arial" w:hAnsi="Arial" w:cs="Arial"/>
          <w:lang w:val="en-US"/>
        </w:rPr>
      </w:pPr>
    </w:p>
    <w:p w14:paraId="41737F31" w14:textId="3AADAC13" w:rsidR="006C0829" w:rsidRPr="00D62008" w:rsidRDefault="006C0829" w:rsidP="006C0829">
      <w:pPr>
        <w:rPr>
          <w:rFonts w:ascii="Arial" w:hAnsi="Arial" w:cs="Arial"/>
          <w:szCs w:val="24"/>
          <w:lang w:val="pt-BR"/>
        </w:rPr>
      </w:pPr>
      <w:r w:rsidRPr="00D62008">
        <w:rPr>
          <w:rFonts w:ascii="Arial" w:hAnsi="Arial" w:cs="Arial"/>
          <w:color w:val="222222"/>
          <w:szCs w:val="24"/>
          <w:shd w:val="clear" w:color="auto" w:fill="FFFFFF"/>
          <w:lang w:val="en-US"/>
        </w:rPr>
        <w:t xml:space="preserve">DAINELLI, F.; BET, G.; FABRIZI, E. </w:t>
      </w:r>
      <w:r w:rsidRPr="00F06828">
        <w:rPr>
          <w:rFonts w:ascii="Arial" w:hAnsi="Arial" w:cs="Arial"/>
          <w:bCs/>
          <w:color w:val="222222"/>
          <w:szCs w:val="24"/>
          <w:shd w:val="clear" w:color="auto" w:fill="FFFFFF"/>
          <w:lang w:val="en-US"/>
        </w:rPr>
        <w:t xml:space="preserve">The financial health of a company and the risk of its </w:t>
      </w:r>
      <w:r w:rsidR="009F3A61" w:rsidRPr="00F06828">
        <w:rPr>
          <w:rFonts w:ascii="Arial" w:hAnsi="Arial" w:cs="Arial"/>
          <w:bCs/>
          <w:i/>
          <w:color w:val="222222"/>
          <w:szCs w:val="24"/>
          <w:shd w:val="clear" w:color="auto" w:fill="FFFFFF"/>
          <w:lang w:val="en-US"/>
        </w:rPr>
        <w:t>default</w:t>
      </w:r>
      <w:r w:rsidRPr="00F06828">
        <w:rPr>
          <w:rFonts w:ascii="Arial" w:hAnsi="Arial" w:cs="Arial"/>
          <w:bCs/>
          <w:color w:val="222222"/>
          <w:szCs w:val="24"/>
          <w:shd w:val="clear" w:color="auto" w:fill="FFFFFF"/>
          <w:lang w:val="en-US"/>
        </w:rPr>
        <w:t>: back to the future</w:t>
      </w:r>
      <w:r w:rsidRPr="00F06828">
        <w:rPr>
          <w:rFonts w:ascii="Arial" w:hAnsi="Arial" w:cs="Arial"/>
          <w:color w:val="222222"/>
          <w:szCs w:val="24"/>
          <w:shd w:val="clear" w:color="auto" w:fill="FFFFFF"/>
          <w:lang w:val="en-US"/>
        </w:rPr>
        <w:t>. </w:t>
      </w:r>
      <w:r w:rsidRPr="00F06828">
        <w:rPr>
          <w:rFonts w:ascii="Arial" w:hAnsi="Arial" w:cs="Arial"/>
          <w:b/>
          <w:color w:val="222222"/>
          <w:szCs w:val="24"/>
          <w:shd w:val="clear" w:color="auto" w:fill="FFFFFF"/>
          <w:lang w:val="en-US"/>
        </w:rPr>
        <w:t>International Review of Financial Analysis</w:t>
      </w:r>
      <w:r w:rsidRPr="00D62008">
        <w:rPr>
          <w:rFonts w:ascii="Arial" w:hAnsi="Arial" w:cs="Arial"/>
          <w:color w:val="222222"/>
          <w:szCs w:val="24"/>
          <w:shd w:val="clear" w:color="auto" w:fill="FFFFFF"/>
          <w:lang w:val="en-US"/>
        </w:rPr>
        <w:t>, Greenwich, v. 25, part B, Oct. 2024.</w:t>
      </w:r>
      <w:r w:rsidRPr="00D62008">
        <w:rPr>
          <w:rFonts w:ascii="Arial" w:hAnsi="Arial" w:cs="Arial"/>
          <w:lang w:val="en-US"/>
        </w:rPr>
        <w:t xml:space="preserve"> </w:t>
      </w:r>
      <w:r w:rsidRPr="00D62008">
        <w:rPr>
          <w:rFonts w:ascii="Arial" w:hAnsi="Arial" w:cs="Arial"/>
          <w:lang w:val="pt-BR"/>
        </w:rPr>
        <w:t>Disponível em: https://doi.org/10.1016/j.irfa.2024.103449. Acesso em: 7 maio 2025.</w:t>
      </w:r>
    </w:p>
    <w:p w14:paraId="06E356D1" w14:textId="77777777" w:rsidR="006C0829" w:rsidRDefault="006C0829" w:rsidP="00470F00">
      <w:pPr>
        <w:pStyle w:val="Corpodetexto"/>
        <w:rPr>
          <w:rFonts w:ascii="Arial" w:hAnsi="Arial" w:cs="Arial"/>
          <w:lang w:val="pt-BR"/>
        </w:rPr>
      </w:pPr>
    </w:p>
    <w:p w14:paraId="5A864580" w14:textId="77777777" w:rsidR="00CA548B" w:rsidRPr="00D62008" w:rsidRDefault="005A0FB3" w:rsidP="00CA548B">
      <w:pPr>
        <w:rPr>
          <w:rFonts w:ascii="Arial" w:hAnsi="Arial" w:cs="Arial"/>
          <w:szCs w:val="24"/>
          <w:lang w:val="en-US"/>
        </w:rPr>
      </w:pPr>
      <w:r w:rsidRPr="00D62008">
        <w:rPr>
          <w:rFonts w:ascii="Arial" w:hAnsi="Arial" w:cs="Arial"/>
          <w:lang w:val="en-US"/>
        </w:rPr>
        <w:t>DICKEY, D. A.; FULLER, W. A</w:t>
      </w:r>
      <w:r w:rsidRPr="00F06828">
        <w:rPr>
          <w:rFonts w:ascii="Arial" w:hAnsi="Arial" w:cs="Arial"/>
          <w:b/>
          <w:lang w:val="en-US"/>
        </w:rPr>
        <w:t xml:space="preserve">. </w:t>
      </w:r>
      <w:r w:rsidRPr="00F06828">
        <w:rPr>
          <w:rStyle w:val="Forte"/>
          <w:rFonts w:ascii="Arial" w:hAnsi="Arial" w:cs="Arial"/>
          <w:b w:val="0"/>
          <w:lang w:val="en-US"/>
        </w:rPr>
        <w:t>Distribution of the estimators for autoregressive time series with a unit root.</w:t>
      </w:r>
      <w:r w:rsidRPr="00F06828">
        <w:rPr>
          <w:rFonts w:ascii="Arial" w:hAnsi="Arial" w:cs="Arial"/>
          <w:b/>
          <w:lang w:val="en-US"/>
        </w:rPr>
        <w:t xml:space="preserve"> </w:t>
      </w:r>
      <w:r w:rsidRPr="00F06828">
        <w:rPr>
          <w:rStyle w:val="nfase"/>
          <w:rFonts w:ascii="Arial" w:hAnsi="Arial" w:cs="Arial"/>
          <w:b/>
          <w:i w:val="0"/>
          <w:lang w:val="en-US"/>
        </w:rPr>
        <w:t>Journal of the American Statistical Association</w:t>
      </w:r>
      <w:r w:rsidRPr="00D62008">
        <w:rPr>
          <w:rFonts w:ascii="Arial" w:hAnsi="Arial" w:cs="Arial"/>
          <w:lang w:val="en-US"/>
        </w:rPr>
        <w:t xml:space="preserve">, </w:t>
      </w:r>
      <w:r w:rsidR="00CA548B" w:rsidRPr="00D62008">
        <w:rPr>
          <w:rFonts w:ascii="Arial" w:hAnsi="Arial" w:cs="Arial"/>
          <w:lang w:val="en-US"/>
        </w:rPr>
        <w:t xml:space="preserve">New York, </w:t>
      </w:r>
      <w:r w:rsidRPr="00D62008">
        <w:rPr>
          <w:rFonts w:ascii="Arial" w:hAnsi="Arial" w:cs="Arial"/>
          <w:lang w:val="en-US"/>
        </w:rPr>
        <w:t>v. 74, n. 366, p. 427-431, 1979.</w:t>
      </w:r>
      <w:r w:rsidR="00CA548B" w:rsidRPr="00D62008">
        <w:rPr>
          <w:rFonts w:ascii="Arial" w:hAnsi="Arial" w:cs="Arial"/>
          <w:lang w:val="en-US"/>
        </w:rPr>
        <w:t xml:space="preserve"> </w:t>
      </w:r>
      <w:proofErr w:type="spellStart"/>
      <w:r w:rsidR="00CA548B" w:rsidRPr="00D62008">
        <w:rPr>
          <w:rFonts w:ascii="Arial" w:hAnsi="Arial" w:cs="Arial"/>
          <w:lang w:val="en-US"/>
        </w:rPr>
        <w:t>Disponível</w:t>
      </w:r>
      <w:proofErr w:type="spellEnd"/>
      <w:r w:rsidR="00CA548B" w:rsidRPr="00D62008">
        <w:rPr>
          <w:rFonts w:ascii="Arial" w:hAnsi="Arial" w:cs="Arial"/>
          <w:lang w:val="en-US"/>
        </w:rPr>
        <w:t xml:space="preserve"> </w:t>
      </w:r>
      <w:proofErr w:type="spellStart"/>
      <w:r w:rsidR="00CA548B" w:rsidRPr="00D62008">
        <w:rPr>
          <w:rFonts w:ascii="Arial" w:hAnsi="Arial" w:cs="Arial"/>
          <w:lang w:val="en-US"/>
        </w:rPr>
        <w:t>em</w:t>
      </w:r>
      <w:proofErr w:type="spellEnd"/>
      <w:r w:rsidR="00CA548B" w:rsidRPr="00D62008">
        <w:rPr>
          <w:rFonts w:ascii="Arial" w:hAnsi="Arial" w:cs="Arial"/>
          <w:lang w:val="en-US"/>
        </w:rPr>
        <w:t xml:space="preserve">: https://doi.org/10.2307/2286348. </w:t>
      </w:r>
      <w:proofErr w:type="spellStart"/>
      <w:r w:rsidR="00CA548B" w:rsidRPr="00D62008">
        <w:rPr>
          <w:rFonts w:ascii="Arial" w:hAnsi="Arial" w:cs="Arial"/>
          <w:lang w:val="en-US"/>
        </w:rPr>
        <w:t>Acesso</w:t>
      </w:r>
      <w:proofErr w:type="spellEnd"/>
      <w:r w:rsidR="00CA548B" w:rsidRPr="00D62008">
        <w:rPr>
          <w:rFonts w:ascii="Arial" w:hAnsi="Arial" w:cs="Arial"/>
          <w:lang w:val="en-US"/>
        </w:rPr>
        <w:t xml:space="preserve"> </w:t>
      </w:r>
      <w:proofErr w:type="spellStart"/>
      <w:r w:rsidR="00CA548B" w:rsidRPr="00D62008">
        <w:rPr>
          <w:rFonts w:ascii="Arial" w:hAnsi="Arial" w:cs="Arial"/>
          <w:lang w:val="en-US"/>
        </w:rPr>
        <w:t>em</w:t>
      </w:r>
      <w:proofErr w:type="spellEnd"/>
      <w:r w:rsidR="00CA548B" w:rsidRPr="00D62008">
        <w:rPr>
          <w:rFonts w:ascii="Arial" w:hAnsi="Arial" w:cs="Arial"/>
          <w:lang w:val="en-US"/>
        </w:rPr>
        <w:t xml:space="preserve">: 7 </w:t>
      </w:r>
      <w:proofErr w:type="spellStart"/>
      <w:r w:rsidR="00CA548B" w:rsidRPr="00D62008">
        <w:rPr>
          <w:rFonts w:ascii="Arial" w:hAnsi="Arial" w:cs="Arial"/>
          <w:lang w:val="en-US"/>
        </w:rPr>
        <w:t>maio</w:t>
      </w:r>
      <w:proofErr w:type="spellEnd"/>
      <w:r w:rsidR="00CA548B" w:rsidRPr="00D62008">
        <w:rPr>
          <w:rFonts w:ascii="Arial" w:hAnsi="Arial" w:cs="Arial"/>
          <w:lang w:val="en-US"/>
        </w:rPr>
        <w:t xml:space="preserve"> 2025.</w:t>
      </w:r>
    </w:p>
    <w:p w14:paraId="3DB2CA5D" w14:textId="77777777" w:rsidR="00E2032B" w:rsidRPr="003F533D" w:rsidRDefault="00E2032B" w:rsidP="00470F00">
      <w:pPr>
        <w:pStyle w:val="Corpodetexto"/>
        <w:rPr>
          <w:rFonts w:ascii="Arial" w:hAnsi="Arial" w:cs="Arial"/>
          <w:lang w:val="pt-BR"/>
        </w:rPr>
      </w:pPr>
    </w:p>
    <w:p w14:paraId="0F0A34FE" w14:textId="77777777" w:rsidR="00C25417" w:rsidRPr="00D62008" w:rsidRDefault="00E2032B" w:rsidP="00C25417">
      <w:pPr>
        <w:rPr>
          <w:rFonts w:ascii="Arial" w:hAnsi="Arial" w:cs="Arial"/>
          <w:szCs w:val="24"/>
          <w:lang w:val="en-US"/>
        </w:rPr>
      </w:pPr>
      <w:r w:rsidRPr="00D62008">
        <w:rPr>
          <w:rFonts w:ascii="Arial" w:hAnsi="Arial" w:cs="Arial"/>
          <w:lang w:val="en-US"/>
        </w:rPr>
        <w:t>DUAN, Y</w:t>
      </w:r>
      <w:r w:rsidR="00CE7197" w:rsidRPr="00D62008">
        <w:rPr>
          <w:rFonts w:ascii="Arial" w:hAnsi="Arial" w:cs="Arial"/>
          <w:lang w:val="en-US"/>
        </w:rPr>
        <w:t>.;</w:t>
      </w:r>
      <w:r w:rsidRPr="00D62008">
        <w:rPr>
          <w:rFonts w:ascii="Arial" w:hAnsi="Arial" w:cs="Arial"/>
          <w:lang w:val="en-US"/>
        </w:rPr>
        <w:t xml:space="preserve"> </w:t>
      </w:r>
      <w:r w:rsidR="00C25417" w:rsidRPr="00D62008">
        <w:rPr>
          <w:rFonts w:ascii="Arial" w:hAnsi="Arial" w:cs="Arial"/>
          <w:lang w:val="en-US"/>
        </w:rPr>
        <w:t xml:space="preserve">GOODELL, J. W.; LI, H.; LI, </w:t>
      </w:r>
      <w:r w:rsidR="00CE7197" w:rsidRPr="00D62008">
        <w:rPr>
          <w:rFonts w:ascii="Arial" w:hAnsi="Arial" w:cs="Arial"/>
          <w:lang w:val="en-US"/>
        </w:rPr>
        <w:t>X</w:t>
      </w:r>
      <w:r w:rsidR="00C25417" w:rsidRPr="00F06828">
        <w:rPr>
          <w:rFonts w:ascii="Arial" w:hAnsi="Arial" w:cs="Arial"/>
          <w:lang w:val="en-US"/>
        </w:rPr>
        <w:t>.</w:t>
      </w:r>
      <w:r w:rsidRPr="00F06828">
        <w:rPr>
          <w:rFonts w:ascii="Arial" w:hAnsi="Arial" w:cs="Arial"/>
          <w:lang w:val="en-US"/>
        </w:rPr>
        <w:t xml:space="preserve"> </w:t>
      </w:r>
      <w:r w:rsidRPr="00F06828">
        <w:rPr>
          <w:rFonts w:ascii="Arial" w:hAnsi="Arial" w:cs="Arial"/>
          <w:bCs/>
          <w:lang w:val="en-US"/>
        </w:rPr>
        <w:t xml:space="preserve">Assessing machine learning </w:t>
      </w:r>
      <w:r w:rsidR="00C25417" w:rsidRPr="00F06828">
        <w:rPr>
          <w:rFonts w:ascii="Arial" w:hAnsi="Arial" w:cs="Arial"/>
          <w:bCs/>
          <w:lang w:val="en-US"/>
        </w:rPr>
        <w:t>for forecasting economic risk: e</w:t>
      </w:r>
      <w:r w:rsidRPr="00F06828">
        <w:rPr>
          <w:rFonts w:ascii="Arial" w:hAnsi="Arial" w:cs="Arial"/>
          <w:bCs/>
          <w:lang w:val="en-US"/>
        </w:rPr>
        <w:t>vidence from an expanded Chinese financial information set</w:t>
      </w:r>
      <w:r w:rsidRPr="00D62008">
        <w:rPr>
          <w:rFonts w:ascii="Arial" w:hAnsi="Arial" w:cs="Arial"/>
          <w:lang w:val="en-US"/>
        </w:rPr>
        <w:t xml:space="preserve">. </w:t>
      </w:r>
      <w:r w:rsidRPr="00F06828">
        <w:rPr>
          <w:rFonts w:ascii="Arial" w:hAnsi="Arial" w:cs="Arial"/>
          <w:b/>
          <w:lang w:val="en-US"/>
        </w:rPr>
        <w:t>Finance Research Letters</w:t>
      </w:r>
      <w:r w:rsidRPr="00D62008">
        <w:rPr>
          <w:rFonts w:ascii="Arial" w:hAnsi="Arial" w:cs="Arial"/>
          <w:lang w:val="en-US"/>
        </w:rPr>
        <w:t>,</w:t>
      </w:r>
      <w:r w:rsidR="00C25417" w:rsidRPr="00D62008">
        <w:rPr>
          <w:rFonts w:ascii="Arial" w:hAnsi="Arial" w:cs="Arial"/>
          <w:lang w:val="en-US"/>
        </w:rPr>
        <w:t xml:space="preserve"> Amsterdam,</w:t>
      </w:r>
      <w:r w:rsidRPr="00D62008">
        <w:rPr>
          <w:rFonts w:ascii="Arial" w:hAnsi="Arial" w:cs="Arial"/>
          <w:lang w:val="en-US"/>
        </w:rPr>
        <w:t xml:space="preserve"> v. 46, </w:t>
      </w:r>
      <w:r w:rsidR="00C25417" w:rsidRPr="00D62008">
        <w:rPr>
          <w:rFonts w:ascii="Arial" w:hAnsi="Arial" w:cs="Arial"/>
          <w:lang w:val="en-US"/>
        </w:rPr>
        <w:t xml:space="preserve">part. A, May </w:t>
      </w:r>
      <w:r w:rsidRPr="00D62008">
        <w:rPr>
          <w:rFonts w:ascii="Arial" w:hAnsi="Arial" w:cs="Arial"/>
          <w:lang w:val="en-US"/>
        </w:rPr>
        <w:t>2022.</w:t>
      </w:r>
      <w:r w:rsidR="00C25417" w:rsidRPr="00D62008">
        <w:rPr>
          <w:rFonts w:ascii="Arial" w:hAnsi="Arial" w:cs="Arial"/>
          <w:lang w:val="en-US"/>
        </w:rPr>
        <w:t xml:space="preserve"> </w:t>
      </w:r>
      <w:proofErr w:type="spellStart"/>
      <w:r w:rsidR="00C25417" w:rsidRPr="00D62008">
        <w:rPr>
          <w:rFonts w:ascii="Arial" w:hAnsi="Arial" w:cs="Arial"/>
          <w:lang w:val="en-US"/>
        </w:rPr>
        <w:t>Disponível</w:t>
      </w:r>
      <w:proofErr w:type="spellEnd"/>
      <w:r w:rsidR="00C25417" w:rsidRPr="00D62008">
        <w:rPr>
          <w:rFonts w:ascii="Arial" w:hAnsi="Arial" w:cs="Arial"/>
          <w:lang w:val="en-US"/>
        </w:rPr>
        <w:t xml:space="preserve"> </w:t>
      </w:r>
      <w:proofErr w:type="spellStart"/>
      <w:r w:rsidR="00C25417" w:rsidRPr="00D62008">
        <w:rPr>
          <w:rFonts w:ascii="Arial" w:hAnsi="Arial" w:cs="Arial"/>
          <w:lang w:val="en-US"/>
        </w:rPr>
        <w:t>em</w:t>
      </w:r>
      <w:proofErr w:type="spellEnd"/>
      <w:r w:rsidR="00C25417" w:rsidRPr="00D62008">
        <w:rPr>
          <w:rFonts w:ascii="Arial" w:hAnsi="Arial" w:cs="Arial"/>
          <w:lang w:val="en-US"/>
        </w:rPr>
        <w:t xml:space="preserve">: https://doi.org/10.1016/j.frl.2021.102273. </w:t>
      </w:r>
      <w:proofErr w:type="spellStart"/>
      <w:r w:rsidR="00C25417" w:rsidRPr="00D62008">
        <w:rPr>
          <w:rFonts w:ascii="Arial" w:hAnsi="Arial" w:cs="Arial"/>
          <w:lang w:val="en-US"/>
        </w:rPr>
        <w:t>Acesso</w:t>
      </w:r>
      <w:proofErr w:type="spellEnd"/>
      <w:r w:rsidR="00C25417" w:rsidRPr="00D62008">
        <w:rPr>
          <w:rFonts w:ascii="Arial" w:hAnsi="Arial" w:cs="Arial"/>
          <w:lang w:val="en-US"/>
        </w:rPr>
        <w:t xml:space="preserve"> </w:t>
      </w:r>
      <w:proofErr w:type="spellStart"/>
      <w:r w:rsidR="00C25417" w:rsidRPr="00D62008">
        <w:rPr>
          <w:rFonts w:ascii="Arial" w:hAnsi="Arial" w:cs="Arial"/>
          <w:lang w:val="en-US"/>
        </w:rPr>
        <w:t>em</w:t>
      </w:r>
      <w:proofErr w:type="spellEnd"/>
      <w:r w:rsidR="00C25417" w:rsidRPr="00D62008">
        <w:rPr>
          <w:rFonts w:ascii="Arial" w:hAnsi="Arial" w:cs="Arial"/>
          <w:lang w:val="en-US"/>
        </w:rPr>
        <w:t xml:space="preserve">: 7 </w:t>
      </w:r>
      <w:proofErr w:type="spellStart"/>
      <w:r w:rsidR="00C25417" w:rsidRPr="00D62008">
        <w:rPr>
          <w:rFonts w:ascii="Arial" w:hAnsi="Arial" w:cs="Arial"/>
          <w:lang w:val="en-US"/>
        </w:rPr>
        <w:t>maio</w:t>
      </w:r>
      <w:proofErr w:type="spellEnd"/>
      <w:r w:rsidR="00C25417" w:rsidRPr="00D62008">
        <w:rPr>
          <w:rFonts w:ascii="Arial" w:hAnsi="Arial" w:cs="Arial"/>
          <w:lang w:val="en-US"/>
        </w:rPr>
        <w:t xml:space="preserve"> 2025.</w:t>
      </w:r>
    </w:p>
    <w:p w14:paraId="159FBAA2" w14:textId="77777777" w:rsidR="005A0FB3" w:rsidRPr="00470F00" w:rsidRDefault="005A0FB3" w:rsidP="00470F00">
      <w:pPr>
        <w:ind w:right="219"/>
        <w:rPr>
          <w:rFonts w:ascii="Arial" w:hAnsi="Arial" w:cs="Arial"/>
          <w:color w:val="222222"/>
          <w:szCs w:val="24"/>
          <w:shd w:val="clear" w:color="auto" w:fill="FFFFFF"/>
          <w:lang w:val="en-US"/>
        </w:rPr>
      </w:pPr>
    </w:p>
    <w:p w14:paraId="2BC7A1D5" w14:textId="77777777" w:rsidR="005A0FB3" w:rsidRPr="00470F00" w:rsidRDefault="005A0FB3" w:rsidP="00470F00">
      <w:pPr>
        <w:pStyle w:val="Corpodetexto"/>
        <w:rPr>
          <w:rFonts w:ascii="Arial" w:hAnsi="Arial" w:cs="Arial"/>
          <w:lang w:val="en-US"/>
        </w:rPr>
      </w:pPr>
      <w:r w:rsidRPr="003F533D">
        <w:rPr>
          <w:rFonts w:ascii="Arial" w:hAnsi="Arial" w:cs="Arial"/>
          <w:lang w:val="en-US"/>
        </w:rPr>
        <w:t xml:space="preserve">ENDERS, W. </w:t>
      </w:r>
      <w:r w:rsidRPr="003F533D">
        <w:rPr>
          <w:rStyle w:val="Forte"/>
          <w:rFonts w:ascii="Arial" w:hAnsi="Arial" w:cs="Arial"/>
          <w:lang w:val="en-US"/>
        </w:rPr>
        <w:t>Applied econometric time series.</w:t>
      </w:r>
      <w:r w:rsidRPr="003F533D">
        <w:rPr>
          <w:rFonts w:ascii="Arial" w:hAnsi="Arial" w:cs="Arial"/>
          <w:lang w:val="en-US"/>
        </w:rPr>
        <w:t xml:space="preserve"> 4</w:t>
      </w:r>
      <w:r w:rsidR="003F533D">
        <w:rPr>
          <w:rFonts w:ascii="Arial" w:hAnsi="Arial" w:cs="Arial"/>
          <w:lang w:val="en-US"/>
        </w:rPr>
        <w:t>th</w:t>
      </w:r>
      <w:r w:rsidRPr="003F533D">
        <w:rPr>
          <w:rFonts w:ascii="Arial" w:hAnsi="Arial" w:cs="Arial"/>
          <w:lang w:val="en-US"/>
        </w:rPr>
        <w:t xml:space="preserve"> ed. New York: Wiley, 2015.</w:t>
      </w:r>
    </w:p>
    <w:p w14:paraId="24983F13" w14:textId="77777777" w:rsidR="005A0FB3" w:rsidRPr="00470F00" w:rsidRDefault="005A0FB3" w:rsidP="00470F00">
      <w:pPr>
        <w:pStyle w:val="Corpodetexto"/>
        <w:ind w:right="220"/>
        <w:rPr>
          <w:rFonts w:ascii="Arial" w:hAnsi="Arial" w:cs="Arial"/>
          <w:lang w:val="en-US"/>
        </w:rPr>
      </w:pPr>
    </w:p>
    <w:p w14:paraId="7FB87572" w14:textId="77777777" w:rsidR="003F533D" w:rsidRPr="00D62008" w:rsidRDefault="005A0FB3" w:rsidP="003F533D">
      <w:pPr>
        <w:rPr>
          <w:rFonts w:ascii="Arial" w:hAnsi="Arial" w:cs="Arial"/>
          <w:szCs w:val="24"/>
          <w:lang w:val="en-US"/>
        </w:rPr>
      </w:pPr>
      <w:r w:rsidRPr="00D62008">
        <w:rPr>
          <w:rFonts w:ascii="Arial" w:hAnsi="Arial" w:cs="Arial"/>
          <w:szCs w:val="24"/>
          <w:lang w:val="en-US"/>
        </w:rPr>
        <w:t>FRIEDMAN, J</w:t>
      </w:r>
      <w:r w:rsidR="003F533D" w:rsidRPr="00D62008">
        <w:rPr>
          <w:rFonts w:ascii="Arial" w:hAnsi="Arial" w:cs="Arial"/>
          <w:szCs w:val="24"/>
          <w:lang w:val="en-US"/>
        </w:rPr>
        <w:t>.</w:t>
      </w:r>
      <w:r w:rsidRPr="00D62008">
        <w:rPr>
          <w:rFonts w:ascii="Arial" w:hAnsi="Arial" w:cs="Arial"/>
          <w:szCs w:val="24"/>
          <w:lang w:val="en-US"/>
        </w:rPr>
        <w:t xml:space="preserve"> H. </w:t>
      </w:r>
      <w:r w:rsidRPr="00F06828">
        <w:rPr>
          <w:rStyle w:val="Forte"/>
          <w:rFonts w:ascii="Arial" w:hAnsi="Arial" w:cs="Arial"/>
          <w:b w:val="0"/>
          <w:szCs w:val="24"/>
          <w:lang w:val="en-US"/>
        </w:rPr>
        <w:t>Greedy function approximation: a gradient boosting machine.</w:t>
      </w:r>
      <w:r w:rsidRPr="00D62008">
        <w:rPr>
          <w:rFonts w:ascii="Arial" w:hAnsi="Arial" w:cs="Arial"/>
          <w:szCs w:val="24"/>
          <w:lang w:val="en-US"/>
        </w:rPr>
        <w:t xml:space="preserve"> </w:t>
      </w:r>
      <w:r w:rsidRPr="00F06828">
        <w:rPr>
          <w:rStyle w:val="nfase"/>
          <w:rFonts w:ascii="Arial" w:hAnsi="Arial" w:cs="Arial"/>
          <w:b/>
          <w:i w:val="0"/>
          <w:szCs w:val="24"/>
          <w:lang w:val="en-US"/>
        </w:rPr>
        <w:t>Annals of Statistics</w:t>
      </w:r>
      <w:r w:rsidRPr="00D62008">
        <w:rPr>
          <w:rFonts w:ascii="Arial" w:hAnsi="Arial" w:cs="Arial"/>
          <w:szCs w:val="24"/>
          <w:lang w:val="en-US"/>
        </w:rPr>
        <w:t xml:space="preserve">, </w:t>
      </w:r>
      <w:r w:rsidR="003F533D" w:rsidRPr="00D62008">
        <w:rPr>
          <w:rFonts w:ascii="Arial" w:hAnsi="Arial" w:cs="Arial"/>
          <w:szCs w:val="24"/>
          <w:lang w:val="en-US"/>
        </w:rPr>
        <w:t xml:space="preserve">Hayward, </w:t>
      </w:r>
      <w:r w:rsidRPr="00D62008">
        <w:rPr>
          <w:rFonts w:ascii="Arial" w:hAnsi="Arial" w:cs="Arial"/>
          <w:szCs w:val="24"/>
          <w:lang w:val="en-US"/>
        </w:rPr>
        <w:t xml:space="preserve">v. 29, n. 5, p. 1189-1232, </w:t>
      </w:r>
      <w:r w:rsidR="003F533D" w:rsidRPr="00D62008">
        <w:rPr>
          <w:rFonts w:ascii="Arial" w:hAnsi="Arial" w:cs="Arial"/>
          <w:szCs w:val="24"/>
          <w:lang w:val="en-US"/>
        </w:rPr>
        <w:t xml:space="preserve">Oct. </w:t>
      </w:r>
      <w:r w:rsidRPr="00D62008">
        <w:rPr>
          <w:rFonts w:ascii="Arial" w:hAnsi="Arial" w:cs="Arial"/>
          <w:szCs w:val="24"/>
          <w:lang w:val="en-US"/>
        </w:rPr>
        <w:t>2001.</w:t>
      </w:r>
      <w:r w:rsidR="003F533D" w:rsidRPr="00D62008">
        <w:rPr>
          <w:rFonts w:ascii="Arial" w:hAnsi="Arial" w:cs="Arial"/>
          <w:szCs w:val="24"/>
          <w:lang w:val="en-US"/>
        </w:rPr>
        <w:t xml:space="preserve"> </w:t>
      </w:r>
      <w:proofErr w:type="spellStart"/>
      <w:r w:rsidR="003F533D" w:rsidRPr="00D62008">
        <w:rPr>
          <w:rFonts w:ascii="Arial" w:hAnsi="Arial" w:cs="Arial"/>
          <w:lang w:val="en-US"/>
        </w:rPr>
        <w:t>Disponível</w:t>
      </w:r>
      <w:proofErr w:type="spellEnd"/>
      <w:r w:rsidR="003F533D" w:rsidRPr="00D62008">
        <w:rPr>
          <w:rFonts w:ascii="Arial" w:hAnsi="Arial" w:cs="Arial"/>
          <w:lang w:val="en-US"/>
        </w:rPr>
        <w:t xml:space="preserve"> </w:t>
      </w:r>
      <w:proofErr w:type="spellStart"/>
      <w:r w:rsidR="003F533D" w:rsidRPr="00D62008">
        <w:rPr>
          <w:rFonts w:ascii="Arial" w:hAnsi="Arial" w:cs="Arial"/>
          <w:lang w:val="en-US"/>
        </w:rPr>
        <w:t>em</w:t>
      </w:r>
      <w:proofErr w:type="spellEnd"/>
      <w:r w:rsidR="003F533D" w:rsidRPr="00D62008">
        <w:rPr>
          <w:rFonts w:ascii="Arial" w:hAnsi="Arial" w:cs="Arial"/>
          <w:lang w:val="en-US"/>
        </w:rPr>
        <w:t xml:space="preserve">: https://www.jstor.org/stable/2699986. </w:t>
      </w:r>
      <w:proofErr w:type="spellStart"/>
      <w:r w:rsidR="003F533D" w:rsidRPr="00D62008">
        <w:rPr>
          <w:rFonts w:ascii="Arial" w:hAnsi="Arial" w:cs="Arial"/>
          <w:lang w:val="en-US"/>
        </w:rPr>
        <w:t>Acesso</w:t>
      </w:r>
      <w:proofErr w:type="spellEnd"/>
      <w:r w:rsidR="003F533D" w:rsidRPr="00D62008">
        <w:rPr>
          <w:rFonts w:ascii="Arial" w:hAnsi="Arial" w:cs="Arial"/>
          <w:lang w:val="en-US"/>
        </w:rPr>
        <w:t xml:space="preserve"> </w:t>
      </w:r>
      <w:proofErr w:type="spellStart"/>
      <w:r w:rsidR="003F533D" w:rsidRPr="00D62008">
        <w:rPr>
          <w:rFonts w:ascii="Arial" w:hAnsi="Arial" w:cs="Arial"/>
          <w:lang w:val="en-US"/>
        </w:rPr>
        <w:t>em</w:t>
      </w:r>
      <w:proofErr w:type="spellEnd"/>
      <w:r w:rsidR="003F533D" w:rsidRPr="00D62008">
        <w:rPr>
          <w:rFonts w:ascii="Arial" w:hAnsi="Arial" w:cs="Arial"/>
          <w:lang w:val="en-US"/>
        </w:rPr>
        <w:t xml:space="preserve">: 7 </w:t>
      </w:r>
      <w:proofErr w:type="spellStart"/>
      <w:r w:rsidR="003F533D" w:rsidRPr="00D62008">
        <w:rPr>
          <w:rFonts w:ascii="Arial" w:hAnsi="Arial" w:cs="Arial"/>
          <w:lang w:val="en-US"/>
        </w:rPr>
        <w:t>maio</w:t>
      </w:r>
      <w:proofErr w:type="spellEnd"/>
      <w:r w:rsidR="003F533D" w:rsidRPr="00D62008">
        <w:rPr>
          <w:rFonts w:ascii="Arial" w:hAnsi="Arial" w:cs="Arial"/>
          <w:lang w:val="en-US"/>
        </w:rPr>
        <w:t xml:space="preserve"> 2025.</w:t>
      </w:r>
    </w:p>
    <w:p w14:paraId="627E836F" w14:textId="77777777" w:rsidR="005A0FB3" w:rsidRPr="00335608" w:rsidRDefault="005A0FB3" w:rsidP="00470F00">
      <w:pPr>
        <w:rPr>
          <w:rFonts w:ascii="Arial" w:hAnsi="Arial" w:cs="Arial"/>
          <w:szCs w:val="24"/>
          <w:lang w:val="en-US"/>
        </w:rPr>
      </w:pPr>
    </w:p>
    <w:p w14:paraId="2A851E41" w14:textId="77777777" w:rsidR="005A0FB3" w:rsidRPr="00D62008" w:rsidRDefault="005A0FB3" w:rsidP="00470F00">
      <w:pPr>
        <w:rPr>
          <w:rFonts w:ascii="Arial" w:hAnsi="Arial" w:cs="Arial"/>
          <w:szCs w:val="24"/>
          <w:lang w:val="pt-BR"/>
        </w:rPr>
      </w:pPr>
      <w:r w:rsidRPr="00D62008">
        <w:rPr>
          <w:rFonts w:ascii="Arial" w:hAnsi="Arial" w:cs="Arial"/>
          <w:szCs w:val="24"/>
          <w:lang w:val="en-US"/>
        </w:rPr>
        <w:t xml:space="preserve">FRIEDMAN, M. </w:t>
      </w:r>
      <w:r w:rsidRPr="00F06828">
        <w:rPr>
          <w:rStyle w:val="Forte"/>
          <w:rFonts w:ascii="Arial" w:hAnsi="Arial" w:cs="Arial"/>
          <w:b w:val="0"/>
          <w:szCs w:val="24"/>
          <w:lang w:val="en-US"/>
        </w:rPr>
        <w:t>The role of monetary policy.</w:t>
      </w:r>
      <w:r w:rsidRPr="00D62008">
        <w:rPr>
          <w:rFonts w:ascii="Arial" w:hAnsi="Arial" w:cs="Arial"/>
          <w:szCs w:val="24"/>
          <w:lang w:val="en-US"/>
        </w:rPr>
        <w:t xml:space="preserve"> </w:t>
      </w:r>
      <w:r w:rsidRPr="00F06828">
        <w:rPr>
          <w:rStyle w:val="nfase"/>
          <w:rFonts w:ascii="Arial" w:hAnsi="Arial" w:cs="Arial"/>
          <w:b/>
          <w:i w:val="0"/>
          <w:szCs w:val="24"/>
          <w:lang w:val="en-US"/>
        </w:rPr>
        <w:t>American Economic Review</w:t>
      </w:r>
      <w:r w:rsidRPr="00D62008">
        <w:rPr>
          <w:rFonts w:ascii="Arial" w:hAnsi="Arial" w:cs="Arial"/>
          <w:i/>
          <w:szCs w:val="24"/>
          <w:lang w:val="en-US"/>
        </w:rPr>
        <w:t>,</w:t>
      </w:r>
      <w:r w:rsidRPr="00D62008">
        <w:rPr>
          <w:rFonts w:ascii="Arial" w:hAnsi="Arial" w:cs="Arial"/>
          <w:szCs w:val="24"/>
          <w:lang w:val="en-US"/>
        </w:rPr>
        <w:t xml:space="preserve"> </w:t>
      </w:r>
      <w:r w:rsidR="003F533D" w:rsidRPr="00D62008">
        <w:rPr>
          <w:rFonts w:ascii="Arial" w:hAnsi="Arial" w:cs="Arial"/>
          <w:szCs w:val="24"/>
          <w:lang w:val="en-US"/>
        </w:rPr>
        <w:t xml:space="preserve">Nashville, </w:t>
      </w:r>
      <w:r w:rsidRPr="00D62008">
        <w:rPr>
          <w:rFonts w:ascii="Arial" w:hAnsi="Arial" w:cs="Arial"/>
          <w:szCs w:val="24"/>
          <w:lang w:val="en-US"/>
        </w:rPr>
        <w:t xml:space="preserve">v. 58, n. 1, p. 1-17, </w:t>
      </w:r>
      <w:r w:rsidR="003F533D" w:rsidRPr="00D62008">
        <w:rPr>
          <w:rFonts w:ascii="Arial" w:hAnsi="Arial" w:cs="Arial"/>
          <w:szCs w:val="24"/>
          <w:lang w:val="en-US"/>
        </w:rPr>
        <w:t xml:space="preserve">Mar. </w:t>
      </w:r>
      <w:r w:rsidRPr="00D62008">
        <w:rPr>
          <w:rFonts w:ascii="Arial" w:hAnsi="Arial" w:cs="Arial"/>
          <w:szCs w:val="24"/>
          <w:lang w:val="en-US"/>
        </w:rPr>
        <w:t>1968.</w:t>
      </w:r>
      <w:r w:rsidR="003F533D" w:rsidRPr="00D62008">
        <w:rPr>
          <w:rFonts w:ascii="Arial" w:hAnsi="Arial" w:cs="Arial"/>
          <w:szCs w:val="24"/>
          <w:lang w:val="en-US"/>
        </w:rPr>
        <w:t xml:space="preserve"> </w:t>
      </w:r>
      <w:r w:rsidR="003F533D" w:rsidRPr="00D62008">
        <w:rPr>
          <w:rFonts w:ascii="Arial" w:hAnsi="Arial" w:cs="Arial"/>
          <w:lang w:val="pt-BR"/>
        </w:rPr>
        <w:t>Disponível em: https://www.aeaweb.org/aer/top20/58.1.1-17.pdf. Acesso em: 7 maio 2025.</w:t>
      </w:r>
    </w:p>
    <w:p w14:paraId="4FE670CA" w14:textId="77777777" w:rsidR="005A0FB3" w:rsidRPr="003F533D" w:rsidRDefault="005A0FB3" w:rsidP="00470F00">
      <w:pPr>
        <w:rPr>
          <w:rFonts w:ascii="Arial" w:hAnsi="Arial" w:cs="Arial"/>
          <w:szCs w:val="24"/>
          <w:lang w:val="pt-BR"/>
        </w:rPr>
      </w:pPr>
    </w:p>
    <w:p w14:paraId="5681D2AB" w14:textId="620007F0" w:rsidR="003F533D" w:rsidRDefault="003F533D" w:rsidP="003F533D">
      <w:pPr>
        <w:rPr>
          <w:rFonts w:ascii="Arial" w:hAnsi="Arial" w:cs="Arial"/>
          <w:lang w:val="pt-BR"/>
        </w:rPr>
      </w:pPr>
      <w:r>
        <w:rPr>
          <w:rFonts w:ascii="Arial" w:hAnsi="Arial" w:cs="Arial"/>
          <w:color w:val="222222"/>
          <w:szCs w:val="24"/>
          <w:shd w:val="clear" w:color="auto" w:fill="FFFFFF"/>
          <w:lang w:val="en-US"/>
        </w:rPr>
        <w:t>GEORGIOU, K.; YANNACOPOULOS, A.</w:t>
      </w:r>
      <w:r w:rsidR="005A0FB3" w:rsidRPr="00470F00">
        <w:rPr>
          <w:rFonts w:ascii="Arial" w:hAnsi="Arial" w:cs="Arial"/>
          <w:color w:val="222222"/>
          <w:szCs w:val="24"/>
          <w:shd w:val="clear" w:color="auto" w:fill="FFFFFF"/>
          <w:lang w:val="en-US"/>
        </w:rPr>
        <w:t xml:space="preserve"> N. </w:t>
      </w:r>
      <w:r w:rsidR="005A0FB3" w:rsidRPr="00470F00">
        <w:rPr>
          <w:rFonts w:ascii="Arial" w:hAnsi="Arial" w:cs="Arial"/>
          <w:b/>
          <w:bCs/>
          <w:color w:val="222222"/>
          <w:szCs w:val="24"/>
          <w:shd w:val="clear" w:color="auto" w:fill="FFFFFF"/>
          <w:lang w:val="en-US"/>
        </w:rPr>
        <w:t xml:space="preserve">Probability of </w:t>
      </w:r>
      <w:r w:rsidR="009F3A61" w:rsidRPr="009F3A61">
        <w:rPr>
          <w:rFonts w:ascii="Arial" w:hAnsi="Arial" w:cs="Arial"/>
          <w:b/>
          <w:bCs/>
          <w:i/>
          <w:color w:val="222222"/>
          <w:szCs w:val="24"/>
          <w:shd w:val="clear" w:color="auto" w:fill="FFFFFF"/>
          <w:lang w:val="en-US"/>
        </w:rPr>
        <w:t>default</w:t>
      </w:r>
      <w:r w:rsidR="005A0FB3" w:rsidRPr="00470F00">
        <w:rPr>
          <w:rFonts w:ascii="Arial" w:hAnsi="Arial" w:cs="Arial"/>
          <w:b/>
          <w:bCs/>
          <w:color w:val="222222"/>
          <w:szCs w:val="24"/>
          <w:shd w:val="clear" w:color="auto" w:fill="FFFFFF"/>
          <w:lang w:val="en-US"/>
        </w:rPr>
        <w:t xml:space="preserve"> modelling with L</w:t>
      </w:r>
      <w:r>
        <w:rPr>
          <w:rFonts w:ascii="Arial" w:hAnsi="Arial" w:cs="Arial"/>
          <w:b/>
          <w:bCs/>
          <w:color w:val="222222"/>
          <w:szCs w:val="24"/>
          <w:shd w:val="clear" w:color="auto" w:fill="FFFFFF"/>
          <w:lang w:val="en-US"/>
        </w:rPr>
        <w:t>é</w:t>
      </w:r>
      <w:r w:rsidR="005A0FB3" w:rsidRPr="00470F00">
        <w:rPr>
          <w:rFonts w:ascii="Arial" w:hAnsi="Arial" w:cs="Arial"/>
          <w:b/>
          <w:bCs/>
          <w:color w:val="222222"/>
          <w:szCs w:val="24"/>
          <w:shd w:val="clear" w:color="auto" w:fill="FFFFFF"/>
          <w:lang w:val="en-US"/>
        </w:rPr>
        <w:t>vy-driven Ornstein-</w:t>
      </w:r>
      <w:proofErr w:type="spellStart"/>
      <w:r w:rsidR="005A0FB3" w:rsidRPr="00470F00">
        <w:rPr>
          <w:rFonts w:ascii="Arial" w:hAnsi="Arial" w:cs="Arial"/>
          <w:b/>
          <w:bCs/>
          <w:color w:val="222222"/>
          <w:szCs w:val="24"/>
          <w:shd w:val="clear" w:color="auto" w:fill="FFFFFF"/>
          <w:lang w:val="en-US"/>
        </w:rPr>
        <w:t>Uhlenbeck</w:t>
      </w:r>
      <w:proofErr w:type="spellEnd"/>
      <w:r w:rsidR="005A0FB3" w:rsidRPr="00470F00">
        <w:rPr>
          <w:rFonts w:ascii="Arial" w:hAnsi="Arial" w:cs="Arial"/>
          <w:b/>
          <w:bCs/>
          <w:color w:val="222222"/>
          <w:szCs w:val="24"/>
          <w:shd w:val="clear" w:color="auto" w:fill="FFFFFF"/>
          <w:lang w:val="en-US"/>
        </w:rPr>
        <w:t xml:space="preserve"> processes and applications in credit risk under the IFRS 9</w:t>
      </w:r>
      <w:r w:rsidR="005A0FB3" w:rsidRPr="00470F00">
        <w:rPr>
          <w:rFonts w:ascii="Arial" w:hAnsi="Arial" w:cs="Arial"/>
          <w:color w:val="222222"/>
          <w:szCs w:val="24"/>
          <w:shd w:val="clear" w:color="auto" w:fill="FFFFFF"/>
          <w:lang w:val="en-US"/>
        </w:rPr>
        <w:t>. </w:t>
      </w:r>
      <w:proofErr w:type="spellStart"/>
      <w:r>
        <w:rPr>
          <w:rFonts w:ascii="Arial" w:hAnsi="Arial" w:cs="Arial"/>
          <w:lang w:val="pt-BR"/>
        </w:rPr>
        <w:t>Ithaca</w:t>
      </w:r>
      <w:proofErr w:type="spellEnd"/>
      <w:r>
        <w:rPr>
          <w:rFonts w:ascii="Arial" w:hAnsi="Arial" w:cs="Arial"/>
          <w:lang w:val="pt-BR"/>
        </w:rPr>
        <w:t xml:space="preserve">: Cornell </w:t>
      </w:r>
      <w:proofErr w:type="spellStart"/>
      <w:r>
        <w:rPr>
          <w:rFonts w:ascii="Arial" w:hAnsi="Arial" w:cs="Arial"/>
          <w:lang w:val="pt-BR"/>
        </w:rPr>
        <w:t>University</w:t>
      </w:r>
      <w:proofErr w:type="spellEnd"/>
      <w:r>
        <w:rPr>
          <w:rFonts w:ascii="Arial" w:hAnsi="Arial" w:cs="Arial"/>
          <w:lang w:val="pt-BR"/>
        </w:rPr>
        <w:t>, 2023</w:t>
      </w:r>
      <w:r w:rsidRPr="003F533D">
        <w:rPr>
          <w:rFonts w:ascii="Arial" w:hAnsi="Arial" w:cs="Arial"/>
          <w:lang w:val="pt-BR"/>
        </w:rPr>
        <w:t xml:space="preserve">. Disponível em: </w:t>
      </w:r>
      <w:r w:rsidRPr="003F533D">
        <w:rPr>
          <w:rFonts w:ascii="Arial" w:hAnsi="Arial" w:cs="Arial"/>
          <w:lang w:val="pt-BR"/>
        </w:rPr>
        <w:lastRenderedPageBreak/>
        <w:t>https://arxiv.org/abs/2309.12384. Acesso em: 7 maio 2025.</w:t>
      </w:r>
    </w:p>
    <w:p w14:paraId="1B35EF82" w14:textId="77777777" w:rsidR="006F6A3E" w:rsidRDefault="006F6A3E" w:rsidP="003F533D">
      <w:pPr>
        <w:rPr>
          <w:rFonts w:ascii="Arial" w:hAnsi="Arial" w:cs="Arial"/>
          <w:lang w:val="pt-BR"/>
        </w:rPr>
      </w:pPr>
    </w:p>
    <w:p w14:paraId="3E7AB0EA" w14:textId="77777777" w:rsidR="006F6A3E" w:rsidRPr="00470F00" w:rsidRDefault="006F6A3E" w:rsidP="006F6A3E">
      <w:pPr>
        <w:rPr>
          <w:rFonts w:ascii="Arial" w:hAnsi="Arial" w:cs="Arial"/>
          <w:szCs w:val="24"/>
        </w:rPr>
      </w:pPr>
      <w:r>
        <w:rPr>
          <w:rFonts w:ascii="Arial" w:hAnsi="Arial" w:cs="Arial"/>
          <w:szCs w:val="24"/>
        </w:rPr>
        <w:t xml:space="preserve">GOMES, R. da S.; OLIVEIRA, E. R. de; SANTOS, G. C. dos; GONÇALVES, R. R. </w:t>
      </w:r>
      <w:r w:rsidRPr="00E27EC7">
        <w:rPr>
          <w:rFonts w:ascii="Arial" w:hAnsi="Arial" w:cs="Arial"/>
          <w:szCs w:val="24"/>
        </w:rPr>
        <w:t xml:space="preserve"> </w:t>
      </w:r>
      <w:r w:rsidRPr="009E5E17">
        <w:rPr>
          <w:rFonts w:ascii="Arial" w:hAnsi="Arial" w:cs="Arial"/>
          <w:bCs/>
          <w:szCs w:val="24"/>
        </w:rPr>
        <w:t>O ambiente socioeconômico influencia o uso de crédito consignado?</w:t>
      </w:r>
      <w:r w:rsidRPr="00E27EC7">
        <w:rPr>
          <w:rFonts w:ascii="Arial" w:hAnsi="Arial" w:cs="Arial"/>
          <w:szCs w:val="24"/>
        </w:rPr>
        <w:t xml:space="preserve"> </w:t>
      </w:r>
      <w:r w:rsidRPr="006F6A3E">
        <w:rPr>
          <w:rFonts w:ascii="Arial" w:hAnsi="Arial" w:cs="Arial"/>
          <w:b/>
          <w:szCs w:val="24"/>
        </w:rPr>
        <w:t>Redeca</w:t>
      </w:r>
      <w:r w:rsidRPr="006F6A3E">
        <w:rPr>
          <w:rFonts w:ascii="Arial" w:hAnsi="Arial" w:cs="Arial"/>
          <w:szCs w:val="24"/>
        </w:rPr>
        <w:t xml:space="preserve">: Revista Eletrônica </w:t>
      </w:r>
      <w:r>
        <w:rPr>
          <w:rFonts w:ascii="Arial" w:hAnsi="Arial" w:cs="Arial"/>
          <w:szCs w:val="24"/>
        </w:rPr>
        <w:t>d</w:t>
      </w:r>
      <w:r w:rsidRPr="006F6A3E">
        <w:rPr>
          <w:rFonts w:ascii="Arial" w:hAnsi="Arial" w:cs="Arial"/>
          <w:szCs w:val="24"/>
        </w:rPr>
        <w:t xml:space="preserve">o Departamento </w:t>
      </w:r>
      <w:r>
        <w:rPr>
          <w:rFonts w:ascii="Arial" w:hAnsi="Arial" w:cs="Arial"/>
          <w:szCs w:val="24"/>
        </w:rPr>
        <w:t>d</w:t>
      </w:r>
      <w:r w:rsidRPr="006F6A3E">
        <w:rPr>
          <w:rFonts w:ascii="Arial" w:hAnsi="Arial" w:cs="Arial"/>
          <w:szCs w:val="24"/>
        </w:rPr>
        <w:t>e Ciências Contábeis &amp;</w:t>
      </w:r>
      <w:r>
        <w:rPr>
          <w:rFonts w:ascii="Arial" w:hAnsi="Arial" w:cs="Arial"/>
          <w:szCs w:val="24"/>
        </w:rPr>
        <w:t xml:space="preserve"> Departamento d</w:t>
      </w:r>
      <w:r w:rsidRPr="006F6A3E">
        <w:rPr>
          <w:rFonts w:ascii="Arial" w:hAnsi="Arial" w:cs="Arial"/>
          <w:szCs w:val="24"/>
        </w:rPr>
        <w:t xml:space="preserve">e Atuária </w:t>
      </w:r>
      <w:r>
        <w:rPr>
          <w:rFonts w:ascii="Arial" w:hAnsi="Arial" w:cs="Arial"/>
          <w:szCs w:val="24"/>
        </w:rPr>
        <w:t>e</w:t>
      </w:r>
      <w:r w:rsidRPr="006F6A3E">
        <w:rPr>
          <w:rFonts w:ascii="Arial" w:hAnsi="Arial" w:cs="Arial"/>
          <w:szCs w:val="24"/>
        </w:rPr>
        <w:t xml:space="preserve"> Métodos Quantitativos,</w:t>
      </w:r>
      <w:r>
        <w:rPr>
          <w:rFonts w:ascii="Arial" w:hAnsi="Arial" w:cs="Arial"/>
          <w:szCs w:val="24"/>
        </w:rPr>
        <w:t xml:space="preserve"> São Paulo,</w:t>
      </w:r>
      <w:r w:rsidRPr="00E27EC7">
        <w:rPr>
          <w:rFonts w:ascii="Arial" w:hAnsi="Arial" w:cs="Arial"/>
          <w:szCs w:val="24"/>
        </w:rPr>
        <w:t xml:space="preserve"> v. 11, 2024. Disponível em: </w:t>
      </w:r>
      <w:r w:rsidRPr="006F6A3E">
        <w:rPr>
          <w:rFonts w:ascii="Arial" w:hAnsi="Arial" w:cs="Arial"/>
          <w:szCs w:val="24"/>
        </w:rPr>
        <w:t>https://doi.org/10.23925/2446-9513.2024v11id66978</w:t>
      </w:r>
      <w:r w:rsidRPr="00E27EC7">
        <w:rPr>
          <w:rFonts w:ascii="Arial" w:hAnsi="Arial" w:cs="Arial"/>
          <w:szCs w:val="24"/>
        </w:rPr>
        <w:t>. Acesso em: 10 maio 2025.</w:t>
      </w:r>
    </w:p>
    <w:p w14:paraId="03E1D1B6" w14:textId="77777777" w:rsidR="006F6A3E" w:rsidRPr="00470F00" w:rsidRDefault="006F6A3E" w:rsidP="006F6A3E">
      <w:pPr>
        <w:rPr>
          <w:rFonts w:ascii="Arial" w:hAnsi="Arial" w:cs="Arial"/>
          <w:szCs w:val="24"/>
        </w:rPr>
      </w:pPr>
    </w:p>
    <w:p w14:paraId="20EB5C9A" w14:textId="77777777" w:rsidR="005A0FB3" w:rsidRPr="00470F00" w:rsidRDefault="005A0FB3" w:rsidP="00470F00">
      <w:pPr>
        <w:rPr>
          <w:rFonts w:ascii="Arial" w:hAnsi="Arial" w:cs="Arial"/>
          <w:szCs w:val="24"/>
          <w:lang w:val="en-US"/>
        </w:rPr>
      </w:pPr>
      <w:r w:rsidRPr="00BE4B04">
        <w:rPr>
          <w:rFonts w:ascii="Arial" w:hAnsi="Arial" w:cs="Arial"/>
          <w:szCs w:val="24"/>
          <w:lang w:val="en-US"/>
        </w:rPr>
        <w:t>GREENE, W</w:t>
      </w:r>
      <w:r w:rsidR="00BE4B04" w:rsidRPr="00BE4B04">
        <w:rPr>
          <w:rFonts w:ascii="Arial" w:hAnsi="Arial" w:cs="Arial"/>
          <w:szCs w:val="24"/>
          <w:lang w:val="en-US"/>
        </w:rPr>
        <w:t>.</w:t>
      </w:r>
      <w:r w:rsidRPr="00BE4B04">
        <w:rPr>
          <w:rFonts w:ascii="Arial" w:hAnsi="Arial" w:cs="Arial"/>
          <w:szCs w:val="24"/>
          <w:lang w:val="en-US"/>
        </w:rPr>
        <w:t xml:space="preserve"> H. </w:t>
      </w:r>
      <w:r w:rsidRPr="00BE4B04">
        <w:rPr>
          <w:rStyle w:val="Forte"/>
          <w:rFonts w:ascii="Arial" w:hAnsi="Arial" w:cs="Arial"/>
          <w:szCs w:val="24"/>
          <w:lang w:val="en-US"/>
        </w:rPr>
        <w:t>Econometric analysis.</w:t>
      </w:r>
      <w:r w:rsidRPr="00BE4B04">
        <w:rPr>
          <w:rFonts w:ascii="Arial" w:hAnsi="Arial" w:cs="Arial"/>
          <w:szCs w:val="24"/>
          <w:lang w:val="en-US"/>
        </w:rPr>
        <w:t xml:space="preserve"> </w:t>
      </w:r>
      <w:r w:rsidRPr="00470F00">
        <w:rPr>
          <w:rFonts w:ascii="Arial" w:hAnsi="Arial" w:cs="Arial"/>
          <w:szCs w:val="24"/>
          <w:lang w:val="en-US"/>
        </w:rPr>
        <w:t>8</w:t>
      </w:r>
      <w:r w:rsidR="0032542F">
        <w:rPr>
          <w:rFonts w:ascii="Arial" w:hAnsi="Arial" w:cs="Arial"/>
          <w:szCs w:val="24"/>
          <w:lang w:val="en-US"/>
        </w:rPr>
        <w:t>th</w:t>
      </w:r>
      <w:r w:rsidRPr="00470F00">
        <w:rPr>
          <w:rFonts w:ascii="Arial" w:hAnsi="Arial" w:cs="Arial"/>
          <w:szCs w:val="24"/>
          <w:lang w:val="en-US"/>
        </w:rPr>
        <w:t xml:space="preserve"> ed. New York: Pearson, 2018.</w:t>
      </w:r>
    </w:p>
    <w:p w14:paraId="004C390B" w14:textId="77777777" w:rsidR="005A0FB3" w:rsidRPr="00470F00" w:rsidRDefault="005A0FB3" w:rsidP="00470F00">
      <w:pPr>
        <w:rPr>
          <w:rFonts w:ascii="Arial" w:hAnsi="Arial" w:cs="Arial"/>
          <w:szCs w:val="24"/>
          <w:lang w:val="en-US"/>
        </w:rPr>
      </w:pPr>
    </w:p>
    <w:p w14:paraId="07351E36" w14:textId="09A32039" w:rsidR="0032542F" w:rsidRPr="003F533D" w:rsidRDefault="005A0FB3" w:rsidP="0032542F">
      <w:pPr>
        <w:rPr>
          <w:rFonts w:ascii="Arial" w:hAnsi="Arial" w:cs="Arial"/>
          <w:szCs w:val="24"/>
          <w:lang w:val="pt-BR"/>
        </w:rPr>
      </w:pPr>
      <w:r w:rsidRPr="00470F00">
        <w:rPr>
          <w:rFonts w:ascii="Arial" w:hAnsi="Arial" w:cs="Arial"/>
          <w:color w:val="222222"/>
          <w:szCs w:val="24"/>
          <w:shd w:val="clear" w:color="auto" w:fill="FFFFFF"/>
          <w:lang w:val="en-US"/>
        </w:rPr>
        <w:t xml:space="preserve">GRIGUTIS, A. </w:t>
      </w:r>
      <w:r w:rsidRPr="00470F00">
        <w:rPr>
          <w:rFonts w:ascii="Arial" w:hAnsi="Arial" w:cs="Arial"/>
          <w:b/>
          <w:bCs/>
          <w:color w:val="222222"/>
          <w:szCs w:val="24"/>
          <w:shd w:val="clear" w:color="auto" w:fill="FFFFFF"/>
          <w:lang w:val="en-US"/>
        </w:rPr>
        <w:t xml:space="preserve">Probabilistic overview of probabilities of </w:t>
      </w:r>
      <w:r w:rsidR="009F3A61" w:rsidRPr="009F3A61">
        <w:rPr>
          <w:rFonts w:ascii="Arial" w:hAnsi="Arial" w:cs="Arial"/>
          <w:b/>
          <w:bCs/>
          <w:i/>
          <w:color w:val="222222"/>
          <w:szCs w:val="24"/>
          <w:shd w:val="clear" w:color="auto" w:fill="FFFFFF"/>
          <w:lang w:val="en-US"/>
        </w:rPr>
        <w:t>default</w:t>
      </w:r>
      <w:r w:rsidRPr="00470F00">
        <w:rPr>
          <w:rFonts w:ascii="Arial" w:hAnsi="Arial" w:cs="Arial"/>
          <w:b/>
          <w:bCs/>
          <w:color w:val="222222"/>
          <w:szCs w:val="24"/>
          <w:shd w:val="clear" w:color="auto" w:fill="FFFFFF"/>
          <w:lang w:val="en-US"/>
        </w:rPr>
        <w:t xml:space="preserve"> for low </w:t>
      </w:r>
      <w:r w:rsidR="009F3A61" w:rsidRPr="009F3A61">
        <w:rPr>
          <w:rFonts w:ascii="Arial" w:hAnsi="Arial" w:cs="Arial"/>
          <w:b/>
          <w:bCs/>
          <w:i/>
          <w:color w:val="222222"/>
          <w:szCs w:val="24"/>
          <w:shd w:val="clear" w:color="auto" w:fill="FFFFFF"/>
          <w:lang w:val="en-US"/>
        </w:rPr>
        <w:t>default</w:t>
      </w:r>
      <w:r w:rsidRPr="00470F00">
        <w:rPr>
          <w:rFonts w:ascii="Arial" w:hAnsi="Arial" w:cs="Arial"/>
          <w:b/>
          <w:bCs/>
          <w:color w:val="222222"/>
          <w:szCs w:val="24"/>
          <w:shd w:val="clear" w:color="auto" w:fill="FFFFFF"/>
          <w:lang w:val="en-US"/>
        </w:rPr>
        <w:t xml:space="preserve"> portfolios by K. Pluto and D. </w:t>
      </w:r>
      <w:proofErr w:type="spellStart"/>
      <w:r w:rsidRPr="00470F00">
        <w:rPr>
          <w:rFonts w:ascii="Arial" w:hAnsi="Arial" w:cs="Arial"/>
          <w:b/>
          <w:bCs/>
          <w:color w:val="222222"/>
          <w:szCs w:val="24"/>
          <w:shd w:val="clear" w:color="auto" w:fill="FFFFFF"/>
          <w:lang w:val="en-US"/>
        </w:rPr>
        <w:t>Tasche</w:t>
      </w:r>
      <w:proofErr w:type="spellEnd"/>
      <w:r w:rsidRPr="00470F00">
        <w:rPr>
          <w:rFonts w:ascii="Arial" w:hAnsi="Arial" w:cs="Arial"/>
          <w:color w:val="222222"/>
          <w:szCs w:val="24"/>
          <w:shd w:val="clear" w:color="auto" w:fill="FFFFFF"/>
          <w:lang w:val="en-US"/>
        </w:rPr>
        <w:t>. </w:t>
      </w:r>
      <w:proofErr w:type="spellStart"/>
      <w:r w:rsidR="0032542F">
        <w:rPr>
          <w:rFonts w:ascii="Arial" w:hAnsi="Arial" w:cs="Arial"/>
          <w:lang w:val="pt-BR"/>
        </w:rPr>
        <w:t>Ithaca</w:t>
      </w:r>
      <w:proofErr w:type="spellEnd"/>
      <w:r w:rsidR="0032542F">
        <w:rPr>
          <w:rFonts w:ascii="Arial" w:hAnsi="Arial" w:cs="Arial"/>
          <w:lang w:val="pt-BR"/>
        </w:rPr>
        <w:t xml:space="preserve">: Cornell </w:t>
      </w:r>
      <w:proofErr w:type="spellStart"/>
      <w:r w:rsidR="0032542F">
        <w:rPr>
          <w:rFonts w:ascii="Arial" w:hAnsi="Arial" w:cs="Arial"/>
          <w:lang w:val="pt-BR"/>
        </w:rPr>
        <w:t>University</w:t>
      </w:r>
      <w:proofErr w:type="spellEnd"/>
      <w:r w:rsidR="0032542F">
        <w:rPr>
          <w:rFonts w:ascii="Arial" w:hAnsi="Arial" w:cs="Arial"/>
          <w:lang w:val="pt-BR"/>
        </w:rPr>
        <w:t xml:space="preserve">, </w:t>
      </w:r>
      <w:r w:rsidRPr="0032542F">
        <w:rPr>
          <w:rFonts w:ascii="Arial" w:hAnsi="Arial" w:cs="Arial"/>
          <w:color w:val="222222"/>
          <w:szCs w:val="24"/>
          <w:shd w:val="clear" w:color="auto" w:fill="FFFFFF"/>
          <w:lang w:val="pt-BR"/>
        </w:rPr>
        <w:t>2023.</w:t>
      </w:r>
      <w:r w:rsidR="0032542F" w:rsidRPr="0032542F">
        <w:rPr>
          <w:rFonts w:ascii="Arial" w:hAnsi="Arial" w:cs="Arial"/>
          <w:color w:val="222222"/>
          <w:szCs w:val="24"/>
          <w:shd w:val="clear" w:color="auto" w:fill="FFFFFF"/>
          <w:lang w:val="pt-BR"/>
        </w:rPr>
        <w:t xml:space="preserve"> </w:t>
      </w:r>
      <w:r w:rsidR="0032542F" w:rsidRPr="003F533D">
        <w:rPr>
          <w:rFonts w:ascii="Arial" w:hAnsi="Arial" w:cs="Arial"/>
          <w:lang w:val="pt-BR"/>
        </w:rPr>
        <w:t xml:space="preserve">Disponível em: </w:t>
      </w:r>
      <w:r w:rsidR="0032542F" w:rsidRPr="0032542F">
        <w:rPr>
          <w:rFonts w:ascii="Arial" w:hAnsi="Arial" w:cs="Arial"/>
          <w:lang w:val="pt-BR"/>
        </w:rPr>
        <w:t>https://arxiv.org/abs/2303.06148</w:t>
      </w:r>
      <w:r w:rsidR="0032542F" w:rsidRPr="003F533D">
        <w:rPr>
          <w:rFonts w:ascii="Arial" w:hAnsi="Arial" w:cs="Arial"/>
          <w:lang w:val="pt-BR"/>
        </w:rPr>
        <w:t>. Acesso em: 7 maio 2025.</w:t>
      </w:r>
    </w:p>
    <w:p w14:paraId="1BD4AE79" w14:textId="77777777" w:rsidR="005A0FB3" w:rsidRPr="0032542F" w:rsidRDefault="005A0FB3" w:rsidP="00470F00">
      <w:pPr>
        <w:rPr>
          <w:rFonts w:ascii="Arial" w:hAnsi="Arial" w:cs="Arial"/>
          <w:color w:val="222222"/>
          <w:szCs w:val="24"/>
          <w:shd w:val="clear" w:color="auto" w:fill="FFFFFF"/>
          <w:lang w:val="pt-BR"/>
        </w:rPr>
      </w:pPr>
    </w:p>
    <w:p w14:paraId="560F73C3" w14:textId="77777777" w:rsidR="005A0FB3" w:rsidRPr="00470F00" w:rsidRDefault="005A0FB3" w:rsidP="00470F00">
      <w:pPr>
        <w:rPr>
          <w:rFonts w:ascii="Arial" w:hAnsi="Arial" w:cs="Arial"/>
          <w:szCs w:val="24"/>
          <w:lang w:val="en-US"/>
        </w:rPr>
      </w:pPr>
      <w:r w:rsidRPr="00470F00">
        <w:rPr>
          <w:rFonts w:ascii="Arial" w:hAnsi="Arial" w:cs="Arial"/>
          <w:szCs w:val="24"/>
        </w:rPr>
        <w:t>GUJARATI, D</w:t>
      </w:r>
      <w:r w:rsidR="0032542F">
        <w:rPr>
          <w:rFonts w:ascii="Arial" w:hAnsi="Arial" w:cs="Arial"/>
          <w:szCs w:val="24"/>
        </w:rPr>
        <w:t>.</w:t>
      </w:r>
      <w:r w:rsidRPr="00470F00">
        <w:rPr>
          <w:rFonts w:ascii="Arial" w:hAnsi="Arial" w:cs="Arial"/>
          <w:szCs w:val="24"/>
        </w:rPr>
        <w:t xml:space="preserve"> N.; PORTER, D</w:t>
      </w:r>
      <w:r w:rsidR="0032542F">
        <w:rPr>
          <w:rFonts w:ascii="Arial" w:hAnsi="Arial" w:cs="Arial"/>
          <w:szCs w:val="24"/>
        </w:rPr>
        <w:t>.</w:t>
      </w:r>
      <w:r w:rsidRPr="00470F00">
        <w:rPr>
          <w:rFonts w:ascii="Arial" w:hAnsi="Arial" w:cs="Arial"/>
          <w:szCs w:val="24"/>
        </w:rPr>
        <w:t xml:space="preserve"> C. </w:t>
      </w:r>
      <w:r w:rsidRPr="00470F00">
        <w:rPr>
          <w:rStyle w:val="Forte"/>
          <w:rFonts w:ascii="Arial" w:hAnsi="Arial" w:cs="Arial"/>
          <w:szCs w:val="24"/>
        </w:rPr>
        <w:t>Econometria básica.</w:t>
      </w:r>
      <w:r w:rsidRPr="00470F00">
        <w:rPr>
          <w:rFonts w:ascii="Arial" w:hAnsi="Arial" w:cs="Arial"/>
          <w:szCs w:val="24"/>
        </w:rPr>
        <w:t xml:space="preserve"> </w:t>
      </w:r>
      <w:r w:rsidRPr="00470F00">
        <w:rPr>
          <w:rFonts w:ascii="Arial" w:hAnsi="Arial" w:cs="Arial"/>
          <w:szCs w:val="24"/>
          <w:lang w:val="en-US"/>
        </w:rPr>
        <w:t>5. ed. Porto Alegre: AMGH, 2011.</w:t>
      </w:r>
    </w:p>
    <w:p w14:paraId="29D8F375" w14:textId="77777777" w:rsidR="005A0FB3" w:rsidRPr="00470F00" w:rsidRDefault="005A0FB3" w:rsidP="00470F00">
      <w:pPr>
        <w:rPr>
          <w:rFonts w:ascii="Arial" w:hAnsi="Arial" w:cs="Arial"/>
          <w:szCs w:val="24"/>
          <w:lang w:val="en-US"/>
        </w:rPr>
      </w:pPr>
    </w:p>
    <w:p w14:paraId="03008D66" w14:textId="77777777" w:rsidR="005A0FB3" w:rsidRPr="00470F00" w:rsidRDefault="005A0FB3" w:rsidP="00470F00">
      <w:pPr>
        <w:rPr>
          <w:rFonts w:ascii="Arial" w:hAnsi="Arial" w:cs="Arial"/>
          <w:szCs w:val="24"/>
          <w:lang w:val="en-US"/>
        </w:rPr>
      </w:pPr>
      <w:r w:rsidRPr="00470F00">
        <w:rPr>
          <w:rFonts w:ascii="Arial" w:hAnsi="Arial" w:cs="Arial"/>
          <w:szCs w:val="24"/>
          <w:lang w:val="en-US"/>
        </w:rPr>
        <w:t xml:space="preserve">HAIR, J. F.; BLACK, W. C.; BABIN, B. J.; ANDERSON, R. E. </w:t>
      </w:r>
      <w:r w:rsidRPr="00470F00">
        <w:rPr>
          <w:rStyle w:val="Forte"/>
          <w:rFonts w:ascii="Arial" w:hAnsi="Arial" w:cs="Arial"/>
          <w:szCs w:val="24"/>
          <w:lang w:val="en-US"/>
        </w:rPr>
        <w:t>Multivariate data analysis.</w:t>
      </w:r>
      <w:r w:rsidRPr="00470F00">
        <w:rPr>
          <w:rFonts w:ascii="Arial" w:hAnsi="Arial" w:cs="Arial"/>
          <w:szCs w:val="24"/>
          <w:lang w:val="en-US"/>
        </w:rPr>
        <w:t xml:space="preserve"> 8</w:t>
      </w:r>
      <w:r w:rsidR="0032542F">
        <w:rPr>
          <w:rFonts w:ascii="Arial" w:hAnsi="Arial" w:cs="Arial"/>
          <w:szCs w:val="24"/>
          <w:lang w:val="en-US"/>
        </w:rPr>
        <w:t>th</w:t>
      </w:r>
      <w:r w:rsidRPr="00470F00">
        <w:rPr>
          <w:rFonts w:ascii="Arial" w:hAnsi="Arial" w:cs="Arial"/>
          <w:szCs w:val="24"/>
          <w:lang w:val="en-US"/>
        </w:rPr>
        <w:t xml:space="preserve"> ed. Hampshire: Cengage Learning, 2019.</w:t>
      </w:r>
    </w:p>
    <w:p w14:paraId="473D36E1" w14:textId="77777777" w:rsidR="005A0FB3" w:rsidRPr="00470F00" w:rsidRDefault="005A0FB3" w:rsidP="00470F00">
      <w:pPr>
        <w:rPr>
          <w:rFonts w:ascii="Arial" w:hAnsi="Arial" w:cs="Arial"/>
          <w:szCs w:val="24"/>
          <w:lang w:val="en-US"/>
        </w:rPr>
      </w:pPr>
    </w:p>
    <w:p w14:paraId="126F31C1" w14:textId="77777777" w:rsidR="005A0FB3" w:rsidRPr="00470F00" w:rsidRDefault="0032542F" w:rsidP="00470F00">
      <w:pPr>
        <w:rPr>
          <w:rFonts w:ascii="Arial" w:hAnsi="Arial" w:cs="Arial"/>
          <w:szCs w:val="24"/>
          <w:lang w:val="en-US"/>
        </w:rPr>
      </w:pPr>
      <w:r>
        <w:rPr>
          <w:rFonts w:ascii="Arial" w:hAnsi="Arial" w:cs="Arial"/>
          <w:szCs w:val="24"/>
          <w:lang w:val="en-US"/>
        </w:rPr>
        <w:t>HAMILTON, J.</w:t>
      </w:r>
      <w:r w:rsidR="005A0FB3" w:rsidRPr="00470F00">
        <w:rPr>
          <w:rFonts w:ascii="Arial" w:hAnsi="Arial" w:cs="Arial"/>
          <w:szCs w:val="24"/>
          <w:lang w:val="en-US"/>
        </w:rPr>
        <w:t xml:space="preserve"> D. </w:t>
      </w:r>
      <w:r w:rsidR="005A0FB3" w:rsidRPr="00470F00">
        <w:rPr>
          <w:rStyle w:val="Forte"/>
          <w:rFonts w:ascii="Arial" w:hAnsi="Arial" w:cs="Arial"/>
          <w:szCs w:val="24"/>
          <w:lang w:val="en-US"/>
        </w:rPr>
        <w:t>Time series analysis.</w:t>
      </w:r>
      <w:r w:rsidR="005A0FB3" w:rsidRPr="00470F00">
        <w:rPr>
          <w:rFonts w:ascii="Arial" w:hAnsi="Arial" w:cs="Arial"/>
          <w:szCs w:val="24"/>
          <w:lang w:val="en-US"/>
        </w:rPr>
        <w:t xml:space="preserve"> Princeton: Princeton University Press, 1994.</w:t>
      </w:r>
    </w:p>
    <w:p w14:paraId="4ED485B0" w14:textId="77777777" w:rsidR="005A0FB3" w:rsidRPr="00470F00" w:rsidRDefault="005A0FB3" w:rsidP="00470F00">
      <w:pPr>
        <w:rPr>
          <w:rFonts w:ascii="Arial" w:hAnsi="Arial" w:cs="Arial"/>
          <w:szCs w:val="24"/>
          <w:lang w:val="en-US"/>
        </w:rPr>
      </w:pPr>
    </w:p>
    <w:p w14:paraId="4A19A334" w14:textId="77777777" w:rsidR="005A0FB3" w:rsidRPr="00470F00" w:rsidRDefault="005A0FB3" w:rsidP="00470F00">
      <w:pPr>
        <w:rPr>
          <w:rFonts w:ascii="Arial" w:hAnsi="Arial" w:cs="Arial"/>
          <w:szCs w:val="24"/>
          <w:lang w:val="en-US"/>
        </w:rPr>
      </w:pPr>
      <w:r w:rsidRPr="00470F00">
        <w:rPr>
          <w:rFonts w:ascii="Arial" w:hAnsi="Arial" w:cs="Arial"/>
          <w:szCs w:val="24"/>
          <w:lang w:val="en-US"/>
        </w:rPr>
        <w:t>HASTIE, T</w:t>
      </w:r>
      <w:r w:rsidR="0032542F">
        <w:rPr>
          <w:rFonts w:ascii="Arial" w:hAnsi="Arial" w:cs="Arial"/>
          <w:szCs w:val="24"/>
          <w:lang w:val="en-US"/>
        </w:rPr>
        <w:t>.</w:t>
      </w:r>
      <w:r w:rsidRPr="00470F00">
        <w:rPr>
          <w:rFonts w:ascii="Arial" w:hAnsi="Arial" w:cs="Arial"/>
          <w:szCs w:val="24"/>
          <w:lang w:val="en-US"/>
        </w:rPr>
        <w:t>; TIBSHIRANI, R</w:t>
      </w:r>
      <w:r w:rsidR="0032542F">
        <w:rPr>
          <w:rFonts w:ascii="Arial" w:hAnsi="Arial" w:cs="Arial"/>
          <w:szCs w:val="24"/>
          <w:lang w:val="en-US"/>
        </w:rPr>
        <w:t>.</w:t>
      </w:r>
      <w:r w:rsidRPr="00470F00">
        <w:rPr>
          <w:rFonts w:ascii="Arial" w:hAnsi="Arial" w:cs="Arial"/>
          <w:szCs w:val="24"/>
          <w:lang w:val="en-US"/>
        </w:rPr>
        <w:t xml:space="preserve">; FRIEDMAN, J. </w:t>
      </w:r>
      <w:r w:rsidRPr="00470F00">
        <w:rPr>
          <w:rStyle w:val="Forte"/>
          <w:rFonts w:ascii="Arial" w:hAnsi="Arial" w:cs="Arial"/>
          <w:szCs w:val="24"/>
          <w:lang w:val="en-US"/>
        </w:rPr>
        <w:t>The elements of statistical learning</w:t>
      </w:r>
      <w:r w:rsidRPr="0032542F">
        <w:rPr>
          <w:rStyle w:val="Forte"/>
          <w:rFonts w:ascii="Arial" w:hAnsi="Arial" w:cs="Arial"/>
          <w:b w:val="0"/>
          <w:szCs w:val="24"/>
          <w:lang w:val="en-US"/>
        </w:rPr>
        <w:t>: data mining, inference, and prediction.</w:t>
      </w:r>
      <w:r w:rsidRPr="00470F00">
        <w:rPr>
          <w:rFonts w:ascii="Arial" w:hAnsi="Arial" w:cs="Arial"/>
          <w:szCs w:val="24"/>
          <w:lang w:val="en-US"/>
        </w:rPr>
        <w:t xml:space="preserve"> 2</w:t>
      </w:r>
      <w:r w:rsidR="0032542F">
        <w:rPr>
          <w:rFonts w:ascii="Arial" w:hAnsi="Arial" w:cs="Arial"/>
          <w:szCs w:val="24"/>
          <w:lang w:val="en-US"/>
        </w:rPr>
        <w:t>nd</w:t>
      </w:r>
      <w:r w:rsidRPr="00470F00">
        <w:rPr>
          <w:rFonts w:ascii="Arial" w:hAnsi="Arial" w:cs="Arial"/>
          <w:szCs w:val="24"/>
          <w:lang w:val="en-US"/>
        </w:rPr>
        <w:t xml:space="preserve"> ed. New York: Springer, 2010.</w:t>
      </w:r>
    </w:p>
    <w:p w14:paraId="5496DBCE" w14:textId="77777777" w:rsidR="005A0FB3" w:rsidRPr="00470F00" w:rsidRDefault="005A0FB3" w:rsidP="00470F00">
      <w:pPr>
        <w:rPr>
          <w:rFonts w:ascii="Arial" w:hAnsi="Arial" w:cs="Arial"/>
          <w:szCs w:val="24"/>
          <w:lang w:val="en-US"/>
        </w:rPr>
      </w:pPr>
    </w:p>
    <w:p w14:paraId="264B8B97" w14:textId="0695B7BA" w:rsidR="0032542F" w:rsidRDefault="008A5BCE" w:rsidP="00470F00">
      <w:pPr>
        <w:pStyle w:val="Corpodetexto"/>
        <w:rPr>
          <w:rFonts w:ascii="Arial" w:hAnsi="Arial" w:cs="Arial"/>
          <w:color w:val="222222"/>
          <w:shd w:val="clear" w:color="auto" w:fill="FFFFFF"/>
          <w:lang w:val="en-US"/>
        </w:rPr>
      </w:pPr>
      <w:r w:rsidRPr="008A5BCE">
        <w:rPr>
          <w:rFonts w:ascii="Arial" w:hAnsi="Arial" w:cs="Arial"/>
          <w:color w:val="222222"/>
          <w:shd w:val="clear" w:color="auto" w:fill="FFFFFF"/>
          <w:lang w:val="en-US"/>
        </w:rPr>
        <w:t xml:space="preserve">HYNDMAN, Rob J.; ATHANASOPOULOS, George. </w:t>
      </w:r>
      <w:r w:rsidRPr="00D62008">
        <w:rPr>
          <w:rFonts w:ascii="Arial" w:hAnsi="Arial" w:cs="Arial"/>
          <w:b/>
          <w:bCs/>
          <w:color w:val="222222"/>
          <w:shd w:val="clear" w:color="auto" w:fill="FFFFFF"/>
          <w:lang w:val="en-US"/>
        </w:rPr>
        <w:t>Forecasting:</w:t>
      </w:r>
      <w:r w:rsidRPr="008A5BCE">
        <w:rPr>
          <w:rFonts w:ascii="Arial" w:hAnsi="Arial" w:cs="Arial"/>
          <w:color w:val="222222"/>
          <w:shd w:val="clear" w:color="auto" w:fill="FFFFFF"/>
          <w:lang w:val="en-US"/>
        </w:rPr>
        <w:t xml:space="preserve"> principles and practice. 2. ed. Melbourne: </w:t>
      </w:r>
      <w:proofErr w:type="spellStart"/>
      <w:r w:rsidRPr="008A5BCE">
        <w:rPr>
          <w:rFonts w:ascii="Arial" w:hAnsi="Arial" w:cs="Arial"/>
          <w:color w:val="222222"/>
          <w:shd w:val="clear" w:color="auto" w:fill="FFFFFF"/>
          <w:lang w:val="en-US"/>
        </w:rPr>
        <w:t>OTexts</w:t>
      </w:r>
      <w:proofErr w:type="spellEnd"/>
      <w:r w:rsidRPr="008A5BCE">
        <w:rPr>
          <w:rFonts w:ascii="Arial" w:hAnsi="Arial" w:cs="Arial"/>
          <w:color w:val="222222"/>
          <w:shd w:val="clear" w:color="auto" w:fill="FFFFFF"/>
          <w:lang w:val="en-US"/>
        </w:rPr>
        <w:t xml:space="preserve">, 2018. </w:t>
      </w:r>
      <w:proofErr w:type="spellStart"/>
      <w:r w:rsidRPr="008A5BCE">
        <w:rPr>
          <w:rFonts w:ascii="Arial" w:hAnsi="Arial" w:cs="Arial"/>
          <w:color w:val="222222"/>
          <w:shd w:val="clear" w:color="auto" w:fill="FFFFFF"/>
          <w:lang w:val="en-US"/>
        </w:rPr>
        <w:t>Disponível</w:t>
      </w:r>
      <w:proofErr w:type="spellEnd"/>
      <w:r w:rsidRPr="008A5BCE">
        <w:rPr>
          <w:rFonts w:ascii="Arial" w:hAnsi="Arial" w:cs="Arial"/>
          <w:color w:val="222222"/>
          <w:shd w:val="clear" w:color="auto" w:fill="FFFFFF"/>
          <w:lang w:val="en-US"/>
        </w:rPr>
        <w:t xml:space="preserve"> </w:t>
      </w:r>
      <w:proofErr w:type="spellStart"/>
      <w:r w:rsidRPr="008A5BCE">
        <w:rPr>
          <w:rFonts w:ascii="Arial" w:hAnsi="Arial" w:cs="Arial"/>
          <w:color w:val="222222"/>
          <w:shd w:val="clear" w:color="auto" w:fill="FFFFFF"/>
          <w:lang w:val="en-US"/>
        </w:rPr>
        <w:t>em</w:t>
      </w:r>
      <w:proofErr w:type="spellEnd"/>
      <w:r w:rsidRPr="008A5BCE">
        <w:rPr>
          <w:rFonts w:ascii="Arial" w:hAnsi="Arial" w:cs="Arial"/>
          <w:color w:val="222222"/>
          <w:shd w:val="clear" w:color="auto" w:fill="FFFFFF"/>
          <w:lang w:val="en-US"/>
        </w:rPr>
        <w:t xml:space="preserve">: https://otexts.com/fpp2/. </w:t>
      </w:r>
      <w:proofErr w:type="spellStart"/>
      <w:r w:rsidRPr="008A5BCE">
        <w:rPr>
          <w:rFonts w:ascii="Arial" w:hAnsi="Arial" w:cs="Arial"/>
          <w:color w:val="222222"/>
          <w:shd w:val="clear" w:color="auto" w:fill="FFFFFF"/>
          <w:lang w:val="en-US"/>
        </w:rPr>
        <w:t>Acesso</w:t>
      </w:r>
      <w:proofErr w:type="spellEnd"/>
      <w:r w:rsidRPr="008A5BCE">
        <w:rPr>
          <w:rFonts w:ascii="Arial" w:hAnsi="Arial" w:cs="Arial"/>
          <w:color w:val="222222"/>
          <w:shd w:val="clear" w:color="auto" w:fill="FFFFFF"/>
          <w:lang w:val="en-US"/>
        </w:rPr>
        <w:t xml:space="preserve"> </w:t>
      </w:r>
      <w:proofErr w:type="spellStart"/>
      <w:r w:rsidRPr="008A5BCE">
        <w:rPr>
          <w:rFonts w:ascii="Arial" w:hAnsi="Arial" w:cs="Arial"/>
          <w:color w:val="222222"/>
          <w:shd w:val="clear" w:color="auto" w:fill="FFFFFF"/>
          <w:lang w:val="en-US"/>
        </w:rPr>
        <w:t>em</w:t>
      </w:r>
      <w:proofErr w:type="spellEnd"/>
      <w:r w:rsidRPr="008A5BCE">
        <w:rPr>
          <w:rFonts w:ascii="Arial" w:hAnsi="Arial" w:cs="Arial"/>
          <w:color w:val="222222"/>
          <w:shd w:val="clear" w:color="auto" w:fill="FFFFFF"/>
          <w:lang w:val="en-US"/>
        </w:rPr>
        <w:t xml:space="preserve">: 9 </w:t>
      </w:r>
      <w:proofErr w:type="spellStart"/>
      <w:r>
        <w:rPr>
          <w:rFonts w:ascii="Arial" w:hAnsi="Arial" w:cs="Arial"/>
          <w:color w:val="222222"/>
          <w:shd w:val="clear" w:color="auto" w:fill="FFFFFF"/>
          <w:lang w:val="en-US"/>
        </w:rPr>
        <w:t>janeiro</w:t>
      </w:r>
      <w:proofErr w:type="spellEnd"/>
      <w:r w:rsidRPr="008A5BCE">
        <w:rPr>
          <w:rFonts w:ascii="Arial" w:hAnsi="Arial" w:cs="Arial"/>
          <w:color w:val="222222"/>
          <w:shd w:val="clear" w:color="auto" w:fill="FFFFFF"/>
          <w:lang w:val="en-US"/>
        </w:rPr>
        <w:t xml:space="preserve"> 2025.</w:t>
      </w:r>
    </w:p>
    <w:p w14:paraId="742B4D87" w14:textId="77777777" w:rsidR="008A5BCE" w:rsidRPr="00FF0C9E" w:rsidRDefault="008A5BCE" w:rsidP="00470F00">
      <w:pPr>
        <w:pStyle w:val="Corpodetexto"/>
        <w:rPr>
          <w:rFonts w:ascii="Arial" w:hAnsi="Arial" w:cs="Arial"/>
          <w:color w:val="222222"/>
          <w:shd w:val="clear" w:color="auto" w:fill="FFFFFF"/>
          <w:lang w:val="pt-BR"/>
        </w:rPr>
      </w:pPr>
    </w:p>
    <w:p w14:paraId="3B36EE75" w14:textId="64DFDE66" w:rsidR="00FF0C9E" w:rsidRDefault="00FF0C9E" w:rsidP="00FF0C9E">
      <w:pPr>
        <w:rPr>
          <w:rFonts w:ascii="Arial" w:hAnsi="Arial" w:cs="Arial"/>
          <w:lang w:val="en-US"/>
        </w:rPr>
      </w:pPr>
      <w:r w:rsidRPr="00FF0C9E">
        <w:rPr>
          <w:rFonts w:ascii="Arial" w:hAnsi="Arial" w:cs="Arial"/>
          <w:lang w:val="pt-BR"/>
        </w:rPr>
        <w:t>IASB</w:t>
      </w:r>
      <w:r w:rsidR="005A0FB3" w:rsidRPr="00FF0C9E">
        <w:rPr>
          <w:rFonts w:ascii="Arial" w:hAnsi="Arial" w:cs="Arial"/>
          <w:lang w:val="pt-BR"/>
        </w:rPr>
        <w:t xml:space="preserve">. </w:t>
      </w:r>
      <w:r w:rsidR="005A0FB3" w:rsidRPr="00FF0C9E">
        <w:rPr>
          <w:rFonts w:ascii="Arial" w:hAnsi="Arial" w:cs="Arial"/>
          <w:b/>
          <w:bCs/>
          <w:lang w:val="pt-BR"/>
        </w:rPr>
        <w:t xml:space="preserve">IFRS 9 </w:t>
      </w:r>
      <w:r w:rsidRPr="00FF0C9E">
        <w:rPr>
          <w:rFonts w:ascii="Arial" w:hAnsi="Arial" w:cs="Arial"/>
          <w:b/>
          <w:bCs/>
          <w:lang w:val="pt-BR"/>
        </w:rPr>
        <w:t xml:space="preserve">financial </w:t>
      </w:r>
      <w:proofErr w:type="spellStart"/>
      <w:r w:rsidRPr="00FF0C9E">
        <w:rPr>
          <w:rFonts w:ascii="Arial" w:hAnsi="Arial" w:cs="Arial"/>
          <w:b/>
          <w:bCs/>
          <w:lang w:val="pt-BR"/>
        </w:rPr>
        <w:t>instruments</w:t>
      </w:r>
      <w:proofErr w:type="spellEnd"/>
      <w:r w:rsidR="005A0FB3" w:rsidRPr="00FF0C9E">
        <w:rPr>
          <w:rFonts w:ascii="Arial" w:hAnsi="Arial" w:cs="Arial"/>
          <w:lang w:val="pt-BR"/>
        </w:rPr>
        <w:t>. Lond</w:t>
      </w:r>
      <w:r w:rsidRPr="00FF0C9E">
        <w:rPr>
          <w:rFonts w:ascii="Arial" w:hAnsi="Arial" w:cs="Arial"/>
          <w:lang w:val="pt-BR"/>
        </w:rPr>
        <w:t>on</w:t>
      </w:r>
      <w:r w:rsidR="005A0FB3" w:rsidRPr="00FF0C9E">
        <w:rPr>
          <w:rFonts w:ascii="Arial" w:hAnsi="Arial" w:cs="Arial"/>
          <w:lang w:val="pt-BR"/>
        </w:rPr>
        <w:t>, 2014.</w:t>
      </w:r>
      <w:r w:rsidRPr="00FF0C9E">
        <w:rPr>
          <w:rFonts w:ascii="Arial" w:hAnsi="Arial" w:cs="Arial"/>
          <w:lang w:val="pt-BR"/>
        </w:rPr>
        <w:t xml:space="preserve"> </w:t>
      </w:r>
      <w:r w:rsidRPr="003F533D">
        <w:rPr>
          <w:rFonts w:ascii="Arial" w:hAnsi="Arial" w:cs="Arial"/>
          <w:lang w:val="pt-BR"/>
        </w:rPr>
        <w:t xml:space="preserve">Disponível em: </w:t>
      </w:r>
      <w:r w:rsidRPr="00FF0C9E">
        <w:rPr>
          <w:rFonts w:ascii="Arial" w:hAnsi="Arial" w:cs="Arial"/>
          <w:lang w:val="pt-BR"/>
        </w:rPr>
        <w:t>https://www.ifrs.org/issued-standards/list-of-standards/ifrs-9-financial-instruments/</w:t>
      </w:r>
      <w:r w:rsidRPr="003F533D">
        <w:rPr>
          <w:rFonts w:ascii="Arial" w:hAnsi="Arial" w:cs="Arial"/>
          <w:lang w:val="pt-BR"/>
        </w:rPr>
        <w:t xml:space="preserve">. </w:t>
      </w:r>
      <w:proofErr w:type="spellStart"/>
      <w:r w:rsidRPr="00335608">
        <w:rPr>
          <w:rFonts w:ascii="Arial" w:hAnsi="Arial" w:cs="Arial"/>
          <w:lang w:val="en-US"/>
        </w:rPr>
        <w:t>Acesso</w:t>
      </w:r>
      <w:proofErr w:type="spellEnd"/>
      <w:r w:rsidRPr="00335608">
        <w:rPr>
          <w:rFonts w:ascii="Arial" w:hAnsi="Arial" w:cs="Arial"/>
          <w:lang w:val="en-US"/>
        </w:rPr>
        <w:t xml:space="preserve"> </w:t>
      </w:r>
      <w:proofErr w:type="spellStart"/>
      <w:r w:rsidRPr="00335608">
        <w:rPr>
          <w:rFonts w:ascii="Arial" w:hAnsi="Arial" w:cs="Arial"/>
          <w:lang w:val="en-US"/>
        </w:rPr>
        <w:t>em</w:t>
      </w:r>
      <w:proofErr w:type="spellEnd"/>
      <w:r w:rsidRPr="00335608">
        <w:rPr>
          <w:rFonts w:ascii="Arial" w:hAnsi="Arial" w:cs="Arial"/>
          <w:lang w:val="en-US"/>
        </w:rPr>
        <w:t xml:space="preserve">: 7 </w:t>
      </w:r>
      <w:proofErr w:type="spellStart"/>
      <w:r w:rsidRPr="00335608">
        <w:rPr>
          <w:rFonts w:ascii="Arial" w:hAnsi="Arial" w:cs="Arial"/>
          <w:lang w:val="en-US"/>
        </w:rPr>
        <w:t>maio</w:t>
      </w:r>
      <w:proofErr w:type="spellEnd"/>
      <w:r w:rsidRPr="00335608">
        <w:rPr>
          <w:rFonts w:ascii="Arial" w:hAnsi="Arial" w:cs="Arial"/>
          <w:lang w:val="en-US"/>
        </w:rPr>
        <w:t xml:space="preserve"> 2025.</w:t>
      </w:r>
    </w:p>
    <w:p w14:paraId="7B63E477" w14:textId="42409B46" w:rsidR="00294429" w:rsidRDefault="00294429" w:rsidP="00FF0C9E">
      <w:pPr>
        <w:rPr>
          <w:rFonts w:ascii="Arial" w:hAnsi="Arial" w:cs="Arial"/>
          <w:lang w:val="en-US"/>
        </w:rPr>
      </w:pPr>
    </w:p>
    <w:p w14:paraId="3C2AE174" w14:textId="577CECE3" w:rsidR="00E27EC7" w:rsidRDefault="00E27EC7" w:rsidP="00FF0C9E">
      <w:pPr>
        <w:rPr>
          <w:rFonts w:ascii="Arial" w:hAnsi="Arial" w:cs="Arial"/>
          <w:szCs w:val="24"/>
          <w:lang w:val="en-US"/>
        </w:rPr>
      </w:pPr>
      <w:r w:rsidRPr="00E27EC7">
        <w:rPr>
          <w:rFonts w:ascii="Arial" w:hAnsi="Arial" w:cs="Arial"/>
          <w:szCs w:val="24"/>
          <w:lang w:val="en-US"/>
        </w:rPr>
        <w:t xml:space="preserve">IPEA. </w:t>
      </w:r>
      <w:proofErr w:type="spellStart"/>
      <w:r w:rsidRPr="00D646BB">
        <w:rPr>
          <w:rFonts w:ascii="Arial" w:hAnsi="Arial" w:cs="Arial"/>
          <w:b/>
          <w:bCs/>
          <w:szCs w:val="24"/>
          <w:lang w:val="en-US"/>
        </w:rPr>
        <w:t>Evolução</w:t>
      </w:r>
      <w:proofErr w:type="spellEnd"/>
      <w:r w:rsidRPr="00D646BB">
        <w:rPr>
          <w:rFonts w:ascii="Arial" w:hAnsi="Arial" w:cs="Arial"/>
          <w:b/>
          <w:bCs/>
          <w:szCs w:val="24"/>
          <w:lang w:val="en-US"/>
        </w:rPr>
        <w:t xml:space="preserve"> do </w:t>
      </w:r>
      <w:proofErr w:type="spellStart"/>
      <w:r w:rsidRPr="00D646BB">
        <w:rPr>
          <w:rFonts w:ascii="Arial" w:hAnsi="Arial" w:cs="Arial"/>
          <w:b/>
          <w:bCs/>
          <w:szCs w:val="24"/>
          <w:lang w:val="en-US"/>
        </w:rPr>
        <w:t>crédito</w:t>
      </w:r>
      <w:proofErr w:type="spellEnd"/>
      <w:r w:rsidRPr="00D646BB">
        <w:rPr>
          <w:rFonts w:ascii="Arial" w:hAnsi="Arial" w:cs="Arial"/>
          <w:b/>
          <w:bCs/>
          <w:szCs w:val="24"/>
          <w:lang w:val="en-US"/>
        </w:rPr>
        <w:t xml:space="preserve"> rural </w:t>
      </w:r>
      <w:proofErr w:type="spellStart"/>
      <w:r w:rsidRPr="00D646BB">
        <w:rPr>
          <w:rFonts w:ascii="Arial" w:hAnsi="Arial" w:cs="Arial"/>
          <w:b/>
          <w:bCs/>
          <w:szCs w:val="24"/>
          <w:lang w:val="en-US"/>
        </w:rPr>
        <w:t>nos</w:t>
      </w:r>
      <w:proofErr w:type="spellEnd"/>
      <w:r w:rsidRPr="00D646BB">
        <w:rPr>
          <w:rFonts w:ascii="Arial" w:hAnsi="Arial" w:cs="Arial"/>
          <w:b/>
          <w:bCs/>
          <w:szCs w:val="24"/>
          <w:lang w:val="en-US"/>
        </w:rPr>
        <w:t xml:space="preserve"> </w:t>
      </w:r>
      <w:proofErr w:type="spellStart"/>
      <w:r w:rsidRPr="00D646BB">
        <w:rPr>
          <w:rFonts w:ascii="Arial" w:hAnsi="Arial" w:cs="Arial"/>
          <w:b/>
          <w:bCs/>
          <w:szCs w:val="24"/>
          <w:lang w:val="en-US"/>
        </w:rPr>
        <w:t>últimos</w:t>
      </w:r>
      <w:proofErr w:type="spellEnd"/>
      <w:r w:rsidRPr="00D646BB">
        <w:rPr>
          <w:rFonts w:ascii="Arial" w:hAnsi="Arial" w:cs="Arial"/>
          <w:b/>
          <w:bCs/>
          <w:szCs w:val="24"/>
          <w:lang w:val="en-US"/>
        </w:rPr>
        <w:t xml:space="preserve"> </w:t>
      </w:r>
      <w:proofErr w:type="spellStart"/>
      <w:r w:rsidRPr="00D646BB">
        <w:rPr>
          <w:rFonts w:ascii="Arial" w:hAnsi="Arial" w:cs="Arial"/>
          <w:b/>
          <w:bCs/>
          <w:szCs w:val="24"/>
          <w:lang w:val="en-US"/>
        </w:rPr>
        <w:t>anos-safra</w:t>
      </w:r>
      <w:proofErr w:type="spellEnd"/>
      <w:r w:rsidRPr="00E27EC7">
        <w:rPr>
          <w:rFonts w:ascii="Arial" w:hAnsi="Arial" w:cs="Arial"/>
          <w:szCs w:val="24"/>
          <w:lang w:val="en-US"/>
        </w:rPr>
        <w:t xml:space="preserve">. Brasília, 2019. </w:t>
      </w:r>
      <w:proofErr w:type="spellStart"/>
      <w:r w:rsidRPr="00E27EC7">
        <w:rPr>
          <w:rFonts w:ascii="Arial" w:hAnsi="Arial" w:cs="Arial"/>
          <w:szCs w:val="24"/>
          <w:lang w:val="en-US"/>
        </w:rPr>
        <w:t>Disponível</w:t>
      </w:r>
      <w:proofErr w:type="spellEnd"/>
      <w:r w:rsidRPr="00E27EC7">
        <w:rPr>
          <w:rFonts w:ascii="Arial" w:hAnsi="Arial" w:cs="Arial"/>
          <w:szCs w:val="24"/>
          <w:lang w:val="en-US"/>
        </w:rPr>
        <w:t xml:space="preserve"> </w:t>
      </w:r>
      <w:proofErr w:type="spellStart"/>
      <w:r w:rsidRPr="00E27EC7">
        <w:rPr>
          <w:rFonts w:ascii="Arial" w:hAnsi="Arial" w:cs="Arial"/>
          <w:szCs w:val="24"/>
          <w:lang w:val="en-US"/>
        </w:rPr>
        <w:t>em</w:t>
      </w:r>
      <w:proofErr w:type="spellEnd"/>
      <w:r w:rsidRPr="00E27EC7">
        <w:rPr>
          <w:rFonts w:ascii="Arial" w:hAnsi="Arial" w:cs="Arial"/>
          <w:szCs w:val="24"/>
          <w:lang w:val="en-US"/>
        </w:rPr>
        <w:t xml:space="preserve">: https://repositorio.ipea.gov.br/bitstream/11058/9286/1/cc_43_nt_evolu%C3%A7%C3%A3o%20do%20cr%C3%A9dito_rural.pdf. </w:t>
      </w:r>
      <w:proofErr w:type="spellStart"/>
      <w:r w:rsidRPr="00E27EC7">
        <w:rPr>
          <w:rFonts w:ascii="Arial" w:hAnsi="Arial" w:cs="Arial"/>
          <w:szCs w:val="24"/>
          <w:lang w:val="en-US"/>
        </w:rPr>
        <w:t>Acesso</w:t>
      </w:r>
      <w:proofErr w:type="spellEnd"/>
      <w:r w:rsidRPr="00E27EC7">
        <w:rPr>
          <w:rFonts w:ascii="Arial" w:hAnsi="Arial" w:cs="Arial"/>
          <w:szCs w:val="24"/>
          <w:lang w:val="en-US"/>
        </w:rPr>
        <w:t xml:space="preserve"> </w:t>
      </w:r>
      <w:proofErr w:type="spellStart"/>
      <w:r w:rsidRPr="00E27EC7">
        <w:rPr>
          <w:rFonts w:ascii="Arial" w:hAnsi="Arial" w:cs="Arial"/>
          <w:szCs w:val="24"/>
          <w:lang w:val="en-US"/>
        </w:rPr>
        <w:t>em</w:t>
      </w:r>
      <w:proofErr w:type="spellEnd"/>
      <w:r w:rsidRPr="00E27EC7">
        <w:rPr>
          <w:rFonts w:ascii="Arial" w:hAnsi="Arial" w:cs="Arial"/>
          <w:szCs w:val="24"/>
          <w:lang w:val="en-US"/>
        </w:rPr>
        <w:t xml:space="preserve">: 10 </w:t>
      </w:r>
      <w:proofErr w:type="spellStart"/>
      <w:r w:rsidRPr="00E27EC7">
        <w:rPr>
          <w:rFonts w:ascii="Arial" w:hAnsi="Arial" w:cs="Arial"/>
          <w:szCs w:val="24"/>
          <w:lang w:val="en-US"/>
        </w:rPr>
        <w:t>maio</w:t>
      </w:r>
      <w:proofErr w:type="spellEnd"/>
      <w:r w:rsidRPr="00E27EC7">
        <w:rPr>
          <w:rFonts w:ascii="Arial" w:hAnsi="Arial" w:cs="Arial"/>
          <w:szCs w:val="24"/>
          <w:lang w:val="en-US"/>
        </w:rPr>
        <w:t xml:space="preserve"> 2025.</w:t>
      </w:r>
    </w:p>
    <w:p w14:paraId="7E3EFC91" w14:textId="77777777" w:rsidR="009A28BF" w:rsidRDefault="009A28BF" w:rsidP="00FF0C9E">
      <w:pPr>
        <w:rPr>
          <w:rFonts w:ascii="Arial" w:hAnsi="Arial" w:cs="Arial"/>
          <w:szCs w:val="24"/>
          <w:lang w:val="en-US"/>
        </w:rPr>
      </w:pPr>
    </w:p>
    <w:p w14:paraId="3FFC6D86" w14:textId="77777777" w:rsidR="009A28BF" w:rsidRDefault="009A28BF" w:rsidP="009A28BF">
      <w:pPr>
        <w:rPr>
          <w:rFonts w:ascii="Arial" w:hAnsi="Arial" w:cs="Arial"/>
          <w:lang w:val="en-US"/>
        </w:rPr>
      </w:pPr>
      <w:r w:rsidRPr="00294429">
        <w:rPr>
          <w:rFonts w:ascii="Arial" w:hAnsi="Arial" w:cs="Arial"/>
          <w:lang w:val="en-US"/>
        </w:rPr>
        <w:t xml:space="preserve">IPEA. </w:t>
      </w:r>
      <w:proofErr w:type="spellStart"/>
      <w:r w:rsidRPr="00294429">
        <w:rPr>
          <w:rFonts w:ascii="Arial" w:hAnsi="Arial" w:cs="Arial"/>
          <w:b/>
          <w:bCs/>
          <w:lang w:val="en-US"/>
        </w:rPr>
        <w:t>IPEAData</w:t>
      </w:r>
      <w:proofErr w:type="spellEnd"/>
      <w:r w:rsidRPr="009A28BF">
        <w:rPr>
          <w:rFonts w:ascii="Arial" w:hAnsi="Arial" w:cs="Arial"/>
          <w:bCs/>
          <w:lang w:val="en-US"/>
        </w:rPr>
        <w:t xml:space="preserve">: </w:t>
      </w:r>
      <w:proofErr w:type="spellStart"/>
      <w:r w:rsidRPr="009A28BF">
        <w:rPr>
          <w:rFonts w:ascii="Arial" w:hAnsi="Arial" w:cs="Arial"/>
          <w:bCs/>
          <w:lang w:val="en-US"/>
        </w:rPr>
        <w:t>sistema</w:t>
      </w:r>
      <w:proofErr w:type="spellEnd"/>
      <w:r w:rsidRPr="009A28BF">
        <w:rPr>
          <w:rFonts w:ascii="Arial" w:hAnsi="Arial" w:cs="Arial"/>
          <w:bCs/>
          <w:lang w:val="en-US"/>
        </w:rPr>
        <w:t xml:space="preserve"> de </w:t>
      </w:r>
      <w:proofErr w:type="spellStart"/>
      <w:r w:rsidRPr="009A28BF">
        <w:rPr>
          <w:rFonts w:ascii="Arial" w:hAnsi="Arial" w:cs="Arial"/>
          <w:bCs/>
          <w:lang w:val="en-US"/>
        </w:rPr>
        <w:t>séries</w:t>
      </w:r>
      <w:proofErr w:type="spellEnd"/>
      <w:r w:rsidRPr="009A28BF">
        <w:rPr>
          <w:rFonts w:ascii="Arial" w:hAnsi="Arial" w:cs="Arial"/>
          <w:bCs/>
          <w:lang w:val="en-US"/>
        </w:rPr>
        <w:t xml:space="preserve"> </w:t>
      </w:r>
      <w:proofErr w:type="spellStart"/>
      <w:r w:rsidRPr="009A28BF">
        <w:rPr>
          <w:rFonts w:ascii="Arial" w:hAnsi="Arial" w:cs="Arial"/>
          <w:bCs/>
          <w:lang w:val="en-US"/>
        </w:rPr>
        <w:t>estatísticas</w:t>
      </w:r>
      <w:proofErr w:type="spellEnd"/>
      <w:r w:rsidRPr="009A28BF">
        <w:rPr>
          <w:rFonts w:ascii="Arial" w:hAnsi="Arial" w:cs="Arial"/>
          <w:bCs/>
          <w:lang w:val="en-US"/>
        </w:rPr>
        <w:t xml:space="preserve"> e </w:t>
      </w:r>
      <w:proofErr w:type="spellStart"/>
      <w:r w:rsidRPr="009A28BF">
        <w:rPr>
          <w:rFonts w:ascii="Arial" w:hAnsi="Arial" w:cs="Arial"/>
          <w:bCs/>
          <w:lang w:val="en-US"/>
        </w:rPr>
        <w:t>socioeconômicas</w:t>
      </w:r>
      <w:proofErr w:type="spellEnd"/>
      <w:r w:rsidRPr="009A28BF">
        <w:rPr>
          <w:rFonts w:ascii="Arial" w:hAnsi="Arial" w:cs="Arial"/>
          <w:lang w:val="en-US"/>
        </w:rPr>
        <w:t>.</w:t>
      </w:r>
      <w:r w:rsidRPr="00294429">
        <w:rPr>
          <w:rFonts w:ascii="Arial" w:hAnsi="Arial" w:cs="Arial"/>
          <w:lang w:val="en-US"/>
        </w:rPr>
        <w:t xml:space="preserve"> Brasília, 2024. </w:t>
      </w:r>
      <w:proofErr w:type="spellStart"/>
      <w:r w:rsidRPr="00294429">
        <w:rPr>
          <w:rFonts w:ascii="Arial" w:hAnsi="Arial" w:cs="Arial"/>
          <w:lang w:val="en-US"/>
        </w:rPr>
        <w:t>Disponível</w:t>
      </w:r>
      <w:proofErr w:type="spellEnd"/>
      <w:r w:rsidRPr="00294429">
        <w:rPr>
          <w:rFonts w:ascii="Arial" w:hAnsi="Arial" w:cs="Arial"/>
          <w:lang w:val="en-US"/>
        </w:rPr>
        <w:t xml:space="preserve"> </w:t>
      </w:r>
      <w:proofErr w:type="spellStart"/>
      <w:r w:rsidRPr="00294429">
        <w:rPr>
          <w:rFonts w:ascii="Arial" w:hAnsi="Arial" w:cs="Arial"/>
          <w:lang w:val="en-US"/>
        </w:rPr>
        <w:t>em</w:t>
      </w:r>
      <w:proofErr w:type="spellEnd"/>
      <w:r w:rsidRPr="00294429">
        <w:rPr>
          <w:rFonts w:ascii="Arial" w:hAnsi="Arial" w:cs="Arial"/>
          <w:lang w:val="en-US"/>
        </w:rPr>
        <w:t xml:space="preserve">: https://www.ipeadata.gov.br/. </w:t>
      </w:r>
      <w:proofErr w:type="spellStart"/>
      <w:r w:rsidRPr="00294429">
        <w:rPr>
          <w:rFonts w:ascii="Arial" w:hAnsi="Arial" w:cs="Arial"/>
          <w:lang w:val="en-US"/>
        </w:rPr>
        <w:t>Acesso</w:t>
      </w:r>
      <w:proofErr w:type="spellEnd"/>
      <w:r w:rsidRPr="00294429">
        <w:rPr>
          <w:rFonts w:ascii="Arial" w:hAnsi="Arial" w:cs="Arial"/>
          <w:lang w:val="en-US"/>
        </w:rPr>
        <w:t xml:space="preserve"> </w:t>
      </w:r>
      <w:proofErr w:type="spellStart"/>
      <w:r w:rsidRPr="00294429">
        <w:rPr>
          <w:rFonts w:ascii="Arial" w:hAnsi="Arial" w:cs="Arial"/>
          <w:lang w:val="en-US"/>
        </w:rPr>
        <w:t>em</w:t>
      </w:r>
      <w:proofErr w:type="spellEnd"/>
      <w:r w:rsidRPr="00294429">
        <w:rPr>
          <w:rFonts w:ascii="Arial" w:hAnsi="Arial" w:cs="Arial"/>
          <w:lang w:val="en-US"/>
        </w:rPr>
        <w:t xml:space="preserve">: 10 </w:t>
      </w:r>
      <w:proofErr w:type="spellStart"/>
      <w:r w:rsidRPr="00294429">
        <w:rPr>
          <w:rFonts w:ascii="Arial" w:hAnsi="Arial" w:cs="Arial"/>
          <w:lang w:val="en-US"/>
        </w:rPr>
        <w:t>maio</w:t>
      </w:r>
      <w:proofErr w:type="spellEnd"/>
      <w:r w:rsidRPr="00294429">
        <w:rPr>
          <w:rFonts w:ascii="Arial" w:hAnsi="Arial" w:cs="Arial"/>
          <w:lang w:val="en-US"/>
        </w:rPr>
        <w:t xml:space="preserve"> 2025.</w:t>
      </w:r>
    </w:p>
    <w:p w14:paraId="5202953B" w14:textId="77777777" w:rsidR="009A28BF" w:rsidRDefault="009A28BF" w:rsidP="009A28BF">
      <w:pPr>
        <w:rPr>
          <w:rFonts w:ascii="Arial" w:hAnsi="Arial" w:cs="Arial"/>
          <w:lang w:val="en-US"/>
        </w:rPr>
      </w:pPr>
    </w:p>
    <w:p w14:paraId="4823D352" w14:textId="77777777" w:rsidR="009A28BF" w:rsidRDefault="009A28BF" w:rsidP="009A28BF">
      <w:pPr>
        <w:rPr>
          <w:rFonts w:ascii="Arial" w:hAnsi="Arial" w:cs="Arial"/>
          <w:lang w:val="en-US"/>
        </w:rPr>
      </w:pPr>
      <w:r w:rsidRPr="00294429">
        <w:rPr>
          <w:rFonts w:ascii="Arial" w:hAnsi="Arial" w:cs="Arial"/>
          <w:lang w:val="en-US"/>
        </w:rPr>
        <w:t xml:space="preserve">IPEA. </w:t>
      </w:r>
      <w:proofErr w:type="spellStart"/>
      <w:r w:rsidRPr="00294429">
        <w:rPr>
          <w:rFonts w:ascii="Arial" w:hAnsi="Arial" w:cs="Arial"/>
          <w:b/>
          <w:bCs/>
          <w:lang w:val="en-US"/>
        </w:rPr>
        <w:t>Notas</w:t>
      </w:r>
      <w:proofErr w:type="spellEnd"/>
      <w:r w:rsidRPr="00294429">
        <w:rPr>
          <w:rFonts w:ascii="Arial" w:hAnsi="Arial" w:cs="Arial"/>
          <w:b/>
          <w:bCs/>
          <w:lang w:val="en-US"/>
        </w:rPr>
        <w:t xml:space="preserve"> </w:t>
      </w:r>
      <w:proofErr w:type="spellStart"/>
      <w:r w:rsidRPr="00294429">
        <w:rPr>
          <w:rFonts w:ascii="Arial" w:hAnsi="Arial" w:cs="Arial"/>
          <w:b/>
          <w:bCs/>
          <w:lang w:val="en-US"/>
        </w:rPr>
        <w:t>técnicas</w:t>
      </w:r>
      <w:proofErr w:type="spellEnd"/>
      <w:r w:rsidRPr="00294429">
        <w:rPr>
          <w:rFonts w:ascii="Arial" w:hAnsi="Arial" w:cs="Arial"/>
          <w:b/>
          <w:bCs/>
          <w:lang w:val="en-US"/>
        </w:rPr>
        <w:t xml:space="preserve"> </w:t>
      </w:r>
      <w:proofErr w:type="spellStart"/>
      <w:r w:rsidRPr="00294429">
        <w:rPr>
          <w:rFonts w:ascii="Arial" w:hAnsi="Arial" w:cs="Arial"/>
          <w:b/>
          <w:bCs/>
          <w:lang w:val="en-US"/>
        </w:rPr>
        <w:t>sobre</w:t>
      </w:r>
      <w:proofErr w:type="spellEnd"/>
      <w:r w:rsidRPr="00294429">
        <w:rPr>
          <w:rFonts w:ascii="Arial" w:hAnsi="Arial" w:cs="Arial"/>
          <w:b/>
          <w:bCs/>
          <w:lang w:val="en-US"/>
        </w:rPr>
        <w:t xml:space="preserve"> </w:t>
      </w:r>
      <w:proofErr w:type="spellStart"/>
      <w:r w:rsidRPr="00294429">
        <w:rPr>
          <w:rFonts w:ascii="Arial" w:hAnsi="Arial" w:cs="Arial"/>
          <w:b/>
          <w:bCs/>
          <w:lang w:val="en-US"/>
        </w:rPr>
        <w:t>crédito</w:t>
      </w:r>
      <w:proofErr w:type="spellEnd"/>
      <w:r w:rsidRPr="00294429">
        <w:rPr>
          <w:rFonts w:ascii="Arial" w:hAnsi="Arial" w:cs="Arial"/>
          <w:b/>
          <w:bCs/>
          <w:lang w:val="en-US"/>
        </w:rPr>
        <w:t xml:space="preserve"> e </w:t>
      </w:r>
      <w:proofErr w:type="spellStart"/>
      <w:r w:rsidRPr="00294429">
        <w:rPr>
          <w:rFonts w:ascii="Arial" w:hAnsi="Arial" w:cs="Arial"/>
          <w:b/>
          <w:bCs/>
          <w:lang w:val="en-US"/>
        </w:rPr>
        <w:t>inadimplência</w:t>
      </w:r>
      <w:proofErr w:type="spellEnd"/>
      <w:r w:rsidRPr="00294429">
        <w:rPr>
          <w:rFonts w:ascii="Arial" w:hAnsi="Arial" w:cs="Arial"/>
          <w:b/>
          <w:bCs/>
          <w:lang w:val="en-US"/>
        </w:rPr>
        <w:t xml:space="preserve"> no </w:t>
      </w:r>
      <w:proofErr w:type="spellStart"/>
      <w:r w:rsidRPr="00294429">
        <w:rPr>
          <w:rFonts w:ascii="Arial" w:hAnsi="Arial" w:cs="Arial"/>
          <w:b/>
          <w:bCs/>
          <w:lang w:val="en-US"/>
        </w:rPr>
        <w:t>Brasil</w:t>
      </w:r>
      <w:proofErr w:type="spellEnd"/>
      <w:r w:rsidRPr="00294429">
        <w:rPr>
          <w:rFonts w:ascii="Arial" w:hAnsi="Arial" w:cs="Arial"/>
          <w:lang w:val="en-US"/>
        </w:rPr>
        <w:t xml:space="preserve">. Brasília, 2022. </w:t>
      </w:r>
      <w:proofErr w:type="spellStart"/>
      <w:r w:rsidRPr="00294429">
        <w:rPr>
          <w:rFonts w:ascii="Arial" w:hAnsi="Arial" w:cs="Arial"/>
          <w:lang w:val="en-US"/>
        </w:rPr>
        <w:t>Disponível</w:t>
      </w:r>
      <w:proofErr w:type="spellEnd"/>
      <w:r w:rsidRPr="00294429">
        <w:rPr>
          <w:rFonts w:ascii="Arial" w:hAnsi="Arial" w:cs="Arial"/>
          <w:lang w:val="en-US"/>
        </w:rPr>
        <w:t xml:space="preserve"> </w:t>
      </w:r>
      <w:proofErr w:type="spellStart"/>
      <w:r w:rsidRPr="00294429">
        <w:rPr>
          <w:rFonts w:ascii="Arial" w:hAnsi="Arial" w:cs="Arial"/>
          <w:lang w:val="en-US"/>
        </w:rPr>
        <w:t>em</w:t>
      </w:r>
      <w:proofErr w:type="spellEnd"/>
      <w:r w:rsidRPr="00294429">
        <w:rPr>
          <w:rFonts w:ascii="Arial" w:hAnsi="Arial" w:cs="Arial"/>
          <w:lang w:val="en-US"/>
        </w:rPr>
        <w:t xml:space="preserve">: https://www.ipeadata.gov.br. </w:t>
      </w:r>
      <w:proofErr w:type="spellStart"/>
      <w:r w:rsidRPr="00294429">
        <w:rPr>
          <w:rFonts w:ascii="Arial" w:hAnsi="Arial" w:cs="Arial"/>
          <w:lang w:val="en-US"/>
        </w:rPr>
        <w:t>Acesso</w:t>
      </w:r>
      <w:proofErr w:type="spellEnd"/>
      <w:r w:rsidRPr="00294429">
        <w:rPr>
          <w:rFonts w:ascii="Arial" w:hAnsi="Arial" w:cs="Arial"/>
          <w:lang w:val="en-US"/>
        </w:rPr>
        <w:t xml:space="preserve"> </w:t>
      </w:r>
      <w:proofErr w:type="spellStart"/>
      <w:r w:rsidRPr="00294429">
        <w:rPr>
          <w:rFonts w:ascii="Arial" w:hAnsi="Arial" w:cs="Arial"/>
          <w:lang w:val="en-US"/>
        </w:rPr>
        <w:t>em</w:t>
      </w:r>
      <w:proofErr w:type="spellEnd"/>
      <w:r w:rsidRPr="00294429">
        <w:rPr>
          <w:rFonts w:ascii="Arial" w:hAnsi="Arial" w:cs="Arial"/>
          <w:lang w:val="en-US"/>
        </w:rPr>
        <w:t xml:space="preserve">: 10 </w:t>
      </w:r>
      <w:proofErr w:type="spellStart"/>
      <w:r w:rsidRPr="00294429">
        <w:rPr>
          <w:rFonts w:ascii="Arial" w:hAnsi="Arial" w:cs="Arial"/>
          <w:lang w:val="en-US"/>
        </w:rPr>
        <w:t>maio</w:t>
      </w:r>
      <w:proofErr w:type="spellEnd"/>
      <w:r w:rsidRPr="00294429">
        <w:rPr>
          <w:rFonts w:ascii="Arial" w:hAnsi="Arial" w:cs="Arial"/>
          <w:lang w:val="en-US"/>
        </w:rPr>
        <w:t xml:space="preserve"> 2025.</w:t>
      </w:r>
    </w:p>
    <w:p w14:paraId="4566C6BC" w14:textId="77777777" w:rsidR="00FF0C9E" w:rsidRPr="00335608" w:rsidRDefault="00FF0C9E" w:rsidP="00470F00">
      <w:pPr>
        <w:pStyle w:val="NormalWeb"/>
        <w:spacing w:before="0" w:beforeAutospacing="0" w:after="0" w:afterAutospacing="0"/>
        <w:rPr>
          <w:rFonts w:ascii="Arial" w:hAnsi="Arial" w:cs="Arial"/>
          <w:lang w:val="en-US"/>
        </w:rPr>
      </w:pPr>
    </w:p>
    <w:p w14:paraId="12E2F809" w14:textId="77777777" w:rsidR="005A0FB3" w:rsidRPr="00D62008" w:rsidRDefault="005A0FB3" w:rsidP="00470F00">
      <w:pPr>
        <w:rPr>
          <w:rFonts w:ascii="Arial" w:hAnsi="Arial" w:cs="Arial"/>
          <w:color w:val="222222"/>
          <w:szCs w:val="24"/>
          <w:shd w:val="clear" w:color="auto" w:fill="FFFFFF"/>
          <w:lang w:val="en-US"/>
        </w:rPr>
      </w:pPr>
      <w:r w:rsidRPr="00D62008">
        <w:rPr>
          <w:rFonts w:ascii="Arial" w:hAnsi="Arial" w:cs="Arial"/>
          <w:color w:val="222222"/>
          <w:szCs w:val="24"/>
          <w:shd w:val="clear" w:color="auto" w:fill="FFFFFF"/>
          <w:lang w:val="en-US"/>
        </w:rPr>
        <w:t>JARROW, R</w:t>
      </w:r>
      <w:r w:rsidR="008028A7" w:rsidRPr="00D62008">
        <w:rPr>
          <w:rFonts w:ascii="Arial" w:hAnsi="Arial" w:cs="Arial"/>
          <w:color w:val="222222"/>
          <w:szCs w:val="24"/>
          <w:shd w:val="clear" w:color="auto" w:fill="FFFFFF"/>
          <w:lang w:val="en-US"/>
        </w:rPr>
        <w:t>.</w:t>
      </w:r>
      <w:r w:rsidRPr="00D62008">
        <w:rPr>
          <w:rFonts w:ascii="Arial" w:hAnsi="Arial" w:cs="Arial"/>
          <w:color w:val="222222"/>
          <w:szCs w:val="24"/>
          <w:shd w:val="clear" w:color="auto" w:fill="FFFFFF"/>
          <w:lang w:val="en-US"/>
        </w:rPr>
        <w:t xml:space="preserve"> A.; TURNBULL, S</w:t>
      </w:r>
      <w:r w:rsidR="008028A7" w:rsidRPr="00D62008">
        <w:rPr>
          <w:rFonts w:ascii="Arial" w:hAnsi="Arial" w:cs="Arial"/>
          <w:color w:val="222222"/>
          <w:szCs w:val="24"/>
          <w:shd w:val="clear" w:color="auto" w:fill="FFFFFF"/>
          <w:lang w:val="en-US"/>
        </w:rPr>
        <w:t>.</w:t>
      </w:r>
      <w:r w:rsidRPr="00D62008">
        <w:rPr>
          <w:rFonts w:ascii="Arial" w:hAnsi="Arial" w:cs="Arial"/>
          <w:color w:val="222222"/>
          <w:szCs w:val="24"/>
          <w:shd w:val="clear" w:color="auto" w:fill="FFFFFF"/>
          <w:lang w:val="en-US"/>
        </w:rPr>
        <w:t xml:space="preserve"> M. </w:t>
      </w:r>
      <w:r w:rsidRPr="007332D4">
        <w:rPr>
          <w:rFonts w:ascii="Arial" w:hAnsi="Arial" w:cs="Arial"/>
          <w:bCs/>
          <w:color w:val="222222"/>
          <w:szCs w:val="24"/>
          <w:shd w:val="clear" w:color="auto" w:fill="FFFFFF"/>
          <w:lang w:val="en-US"/>
        </w:rPr>
        <w:t>Pricing derivatives on financial securities subject to credit risk</w:t>
      </w:r>
      <w:r w:rsidRPr="007332D4">
        <w:rPr>
          <w:rFonts w:ascii="Arial" w:hAnsi="Arial" w:cs="Arial"/>
          <w:color w:val="222222"/>
          <w:szCs w:val="24"/>
          <w:shd w:val="clear" w:color="auto" w:fill="FFFFFF"/>
          <w:lang w:val="en-US"/>
        </w:rPr>
        <w:t>.</w:t>
      </w:r>
      <w:r w:rsidRPr="00D62008">
        <w:rPr>
          <w:rFonts w:ascii="Arial" w:hAnsi="Arial" w:cs="Arial"/>
          <w:color w:val="222222"/>
          <w:szCs w:val="24"/>
          <w:shd w:val="clear" w:color="auto" w:fill="FFFFFF"/>
          <w:lang w:val="en-US"/>
        </w:rPr>
        <w:t> </w:t>
      </w:r>
      <w:r w:rsidRPr="007332D4">
        <w:rPr>
          <w:rFonts w:ascii="Arial" w:hAnsi="Arial" w:cs="Arial"/>
          <w:b/>
          <w:color w:val="222222"/>
          <w:szCs w:val="24"/>
          <w:shd w:val="clear" w:color="auto" w:fill="FFFFFF"/>
          <w:lang w:val="en-US"/>
        </w:rPr>
        <w:t xml:space="preserve">The </w:t>
      </w:r>
      <w:r w:rsidR="008028A7" w:rsidRPr="007332D4">
        <w:rPr>
          <w:rFonts w:ascii="Arial" w:hAnsi="Arial" w:cs="Arial"/>
          <w:b/>
          <w:color w:val="222222"/>
          <w:szCs w:val="24"/>
          <w:shd w:val="clear" w:color="auto" w:fill="FFFFFF"/>
          <w:lang w:val="en-US"/>
        </w:rPr>
        <w:t>Journal of Finance</w:t>
      </w:r>
      <w:r w:rsidRPr="00D62008">
        <w:rPr>
          <w:rFonts w:ascii="Arial" w:hAnsi="Arial" w:cs="Arial"/>
          <w:color w:val="222222"/>
          <w:szCs w:val="24"/>
          <w:shd w:val="clear" w:color="auto" w:fill="FFFFFF"/>
          <w:lang w:val="en-US"/>
        </w:rPr>
        <w:t xml:space="preserve">, </w:t>
      </w:r>
      <w:r w:rsidR="00E810B5" w:rsidRPr="00D62008">
        <w:rPr>
          <w:rFonts w:ascii="Arial" w:hAnsi="Arial" w:cs="Arial"/>
          <w:color w:val="222222"/>
          <w:szCs w:val="24"/>
          <w:shd w:val="clear" w:color="auto" w:fill="FFFFFF"/>
          <w:lang w:val="en-US"/>
        </w:rPr>
        <w:t xml:space="preserve">New York, </w:t>
      </w:r>
      <w:r w:rsidRPr="00D62008">
        <w:rPr>
          <w:rFonts w:ascii="Arial" w:hAnsi="Arial" w:cs="Arial"/>
          <w:color w:val="222222"/>
          <w:szCs w:val="24"/>
          <w:shd w:val="clear" w:color="auto" w:fill="FFFFFF"/>
          <w:lang w:val="en-US"/>
        </w:rPr>
        <w:t>v. 50, n. 1, p. 53-85, 1995.</w:t>
      </w:r>
    </w:p>
    <w:p w14:paraId="28522DAA" w14:textId="77777777" w:rsidR="005A0FB3" w:rsidRPr="00470F00" w:rsidRDefault="005A0FB3" w:rsidP="00470F00">
      <w:pPr>
        <w:rPr>
          <w:rFonts w:ascii="Arial" w:hAnsi="Arial" w:cs="Arial"/>
          <w:szCs w:val="24"/>
          <w:lang w:val="en-US"/>
        </w:rPr>
      </w:pPr>
    </w:p>
    <w:p w14:paraId="73AE95AA" w14:textId="77777777" w:rsidR="005A0FB3" w:rsidRPr="00B62A6E" w:rsidRDefault="005A0FB3" w:rsidP="00470F00">
      <w:pPr>
        <w:pStyle w:val="Corpodetexto"/>
        <w:rPr>
          <w:rFonts w:ascii="Arial" w:hAnsi="Arial" w:cs="Arial"/>
          <w:lang w:val="en-US"/>
        </w:rPr>
      </w:pPr>
      <w:r w:rsidRPr="00470F00">
        <w:rPr>
          <w:rFonts w:ascii="Arial" w:hAnsi="Arial" w:cs="Arial"/>
          <w:lang w:val="en-US"/>
        </w:rPr>
        <w:lastRenderedPageBreak/>
        <w:t xml:space="preserve">JOHANSEN, S. </w:t>
      </w:r>
      <w:r w:rsidRPr="00470F00">
        <w:rPr>
          <w:rStyle w:val="Forte"/>
          <w:rFonts w:ascii="Arial" w:hAnsi="Arial" w:cs="Arial"/>
          <w:lang w:val="en-US"/>
        </w:rPr>
        <w:t>Likelihood-based inference in cointegrated vector autoregressive models.</w:t>
      </w:r>
      <w:r w:rsidRPr="00470F00">
        <w:rPr>
          <w:rFonts w:ascii="Arial" w:hAnsi="Arial" w:cs="Arial"/>
          <w:lang w:val="en-US"/>
        </w:rPr>
        <w:t xml:space="preserve"> </w:t>
      </w:r>
      <w:r w:rsidRPr="00B62A6E">
        <w:rPr>
          <w:rFonts w:ascii="Arial" w:hAnsi="Arial" w:cs="Arial"/>
          <w:lang w:val="en-US"/>
        </w:rPr>
        <w:t>Oxford: Oxford University Press, 1995.</w:t>
      </w:r>
    </w:p>
    <w:p w14:paraId="0BB0A2D5" w14:textId="77777777" w:rsidR="005A0FB3" w:rsidRPr="00B62A6E" w:rsidRDefault="005A0FB3" w:rsidP="00470F00">
      <w:pPr>
        <w:pStyle w:val="Corpodetexto"/>
        <w:rPr>
          <w:rFonts w:ascii="Arial" w:hAnsi="Arial" w:cs="Arial"/>
          <w:lang w:val="en-US"/>
        </w:rPr>
      </w:pPr>
    </w:p>
    <w:p w14:paraId="12637377" w14:textId="4C457273" w:rsidR="00E810B5" w:rsidRPr="003F533D" w:rsidRDefault="005A0FB3" w:rsidP="00E810B5">
      <w:pPr>
        <w:rPr>
          <w:rFonts w:ascii="Arial" w:hAnsi="Arial" w:cs="Arial"/>
          <w:szCs w:val="24"/>
          <w:lang w:val="pt-BR"/>
        </w:rPr>
      </w:pPr>
      <w:r w:rsidRPr="007E3FC6">
        <w:rPr>
          <w:rFonts w:ascii="Arial" w:hAnsi="Arial" w:cs="Arial"/>
          <w:szCs w:val="24"/>
          <w:lang w:val="en-US"/>
        </w:rPr>
        <w:t>KAUFFMANN, L</w:t>
      </w:r>
      <w:r w:rsidR="00E810B5" w:rsidRPr="007E3FC6">
        <w:rPr>
          <w:rFonts w:ascii="Arial" w:hAnsi="Arial" w:cs="Arial"/>
          <w:szCs w:val="24"/>
          <w:lang w:val="en-US"/>
        </w:rPr>
        <w:t>. H.</w:t>
      </w:r>
      <w:r w:rsidRPr="007E3FC6">
        <w:rPr>
          <w:rFonts w:ascii="Arial" w:hAnsi="Arial" w:cs="Arial"/>
          <w:szCs w:val="24"/>
          <w:lang w:val="en-US"/>
        </w:rPr>
        <w:t xml:space="preserve"> O. </w:t>
      </w:r>
      <w:r w:rsidRPr="007E3FC6">
        <w:rPr>
          <w:rStyle w:val="Forte"/>
          <w:rFonts w:ascii="Arial" w:hAnsi="Arial" w:cs="Arial"/>
          <w:szCs w:val="24"/>
          <w:lang w:val="en-US"/>
        </w:rPr>
        <w:t xml:space="preserve">Uma </w:t>
      </w:r>
      <w:proofErr w:type="spellStart"/>
      <w:r w:rsidRPr="007E3FC6">
        <w:rPr>
          <w:rStyle w:val="Forte"/>
          <w:rFonts w:ascii="Arial" w:hAnsi="Arial" w:cs="Arial"/>
          <w:szCs w:val="24"/>
          <w:lang w:val="en-US"/>
        </w:rPr>
        <w:t>abordagem</w:t>
      </w:r>
      <w:proofErr w:type="spellEnd"/>
      <w:r w:rsidRPr="007E3FC6">
        <w:rPr>
          <w:rStyle w:val="Forte"/>
          <w:rFonts w:ascii="Arial" w:hAnsi="Arial" w:cs="Arial"/>
          <w:szCs w:val="24"/>
          <w:lang w:val="en-US"/>
        </w:rPr>
        <w:t xml:space="preserve"> forward-looking para </w:t>
      </w:r>
      <w:proofErr w:type="spellStart"/>
      <w:r w:rsidRPr="007E3FC6">
        <w:rPr>
          <w:rStyle w:val="Forte"/>
          <w:rFonts w:ascii="Arial" w:hAnsi="Arial" w:cs="Arial"/>
          <w:szCs w:val="24"/>
          <w:lang w:val="en-US"/>
        </w:rPr>
        <w:t>estimar</w:t>
      </w:r>
      <w:proofErr w:type="spellEnd"/>
      <w:r w:rsidRPr="007E3FC6">
        <w:rPr>
          <w:rStyle w:val="Forte"/>
          <w:rFonts w:ascii="Arial" w:hAnsi="Arial" w:cs="Arial"/>
          <w:szCs w:val="24"/>
          <w:lang w:val="en-US"/>
        </w:rPr>
        <w:t xml:space="preserve"> a PD </w:t>
      </w:r>
      <w:proofErr w:type="spellStart"/>
      <w:r w:rsidRPr="007E3FC6">
        <w:rPr>
          <w:rStyle w:val="Forte"/>
          <w:rFonts w:ascii="Arial" w:hAnsi="Arial" w:cs="Arial"/>
          <w:szCs w:val="24"/>
          <w:lang w:val="en-US"/>
        </w:rPr>
        <w:t>segundo</w:t>
      </w:r>
      <w:proofErr w:type="spellEnd"/>
      <w:r w:rsidRPr="007E3FC6">
        <w:rPr>
          <w:rStyle w:val="Forte"/>
          <w:rFonts w:ascii="Arial" w:hAnsi="Arial" w:cs="Arial"/>
          <w:szCs w:val="24"/>
          <w:lang w:val="en-US"/>
        </w:rPr>
        <w:t xml:space="preserve"> IFRS 9.</w:t>
      </w:r>
      <w:r w:rsidRPr="007E3FC6">
        <w:rPr>
          <w:rFonts w:ascii="Arial" w:hAnsi="Arial" w:cs="Arial"/>
          <w:szCs w:val="24"/>
          <w:lang w:val="en-US"/>
        </w:rPr>
        <w:t xml:space="preserve"> </w:t>
      </w:r>
      <w:r w:rsidRPr="007E3FC6">
        <w:rPr>
          <w:rFonts w:ascii="Arial" w:hAnsi="Arial" w:cs="Arial"/>
          <w:szCs w:val="24"/>
        </w:rPr>
        <w:t>2017. Dissertação (Mestrado em Ciências</w:t>
      </w:r>
      <w:r w:rsidR="00E810B5" w:rsidRPr="007E3FC6">
        <w:t xml:space="preserve"> </w:t>
      </w:r>
      <w:r w:rsidR="00E810B5" w:rsidRPr="007E3FC6">
        <w:rPr>
          <w:rFonts w:ascii="Arial" w:hAnsi="Arial" w:cs="Arial"/>
          <w:szCs w:val="24"/>
        </w:rPr>
        <w:t>– Mestrado Profissional em Matemática, Estatística e Computação Aplicadas à Indústria</w:t>
      </w:r>
      <w:r w:rsidRPr="007E3FC6">
        <w:rPr>
          <w:rFonts w:ascii="Arial" w:hAnsi="Arial" w:cs="Arial"/>
          <w:szCs w:val="24"/>
        </w:rPr>
        <w:t xml:space="preserve">) – </w:t>
      </w:r>
      <w:r w:rsidR="00E810B5" w:rsidRPr="007E3FC6">
        <w:rPr>
          <w:rFonts w:ascii="Arial" w:hAnsi="Arial" w:cs="Arial"/>
          <w:szCs w:val="24"/>
        </w:rPr>
        <w:t xml:space="preserve">Instituto de Ciências Matemáticas e de Computação, </w:t>
      </w:r>
      <w:r w:rsidRPr="007E3FC6">
        <w:rPr>
          <w:rFonts w:ascii="Arial" w:hAnsi="Arial" w:cs="Arial"/>
          <w:szCs w:val="24"/>
        </w:rPr>
        <w:t xml:space="preserve">Universidade de São Paulo, São </w:t>
      </w:r>
      <w:r w:rsidR="00E810B5" w:rsidRPr="007E3FC6">
        <w:rPr>
          <w:rFonts w:ascii="Arial" w:hAnsi="Arial" w:cs="Arial"/>
          <w:szCs w:val="24"/>
        </w:rPr>
        <w:t>Carlos</w:t>
      </w:r>
      <w:r w:rsidRPr="007E3FC6">
        <w:rPr>
          <w:rFonts w:ascii="Arial" w:hAnsi="Arial" w:cs="Arial"/>
          <w:szCs w:val="24"/>
        </w:rPr>
        <w:t>, 2017.</w:t>
      </w:r>
      <w:r w:rsidR="00E810B5" w:rsidRPr="007E3FC6">
        <w:rPr>
          <w:rFonts w:ascii="Arial" w:hAnsi="Arial" w:cs="Arial"/>
          <w:szCs w:val="24"/>
        </w:rPr>
        <w:t xml:space="preserve"> </w:t>
      </w:r>
      <w:r w:rsidR="00E810B5" w:rsidRPr="007E3FC6">
        <w:rPr>
          <w:rFonts w:ascii="Arial" w:hAnsi="Arial" w:cs="Arial"/>
          <w:lang w:val="pt-BR"/>
        </w:rPr>
        <w:t xml:space="preserve">Disponível em: https://doi.org/10.11606/D.55.2018.tde-06112018-182558. Acesso em: 7 </w:t>
      </w:r>
      <w:r w:rsidR="007E3FC6" w:rsidRPr="007E3FC6">
        <w:rPr>
          <w:rFonts w:ascii="Arial" w:hAnsi="Arial" w:cs="Arial"/>
          <w:lang w:val="pt-BR"/>
        </w:rPr>
        <w:t>julho</w:t>
      </w:r>
      <w:r w:rsidR="00E810B5" w:rsidRPr="007E3FC6">
        <w:rPr>
          <w:rFonts w:ascii="Arial" w:hAnsi="Arial" w:cs="Arial"/>
          <w:lang w:val="pt-BR"/>
        </w:rPr>
        <w:t xml:space="preserve"> </w:t>
      </w:r>
      <w:r w:rsidR="007E3FC6" w:rsidRPr="007E3FC6">
        <w:rPr>
          <w:rFonts w:ascii="Arial" w:hAnsi="Arial" w:cs="Arial"/>
          <w:lang w:val="pt-BR"/>
        </w:rPr>
        <w:t>2024</w:t>
      </w:r>
      <w:r w:rsidR="00E810B5" w:rsidRPr="007E3FC6">
        <w:rPr>
          <w:rFonts w:ascii="Arial" w:hAnsi="Arial" w:cs="Arial"/>
          <w:lang w:val="pt-BR"/>
        </w:rPr>
        <w:t>.</w:t>
      </w:r>
    </w:p>
    <w:p w14:paraId="0C51448C" w14:textId="77777777" w:rsidR="00084017" w:rsidRPr="00470F00" w:rsidRDefault="00084017" w:rsidP="00470F00">
      <w:pPr>
        <w:ind w:right="217"/>
        <w:rPr>
          <w:rFonts w:ascii="Arial" w:hAnsi="Arial" w:cs="Arial"/>
          <w:szCs w:val="24"/>
        </w:rPr>
      </w:pPr>
    </w:p>
    <w:p w14:paraId="24BF57B3" w14:textId="76943B30" w:rsidR="00A7296A" w:rsidRPr="00D62008" w:rsidRDefault="00420111" w:rsidP="00A7296A">
      <w:pPr>
        <w:rPr>
          <w:rFonts w:ascii="Arial" w:hAnsi="Arial" w:cs="Arial"/>
          <w:szCs w:val="24"/>
          <w:lang w:val="en-US"/>
        </w:rPr>
      </w:pPr>
      <w:r w:rsidRPr="00D62008">
        <w:rPr>
          <w:rFonts w:ascii="Arial" w:hAnsi="Arial" w:cs="Arial"/>
          <w:szCs w:val="24"/>
          <w:lang w:val="en-US"/>
        </w:rPr>
        <w:t>KAUSHANSKY, V</w:t>
      </w:r>
      <w:r w:rsidR="00E810B5" w:rsidRPr="00D62008">
        <w:rPr>
          <w:rFonts w:ascii="Arial" w:hAnsi="Arial" w:cs="Arial"/>
          <w:szCs w:val="24"/>
          <w:lang w:val="en-US"/>
        </w:rPr>
        <w:t>.</w:t>
      </w:r>
      <w:r w:rsidRPr="00D62008">
        <w:rPr>
          <w:rFonts w:ascii="Arial" w:hAnsi="Arial" w:cs="Arial"/>
          <w:szCs w:val="24"/>
          <w:lang w:val="en-US"/>
        </w:rPr>
        <w:t>; LIPTON, A</w:t>
      </w:r>
      <w:r w:rsidR="00E810B5" w:rsidRPr="00D62008">
        <w:rPr>
          <w:rFonts w:ascii="Arial" w:hAnsi="Arial" w:cs="Arial"/>
          <w:szCs w:val="24"/>
          <w:lang w:val="en-US"/>
        </w:rPr>
        <w:t>.</w:t>
      </w:r>
      <w:r w:rsidRPr="00D62008">
        <w:rPr>
          <w:rFonts w:ascii="Arial" w:hAnsi="Arial" w:cs="Arial"/>
          <w:szCs w:val="24"/>
          <w:lang w:val="en-US"/>
        </w:rPr>
        <w:t xml:space="preserve">; REISINGER, C. </w:t>
      </w:r>
      <w:r w:rsidRPr="007332D4">
        <w:rPr>
          <w:rFonts w:ascii="Arial" w:hAnsi="Arial" w:cs="Arial"/>
          <w:bCs/>
          <w:szCs w:val="24"/>
          <w:lang w:val="en-US"/>
        </w:rPr>
        <w:t xml:space="preserve">Transition probability of Brownian motion in the octant and its application to </w:t>
      </w:r>
      <w:r w:rsidR="009F3A61" w:rsidRPr="007332D4">
        <w:rPr>
          <w:rFonts w:ascii="Arial" w:hAnsi="Arial" w:cs="Arial"/>
          <w:bCs/>
          <w:i/>
          <w:szCs w:val="24"/>
          <w:lang w:val="en-US"/>
        </w:rPr>
        <w:t>default</w:t>
      </w:r>
      <w:r w:rsidRPr="007332D4">
        <w:rPr>
          <w:rFonts w:ascii="Arial" w:hAnsi="Arial" w:cs="Arial"/>
          <w:bCs/>
          <w:szCs w:val="24"/>
          <w:lang w:val="en-US"/>
        </w:rPr>
        <w:t xml:space="preserve"> modelling</w:t>
      </w:r>
      <w:r w:rsidRPr="007332D4">
        <w:rPr>
          <w:rFonts w:ascii="Arial" w:hAnsi="Arial" w:cs="Arial"/>
          <w:szCs w:val="24"/>
          <w:lang w:val="en-US"/>
        </w:rPr>
        <w:t>.</w:t>
      </w:r>
      <w:r w:rsidRPr="00D62008">
        <w:rPr>
          <w:rFonts w:ascii="Arial" w:hAnsi="Arial" w:cs="Arial"/>
          <w:szCs w:val="24"/>
          <w:lang w:val="en-US"/>
        </w:rPr>
        <w:t xml:space="preserve"> </w:t>
      </w:r>
      <w:r w:rsidRPr="007332D4">
        <w:rPr>
          <w:rFonts w:ascii="Arial" w:hAnsi="Arial" w:cs="Arial"/>
          <w:b/>
          <w:szCs w:val="24"/>
          <w:lang w:val="en-US"/>
        </w:rPr>
        <w:t>Applied Mathematical Finance</w:t>
      </w:r>
      <w:r w:rsidRPr="00D62008">
        <w:rPr>
          <w:rFonts w:ascii="Arial" w:hAnsi="Arial" w:cs="Arial"/>
          <w:szCs w:val="24"/>
          <w:lang w:val="en-US"/>
        </w:rPr>
        <w:t xml:space="preserve">, </w:t>
      </w:r>
      <w:r w:rsidR="00A7296A" w:rsidRPr="00D62008">
        <w:rPr>
          <w:rFonts w:ascii="Arial" w:hAnsi="Arial" w:cs="Arial"/>
          <w:szCs w:val="24"/>
          <w:lang w:val="en-US"/>
        </w:rPr>
        <w:t xml:space="preserve">United Kingdom, </w:t>
      </w:r>
      <w:r w:rsidRPr="00D62008">
        <w:rPr>
          <w:rFonts w:ascii="Arial" w:hAnsi="Arial" w:cs="Arial"/>
          <w:szCs w:val="24"/>
          <w:lang w:val="en-US"/>
        </w:rPr>
        <w:t>v. 25, n. 5-6, p. 434-465, 2018.</w:t>
      </w:r>
      <w:r w:rsidR="00A7296A" w:rsidRPr="00D62008">
        <w:rPr>
          <w:rFonts w:ascii="Arial" w:hAnsi="Arial" w:cs="Arial"/>
          <w:szCs w:val="24"/>
          <w:lang w:val="en-US"/>
        </w:rPr>
        <w:t xml:space="preserve"> </w:t>
      </w:r>
      <w:proofErr w:type="spellStart"/>
      <w:r w:rsidR="00A7296A" w:rsidRPr="00D62008">
        <w:rPr>
          <w:rFonts w:ascii="Arial" w:hAnsi="Arial" w:cs="Arial"/>
          <w:lang w:val="en-US"/>
        </w:rPr>
        <w:t>Disponível</w:t>
      </w:r>
      <w:proofErr w:type="spellEnd"/>
      <w:r w:rsidR="00A7296A" w:rsidRPr="00D62008">
        <w:rPr>
          <w:rFonts w:ascii="Arial" w:hAnsi="Arial" w:cs="Arial"/>
          <w:lang w:val="en-US"/>
        </w:rPr>
        <w:t xml:space="preserve"> </w:t>
      </w:r>
      <w:proofErr w:type="spellStart"/>
      <w:r w:rsidR="00A7296A" w:rsidRPr="00D62008">
        <w:rPr>
          <w:rFonts w:ascii="Arial" w:hAnsi="Arial" w:cs="Arial"/>
          <w:lang w:val="en-US"/>
        </w:rPr>
        <w:t>em</w:t>
      </w:r>
      <w:proofErr w:type="spellEnd"/>
      <w:r w:rsidR="00A7296A" w:rsidRPr="00D62008">
        <w:rPr>
          <w:rFonts w:ascii="Arial" w:hAnsi="Arial" w:cs="Arial"/>
          <w:lang w:val="en-US"/>
        </w:rPr>
        <w:t xml:space="preserve">: https://doi.org/10.1080/1350486X.2018.1481439. </w:t>
      </w:r>
      <w:proofErr w:type="spellStart"/>
      <w:r w:rsidR="00A7296A" w:rsidRPr="00D62008">
        <w:rPr>
          <w:rFonts w:ascii="Arial" w:hAnsi="Arial" w:cs="Arial"/>
          <w:lang w:val="en-US"/>
        </w:rPr>
        <w:t>Acesso</w:t>
      </w:r>
      <w:proofErr w:type="spellEnd"/>
      <w:r w:rsidR="00A7296A" w:rsidRPr="00D62008">
        <w:rPr>
          <w:rFonts w:ascii="Arial" w:hAnsi="Arial" w:cs="Arial"/>
          <w:lang w:val="en-US"/>
        </w:rPr>
        <w:t xml:space="preserve"> </w:t>
      </w:r>
      <w:proofErr w:type="spellStart"/>
      <w:r w:rsidR="00A7296A" w:rsidRPr="00D62008">
        <w:rPr>
          <w:rFonts w:ascii="Arial" w:hAnsi="Arial" w:cs="Arial"/>
          <w:lang w:val="en-US"/>
        </w:rPr>
        <w:t>em</w:t>
      </w:r>
      <w:proofErr w:type="spellEnd"/>
      <w:r w:rsidR="00A7296A" w:rsidRPr="00D62008">
        <w:rPr>
          <w:rFonts w:ascii="Arial" w:hAnsi="Arial" w:cs="Arial"/>
          <w:lang w:val="en-US"/>
        </w:rPr>
        <w:t xml:space="preserve">: 7 </w:t>
      </w:r>
      <w:proofErr w:type="spellStart"/>
      <w:r w:rsidR="00B30714" w:rsidRPr="00D62008">
        <w:rPr>
          <w:rFonts w:ascii="Arial" w:hAnsi="Arial" w:cs="Arial"/>
          <w:lang w:val="en-US"/>
        </w:rPr>
        <w:t>dezembro</w:t>
      </w:r>
      <w:proofErr w:type="spellEnd"/>
      <w:r w:rsidR="00A7296A" w:rsidRPr="00D62008">
        <w:rPr>
          <w:rFonts w:ascii="Arial" w:hAnsi="Arial" w:cs="Arial"/>
          <w:lang w:val="en-US"/>
        </w:rPr>
        <w:t xml:space="preserve"> 202</w:t>
      </w:r>
      <w:r w:rsidR="00B30714" w:rsidRPr="00D62008">
        <w:rPr>
          <w:rFonts w:ascii="Arial" w:hAnsi="Arial" w:cs="Arial"/>
          <w:lang w:val="en-US"/>
        </w:rPr>
        <w:t>4</w:t>
      </w:r>
      <w:r w:rsidR="00A7296A" w:rsidRPr="00D62008">
        <w:rPr>
          <w:rFonts w:ascii="Arial" w:hAnsi="Arial" w:cs="Arial"/>
          <w:lang w:val="en-US"/>
        </w:rPr>
        <w:t>.</w:t>
      </w:r>
    </w:p>
    <w:p w14:paraId="5B942147" w14:textId="77777777" w:rsidR="00DC2F98" w:rsidRPr="00470F00" w:rsidRDefault="00DC2F98" w:rsidP="00470F00">
      <w:pPr>
        <w:ind w:right="217"/>
        <w:rPr>
          <w:rFonts w:ascii="Arial" w:hAnsi="Arial" w:cs="Arial"/>
          <w:szCs w:val="24"/>
          <w:lang w:val="en-US"/>
        </w:rPr>
      </w:pPr>
    </w:p>
    <w:p w14:paraId="5CCD83EC" w14:textId="77777777" w:rsidR="00DC2F98" w:rsidRPr="00470F00" w:rsidRDefault="00DC2F98" w:rsidP="00470F00">
      <w:pPr>
        <w:ind w:right="217"/>
        <w:rPr>
          <w:rFonts w:ascii="Arial" w:hAnsi="Arial" w:cs="Arial"/>
          <w:szCs w:val="24"/>
          <w:lang w:val="en-US"/>
        </w:rPr>
      </w:pPr>
      <w:r w:rsidRPr="00470F00">
        <w:rPr>
          <w:rFonts w:ascii="Arial" w:hAnsi="Arial" w:cs="Arial"/>
          <w:szCs w:val="24"/>
          <w:lang w:val="en-US"/>
        </w:rPr>
        <w:t xml:space="preserve">KILIAN, L.; LÜTKEPOHL, H. </w:t>
      </w:r>
      <w:r w:rsidRPr="00470F00">
        <w:rPr>
          <w:rFonts w:ascii="Arial" w:hAnsi="Arial" w:cs="Arial"/>
          <w:b/>
          <w:bCs/>
          <w:szCs w:val="24"/>
          <w:lang w:val="en-US"/>
        </w:rPr>
        <w:t>Structural vector autoregressive analysis</w:t>
      </w:r>
      <w:r w:rsidRPr="00470F00">
        <w:rPr>
          <w:rFonts w:ascii="Arial" w:hAnsi="Arial" w:cs="Arial"/>
          <w:szCs w:val="24"/>
          <w:lang w:val="en-US"/>
        </w:rPr>
        <w:t>. Cambridge: Cambridge University Press, 2017.</w:t>
      </w:r>
    </w:p>
    <w:p w14:paraId="534ADA7C" w14:textId="77777777" w:rsidR="005A0FB3" w:rsidRPr="00470F00" w:rsidRDefault="005A0FB3" w:rsidP="00470F00">
      <w:pPr>
        <w:ind w:right="217"/>
        <w:rPr>
          <w:rFonts w:ascii="Arial" w:hAnsi="Arial" w:cs="Arial"/>
          <w:szCs w:val="24"/>
          <w:lang w:val="en-US"/>
        </w:rPr>
      </w:pPr>
    </w:p>
    <w:p w14:paraId="79ACBA82" w14:textId="77777777" w:rsidR="005A0FB3" w:rsidRPr="00470F00" w:rsidRDefault="005A0FB3" w:rsidP="00470F00">
      <w:pPr>
        <w:rPr>
          <w:rFonts w:ascii="Arial" w:hAnsi="Arial" w:cs="Arial"/>
          <w:szCs w:val="24"/>
          <w:lang w:val="en-US"/>
        </w:rPr>
      </w:pPr>
      <w:r w:rsidRPr="00470F00">
        <w:rPr>
          <w:rFonts w:ascii="Arial" w:hAnsi="Arial" w:cs="Arial"/>
          <w:szCs w:val="24"/>
          <w:lang w:val="en-US"/>
        </w:rPr>
        <w:t xml:space="preserve">LÜTKEPOHL, H. </w:t>
      </w:r>
      <w:r w:rsidRPr="00470F00">
        <w:rPr>
          <w:rStyle w:val="Forte"/>
          <w:rFonts w:ascii="Arial" w:hAnsi="Arial" w:cs="Arial"/>
          <w:szCs w:val="24"/>
          <w:lang w:val="en-US"/>
        </w:rPr>
        <w:t>New introduction to multiple time series analysis.</w:t>
      </w:r>
      <w:r w:rsidRPr="00470F00">
        <w:rPr>
          <w:rFonts w:ascii="Arial" w:hAnsi="Arial" w:cs="Arial"/>
          <w:szCs w:val="24"/>
          <w:lang w:val="en-US"/>
        </w:rPr>
        <w:t xml:space="preserve"> Berlin: Springer, 2005.</w:t>
      </w:r>
    </w:p>
    <w:p w14:paraId="727C09E8" w14:textId="77777777" w:rsidR="005A0FB3" w:rsidRPr="00470F00" w:rsidRDefault="005A0FB3" w:rsidP="00470F00">
      <w:pPr>
        <w:rPr>
          <w:rFonts w:ascii="Arial" w:hAnsi="Arial" w:cs="Arial"/>
          <w:szCs w:val="24"/>
          <w:lang w:val="en-US"/>
        </w:rPr>
      </w:pPr>
    </w:p>
    <w:p w14:paraId="1B94ECB7" w14:textId="77777777" w:rsidR="005A0FB3" w:rsidRPr="00470F00" w:rsidRDefault="005A0FB3" w:rsidP="00470F00">
      <w:pPr>
        <w:rPr>
          <w:rFonts w:ascii="Arial" w:hAnsi="Arial" w:cs="Arial"/>
          <w:szCs w:val="24"/>
          <w:lang w:val="en-US"/>
        </w:rPr>
      </w:pPr>
      <w:r w:rsidRPr="00470F00">
        <w:rPr>
          <w:rFonts w:ascii="Arial" w:hAnsi="Arial" w:cs="Arial"/>
          <w:szCs w:val="24"/>
          <w:lang w:val="en-US"/>
        </w:rPr>
        <w:t xml:space="preserve">MCKINNEY, W. </w:t>
      </w:r>
      <w:r w:rsidRPr="00470F00">
        <w:rPr>
          <w:rFonts w:ascii="Arial" w:hAnsi="Arial" w:cs="Arial"/>
          <w:b/>
          <w:bCs/>
          <w:szCs w:val="24"/>
          <w:lang w:val="en-US"/>
        </w:rPr>
        <w:t>Python for data analysis</w:t>
      </w:r>
      <w:r w:rsidRPr="00A7296A">
        <w:rPr>
          <w:rFonts w:ascii="Arial" w:hAnsi="Arial" w:cs="Arial"/>
          <w:bCs/>
          <w:szCs w:val="24"/>
          <w:lang w:val="en-US"/>
        </w:rPr>
        <w:t xml:space="preserve">: </w:t>
      </w:r>
      <w:r w:rsidR="00A7296A">
        <w:rPr>
          <w:rFonts w:ascii="Arial" w:hAnsi="Arial" w:cs="Arial"/>
          <w:bCs/>
          <w:szCs w:val="24"/>
          <w:lang w:val="en-US"/>
        </w:rPr>
        <w:t>d</w:t>
      </w:r>
      <w:r w:rsidRPr="00A7296A">
        <w:rPr>
          <w:rFonts w:ascii="Arial" w:hAnsi="Arial" w:cs="Arial"/>
          <w:bCs/>
          <w:szCs w:val="24"/>
          <w:lang w:val="en-US"/>
        </w:rPr>
        <w:t xml:space="preserve">ata wrangling with Pandas, NumPy, and </w:t>
      </w:r>
      <w:proofErr w:type="spellStart"/>
      <w:r w:rsidRPr="00A7296A">
        <w:rPr>
          <w:rFonts w:ascii="Arial" w:hAnsi="Arial" w:cs="Arial"/>
          <w:bCs/>
          <w:szCs w:val="24"/>
          <w:lang w:val="en-US"/>
        </w:rPr>
        <w:t>IPython</w:t>
      </w:r>
      <w:proofErr w:type="spellEnd"/>
      <w:r w:rsidRPr="00A7296A">
        <w:rPr>
          <w:rFonts w:ascii="Arial" w:hAnsi="Arial" w:cs="Arial"/>
          <w:szCs w:val="24"/>
          <w:lang w:val="en-US"/>
        </w:rPr>
        <w:t>.</w:t>
      </w:r>
      <w:r w:rsidR="00A7296A">
        <w:rPr>
          <w:rFonts w:ascii="Arial" w:hAnsi="Arial" w:cs="Arial"/>
          <w:szCs w:val="24"/>
          <w:lang w:val="en-US"/>
        </w:rPr>
        <w:t xml:space="preserve"> United States:</w:t>
      </w:r>
      <w:r w:rsidRPr="00470F00">
        <w:rPr>
          <w:rFonts w:ascii="Arial" w:hAnsi="Arial" w:cs="Arial"/>
          <w:szCs w:val="24"/>
          <w:lang w:val="en-US"/>
        </w:rPr>
        <w:t xml:space="preserve"> O'Reilly Media</w:t>
      </w:r>
      <w:r w:rsidR="00A7296A">
        <w:rPr>
          <w:rFonts w:ascii="Arial" w:hAnsi="Arial" w:cs="Arial"/>
          <w:szCs w:val="24"/>
          <w:lang w:val="en-US"/>
        </w:rPr>
        <w:t>,</w:t>
      </w:r>
      <w:r w:rsidRPr="00470F00">
        <w:rPr>
          <w:rFonts w:ascii="Arial" w:hAnsi="Arial" w:cs="Arial"/>
          <w:szCs w:val="24"/>
          <w:lang w:val="en-US"/>
        </w:rPr>
        <w:t xml:space="preserve"> 2012.</w:t>
      </w:r>
    </w:p>
    <w:p w14:paraId="3B49DD75" w14:textId="77777777" w:rsidR="005A0FB3" w:rsidRPr="00470F00" w:rsidRDefault="005A0FB3" w:rsidP="00470F00">
      <w:pPr>
        <w:rPr>
          <w:rFonts w:ascii="Arial" w:hAnsi="Arial" w:cs="Arial"/>
          <w:szCs w:val="24"/>
          <w:lang w:val="en-US"/>
        </w:rPr>
      </w:pPr>
    </w:p>
    <w:p w14:paraId="1BC19517" w14:textId="7B9F1431" w:rsidR="00335608" w:rsidRPr="00D62008" w:rsidRDefault="005A0FB3" w:rsidP="00335608">
      <w:pPr>
        <w:rPr>
          <w:rFonts w:ascii="Arial" w:hAnsi="Arial" w:cs="Arial"/>
          <w:szCs w:val="24"/>
          <w:lang w:val="pt-BR"/>
        </w:rPr>
      </w:pPr>
      <w:r w:rsidRPr="00D62008">
        <w:rPr>
          <w:rFonts w:ascii="Arial" w:hAnsi="Arial" w:cs="Arial"/>
          <w:color w:val="222222"/>
          <w:szCs w:val="24"/>
          <w:shd w:val="clear" w:color="auto" w:fill="FFFFFF"/>
          <w:lang w:val="en-US"/>
        </w:rPr>
        <w:t>MIAO, H.</w:t>
      </w:r>
      <w:r w:rsidR="00A7296A" w:rsidRPr="00D62008">
        <w:rPr>
          <w:rFonts w:ascii="Arial" w:hAnsi="Arial" w:cs="Arial"/>
          <w:color w:val="222222"/>
          <w:szCs w:val="24"/>
          <w:shd w:val="clear" w:color="auto" w:fill="FFFFFF"/>
          <w:lang w:val="en-US"/>
        </w:rPr>
        <w:t xml:space="preserve">; RAMCHANDER, S.; RYAN, P.; WANG, T. </w:t>
      </w:r>
      <w:r w:rsidR="009F3A61" w:rsidRPr="007332D4">
        <w:rPr>
          <w:rFonts w:ascii="Arial" w:hAnsi="Arial" w:cs="Arial"/>
          <w:bCs/>
          <w:iCs/>
          <w:color w:val="222222"/>
          <w:szCs w:val="24"/>
          <w:shd w:val="clear" w:color="auto" w:fill="FFFFFF"/>
          <w:lang w:val="en-US"/>
        </w:rPr>
        <w:t>Default</w:t>
      </w:r>
      <w:r w:rsidR="00A7296A" w:rsidRPr="007332D4">
        <w:rPr>
          <w:rFonts w:ascii="Arial" w:hAnsi="Arial" w:cs="Arial"/>
          <w:bCs/>
          <w:color w:val="222222"/>
          <w:szCs w:val="24"/>
          <w:shd w:val="clear" w:color="auto" w:fill="FFFFFF"/>
          <w:lang w:val="en-US"/>
        </w:rPr>
        <w:t xml:space="preserve"> prediction models: t</w:t>
      </w:r>
      <w:r w:rsidRPr="007332D4">
        <w:rPr>
          <w:rFonts w:ascii="Arial" w:hAnsi="Arial" w:cs="Arial"/>
          <w:bCs/>
          <w:color w:val="222222"/>
          <w:szCs w:val="24"/>
          <w:shd w:val="clear" w:color="auto" w:fill="FFFFFF"/>
          <w:lang w:val="en-US"/>
        </w:rPr>
        <w:t>he role of forward-looking measures of returns and volatility</w:t>
      </w:r>
      <w:r w:rsidRPr="007332D4">
        <w:rPr>
          <w:rFonts w:ascii="Arial" w:hAnsi="Arial" w:cs="Arial"/>
          <w:color w:val="222222"/>
          <w:szCs w:val="24"/>
          <w:shd w:val="clear" w:color="auto" w:fill="FFFFFF"/>
          <w:lang w:val="en-US"/>
        </w:rPr>
        <w:t>.</w:t>
      </w:r>
      <w:r w:rsidRPr="00D62008">
        <w:rPr>
          <w:rFonts w:ascii="Arial" w:hAnsi="Arial" w:cs="Arial"/>
          <w:color w:val="222222"/>
          <w:szCs w:val="24"/>
          <w:shd w:val="clear" w:color="auto" w:fill="FFFFFF"/>
          <w:lang w:val="en-US"/>
        </w:rPr>
        <w:t> </w:t>
      </w:r>
      <w:proofErr w:type="spellStart"/>
      <w:r w:rsidRPr="007332D4">
        <w:rPr>
          <w:rFonts w:ascii="Arial" w:hAnsi="Arial" w:cs="Arial"/>
          <w:b/>
          <w:color w:val="222222"/>
          <w:szCs w:val="24"/>
          <w:shd w:val="clear" w:color="auto" w:fill="FFFFFF"/>
          <w:lang w:val="pt-BR"/>
        </w:rPr>
        <w:t>Journal</w:t>
      </w:r>
      <w:proofErr w:type="spellEnd"/>
      <w:r w:rsidRPr="007332D4">
        <w:rPr>
          <w:rFonts w:ascii="Arial" w:hAnsi="Arial" w:cs="Arial"/>
          <w:b/>
          <w:color w:val="222222"/>
          <w:szCs w:val="24"/>
          <w:shd w:val="clear" w:color="auto" w:fill="FFFFFF"/>
          <w:lang w:val="pt-BR"/>
        </w:rPr>
        <w:t xml:space="preserve"> </w:t>
      </w:r>
      <w:proofErr w:type="spellStart"/>
      <w:r w:rsidRPr="007332D4">
        <w:rPr>
          <w:rFonts w:ascii="Arial" w:hAnsi="Arial" w:cs="Arial"/>
          <w:b/>
          <w:color w:val="222222"/>
          <w:szCs w:val="24"/>
          <w:shd w:val="clear" w:color="auto" w:fill="FFFFFF"/>
          <w:lang w:val="pt-BR"/>
        </w:rPr>
        <w:t>of</w:t>
      </w:r>
      <w:proofErr w:type="spellEnd"/>
      <w:r w:rsidRPr="007332D4">
        <w:rPr>
          <w:rFonts w:ascii="Arial" w:hAnsi="Arial" w:cs="Arial"/>
          <w:b/>
          <w:color w:val="222222"/>
          <w:szCs w:val="24"/>
          <w:shd w:val="clear" w:color="auto" w:fill="FFFFFF"/>
          <w:lang w:val="pt-BR"/>
        </w:rPr>
        <w:t xml:space="preserve"> </w:t>
      </w:r>
      <w:proofErr w:type="spellStart"/>
      <w:r w:rsidRPr="007332D4">
        <w:rPr>
          <w:rFonts w:ascii="Arial" w:hAnsi="Arial" w:cs="Arial"/>
          <w:b/>
          <w:color w:val="222222"/>
          <w:szCs w:val="24"/>
          <w:shd w:val="clear" w:color="auto" w:fill="FFFFFF"/>
          <w:lang w:val="pt-BR"/>
        </w:rPr>
        <w:t>Empirical</w:t>
      </w:r>
      <w:proofErr w:type="spellEnd"/>
      <w:r w:rsidRPr="007332D4">
        <w:rPr>
          <w:rFonts w:ascii="Arial" w:hAnsi="Arial" w:cs="Arial"/>
          <w:b/>
          <w:color w:val="222222"/>
          <w:szCs w:val="24"/>
          <w:shd w:val="clear" w:color="auto" w:fill="FFFFFF"/>
          <w:lang w:val="pt-BR"/>
        </w:rPr>
        <w:t xml:space="preserve"> </w:t>
      </w:r>
      <w:proofErr w:type="spellStart"/>
      <w:r w:rsidRPr="007332D4">
        <w:rPr>
          <w:rFonts w:ascii="Arial" w:hAnsi="Arial" w:cs="Arial"/>
          <w:b/>
          <w:color w:val="222222"/>
          <w:szCs w:val="24"/>
          <w:shd w:val="clear" w:color="auto" w:fill="FFFFFF"/>
          <w:lang w:val="pt-BR"/>
        </w:rPr>
        <w:t>Finance</w:t>
      </w:r>
      <w:proofErr w:type="spellEnd"/>
      <w:r w:rsidRPr="00D62008">
        <w:rPr>
          <w:rFonts w:ascii="Arial" w:hAnsi="Arial" w:cs="Arial"/>
          <w:color w:val="222222"/>
          <w:szCs w:val="24"/>
          <w:shd w:val="clear" w:color="auto" w:fill="FFFFFF"/>
          <w:lang w:val="pt-BR"/>
        </w:rPr>
        <w:t>,</w:t>
      </w:r>
      <w:r w:rsidR="00335608" w:rsidRPr="00D62008">
        <w:rPr>
          <w:rFonts w:ascii="Arial" w:hAnsi="Arial" w:cs="Arial"/>
          <w:color w:val="222222"/>
          <w:szCs w:val="24"/>
          <w:shd w:val="clear" w:color="auto" w:fill="FFFFFF"/>
          <w:lang w:val="pt-BR"/>
        </w:rPr>
        <w:t xml:space="preserve"> Amsterdam,</w:t>
      </w:r>
      <w:r w:rsidRPr="00D62008">
        <w:rPr>
          <w:rFonts w:ascii="Arial" w:hAnsi="Arial" w:cs="Arial"/>
          <w:color w:val="222222"/>
          <w:szCs w:val="24"/>
          <w:shd w:val="clear" w:color="auto" w:fill="FFFFFF"/>
          <w:lang w:val="pt-BR"/>
        </w:rPr>
        <w:t xml:space="preserve"> v. 46, p. 146-162, </w:t>
      </w:r>
      <w:r w:rsidR="00335608" w:rsidRPr="00D62008">
        <w:rPr>
          <w:rFonts w:ascii="Arial" w:hAnsi="Arial" w:cs="Arial"/>
          <w:color w:val="222222"/>
          <w:szCs w:val="24"/>
          <w:shd w:val="clear" w:color="auto" w:fill="FFFFFF"/>
          <w:lang w:val="pt-BR"/>
        </w:rPr>
        <w:t xml:space="preserve">Mar. </w:t>
      </w:r>
      <w:r w:rsidRPr="00D62008">
        <w:rPr>
          <w:rFonts w:ascii="Arial" w:hAnsi="Arial" w:cs="Arial"/>
          <w:color w:val="222222"/>
          <w:szCs w:val="24"/>
          <w:shd w:val="clear" w:color="auto" w:fill="FFFFFF"/>
          <w:lang w:val="pt-BR"/>
        </w:rPr>
        <w:t>2018.</w:t>
      </w:r>
      <w:r w:rsidR="00335608" w:rsidRPr="00D62008">
        <w:rPr>
          <w:rFonts w:ascii="Arial" w:hAnsi="Arial" w:cs="Arial"/>
          <w:color w:val="222222"/>
          <w:szCs w:val="24"/>
          <w:shd w:val="clear" w:color="auto" w:fill="FFFFFF"/>
          <w:lang w:val="pt-BR"/>
        </w:rPr>
        <w:t xml:space="preserve"> </w:t>
      </w:r>
      <w:r w:rsidR="00335608" w:rsidRPr="00D62008">
        <w:rPr>
          <w:rFonts w:ascii="Arial" w:hAnsi="Arial" w:cs="Arial"/>
          <w:lang w:val="pt-BR"/>
        </w:rPr>
        <w:t>Disponível em: https://doi.org/10.1016/j.jempfin.2018.01.001. Acesso em: 7 maio 2025.</w:t>
      </w:r>
    </w:p>
    <w:p w14:paraId="6C81670C" w14:textId="77777777" w:rsidR="005A0FB3" w:rsidRPr="00335608" w:rsidRDefault="005A0FB3" w:rsidP="00470F00">
      <w:pPr>
        <w:rPr>
          <w:rFonts w:ascii="Arial" w:hAnsi="Arial" w:cs="Arial"/>
          <w:color w:val="222222"/>
          <w:szCs w:val="24"/>
          <w:shd w:val="clear" w:color="auto" w:fill="FFFFFF"/>
          <w:lang w:val="pt-BR"/>
        </w:rPr>
      </w:pPr>
    </w:p>
    <w:p w14:paraId="3B5B3371" w14:textId="77777777" w:rsidR="005A0FB3" w:rsidRPr="00470F00" w:rsidRDefault="005A0FB3" w:rsidP="00470F00">
      <w:pPr>
        <w:rPr>
          <w:rFonts w:ascii="Arial" w:hAnsi="Arial" w:cs="Arial"/>
          <w:szCs w:val="24"/>
          <w:lang w:val="en-US"/>
        </w:rPr>
      </w:pPr>
      <w:r w:rsidRPr="00470F00">
        <w:rPr>
          <w:rFonts w:ascii="Arial" w:hAnsi="Arial" w:cs="Arial"/>
          <w:szCs w:val="24"/>
          <w:lang w:val="en-US"/>
        </w:rPr>
        <w:t xml:space="preserve">MISHKIN, F. S. </w:t>
      </w:r>
      <w:r w:rsidRPr="00470F00">
        <w:rPr>
          <w:rStyle w:val="Forte"/>
          <w:rFonts w:ascii="Arial" w:hAnsi="Arial" w:cs="Arial"/>
          <w:szCs w:val="24"/>
          <w:lang w:val="en-US"/>
        </w:rPr>
        <w:t>The economics of money, banking, and financial markets.</w:t>
      </w:r>
      <w:r w:rsidRPr="00470F00">
        <w:rPr>
          <w:rFonts w:ascii="Arial" w:hAnsi="Arial" w:cs="Arial"/>
          <w:szCs w:val="24"/>
          <w:lang w:val="en-US"/>
        </w:rPr>
        <w:t xml:space="preserve"> 8</w:t>
      </w:r>
      <w:r w:rsidR="00335608">
        <w:rPr>
          <w:rFonts w:ascii="Arial" w:hAnsi="Arial" w:cs="Arial"/>
          <w:szCs w:val="24"/>
          <w:lang w:val="en-US"/>
        </w:rPr>
        <w:t>th</w:t>
      </w:r>
      <w:r w:rsidRPr="00470F00">
        <w:rPr>
          <w:rFonts w:ascii="Arial" w:hAnsi="Arial" w:cs="Arial"/>
          <w:szCs w:val="24"/>
          <w:lang w:val="en-US"/>
        </w:rPr>
        <w:t xml:space="preserve"> ed. Boston: Pearson Education, 2007.</w:t>
      </w:r>
    </w:p>
    <w:p w14:paraId="34D14819" w14:textId="77777777" w:rsidR="005A0FB3" w:rsidRPr="00470F00" w:rsidRDefault="005A0FB3" w:rsidP="00470F00">
      <w:pPr>
        <w:rPr>
          <w:rFonts w:ascii="Arial" w:hAnsi="Arial" w:cs="Arial"/>
          <w:szCs w:val="24"/>
          <w:lang w:val="en-US"/>
        </w:rPr>
      </w:pPr>
    </w:p>
    <w:p w14:paraId="5BC7BCF3" w14:textId="77777777" w:rsidR="005A0FB3" w:rsidRPr="00470F00" w:rsidRDefault="00335608" w:rsidP="00470F00">
      <w:pPr>
        <w:pStyle w:val="Corpodetexto"/>
        <w:rPr>
          <w:rFonts w:ascii="Arial" w:hAnsi="Arial" w:cs="Arial"/>
          <w:lang w:val="en-US"/>
        </w:rPr>
      </w:pPr>
      <w:r>
        <w:rPr>
          <w:rFonts w:ascii="Arial" w:hAnsi="Arial" w:cs="Arial"/>
          <w:lang w:val="en-US"/>
        </w:rPr>
        <w:t>MONTGOMERY, D.</w:t>
      </w:r>
      <w:r w:rsidR="005A0FB3" w:rsidRPr="00470F00">
        <w:rPr>
          <w:rFonts w:ascii="Arial" w:hAnsi="Arial" w:cs="Arial"/>
          <w:lang w:val="en-US"/>
        </w:rPr>
        <w:t xml:space="preserve"> C.; PECK, E</w:t>
      </w:r>
      <w:r>
        <w:rPr>
          <w:rFonts w:ascii="Arial" w:hAnsi="Arial" w:cs="Arial"/>
          <w:lang w:val="en-US"/>
        </w:rPr>
        <w:t>.</w:t>
      </w:r>
      <w:r w:rsidR="005A0FB3" w:rsidRPr="00470F00">
        <w:rPr>
          <w:rFonts w:ascii="Arial" w:hAnsi="Arial" w:cs="Arial"/>
          <w:lang w:val="en-US"/>
        </w:rPr>
        <w:t xml:space="preserve"> A.; VINING, G</w:t>
      </w:r>
      <w:r>
        <w:rPr>
          <w:rFonts w:ascii="Arial" w:hAnsi="Arial" w:cs="Arial"/>
          <w:lang w:val="en-US"/>
        </w:rPr>
        <w:t>.</w:t>
      </w:r>
      <w:r w:rsidR="005A0FB3" w:rsidRPr="00470F00">
        <w:rPr>
          <w:rFonts w:ascii="Arial" w:hAnsi="Arial" w:cs="Arial"/>
          <w:lang w:val="en-US"/>
        </w:rPr>
        <w:t xml:space="preserve"> G. </w:t>
      </w:r>
      <w:r w:rsidR="005A0FB3" w:rsidRPr="00470F00">
        <w:rPr>
          <w:rStyle w:val="Forte"/>
          <w:rFonts w:ascii="Arial" w:hAnsi="Arial" w:cs="Arial"/>
          <w:lang w:val="en-US"/>
        </w:rPr>
        <w:t>Introduction to linear regression analysis.</w:t>
      </w:r>
      <w:r w:rsidR="005A0FB3" w:rsidRPr="00470F00">
        <w:rPr>
          <w:rFonts w:ascii="Arial" w:hAnsi="Arial" w:cs="Arial"/>
          <w:lang w:val="en-US"/>
        </w:rPr>
        <w:t xml:space="preserve"> 5</w:t>
      </w:r>
      <w:r>
        <w:rPr>
          <w:rFonts w:ascii="Arial" w:hAnsi="Arial" w:cs="Arial"/>
          <w:lang w:val="en-US"/>
        </w:rPr>
        <w:t>th</w:t>
      </w:r>
      <w:r w:rsidR="005A0FB3" w:rsidRPr="00470F00">
        <w:rPr>
          <w:rFonts w:ascii="Arial" w:hAnsi="Arial" w:cs="Arial"/>
          <w:lang w:val="en-US"/>
        </w:rPr>
        <w:t xml:space="preserve"> ed. Hoboken: Wiley, 2012.</w:t>
      </w:r>
    </w:p>
    <w:p w14:paraId="18A89643" w14:textId="77777777" w:rsidR="005A0FB3" w:rsidRPr="00470F00" w:rsidRDefault="005A0FB3" w:rsidP="00470F00">
      <w:pPr>
        <w:pStyle w:val="Corpodetexto"/>
        <w:rPr>
          <w:rFonts w:ascii="Arial" w:hAnsi="Arial" w:cs="Arial"/>
          <w:lang w:val="en-US"/>
        </w:rPr>
      </w:pPr>
    </w:p>
    <w:p w14:paraId="169955F8" w14:textId="77777777" w:rsidR="005A0FB3" w:rsidRPr="00470F00" w:rsidRDefault="005A0FB3" w:rsidP="00470F00">
      <w:pPr>
        <w:rPr>
          <w:rFonts w:ascii="Arial" w:hAnsi="Arial" w:cs="Arial"/>
          <w:szCs w:val="24"/>
          <w:lang w:val="en-US"/>
        </w:rPr>
      </w:pPr>
      <w:r w:rsidRPr="00470F00">
        <w:rPr>
          <w:rFonts w:ascii="Arial" w:hAnsi="Arial" w:cs="Arial"/>
          <w:szCs w:val="24"/>
          <w:lang w:val="en-US"/>
        </w:rPr>
        <w:t xml:space="preserve">REINHART, C. M.; ROGOFF, K. S. </w:t>
      </w:r>
      <w:r w:rsidRPr="00470F00">
        <w:rPr>
          <w:rStyle w:val="Forte"/>
          <w:rFonts w:ascii="Arial" w:hAnsi="Arial" w:cs="Arial"/>
          <w:szCs w:val="24"/>
          <w:lang w:val="en-US"/>
        </w:rPr>
        <w:t>This time is different</w:t>
      </w:r>
      <w:r w:rsidRPr="00335608">
        <w:rPr>
          <w:rStyle w:val="Forte"/>
          <w:rFonts w:ascii="Arial" w:hAnsi="Arial" w:cs="Arial"/>
          <w:b w:val="0"/>
          <w:szCs w:val="24"/>
          <w:lang w:val="en-US"/>
        </w:rPr>
        <w:t>: eight centuries of financial folly.</w:t>
      </w:r>
      <w:r w:rsidRPr="00335608">
        <w:rPr>
          <w:rFonts w:ascii="Arial" w:hAnsi="Arial" w:cs="Arial"/>
          <w:b/>
          <w:szCs w:val="24"/>
          <w:lang w:val="en-US"/>
        </w:rPr>
        <w:t xml:space="preserve"> </w:t>
      </w:r>
      <w:r w:rsidRPr="00470F00">
        <w:rPr>
          <w:rFonts w:ascii="Arial" w:hAnsi="Arial" w:cs="Arial"/>
          <w:szCs w:val="24"/>
          <w:lang w:val="en-US"/>
        </w:rPr>
        <w:t>Princeton: Princeton University Press, 2009.</w:t>
      </w:r>
    </w:p>
    <w:p w14:paraId="1383C577" w14:textId="77777777" w:rsidR="005A0FB3" w:rsidRPr="00470F00" w:rsidRDefault="005A0FB3" w:rsidP="00470F00">
      <w:pPr>
        <w:rPr>
          <w:rFonts w:ascii="Arial" w:hAnsi="Arial" w:cs="Arial"/>
          <w:szCs w:val="24"/>
          <w:lang w:val="en-US"/>
        </w:rPr>
      </w:pPr>
    </w:p>
    <w:p w14:paraId="32B60A2D" w14:textId="2DC3A892" w:rsidR="00A57402" w:rsidRPr="00202D42" w:rsidRDefault="00A57402" w:rsidP="00470F00">
      <w:pPr>
        <w:rPr>
          <w:rFonts w:ascii="Arial" w:hAnsi="Arial" w:cs="Arial"/>
          <w:lang w:val="en-US"/>
        </w:rPr>
      </w:pPr>
      <w:r w:rsidRPr="00202D42">
        <w:rPr>
          <w:rFonts w:ascii="Arial" w:hAnsi="Arial" w:cs="Arial"/>
          <w:lang w:val="en-US"/>
        </w:rPr>
        <w:t>SANTOLIN, R</w:t>
      </w:r>
      <w:r w:rsidR="009E5E17">
        <w:rPr>
          <w:rFonts w:ascii="Arial" w:hAnsi="Arial" w:cs="Arial"/>
          <w:lang w:val="en-US"/>
        </w:rPr>
        <w:t>.</w:t>
      </w:r>
      <w:r w:rsidRPr="00202D42">
        <w:rPr>
          <w:rFonts w:ascii="Arial" w:hAnsi="Arial" w:cs="Arial"/>
          <w:lang w:val="en-US"/>
        </w:rPr>
        <w:t xml:space="preserve">; GAMA, F. </w:t>
      </w:r>
      <w:proofErr w:type="spellStart"/>
      <w:r w:rsidRPr="009E5E17">
        <w:rPr>
          <w:rFonts w:ascii="Arial" w:hAnsi="Arial" w:cs="Arial"/>
          <w:bCs/>
          <w:lang w:val="en-US"/>
        </w:rPr>
        <w:t>Operações</w:t>
      </w:r>
      <w:proofErr w:type="spellEnd"/>
      <w:r w:rsidRPr="009E5E17">
        <w:rPr>
          <w:rFonts w:ascii="Arial" w:hAnsi="Arial" w:cs="Arial"/>
          <w:bCs/>
          <w:lang w:val="en-US"/>
        </w:rPr>
        <w:t xml:space="preserve"> de </w:t>
      </w:r>
      <w:proofErr w:type="spellStart"/>
      <w:r w:rsidRPr="009E5E17">
        <w:rPr>
          <w:rFonts w:ascii="Arial" w:hAnsi="Arial" w:cs="Arial"/>
          <w:bCs/>
          <w:lang w:val="en-US"/>
        </w:rPr>
        <w:t>crédito</w:t>
      </w:r>
      <w:proofErr w:type="spellEnd"/>
      <w:r w:rsidRPr="009E5E17">
        <w:rPr>
          <w:rFonts w:ascii="Arial" w:hAnsi="Arial" w:cs="Arial"/>
          <w:bCs/>
          <w:lang w:val="en-US"/>
        </w:rPr>
        <w:t xml:space="preserve">, </w:t>
      </w:r>
      <w:proofErr w:type="spellStart"/>
      <w:r w:rsidRPr="009E5E17">
        <w:rPr>
          <w:rFonts w:ascii="Arial" w:hAnsi="Arial" w:cs="Arial"/>
          <w:bCs/>
          <w:lang w:val="en-US"/>
        </w:rPr>
        <w:t>desigualdade</w:t>
      </w:r>
      <w:proofErr w:type="spellEnd"/>
      <w:r w:rsidRPr="009E5E17">
        <w:rPr>
          <w:rFonts w:ascii="Arial" w:hAnsi="Arial" w:cs="Arial"/>
          <w:bCs/>
          <w:lang w:val="en-US"/>
        </w:rPr>
        <w:t xml:space="preserve">, </w:t>
      </w:r>
      <w:proofErr w:type="spellStart"/>
      <w:r w:rsidRPr="009E5E17">
        <w:rPr>
          <w:rFonts w:ascii="Arial" w:hAnsi="Arial" w:cs="Arial"/>
          <w:bCs/>
          <w:lang w:val="en-US"/>
        </w:rPr>
        <w:t>inadimplência</w:t>
      </w:r>
      <w:proofErr w:type="spellEnd"/>
      <w:r w:rsidRPr="009E5E17">
        <w:rPr>
          <w:rFonts w:ascii="Arial" w:hAnsi="Arial" w:cs="Arial"/>
          <w:bCs/>
          <w:lang w:val="en-US"/>
        </w:rPr>
        <w:t xml:space="preserve"> e </w:t>
      </w:r>
      <w:proofErr w:type="spellStart"/>
      <w:r w:rsidRPr="009E5E17">
        <w:rPr>
          <w:rFonts w:ascii="Arial" w:hAnsi="Arial" w:cs="Arial"/>
          <w:bCs/>
          <w:lang w:val="en-US"/>
        </w:rPr>
        <w:t>crescimento</w:t>
      </w:r>
      <w:proofErr w:type="spellEnd"/>
      <w:r w:rsidRPr="009E5E17">
        <w:rPr>
          <w:rFonts w:ascii="Arial" w:hAnsi="Arial" w:cs="Arial"/>
          <w:bCs/>
          <w:lang w:val="en-US"/>
        </w:rPr>
        <w:t xml:space="preserve"> da </w:t>
      </w:r>
      <w:proofErr w:type="spellStart"/>
      <w:r w:rsidRPr="009E5E17">
        <w:rPr>
          <w:rFonts w:ascii="Arial" w:hAnsi="Arial" w:cs="Arial"/>
          <w:bCs/>
          <w:lang w:val="en-US"/>
        </w:rPr>
        <w:t>renda</w:t>
      </w:r>
      <w:proofErr w:type="spellEnd"/>
      <w:r w:rsidRPr="009E5E17">
        <w:rPr>
          <w:rFonts w:ascii="Arial" w:hAnsi="Arial" w:cs="Arial"/>
          <w:bCs/>
          <w:lang w:val="en-US"/>
        </w:rPr>
        <w:t xml:space="preserve">: </w:t>
      </w:r>
      <w:proofErr w:type="spellStart"/>
      <w:r w:rsidRPr="009E5E17">
        <w:rPr>
          <w:rFonts w:ascii="Arial" w:hAnsi="Arial" w:cs="Arial"/>
          <w:bCs/>
          <w:lang w:val="en-US"/>
        </w:rPr>
        <w:t>uma</w:t>
      </w:r>
      <w:proofErr w:type="spellEnd"/>
      <w:r w:rsidRPr="009E5E17">
        <w:rPr>
          <w:rFonts w:ascii="Arial" w:hAnsi="Arial" w:cs="Arial"/>
          <w:bCs/>
          <w:lang w:val="en-US"/>
        </w:rPr>
        <w:t xml:space="preserve"> </w:t>
      </w:r>
      <w:proofErr w:type="spellStart"/>
      <w:r w:rsidRPr="009E5E17">
        <w:rPr>
          <w:rFonts w:ascii="Arial" w:hAnsi="Arial" w:cs="Arial"/>
          <w:bCs/>
          <w:lang w:val="en-US"/>
        </w:rPr>
        <w:t>avaliação</w:t>
      </w:r>
      <w:proofErr w:type="spellEnd"/>
      <w:r w:rsidRPr="009E5E17">
        <w:rPr>
          <w:rFonts w:ascii="Arial" w:hAnsi="Arial" w:cs="Arial"/>
          <w:bCs/>
          <w:lang w:val="en-US"/>
        </w:rPr>
        <w:t xml:space="preserve"> para </w:t>
      </w:r>
      <w:proofErr w:type="spellStart"/>
      <w:r w:rsidRPr="009E5E17">
        <w:rPr>
          <w:rFonts w:ascii="Arial" w:hAnsi="Arial" w:cs="Arial"/>
          <w:bCs/>
          <w:lang w:val="en-US"/>
        </w:rPr>
        <w:t>os</w:t>
      </w:r>
      <w:proofErr w:type="spellEnd"/>
      <w:r w:rsidRPr="009E5E17">
        <w:rPr>
          <w:rFonts w:ascii="Arial" w:hAnsi="Arial" w:cs="Arial"/>
          <w:bCs/>
          <w:lang w:val="en-US"/>
        </w:rPr>
        <w:t xml:space="preserve"> </w:t>
      </w:r>
      <w:proofErr w:type="spellStart"/>
      <w:r w:rsidRPr="009E5E17">
        <w:rPr>
          <w:rFonts w:ascii="Arial" w:hAnsi="Arial" w:cs="Arial"/>
          <w:bCs/>
          <w:lang w:val="en-US"/>
        </w:rPr>
        <w:t>estados</w:t>
      </w:r>
      <w:proofErr w:type="spellEnd"/>
      <w:r w:rsidRPr="009E5E17">
        <w:rPr>
          <w:rFonts w:ascii="Arial" w:hAnsi="Arial" w:cs="Arial"/>
          <w:bCs/>
          <w:lang w:val="en-US"/>
        </w:rPr>
        <w:t xml:space="preserve"> </w:t>
      </w:r>
      <w:proofErr w:type="spellStart"/>
      <w:r w:rsidRPr="009E5E17">
        <w:rPr>
          <w:rFonts w:ascii="Arial" w:hAnsi="Arial" w:cs="Arial"/>
          <w:bCs/>
          <w:lang w:val="en-US"/>
        </w:rPr>
        <w:t>brasileiros</w:t>
      </w:r>
      <w:proofErr w:type="spellEnd"/>
      <w:r w:rsidRPr="009E5E17">
        <w:rPr>
          <w:rFonts w:ascii="Arial" w:hAnsi="Arial" w:cs="Arial"/>
          <w:bCs/>
          <w:lang w:val="en-US"/>
        </w:rPr>
        <w:t xml:space="preserve"> no </w:t>
      </w:r>
      <w:proofErr w:type="spellStart"/>
      <w:r w:rsidRPr="009E5E17">
        <w:rPr>
          <w:rFonts w:ascii="Arial" w:hAnsi="Arial" w:cs="Arial"/>
          <w:bCs/>
          <w:lang w:val="en-US"/>
        </w:rPr>
        <w:t>período</w:t>
      </w:r>
      <w:proofErr w:type="spellEnd"/>
      <w:r w:rsidRPr="009E5E17">
        <w:rPr>
          <w:rFonts w:ascii="Arial" w:hAnsi="Arial" w:cs="Arial"/>
          <w:bCs/>
          <w:lang w:val="en-US"/>
        </w:rPr>
        <w:t xml:space="preserve"> 2001–2014.</w:t>
      </w:r>
      <w:r w:rsidRPr="00202D42">
        <w:rPr>
          <w:rFonts w:ascii="Arial" w:hAnsi="Arial" w:cs="Arial"/>
          <w:lang w:val="en-US"/>
        </w:rPr>
        <w:t xml:space="preserve"> </w:t>
      </w:r>
      <w:proofErr w:type="spellStart"/>
      <w:r w:rsidRPr="009E5E17">
        <w:rPr>
          <w:rFonts w:ascii="Arial" w:hAnsi="Arial" w:cs="Arial"/>
          <w:b/>
          <w:lang w:val="en-US"/>
        </w:rPr>
        <w:t>Planejamento</w:t>
      </w:r>
      <w:proofErr w:type="spellEnd"/>
      <w:r w:rsidRPr="009E5E17">
        <w:rPr>
          <w:rFonts w:ascii="Arial" w:hAnsi="Arial" w:cs="Arial"/>
          <w:b/>
          <w:lang w:val="en-US"/>
        </w:rPr>
        <w:t xml:space="preserve"> e </w:t>
      </w:r>
      <w:proofErr w:type="spellStart"/>
      <w:r w:rsidRPr="009E5E17">
        <w:rPr>
          <w:rFonts w:ascii="Arial" w:hAnsi="Arial" w:cs="Arial"/>
          <w:b/>
          <w:lang w:val="en-US"/>
        </w:rPr>
        <w:t>Políticas</w:t>
      </w:r>
      <w:proofErr w:type="spellEnd"/>
      <w:r w:rsidRPr="009E5E17">
        <w:rPr>
          <w:rFonts w:ascii="Arial" w:hAnsi="Arial" w:cs="Arial"/>
          <w:b/>
          <w:lang w:val="en-US"/>
        </w:rPr>
        <w:t xml:space="preserve"> </w:t>
      </w:r>
      <w:proofErr w:type="spellStart"/>
      <w:r w:rsidRPr="009E5E17">
        <w:rPr>
          <w:rFonts w:ascii="Arial" w:hAnsi="Arial" w:cs="Arial"/>
          <w:b/>
          <w:lang w:val="en-US"/>
        </w:rPr>
        <w:t>Públicas</w:t>
      </w:r>
      <w:proofErr w:type="spellEnd"/>
      <w:r w:rsidRPr="00202D42">
        <w:rPr>
          <w:rFonts w:ascii="Arial" w:hAnsi="Arial" w:cs="Arial"/>
          <w:lang w:val="en-US"/>
        </w:rPr>
        <w:t xml:space="preserve">, </w:t>
      </w:r>
      <w:r w:rsidR="009E5E17">
        <w:rPr>
          <w:rFonts w:ascii="Arial" w:hAnsi="Arial" w:cs="Arial"/>
          <w:lang w:val="en-US"/>
        </w:rPr>
        <w:t xml:space="preserve">Brasília </w:t>
      </w:r>
      <w:r w:rsidRPr="00202D42">
        <w:rPr>
          <w:rFonts w:ascii="Arial" w:hAnsi="Arial" w:cs="Arial"/>
          <w:lang w:val="en-US"/>
        </w:rPr>
        <w:t>n. 59, p. 1</w:t>
      </w:r>
      <w:r w:rsidR="009E5E17">
        <w:rPr>
          <w:rFonts w:ascii="Arial" w:hAnsi="Arial" w:cs="Arial"/>
          <w:lang w:val="en-US"/>
        </w:rPr>
        <w:t>-</w:t>
      </w:r>
      <w:r w:rsidRPr="00202D42">
        <w:rPr>
          <w:rFonts w:ascii="Arial" w:hAnsi="Arial" w:cs="Arial"/>
          <w:lang w:val="en-US"/>
        </w:rPr>
        <w:t xml:space="preserve">28, 2021. </w:t>
      </w:r>
      <w:proofErr w:type="spellStart"/>
      <w:r w:rsidRPr="00202D42">
        <w:rPr>
          <w:rFonts w:ascii="Arial" w:hAnsi="Arial" w:cs="Arial"/>
          <w:lang w:val="en-US"/>
        </w:rPr>
        <w:t>Disponível</w:t>
      </w:r>
      <w:proofErr w:type="spellEnd"/>
      <w:r w:rsidRPr="00202D42">
        <w:rPr>
          <w:rFonts w:ascii="Arial" w:hAnsi="Arial" w:cs="Arial"/>
          <w:lang w:val="en-US"/>
        </w:rPr>
        <w:t xml:space="preserve"> </w:t>
      </w:r>
      <w:proofErr w:type="spellStart"/>
      <w:r w:rsidRPr="00202D42">
        <w:rPr>
          <w:rFonts w:ascii="Arial" w:hAnsi="Arial" w:cs="Arial"/>
          <w:lang w:val="en-US"/>
        </w:rPr>
        <w:t>em</w:t>
      </w:r>
      <w:proofErr w:type="spellEnd"/>
      <w:r w:rsidRPr="00202D42">
        <w:rPr>
          <w:rFonts w:ascii="Arial" w:hAnsi="Arial" w:cs="Arial"/>
          <w:lang w:val="en-US"/>
        </w:rPr>
        <w:t xml:space="preserve">: https://www.ipea.gov.br/ppp/index.php/PPP/article/view/1331. </w:t>
      </w:r>
      <w:proofErr w:type="spellStart"/>
      <w:r w:rsidRPr="00202D42">
        <w:rPr>
          <w:rFonts w:ascii="Arial" w:hAnsi="Arial" w:cs="Arial"/>
          <w:lang w:val="en-US"/>
        </w:rPr>
        <w:t>Acesso</w:t>
      </w:r>
      <w:proofErr w:type="spellEnd"/>
      <w:r w:rsidRPr="00202D42">
        <w:rPr>
          <w:rFonts w:ascii="Arial" w:hAnsi="Arial" w:cs="Arial"/>
          <w:lang w:val="en-US"/>
        </w:rPr>
        <w:t xml:space="preserve"> </w:t>
      </w:r>
      <w:proofErr w:type="spellStart"/>
      <w:r w:rsidRPr="00202D42">
        <w:rPr>
          <w:rFonts w:ascii="Arial" w:hAnsi="Arial" w:cs="Arial"/>
          <w:lang w:val="en-US"/>
        </w:rPr>
        <w:t>em</w:t>
      </w:r>
      <w:proofErr w:type="spellEnd"/>
      <w:r w:rsidRPr="00202D42">
        <w:rPr>
          <w:rFonts w:ascii="Arial" w:hAnsi="Arial" w:cs="Arial"/>
          <w:lang w:val="en-US"/>
        </w:rPr>
        <w:t xml:space="preserve">: 10 </w:t>
      </w:r>
      <w:proofErr w:type="spellStart"/>
      <w:r w:rsidRPr="00202D42">
        <w:rPr>
          <w:rFonts w:ascii="Arial" w:hAnsi="Arial" w:cs="Arial"/>
          <w:lang w:val="en-US"/>
        </w:rPr>
        <w:t>maio</w:t>
      </w:r>
      <w:proofErr w:type="spellEnd"/>
      <w:r w:rsidRPr="00202D42">
        <w:rPr>
          <w:rFonts w:ascii="Arial" w:hAnsi="Arial" w:cs="Arial"/>
          <w:lang w:val="en-US"/>
        </w:rPr>
        <w:t xml:space="preserve"> 2025.</w:t>
      </w:r>
    </w:p>
    <w:p w14:paraId="2EBE7B2A" w14:textId="5C87B8E6" w:rsidR="00E27EC7" w:rsidRPr="00202D42" w:rsidRDefault="00E27EC7" w:rsidP="00470F00">
      <w:pPr>
        <w:rPr>
          <w:rFonts w:ascii="Arial" w:hAnsi="Arial" w:cs="Arial"/>
          <w:lang w:val="en-US"/>
        </w:rPr>
      </w:pPr>
    </w:p>
    <w:p w14:paraId="03C368AE" w14:textId="26C814BB" w:rsidR="00E27EC7" w:rsidRDefault="00E27EC7" w:rsidP="00470F00">
      <w:pPr>
        <w:rPr>
          <w:rFonts w:ascii="Arial" w:hAnsi="Arial" w:cs="Arial"/>
          <w:szCs w:val="24"/>
          <w:lang w:val="en-US"/>
        </w:rPr>
      </w:pPr>
      <w:r w:rsidRPr="00E27EC7">
        <w:rPr>
          <w:rFonts w:ascii="Arial" w:hAnsi="Arial" w:cs="Arial"/>
          <w:szCs w:val="24"/>
          <w:lang w:val="en-US"/>
        </w:rPr>
        <w:t xml:space="preserve">SERASA EXPERIAN. </w:t>
      </w:r>
      <w:proofErr w:type="spellStart"/>
      <w:r w:rsidRPr="000C21BE">
        <w:rPr>
          <w:rFonts w:ascii="Arial" w:hAnsi="Arial" w:cs="Arial"/>
          <w:b/>
          <w:bCs/>
          <w:szCs w:val="24"/>
          <w:lang w:val="en-US"/>
        </w:rPr>
        <w:t>Inadimplência</w:t>
      </w:r>
      <w:proofErr w:type="spellEnd"/>
      <w:r w:rsidRPr="000C21BE">
        <w:rPr>
          <w:rFonts w:ascii="Arial" w:hAnsi="Arial" w:cs="Arial"/>
          <w:b/>
          <w:bCs/>
          <w:szCs w:val="24"/>
          <w:lang w:val="en-US"/>
        </w:rPr>
        <w:t xml:space="preserve"> no campo </w:t>
      </w:r>
      <w:proofErr w:type="spellStart"/>
      <w:r w:rsidRPr="000C21BE">
        <w:rPr>
          <w:rFonts w:ascii="Arial" w:hAnsi="Arial" w:cs="Arial"/>
          <w:b/>
          <w:bCs/>
          <w:szCs w:val="24"/>
          <w:lang w:val="en-US"/>
        </w:rPr>
        <w:t>atinge</w:t>
      </w:r>
      <w:proofErr w:type="spellEnd"/>
      <w:r w:rsidRPr="000C21BE">
        <w:rPr>
          <w:rFonts w:ascii="Arial" w:hAnsi="Arial" w:cs="Arial"/>
          <w:b/>
          <w:bCs/>
          <w:szCs w:val="24"/>
          <w:lang w:val="en-US"/>
        </w:rPr>
        <w:t xml:space="preserve"> 7,7% da </w:t>
      </w:r>
      <w:proofErr w:type="spellStart"/>
      <w:r w:rsidRPr="000C21BE">
        <w:rPr>
          <w:rFonts w:ascii="Arial" w:hAnsi="Arial" w:cs="Arial"/>
          <w:b/>
          <w:bCs/>
          <w:szCs w:val="24"/>
          <w:lang w:val="en-US"/>
        </w:rPr>
        <w:t>população</w:t>
      </w:r>
      <w:proofErr w:type="spellEnd"/>
      <w:r w:rsidRPr="000C21BE">
        <w:rPr>
          <w:rFonts w:ascii="Arial" w:hAnsi="Arial" w:cs="Arial"/>
          <w:b/>
          <w:bCs/>
          <w:szCs w:val="24"/>
          <w:lang w:val="en-US"/>
        </w:rPr>
        <w:t xml:space="preserve"> rural que atua </w:t>
      </w:r>
      <w:proofErr w:type="spellStart"/>
      <w:r w:rsidRPr="000C21BE">
        <w:rPr>
          <w:rFonts w:ascii="Arial" w:hAnsi="Arial" w:cs="Arial"/>
          <w:b/>
          <w:bCs/>
          <w:szCs w:val="24"/>
          <w:lang w:val="en-US"/>
        </w:rPr>
        <w:t>como</w:t>
      </w:r>
      <w:proofErr w:type="spellEnd"/>
      <w:r w:rsidRPr="000C21BE">
        <w:rPr>
          <w:rFonts w:ascii="Arial" w:hAnsi="Arial" w:cs="Arial"/>
          <w:b/>
          <w:bCs/>
          <w:szCs w:val="24"/>
          <w:lang w:val="en-US"/>
        </w:rPr>
        <w:t xml:space="preserve"> </w:t>
      </w:r>
      <w:proofErr w:type="spellStart"/>
      <w:r w:rsidRPr="000C21BE">
        <w:rPr>
          <w:rFonts w:ascii="Arial" w:hAnsi="Arial" w:cs="Arial"/>
          <w:b/>
          <w:bCs/>
          <w:szCs w:val="24"/>
          <w:lang w:val="en-US"/>
        </w:rPr>
        <w:t>pessoa</w:t>
      </w:r>
      <w:proofErr w:type="spellEnd"/>
      <w:r w:rsidRPr="000C21BE">
        <w:rPr>
          <w:rFonts w:ascii="Arial" w:hAnsi="Arial" w:cs="Arial"/>
          <w:b/>
          <w:bCs/>
          <w:szCs w:val="24"/>
          <w:lang w:val="en-US"/>
        </w:rPr>
        <w:t xml:space="preserve"> </w:t>
      </w:r>
      <w:proofErr w:type="spellStart"/>
      <w:r w:rsidRPr="000C21BE">
        <w:rPr>
          <w:rFonts w:ascii="Arial" w:hAnsi="Arial" w:cs="Arial"/>
          <w:b/>
          <w:bCs/>
          <w:szCs w:val="24"/>
          <w:lang w:val="en-US"/>
        </w:rPr>
        <w:t>física</w:t>
      </w:r>
      <w:proofErr w:type="spellEnd"/>
      <w:r w:rsidRPr="000C21BE">
        <w:rPr>
          <w:rFonts w:ascii="Arial" w:hAnsi="Arial" w:cs="Arial"/>
          <w:b/>
          <w:bCs/>
          <w:szCs w:val="24"/>
          <w:lang w:val="en-US"/>
        </w:rPr>
        <w:t xml:space="preserve">, </w:t>
      </w:r>
      <w:proofErr w:type="spellStart"/>
      <w:r w:rsidRPr="000C21BE">
        <w:rPr>
          <w:rFonts w:ascii="Arial" w:hAnsi="Arial" w:cs="Arial"/>
          <w:b/>
          <w:bCs/>
          <w:szCs w:val="24"/>
          <w:lang w:val="en-US"/>
        </w:rPr>
        <w:t>revela</w:t>
      </w:r>
      <w:proofErr w:type="spellEnd"/>
      <w:r w:rsidRPr="000C21BE">
        <w:rPr>
          <w:rFonts w:ascii="Arial" w:hAnsi="Arial" w:cs="Arial"/>
          <w:b/>
          <w:bCs/>
          <w:szCs w:val="24"/>
          <w:lang w:val="en-US"/>
        </w:rPr>
        <w:t xml:space="preserve"> </w:t>
      </w:r>
      <w:proofErr w:type="spellStart"/>
      <w:r w:rsidRPr="000C21BE">
        <w:rPr>
          <w:rFonts w:ascii="Arial" w:hAnsi="Arial" w:cs="Arial"/>
          <w:b/>
          <w:bCs/>
          <w:szCs w:val="24"/>
          <w:lang w:val="en-US"/>
        </w:rPr>
        <w:t>Serasa</w:t>
      </w:r>
      <w:proofErr w:type="spellEnd"/>
      <w:r w:rsidRPr="000C21BE">
        <w:rPr>
          <w:rFonts w:ascii="Arial" w:hAnsi="Arial" w:cs="Arial"/>
          <w:b/>
          <w:bCs/>
          <w:szCs w:val="24"/>
          <w:lang w:val="en-US"/>
        </w:rPr>
        <w:t xml:space="preserve"> Experian</w:t>
      </w:r>
      <w:r w:rsidRPr="000C21BE">
        <w:rPr>
          <w:rFonts w:ascii="Arial" w:hAnsi="Arial" w:cs="Arial"/>
          <w:szCs w:val="24"/>
          <w:lang w:val="en-US"/>
        </w:rPr>
        <w:t>.</w:t>
      </w:r>
      <w:r w:rsidRPr="00E27EC7">
        <w:rPr>
          <w:rFonts w:ascii="Arial" w:hAnsi="Arial" w:cs="Arial"/>
          <w:szCs w:val="24"/>
          <w:lang w:val="en-US"/>
        </w:rPr>
        <w:t xml:space="preserve"> </w:t>
      </w:r>
      <w:r w:rsidR="000C21BE">
        <w:rPr>
          <w:rFonts w:ascii="Arial" w:hAnsi="Arial" w:cs="Arial"/>
          <w:szCs w:val="24"/>
          <w:lang w:val="en-US"/>
        </w:rPr>
        <w:t xml:space="preserve">São Paulo, </w:t>
      </w:r>
      <w:r w:rsidRPr="00E27EC7">
        <w:rPr>
          <w:rFonts w:ascii="Arial" w:hAnsi="Arial" w:cs="Arial"/>
          <w:szCs w:val="24"/>
          <w:lang w:val="en-US"/>
        </w:rPr>
        <w:t xml:space="preserve">2024. </w:t>
      </w:r>
      <w:proofErr w:type="spellStart"/>
      <w:r w:rsidRPr="00E27EC7">
        <w:rPr>
          <w:rFonts w:ascii="Arial" w:hAnsi="Arial" w:cs="Arial"/>
          <w:szCs w:val="24"/>
          <w:lang w:val="en-US"/>
        </w:rPr>
        <w:t>Disponível</w:t>
      </w:r>
      <w:proofErr w:type="spellEnd"/>
      <w:r w:rsidRPr="00E27EC7">
        <w:rPr>
          <w:rFonts w:ascii="Arial" w:hAnsi="Arial" w:cs="Arial"/>
          <w:szCs w:val="24"/>
          <w:lang w:val="en-US"/>
        </w:rPr>
        <w:t xml:space="preserve"> </w:t>
      </w:r>
      <w:proofErr w:type="spellStart"/>
      <w:r w:rsidRPr="00E27EC7">
        <w:rPr>
          <w:rFonts w:ascii="Arial" w:hAnsi="Arial" w:cs="Arial"/>
          <w:szCs w:val="24"/>
          <w:lang w:val="en-US"/>
        </w:rPr>
        <w:t>em</w:t>
      </w:r>
      <w:proofErr w:type="spellEnd"/>
      <w:r w:rsidRPr="00E27EC7">
        <w:rPr>
          <w:rFonts w:ascii="Arial" w:hAnsi="Arial" w:cs="Arial"/>
          <w:szCs w:val="24"/>
          <w:lang w:val="en-US"/>
        </w:rPr>
        <w:t>: https://www.serasaexperian.com.br/sala-de-imprensa/agronegocios/inadimplencia-no-</w:t>
      </w:r>
      <w:r w:rsidRPr="00E27EC7">
        <w:rPr>
          <w:rFonts w:ascii="Arial" w:hAnsi="Arial" w:cs="Arial"/>
          <w:szCs w:val="24"/>
          <w:lang w:val="en-US"/>
        </w:rPr>
        <w:lastRenderedPageBreak/>
        <w:t xml:space="preserve">campo-atinge-77-da-populacao-rural-que-atua-como-pessoa-fisica-revela-serasa-experian/. </w:t>
      </w:r>
      <w:proofErr w:type="spellStart"/>
      <w:r w:rsidRPr="00E27EC7">
        <w:rPr>
          <w:rFonts w:ascii="Arial" w:hAnsi="Arial" w:cs="Arial"/>
          <w:szCs w:val="24"/>
          <w:lang w:val="en-US"/>
        </w:rPr>
        <w:t>Acesso</w:t>
      </w:r>
      <w:proofErr w:type="spellEnd"/>
      <w:r w:rsidRPr="00E27EC7">
        <w:rPr>
          <w:rFonts w:ascii="Arial" w:hAnsi="Arial" w:cs="Arial"/>
          <w:szCs w:val="24"/>
          <w:lang w:val="en-US"/>
        </w:rPr>
        <w:t xml:space="preserve"> </w:t>
      </w:r>
      <w:proofErr w:type="spellStart"/>
      <w:r w:rsidRPr="00E27EC7">
        <w:rPr>
          <w:rFonts w:ascii="Arial" w:hAnsi="Arial" w:cs="Arial"/>
          <w:szCs w:val="24"/>
          <w:lang w:val="en-US"/>
        </w:rPr>
        <w:t>em</w:t>
      </w:r>
      <w:proofErr w:type="spellEnd"/>
      <w:r w:rsidRPr="00E27EC7">
        <w:rPr>
          <w:rFonts w:ascii="Arial" w:hAnsi="Arial" w:cs="Arial"/>
          <w:szCs w:val="24"/>
          <w:lang w:val="en-US"/>
        </w:rPr>
        <w:t xml:space="preserve">: 10 </w:t>
      </w:r>
      <w:proofErr w:type="spellStart"/>
      <w:r w:rsidRPr="00E27EC7">
        <w:rPr>
          <w:rFonts w:ascii="Arial" w:hAnsi="Arial" w:cs="Arial"/>
          <w:szCs w:val="24"/>
          <w:lang w:val="en-US"/>
        </w:rPr>
        <w:t>maio</w:t>
      </w:r>
      <w:proofErr w:type="spellEnd"/>
      <w:r w:rsidRPr="00E27EC7">
        <w:rPr>
          <w:rFonts w:ascii="Arial" w:hAnsi="Arial" w:cs="Arial"/>
          <w:szCs w:val="24"/>
          <w:lang w:val="en-US"/>
        </w:rPr>
        <w:t xml:space="preserve"> 2025.</w:t>
      </w:r>
    </w:p>
    <w:p w14:paraId="6780E1AA" w14:textId="77777777" w:rsidR="00E27EC7" w:rsidRPr="00470F00" w:rsidRDefault="00E27EC7" w:rsidP="00470F00">
      <w:pPr>
        <w:rPr>
          <w:rFonts w:ascii="Arial" w:hAnsi="Arial" w:cs="Arial"/>
          <w:szCs w:val="24"/>
          <w:lang w:val="en-US"/>
        </w:rPr>
      </w:pPr>
    </w:p>
    <w:p w14:paraId="3E64D71B" w14:textId="0B085C6D" w:rsidR="003874F2" w:rsidRPr="00D62008" w:rsidRDefault="003874F2" w:rsidP="00470F00">
      <w:pPr>
        <w:rPr>
          <w:rFonts w:ascii="Arial" w:hAnsi="Arial" w:cs="Arial"/>
          <w:szCs w:val="24"/>
        </w:rPr>
      </w:pPr>
      <w:r w:rsidRPr="00D62008">
        <w:rPr>
          <w:rFonts w:ascii="Arial" w:hAnsi="Arial" w:cs="Arial"/>
          <w:szCs w:val="24"/>
          <w:lang w:val="en-US"/>
        </w:rPr>
        <w:t xml:space="preserve">SETHEE, S. </w:t>
      </w:r>
      <w:r w:rsidRPr="007332D4">
        <w:rPr>
          <w:rFonts w:ascii="Arial" w:hAnsi="Arial" w:cs="Arial"/>
          <w:bCs/>
          <w:szCs w:val="24"/>
          <w:lang w:val="en-US"/>
        </w:rPr>
        <w:t>Inflation forecasting: application of SARIMAX model for the Indian monthly inflation forecasting and checking the validity of the New Keynesian Phillips Curve in the Indian context</w:t>
      </w:r>
      <w:r w:rsidRPr="007332D4">
        <w:rPr>
          <w:rFonts w:ascii="Arial" w:hAnsi="Arial" w:cs="Arial"/>
          <w:szCs w:val="24"/>
          <w:lang w:val="en-US"/>
        </w:rPr>
        <w:t>.</w:t>
      </w:r>
      <w:r w:rsidRPr="00D62008">
        <w:rPr>
          <w:rFonts w:ascii="Arial" w:hAnsi="Arial" w:cs="Arial"/>
          <w:szCs w:val="24"/>
          <w:lang w:val="en-US"/>
        </w:rPr>
        <w:t xml:space="preserve"> </w:t>
      </w:r>
      <w:r w:rsidRPr="007332D4">
        <w:rPr>
          <w:rFonts w:ascii="Arial" w:hAnsi="Arial" w:cs="Arial"/>
          <w:b/>
          <w:szCs w:val="24"/>
        </w:rPr>
        <w:t>Medium</w:t>
      </w:r>
      <w:r w:rsidRPr="00D62008">
        <w:rPr>
          <w:rFonts w:ascii="Arial" w:hAnsi="Arial" w:cs="Arial"/>
          <w:szCs w:val="24"/>
        </w:rPr>
        <w:t xml:space="preserve">, </w:t>
      </w:r>
      <w:r w:rsidR="00A140F4" w:rsidRPr="00D62008">
        <w:rPr>
          <w:rFonts w:ascii="Arial" w:hAnsi="Arial" w:cs="Arial"/>
          <w:i/>
          <w:szCs w:val="24"/>
        </w:rPr>
        <w:t>[s.l.],</w:t>
      </w:r>
      <w:r w:rsidR="00A140F4" w:rsidRPr="00D62008">
        <w:rPr>
          <w:rFonts w:ascii="Arial" w:hAnsi="Arial" w:cs="Arial"/>
          <w:szCs w:val="24"/>
        </w:rPr>
        <w:t xml:space="preserve"> May </w:t>
      </w:r>
      <w:r w:rsidRPr="00D62008">
        <w:rPr>
          <w:rFonts w:ascii="Arial" w:hAnsi="Arial" w:cs="Arial"/>
          <w:szCs w:val="24"/>
        </w:rPr>
        <w:t>2020. Disponível em: https://medium.com/inflation-forecasting-using-sarimax-and-nkpc/plotting-monthly-inflation-over-the-selected-time-period-to-check-if-the-time-series-has-any-35e3b1fac761. Acesso em: 3 maio 2025.</w:t>
      </w:r>
    </w:p>
    <w:p w14:paraId="5ACE724D" w14:textId="3D03D05C" w:rsidR="00E27EC7" w:rsidRDefault="00E27EC7" w:rsidP="00470F00">
      <w:pPr>
        <w:rPr>
          <w:rFonts w:ascii="Arial" w:hAnsi="Arial" w:cs="Arial"/>
          <w:szCs w:val="24"/>
        </w:rPr>
      </w:pPr>
    </w:p>
    <w:p w14:paraId="4030024F" w14:textId="73CE0C05" w:rsidR="00E738C9" w:rsidRDefault="00DC49BB" w:rsidP="00470F00">
      <w:pPr>
        <w:rPr>
          <w:rFonts w:ascii="Arial" w:hAnsi="Arial" w:cs="Arial"/>
          <w:szCs w:val="24"/>
        </w:rPr>
      </w:pPr>
      <w:r w:rsidRPr="00DC49BB">
        <w:rPr>
          <w:rFonts w:ascii="Arial" w:hAnsi="Arial" w:cs="Arial"/>
          <w:szCs w:val="24"/>
        </w:rPr>
        <w:t>SIMÕES, R</w:t>
      </w:r>
      <w:r w:rsidR="00977673">
        <w:rPr>
          <w:rFonts w:ascii="Arial" w:hAnsi="Arial" w:cs="Arial"/>
          <w:szCs w:val="24"/>
        </w:rPr>
        <w:t>.</w:t>
      </w:r>
      <w:r w:rsidRPr="00DC49BB">
        <w:rPr>
          <w:rFonts w:ascii="Arial" w:hAnsi="Arial" w:cs="Arial"/>
          <w:szCs w:val="24"/>
        </w:rPr>
        <w:t xml:space="preserve"> de S. </w:t>
      </w:r>
      <w:r w:rsidRPr="00DC49BB">
        <w:rPr>
          <w:rFonts w:ascii="Arial" w:hAnsi="Arial" w:cs="Arial"/>
          <w:b/>
          <w:bCs/>
          <w:szCs w:val="24"/>
        </w:rPr>
        <w:t>Modelagem da PD forward looking</w:t>
      </w:r>
      <w:r w:rsidRPr="00977673">
        <w:rPr>
          <w:rFonts w:ascii="Arial" w:hAnsi="Arial" w:cs="Arial"/>
          <w:bCs/>
          <w:szCs w:val="24"/>
        </w:rPr>
        <w:t>: uma análise de impacto dos fatores macroeconômicos na inadimplência bancária nacional</w:t>
      </w:r>
      <w:r w:rsidRPr="00977673">
        <w:rPr>
          <w:rFonts w:ascii="Arial" w:hAnsi="Arial" w:cs="Arial"/>
          <w:szCs w:val="24"/>
        </w:rPr>
        <w:t xml:space="preserve">. </w:t>
      </w:r>
      <w:r w:rsidRPr="00DC49BB">
        <w:rPr>
          <w:rFonts w:ascii="Arial" w:hAnsi="Arial" w:cs="Arial"/>
          <w:szCs w:val="24"/>
        </w:rPr>
        <w:t xml:space="preserve">2022. Dissertação (Mestrado em Economia) – Escola de Economia de São Paulo, Fundação Getulio Vargas, São Paulo, 2022. Disponível em: https://repositorio.fgv.br/bitstreams/8ca6d604-a9e6-4c80-ad54-e757374480e1/download. Acesso em: </w:t>
      </w:r>
      <w:r w:rsidR="007E3FC6">
        <w:rPr>
          <w:rFonts w:ascii="Arial" w:hAnsi="Arial" w:cs="Arial"/>
          <w:szCs w:val="24"/>
        </w:rPr>
        <w:t>10</w:t>
      </w:r>
      <w:r w:rsidRPr="00DC49BB">
        <w:rPr>
          <w:rFonts w:ascii="Arial" w:hAnsi="Arial" w:cs="Arial"/>
          <w:szCs w:val="24"/>
        </w:rPr>
        <w:t xml:space="preserve"> </w:t>
      </w:r>
      <w:r w:rsidR="007E3FC6">
        <w:rPr>
          <w:rFonts w:ascii="Arial" w:hAnsi="Arial" w:cs="Arial"/>
          <w:szCs w:val="24"/>
        </w:rPr>
        <w:t>dez</w:t>
      </w:r>
      <w:r w:rsidR="00977673">
        <w:rPr>
          <w:rFonts w:ascii="Arial" w:hAnsi="Arial" w:cs="Arial"/>
          <w:szCs w:val="24"/>
        </w:rPr>
        <w:t>.</w:t>
      </w:r>
      <w:r w:rsidRPr="00DC49BB">
        <w:rPr>
          <w:rFonts w:ascii="Arial" w:hAnsi="Arial" w:cs="Arial"/>
          <w:szCs w:val="24"/>
        </w:rPr>
        <w:t xml:space="preserve"> 202</w:t>
      </w:r>
      <w:r w:rsidR="007E3FC6">
        <w:rPr>
          <w:rFonts w:ascii="Arial" w:hAnsi="Arial" w:cs="Arial"/>
          <w:szCs w:val="24"/>
        </w:rPr>
        <w:t>4</w:t>
      </w:r>
      <w:r w:rsidRPr="00DC49BB">
        <w:rPr>
          <w:rFonts w:ascii="Arial" w:hAnsi="Arial" w:cs="Arial"/>
          <w:szCs w:val="24"/>
        </w:rPr>
        <w:t>.</w:t>
      </w:r>
    </w:p>
    <w:p w14:paraId="5D2090D7" w14:textId="77777777" w:rsidR="00DC49BB" w:rsidRPr="00A140F4" w:rsidRDefault="00DC49BB" w:rsidP="00470F00">
      <w:pPr>
        <w:rPr>
          <w:rFonts w:ascii="Arial" w:hAnsi="Arial" w:cs="Arial"/>
          <w:szCs w:val="24"/>
          <w:lang w:val="pt-BR"/>
        </w:rPr>
      </w:pPr>
    </w:p>
    <w:p w14:paraId="0CD563A6" w14:textId="5183DEB2" w:rsidR="00E738C9" w:rsidRPr="00D62008" w:rsidRDefault="00E738C9" w:rsidP="00470F00">
      <w:pPr>
        <w:rPr>
          <w:rFonts w:ascii="Arial" w:hAnsi="Arial" w:cs="Arial"/>
          <w:szCs w:val="24"/>
          <w:lang w:val="en-US"/>
        </w:rPr>
      </w:pPr>
      <w:r w:rsidRPr="00D62008">
        <w:rPr>
          <w:rFonts w:ascii="Arial" w:hAnsi="Arial" w:cs="Arial"/>
          <w:szCs w:val="24"/>
          <w:lang w:val="en-US"/>
        </w:rPr>
        <w:t xml:space="preserve">SIMS, C. A. </w:t>
      </w:r>
      <w:r w:rsidRPr="007332D4">
        <w:rPr>
          <w:rFonts w:ascii="Arial" w:hAnsi="Arial" w:cs="Arial"/>
          <w:bCs/>
          <w:szCs w:val="24"/>
          <w:lang w:val="en-US"/>
        </w:rPr>
        <w:t>Macroeconomics and reality</w:t>
      </w:r>
      <w:r w:rsidR="00A140F4" w:rsidRPr="00D62008">
        <w:rPr>
          <w:rFonts w:ascii="Arial" w:hAnsi="Arial" w:cs="Arial"/>
          <w:szCs w:val="24"/>
          <w:lang w:val="en-US"/>
        </w:rPr>
        <w:t>.</w:t>
      </w:r>
      <w:r w:rsidRPr="00D62008">
        <w:rPr>
          <w:rFonts w:ascii="Arial" w:hAnsi="Arial" w:cs="Arial"/>
          <w:szCs w:val="24"/>
          <w:lang w:val="en-US"/>
        </w:rPr>
        <w:t xml:space="preserve"> </w:t>
      </w:r>
      <w:proofErr w:type="spellStart"/>
      <w:r w:rsidRPr="007332D4">
        <w:rPr>
          <w:rFonts w:ascii="Arial" w:hAnsi="Arial" w:cs="Arial"/>
          <w:b/>
          <w:szCs w:val="24"/>
          <w:lang w:val="en-US"/>
        </w:rPr>
        <w:t>Econometrica</w:t>
      </w:r>
      <w:proofErr w:type="spellEnd"/>
      <w:r w:rsidRPr="00D62008">
        <w:rPr>
          <w:rFonts w:ascii="Arial" w:hAnsi="Arial" w:cs="Arial"/>
          <w:szCs w:val="24"/>
          <w:lang w:val="en-US"/>
        </w:rPr>
        <w:t>, New Haven, v. 48, n. 1, p. 1</w:t>
      </w:r>
      <w:r w:rsidR="00E93844" w:rsidRPr="00D62008">
        <w:rPr>
          <w:rFonts w:ascii="Arial" w:hAnsi="Arial" w:cs="Arial"/>
          <w:szCs w:val="24"/>
          <w:lang w:val="en-US"/>
        </w:rPr>
        <w:t>-</w:t>
      </w:r>
      <w:r w:rsidRPr="00D62008">
        <w:rPr>
          <w:rFonts w:ascii="Arial" w:hAnsi="Arial" w:cs="Arial"/>
          <w:szCs w:val="24"/>
          <w:lang w:val="en-US"/>
        </w:rPr>
        <w:t>48, 1980.</w:t>
      </w:r>
    </w:p>
    <w:p w14:paraId="4B032157" w14:textId="5222D5CE" w:rsidR="00E27EC7" w:rsidRDefault="00E27EC7" w:rsidP="00470F00">
      <w:pPr>
        <w:rPr>
          <w:rFonts w:ascii="Arial" w:hAnsi="Arial" w:cs="Arial"/>
          <w:szCs w:val="24"/>
          <w:lang w:val="en-US"/>
        </w:rPr>
      </w:pPr>
    </w:p>
    <w:p w14:paraId="1D711974" w14:textId="1702F42A" w:rsidR="00E27EC7" w:rsidRPr="00470F00" w:rsidRDefault="00E27EC7" w:rsidP="00977673">
      <w:pPr>
        <w:rPr>
          <w:rFonts w:ascii="Arial" w:hAnsi="Arial" w:cs="Arial"/>
          <w:szCs w:val="24"/>
          <w:lang w:val="en-US"/>
        </w:rPr>
      </w:pPr>
      <w:r w:rsidRPr="00E27EC7">
        <w:rPr>
          <w:rFonts w:ascii="Arial" w:hAnsi="Arial" w:cs="Arial"/>
          <w:szCs w:val="24"/>
          <w:lang w:val="en-US"/>
        </w:rPr>
        <w:t xml:space="preserve">SOUZA, W. R. de. </w:t>
      </w:r>
      <w:proofErr w:type="spellStart"/>
      <w:r w:rsidRPr="00D646BB">
        <w:rPr>
          <w:rFonts w:ascii="Arial" w:hAnsi="Arial" w:cs="Arial"/>
          <w:b/>
          <w:bCs/>
          <w:szCs w:val="24"/>
          <w:lang w:val="en-US"/>
        </w:rPr>
        <w:t>Relação</w:t>
      </w:r>
      <w:proofErr w:type="spellEnd"/>
      <w:r w:rsidRPr="00D646BB">
        <w:rPr>
          <w:rFonts w:ascii="Arial" w:hAnsi="Arial" w:cs="Arial"/>
          <w:b/>
          <w:bCs/>
          <w:szCs w:val="24"/>
          <w:lang w:val="en-US"/>
        </w:rPr>
        <w:t xml:space="preserve"> entre leis de </w:t>
      </w:r>
      <w:proofErr w:type="spellStart"/>
      <w:r w:rsidRPr="00D646BB">
        <w:rPr>
          <w:rFonts w:ascii="Arial" w:hAnsi="Arial" w:cs="Arial"/>
          <w:b/>
          <w:bCs/>
          <w:szCs w:val="24"/>
          <w:lang w:val="en-US"/>
        </w:rPr>
        <w:t>Refis</w:t>
      </w:r>
      <w:proofErr w:type="spellEnd"/>
      <w:r w:rsidRPr="00D646BB">
        <w:rPr>
          <w:rFonts w:ascii="Arial" w:hAnsi="Arial" w:cs="Arial"/>
          <w:b/>
          <w:bCs/>
          <w:szCs w:val="24"/>
          <w:lang w:val="en-US"/>
        </w:rPr>
        <w:t xml:space="preserve"> e </w:t>
      </w:r>
      <w:proofErr w:type="gramStart"/>
      <w:r w:rsidRPr="00D646BB">
        <w:rPr>
          <w:rFonts w:ascii="Arial" w:hAnsi="Arial" w:cs="Arial"/>
          <w:b/>
          <w:bCs/>
          <w:szCs w:val="24"/>
          <w:lang w:val="en-US"/>
        </w:rPr>
        <w:t>a</w:t>
      </w:r>
      <w:proofErr w:type="gramEnd"/>
      <w:r w:rsidRPr="00D646BB">
        <w:rPr>
          <w:rFonts w:ascii="Arial" w:hAnsi="Arial" w:cs="Arial"/>
          <w:b/>
          <w:bCs/>
          <w:szCs w:val="24"/>
          <w:lang w:val="en-US"/>
        </w:rPr>
        <w:t xml:space="preserve"> </w:t>
      </w:r>
      <w:proofErr w:type="spellStart"/>
      <w:r w:rsidRPr="00D646BB">
        <w:rPr>
          <w:rFonts w:ascii="Arial" w:hAnsi="Arial" w:cs="Arial"/>
          <w:b/>
          <w:bCs/>
          <w:szCs w:val="24"/>
          <w:lang w:val="en-US"/>
        </w:rPr>
        <w:t>inadimplência</w:t>
      </w:r>
      <w:proofErr w:type="spellEnd"/>
      <w:r w:rsidRPr="00D646BB">
        <w:rPr>
          <w:rFonts w:ascii="Arial" w:hAnsi="Arial" w:cs="Arial"/>
          <w:b/>
          <w:bCs/>
          <w:szCs w:val="24"/>
          <w:lang w:val="en-US"/>
        </w:rPr>
        <w:t xml:space="preserve"> do </w:t>
      </w:r>
      <w:proofErr w:type="spellStart"/>
      <w:r w:rsidRPr="00D646BB">
        <w:rPr>
          <w:rFonts w:ascii="Arial" w:hAnsi="Arial" w:cs="Arial"/>
          <w:b/>
          <w:bCs/>
          <w:szCs w:val="24"/>
          <w:lang w:val="en-US"/>
        </w:rPr>
        <w:t>crédito</w:t>
      </w:r>
      <w:proofErr w:type="spellEnd"/>
      <w:r w:rsidRPr="00D646BB">
        <w:rPr>
          <w:rFonts w:ascii="Arial" w:hAnsi="Arial" w:cs="Arial"/>
          <w:b/>
          <w:bCs/>
          <w:szCs w:val="24"/>
          <w:lang w:val="en-US"/>
        </w:rPr>
        <w:t xml:space="preserve"> rural</w:t>
      </w:r>
      <w:r w:rsidR="00434B76" w:rsidRPr="00434B76">
        <w:rPr>
          <w:rFonts w:ascii="Arial" w:hAnsi="Arial" w:cs="Arial"/>
          <w:bCs/>
          <w:szCs w:val="24"/>
          <w:lang w:val="en-US"/>
        </w:rPr>
        <w:t>:</w:t>
      </w:r>
      <w:r w:rsidR="00434B76">
        <w:rPr>
          <w:rFonts w:ascii="Arial" w:hAnsi="Arial" w:cs="Arial"/>
          <w:b/>
          <w:bCs/>
          <w:szCs w:val="24"/>
          <w:lang w:val="en-US"/>
        </w:rPr>
        <w:t xml:space="preserve"> </w:t>
      </w:r>
      <w:proofErr w:type="spellStart"/>
      <w:r w:rsidR="00434B76" w:rsidRPr="00434B76">
        <w:rPr>
          <w:rFonts w:ascii="Arial" w:hAnsi="Arial" w:cs="Arial"/>
          <w:bCs/>
          <w:szCs w:val="24"/>
          <w:lang w:val="en-US"/>
        </w:rPr>
        <w:t>análise</w:t>
      </w:r>
      <w:proofErr w:type="spellEnd"/>
      <w:r w:rsidR="00434B76" w:rsidRPr="00434B76">
        <w:rPr>
          <w:rFonts w:ascii="Arial" w:hAnsi="Arial" w:cs="Arial"/>
          <w:bCs/>
          <w:szCs w:val="24"/>
          <w:lang w:val="en-US"/>
        </w:rPr>
        <w:t xml:space="preserve"> do </w:t>
      </w:r>
      <w:proofErr w:type="spellStart"/>
      <w:r w:rsidR="00434B76" w:rsidRPr="00434B76">
        <w:rPr>
          <w:rFonts w:ascii="Arial" w:hAnsi="Arial" w:cs="Arial"/>
          <w:bCs/>
          <w:szCs w:val="24"/>
          <w:lang w:val="en-US"/>
        </w:rPr>
        <w:t>impacto</w:t>
      </w:r>
      <w:proofErr w:type="spellEnd"/>
      <w:r w:rsidR="00434B76" w:rsidRPr="00434B76">
        <w:rPr>
          <w:rFonts w:ascii="Arial" w:hAnsi="Arial" w:cs="Arial"/>
          <w:bCs/>
          <w:szCs w:val="24"/>
          <w:lang w:val="en-US"/>
        </w:rPr>
        <w:t xml:space="preserve"> das</w:t>
      </w:r>
      <w:r w:rsidR="00434B76">
        <w:rPr>
          <w:rFonts w:ascii="Arial" w:hAnsi="Arial" w:cs="Arial"/>
          <w:bCs/>
          <w:szCs w:val="24"/>
          <w:lang w:val="en-US"/>
        </w:rPr>
        <w:t xml:space="preserve"> </w:t>
      </w:r>
      <w:proofErr w:type="spellStart"/>
      <w:r w:rsidR="00434B76" w:rsidRPr="00434B76">
        <w:rPr>
          <w:rFonts w:ascii="Arial" w:hAnsi="Arial" w:cs="Arial"/>
          <w:bCs/>
          <w:szCs w:val="24"/>
          <w:lang w:val="en-US"/>
        </w:rPr>
        <w:t>renegociações</w:t>
      </w:r>
      <w:proofErr w:type="spellEnd"/>
      <w:r w:rsidR="00434B76" w:rsidRPr="00434B76">
        <w:rPr>
          <w:rFonts w:ascii="Arial" w:hAnsi="Arial" w:cs="Arial"/>
          <w:bCs/>
          <w:szCs w:val="24"/>
          <w:lang w:val="en-US"/>
        </w:rPr>
        <w:t xml:space="preserve"> de </w:t>
      </w:r>
      <w:proofErr w:type="spellStart"/>
      <w:r w:rsidR="00434B76" w:rsidRPr="00434B76">
        <w:rPr>
          <w:rFonts w:ascii="Arial" w:hAnsi="Arial" w:cs="Arial"/>
          <w:bCs/>
          <w:szCs w:val="24"/>
          <w:lang w:val="en-US"/>
        </w:rPr>
        <w:t>dívidas</w:t>
      </w:r>
      <w:proofErr w:type="spellEnd"/>
      <w:r w:rsidR="00434B76" w:rsidRPr="00434B76">
        <w:rPr>
          <w:rFonts w:ascii="Arial" w:hAnsi="Arial" w:cs="Arial"/>
          <w:bCs/>
          <w:szCs w:val="24"/>
          <w:lang w:val="en-US"/>
        </w:rPr>
        <w:t xml:space="preserve"> </w:t>
      </w:r>
      <w:proofErr w:type="spellStart"/>
      <w:r w:rsidR="00434B76" w:rsidRPr="00434B76">
        <w:rPr>
          <w:rFonts w:ascii="Arial" w:hAnsi="Arial" w:cs="Arial"/>
          <w:bCs/>
          <w:szCs w:val="24"/>
          <w:lang w:val="en-US"/>
        </w:rPr>
        <w:t>sobre</w:t>
      </w:r>
      <w:proofErr w:type="spellEnd"/>
      <w:r w:rsidR="00434B76" w:rsidRPr="00434B76">
        <w:rPr>
          <w:rFonts w:ascii="Arial" w:hAnsi="Arial" w:cs="Arial"/>
          <w:bCs/>
          <w:szCs w:val="24"/>
          <w:lang w:val="en-US"/>
        </w:rPr>
        <w:t xml:space="preserve"> as </w:t>
      </w:r>
      <w:proofErr w:type="spellStart"/>
      <w:r w:rsidR="00434B76" w:rsidRPr="00434B76">
        <w:rPr>
          <w:rFonts w:ascii="Arial" w:hAnsi="Arial" w:cs="Arial"/>
          <w:bCs/>
          <w:szCs w:val="24"/>
          <w:lang w:val="en-US"/>
        </w:rPr>
        <w:t>operações</w:t>
      </w:r>
      <w:proofErr w:type="spellEnd"/>
      <w:r w:rsidR="00434B76">
        <w:rPr>
          <w:rFonts w:ascii="Arial" w:hAnsi="Arial" w:cs="Arial"/>
          <w:bCs/>
          <w:szCs w:val="24"/>
          <w:lang w:val="en-US"/>
        </w:rPr>
        <w:t xml:space="preserve"> </w:t>
      </w:r>
      <w:r w:rsidR="00434B76" w:rsidRPr="00434B76">
        <w:rPr>
          <w:rFonts w:ascii="Arial" w:hAnsi="Arial" w:cs="Arial"/>
          <w:bCs/>
          <w:szCs w:val="24"/>
          <w:lang w:val="en-US"/>
        </w:rPr>
        <w:t xml:space="preserve">de </w:t>
      </w:r>
      <w:proofErr w:type="spellStart"/>
      <w:r w:rsidR="00434B76" w:rsidRPr="00434B76">
        <w:rPr>
          <w:rFonts w:ascii="Arial" w:hAnsi="Arial" w:cs="Arial"/>
          <w:bCs/>
          <w:szCs w:val="24"/>
          <w:lang w:val="en-US"/>
        </w:rPr>
        <w:t>crédito</w:t>
      </w:r>
      <w:proofErr w:type="spellEnd"/>
      <w:r w:rsidR="00434B76" w:rsidRPr="00434B76">
        <w:rPr>
          <w:rFonts w:ascii="Arial" w:hAnsi="Arial" w:cs="Arial"/>
          <w:bCs/>
          <w:szCs w:val="24"/>
          <w:lang w:val="en-US"/>
        </w:rPr>
        <w:t xml:space="preserve"> rural </w:t>
      </w:r>
      <w:proofErr w:type="spellStart"/>
      <w:r w:rsidR="00434B76" w:rsidRPr="00434B76">
        <w:rPr>
          <w:rFonts w:ascii="Arial" w:hAnsi="Arial" w:cs="Arial"/>
          <w:bCs/>
          <w:szCs w:val="24"/>
          <w:lang w:val="en-US"/>
        </w:rPr>
        <w:t>securitizadas</w:t>
      </w:r>
      <w:proofErr w:type="spellEnd"/>
      <w:r w:rsidR="00434B76" w:rsidRPr="00434B76">
        <w:rPr>
          <w:rFonts w:ascii="Arial" w:hAnsi="Arial" w:cs="Arial"/>
          <w:bCs/>
          <w:szCs w:val="24"/>
          <w:lang w:val="en-US"/>
        </w:rPr>
        <w:t>.</w:t>
      </w:r>
      <w:r w:rsidR="00434B76" w:rsidRPr="00E27EC7">
        <w:rPr>
          <w:rFonts w:ascii="Arial" w:hAnsi="Arial" w:cs="Arial"/>
          <w:szCs w:val="24"/>
          <w:lang w:val="en-US"/>
        </w:rPr>
        <w:t xml:space="preserve"> </w:t>
      </w:r>
      <w:r w:rsidR="00977673">
        <w:rPr>
          <w:rFonts w:ascii="Arial" w:hAnsi="Arial" w:cs="Arial"/>
          <w:szCs w:val="24"/>
          <w:lang w:val="en-US"/>
        </w:rPr>
        <w:t xml:space="preserve">2019. </w:t>
      </w:r>
      <w:proofErr w:type="spellStart"/>
      <w:r w:rsidR="00977673">
        <w:rPr>
          <w:rFonts w:ascii="Arial" w:hAnsi="Arial" w:cs="Arial"/>
          <w:szCs w:val="24"/>
          <w:lang w:val="en-US"/>
        </w:rPr>
        <w:t>Dissertação</w:t>
      </w:r>
      <w:proofErr w:type="spellEnd"/>
      <w:r w:rsidR="00977673">
        <w:rPr>
          <w:rFonts w:ascii="Arial" w:hAnsi="Arial" w:cs="Arial"/>
          <w:szCs w:val="24"/>
          <w:lang w:val="en-US"/>
        </w:rPr>
        <w:t xml:space="preserve"> (</w:t>
      </w:r>
      <w:proofErr w:type="spellStart"/>
      <w:r w:rsidR="00977673">
        <w:rPr>
          <w:rFonts w:ascii="Arial" w:hAnsi="Arial" w:cs="Arial"/>
          <w:szCs w:val="24"/>
          <w:lang w:val="en-US"/>
        </w:rPr>
        <w:t>Mestrado</w:t>
      </w:r>
      <w:proofErr w:type="spellEnd"/>
      <w:r w:rsidR="00977673">
        <w:rPr>
          <w:rFonts w:ascii="Arial" w:hAnsi="Arial" w:cs="Arial"/>
          <w:szCs w:val="24"/>
          <w:lang w:val="en-US"/>
        </w:rPr>
        <w:t xml:space="preserve"> </w:t>
      </w:r>
      <w:proofErr w:type="spellStart"/>
      <w:r w:rsidR="00977673">
        <w:rPr>
          <w:rFonts w:ascii="Arial" w:hAnsi="Arial" w:cs="Arial"/>
          <w:szCs w:val="24"/>
          <w:lang w:val="en-US"/>
        </w:rPr>
        <w:t>em</w:t>
      </w:r>
      <w:proofErr w:type="spellEnd"/>
      <w:r w:rsidR="00977673">
        <w:rPr>
          <w:rFonts w:ascii="Arial" w:hAnsi="Arial" w:cs="Arial"/>
          <w:szCs w:val="24"/>
          <w:lang w:val="en-US"/>
        </w:rPr>
        <w:t xml:space="preserve"> </w:t>
      </w:r>
      <w:proofErr w:type="spellStart"/>
      <w:r w:rsidR="00977673" w:rsidRPr="00977673">
        <w:rPr>
          <w:rFonts w:ascii="Arial" w:hAnsi="Arial" w:cs="Arial"/>
          <w:szCs w:val="24"/>
          <w:lang w:val="en-US"/>
        </w:rPr>
        <w:t>Políticas</w:t>
      </w:r>
      <w:proofErr w:type="spellEnd"/>
      <w:r w:rsidR="00977673">
        <w:rPr>
          <w:rFonts w:ascii="Arial" w:hAnsi="Arial" w:cs="Arial"/>
          <w:szCs w:val="24"/>
          <w:lang w:val="en-US"/>
        </w:rPr>
        <w:t xml:space="preserve"> </w:t>
      </w:r>
      <w:proofErr w:type="spellStart"/>
      <w:r w:rsidR="00977673" w:rsidRPr="00977673">
        <w:rPr>
          <w:rFonts w:ascii="Arial" w:hAnsi="Arial" w:cs="Arial"/>
          <w:szCs w:val="24"/>
          <w:lang w:val="en-US"/>
        </w:rPr>
        <w:t>Públicas</w:t>
      </w:r>
      <w:proofErr w:type="spellEnd"/>
      <w:r w:rsidR="00977673" w:rsidRPr="00977673">
        <w:rPr>
          <w:rFonts w:ascii="Arial" w:hAnsi="Arial" w:cs="Arial"/>
          <w:szCs w:val="24"/>
          <w:lang w:val="en-US"/>
        </w:rPr>
        <w:t xml:space="preserve"> e </w:t>
      </w:r>
      <w:proofErr w:type="spellStart"/>
      <w:r w:rsidR="00977673" w:rsidRPr="00977673">
        <w:rPr>
          <w:rFonts w:ascii="Arial" w:hAnsi="Arial" w:cs="Arial"/>
          <w:szCs w:val="24"/>
          <w:lang w:val="en-US"/>
        </w:rPr>
        <w:t>Desenvolvimento</w:t>
      </w:r>
      <w:proofErr w:type="spellEnd"/>
      <w:r w:rsidR="00977673">
        <w:rPr>
          <w:rFonts w:ascii="Arial" w:hAnsi="Arial" w:cs="Arial"/>
          <w:szCs w:val="24"/>
          <w:lang w:val="en-US"/>
        </w:rPr>
        <w:t xml:space="preserve">) – </w:t>
      </w:r>
      <w:proofErr w:type="spellStart"/>
      <w:r w:rsidR="00977673">
        <w:rPr>
          <w:rFonts w:ascii="Arial" w:hAnsi="Arial" w:cs="Arial"/>
          <w:szCs w:val="24"/>
          <w:lang w:val="en-US"/>
        </w:rPr>
        <w:t>Programa</w:t>
      </w:r>
      <w:proofErr w:type="spellEnd"/>
      <w:r w:rsidR="00977673">
        <w:rPr>
          <w:rFonts w:ascii="Arial" w:hAnsi="Arial" w:cs="Arial"/>
          <w:szCs w:val="24"/>
          <w:lang w:val="en-US"/>
        </w:rPr>
        <w:t xml:space="preserve"> de </w:t>
      </w:r>
      <w:proofErr w:type="spellStart"/>
      <w:r w:rsidR="00977673">
        <w:rPr>
          <w:rFonts w:ascii="Arial" w:hAnsi="Arial" w:cs="Arial"/>
          <w:szCs w:val="24"/>
          <w:lang w:val="en-US"/>
        </w:rPr>
        <w:t>Pós-Graduação</w:t>
      </w:r>
      <w:proofErr w:type="spellEnd"/>
      <w:r w:rsidR="00977673">
        <w:rPr>
          <w:rFonts w:ascii="Arial" w:hAnsi="Arial" w:cs="Arial"/>
          <w:szCs w:val="24"/>
          <w:lang w:val="en-US"/>
        </w:rPr>
        <w:t xml:space="preserve"> </w:t>
      </w:r>
      <w:proofErr w:type="spellStart"/>
      <w:r w:rsidR="00977673">
        <w:rPr>
          <w:rFonts w:ascii="Arial" w:hAnsi="Arial" w:cs="Arial"/>
          <w:szCs w:val="24"/>
          <w:lang w:val="en-US"/>
        </w:rPr>
        <w:t>em</w:t>
      </w:r>
      <w:proofErr w:type="spellEnd"/>
      <w:r w:rsidR="00977673">
        <w:rPr>
          <w:rFonts w:ascii="Arial" w:hAnsi="Arial" w:cs="Arial"/>
          <w:szCs w:val="24"/>
          <w:lang w:val="en-US"/>
        </w:rPr>
        <w:t xml:space="preserve"> </w:t>
      </w:r>
      <w:proofErr w:type="spellStart"/>
      <w:r w:rsidR="00977673" w:rsidRPr="00977673">
        <w:rPr>
          <w:rFonts w:ascii="Arial" w:hAnsi="Arial" w:cs="Arial"/>
          <w:szCs w:val="24"/>
          <w:lang w:val="en-US"/>
        </w:rPr>
        <w:t>Políticas</w:t>
      </w:r>
      <w:proofErr w:type="spellEnd"/>
      <w:r w:rsidR="00977673">
        <w:rPr>
          <w:rFonts w:ascii="Arial" w:hAnsi="Arial" w:cs="Arial"/>
          <w:szCs w:val="24"/>
          <w:lang w:val="en-US"/>
        </w:rPr>
        <w:t xml:space="preserve"> </w:t>
      </w:r>
      <w:proofErr w:type="spellStart"/>
      <w:r w:rsidR="00977673" w:rsidRPr="00977673">
        <w:rPr>
          <w:rFonts w:ascii="Arial" w:hAnsi="Arial" w:cs="Arial"/>
          <w:szCs w:val="24"/>
          <w:lang w:val="en-US"/>
        </w:rPr>
        <w:t>Públicas</w:t>
      </w:r>
      <w:proofErr w:type="spellEnd"/>
      <w:r w:rsidR="00977673" w:rsidRPr="00977673">
        <w:rPr>
          <w:rFonts w:ascii="Arial" w:hAnsi="Arial" w:cs="Arial"/>
          <w:szCs w:val="24"/>
          <w:lang w:val="en-US"/>
        </w:rPr>
        <w:t xml:space="preserve"> e </w:t>
      </w:r>
      <w:proofErr w:type="spellStart"/>
      <w:r w:rsidR="00977673" w:rsidRPr="00977673">
        <w:rPr>
          <w:rFonts w:ascii="Arial" w:hAnsi="Arial" w:cs="Arial"/>
          <w:szCs w:val="24"/>
          <w:lang w:val="en-US"/>
        </w:rPr>
        <w:t>Desenvolvimento</w:t>
      </w:r>
      <w:proofErr w:type="spellEnd"/>
      <w:r w:rsidR="00977673">
        <w:rPr>
          <w:rFonts w:ascii="Arial" w:hAnsi="Arial" w:cs="Arial"/>
          <w:szCs w:val="24"/>
          <w:lang w:val="en-US"/>
        </w:rPr>
        <w:t>, Instituto d</w:t>
      </w:r>
      <w:r w:rsidR="00977673" w:rsidRPr="00977673">
        <w:rPr>
          <w:rFonts w:ascii="Arial" w:hAnsi="Arial" w:cs="Arial"/>
          <w:szCs w:val="24"/>
          <w:lang w:val="en-US"/>
        </w:rPr>
        <w:t xml:space="preserve">e </w:t>
      </w:r>
      <w:proofErr w:type="spellStart"/>
      <w:r w:rsidR="00977673" w:rsidRPr="00977673">
        <w:rPr>
          <w:rFonts w:ascii="Arial" w:hAnsi="Arial" w:cs="Arial"/>
          <w:szCs w:val="24"/>
          <w:lang w:val="en-US"/>
        </w:rPr>
        <w:t>Pesquisa</w:t>
      </w:r>
      <w:proofErr w:type="spellEnd"/>
      <w:r w:rsidR="00977673" w:rsidRPr="00977673">
        <w:rPr>
          <w:rFonts w:ascii="Arial" w:hAnsi="Arial" w:cs="Arial"/>
          <w:szCs w:val="24"/>
          <w:lang w:val="en-US"/>
        </w:rPr>
        <w:t xml:space="preserve"> </w:t>
      </w:r>
      <w:proofErr w:type="spellStart"/>
      <w:r w:rsidR="00977673" w:rsidRPr="00977673">
        <w:rPr>
          <w:rFonts w:ascii="Arial" w:hAnsi="Arial" w:cs="Arial"/>
          <w:szCs w:val="24"/>
          <w:lang w:val="en-US"/>
        </w:rPr>
        <w:t>Econômica</w:t>
      </w:r>
      <w:proofErr w:type="spellEnd"/>
      <w:r w:rsidR="00977673" w:rsidRPr="00977673">
        <w:rPr>
          <w:rFonts w:ascii="Arial" w:hAnsi="Arial" w:cs="Arial"/>
          <w:szCs w:val="24"/>
          <w:lang w:val="en-US"/>
        </w:rPr>
        <w:t xml:space="preserve"> </w:t>
      </w:r>
      <w:proofErr w:type="spellStart"/>
      <w:r w:rsidR="00977673" w:rsidRPr="00977673">
        <w:rPr>
          <w:rFonts w:ascii="Arial" w:hAnsi="Arial" w:cs="Arial"/>
          <w:szCs w:val="24"/>
          <w:lang w:val="en-US"/>
        </w:rPr>
        <w:t>Aplicada</w:t>
      </w:r>
      <w:proofErr w:type="spellEnd"/>
      <w:r w:rsidR="00977673">
        <w:rPr>
          <w:rFonts w:ascii="Arial" w:hAnsi="Arial" w:cs="Arial"/>
          <w:szCs w:val="24"/>
          <w:lang w:val="en-US"/>
        </w:rPr>
        <w:t>,</w:t>
      </w:r>
      <w:r w:rsidR="00977673" w:rsidRPr="00977673">
        <w:rPr>
          <w:rFonts w:ascii="Arial" w:hAnsi="Arial" w:cs="Arial"/>
          <w:szCs w:val="24"/>
          <w:lang w:val="en-US"/>
        </w:rPr>
        <w:t xml:space="preserve"> </w:t>
      </w:r>
      <w:r w:rsidRPr="00E27EC7">
        <w:rPr>
          <w:rFonts w:ascii="Arial" w:hAnsi="Arial" w:cs="Arial"/>
          <w:szCs w:val="24"/>
          <w:lang w:val="en-US"/>
        </w:rPr>
        <w:t xml:space="preserve">Brasília, 2019. </w:t>
      </w:r>
      <w:proofErr w:type="spellStart"/>
      <w:r w:rsidRPr="00E27EC7">
        <w:rPr>
          <w:rFonts w:ascii="Arial" w:hAnsi="Arial" w:cs="Arial"/>
          <w:szCs w:val="24"/>
          <w:lang w:val="en-US"/>
        </w:rPr>
        <w:t>Disponível</w:t>
      </w:r>
      <w:proofErr w:type="spellEnd"/>
      <w:r w:rsidRPr="00E27EC7">
        <w:rPr>
          <w:rFonts w:ascii="Arial" w:hAnsi="Arial" w:cs="Arial"/>
          <w:szCs w:val="24"/>
          <w:lang w:val="en-US"/>
        </w:rPr>
        <w:t xml:space="preserve"> </w:t>
      </w:r>
      <w:proofErr w:type="spellStart"/>
      <w:r w:rsidRPr="00E27EC7">
        <w:rPr>
          <w:rFonts w:ascii="Arial" w:hAnsi="Arial" w:cs="Arial"/>
          <w:szCs w:val="24"/>
          <w:lang w:val="en-US"/>
        </w:rPr>
        <w:t>em</w:t>
      </w:r>
      <w:proofErr w:type="spellEnd"/>
      <w:r w:rsidRPr="00E27EC7">
        <w:rPr>
          <w:rFonts w:ascii="Arial" w:hAnsi="Arial" w:cs="Arial"/>
          <w:szCs w:val="24"/>
          <w:lang w:val="en-US"/>
        </w:rPr>
        <w:t xml:space="preserve">: https://www.ipea.gov.br/sites/images/mestrado/turma3/willer-roger-de-souza.pdf. </w:t>
      </w:r>
      <w:proofErr w:type="spellStart"/>
      <w:r w:rsidRPr="00E27EC7">
        <w:rPr>
          <w:rFonts w:ascii="Arial" w:hAnsi="Arial" w:cs="Arial"/>
          <w:szCs w:val="24"/>
          <w:lang w:val="en-US"/>
        </w:rPr>
        <w:t>Acesso</w:t>
      </w:r>
      <w:proofErr w:type="spellEnd"/>
      <w:r w:rsidRPr="00E27EC7">
        <w:rPr>
          <w:rFonts w:ascii="Arial" w:hAnsi="Arial" w:cs="Arial"/>
          <w:szCs w:val="24"/>
          <w:lang w:val="en-US"/>
        </w:rPr>
        <w:t xml:space="preserve"> </w:t>
      </w:r>
      <w:proofErr w:type="spellStart"/>
      <w:r w:rsidRPr="00E27EC7">
        <w:rPr>
          <w:rFonts w:ascii="Arial" w:hAnsi="Arial" w:cs="Arial"/>
          <w:szCs w:val="24"/>
          <w:lang w:val="en-US"/>
        </w:rPr>
        <w:t>em</w:t>
      </w:r>
      <w:proofErr w:type="spellEnd"/>
      <w:r w:rsidRPr="00E27EC7">
        <w:rPr>
          <w:rFonts w:ascii="Arial" w:hAnsi="Arial" w:cs="Arial"/>
          <w:szCs w:val="24"/>
          <w:lang w:val="en-US"/>
        </w:rPr>
        <w:t xml:space="preserve">: 10 </w:t>
      </w:r>
      <w:proofErr w:type="spellStart"/>
      <w:r w:rsidRPr="00E27EC7">
        <w:rPr>
          <w:rFonts w:ascii="Arial" w:hAnsi="Arial" w:cs="Arial"/>
          <w:szCs w:val="24"/>
          <w:lang w:val="en-US"/>
        </w:rPr>
        <w:t>maio</w:t>
      </w:r>
      <w:proofErr w:type="spellEnd"/>
      <w:r w:rsidRPr="00E27EC7">
        <w:rPr>
          <w:rFonts w:ascii="Arial" w:hAnsi="Arial" w:cs="Arial"/>
          <w:szCs w:val="24"/>
          <w:lang w:val="en-US"/>
        </w:rPr>
        <w:t xml:space="preserve"> 2025.</w:t>
      </w:r>
    </w:p>
    <w:p w14:paraId="715C8DB3" w14:textId="77777777" w:rsidR="005A0FB3" w:rsidRPr="00470F00" w:rsidRDefault="005A0FB3" w:rsidP="00470F00">
      <w:pPr>
        <w:rPr>
          <w:rFonts w:ascii="Arial" w:hAnsi="Arial" w:cs="Arial"/>
          <w:szCs w:val="24"/>
          <w:lang w:val="en-US"/>
        </w:rPr>
      </w:pPr>
    </w:p>
    <w:p w14:paraId="06B5074A" w14:textId="77777777" w:rsidR="005A0FB3" w:rsidRPr="00470F00" w:rsidRDefault="005A0FB3" w:rsidP="00470F00">
      <w:pPr>
        <w:rPr>
          <w:rFonts w:ascii="Arial" w:hAnsi="Arial" w:cs="Arial"/>
          <w:szCs w:val="24"/>
          <w:lang w:val="en-US"/>
        </w:rPr>
      </w:pPr>
      <w:r w:rsidRPr="00470F00">
        <w:rPr>
          <w:rFonts w:ascii="Arial" w:hAnsi="Arial" w:cs="Arial"/>
          <w:szCs w:val="24"/>
          <w:lang w:val="en-US"/>
        </w:rPr>
        <w:t>STOCK, J</w:t>
      </w:r>
      <w:r w:rsidR="00E93844">
        <w:rPr>
          <w:rFonts w:ascii="Arial" w:hAnsi="Arial" w:cs="Arial"/>
          <w:szCs w:val="24"/>
          <w:lang w:val="en-US"/>
        </w:rPr>
        <w:t xml:space="preserve">. H.; WATSON, M. </w:t>
      </w:r>
      <w:r w:rsidRPr="00470F00">
        <w:rPr>
          <w:rFonts w:ascii="Arial" w:hAnsi="Arial" w:cs="Arial"/>
          <w:szCs w:val="24"/>
          <w:lang w:val="en-US"/>
        </w:rPr>
        <w:t xml:space="preserve">W. </w:t>
      </w:r>
      <w:r w:rsidRPr="00470F00">
        <w:rPr>
          <w:rStyle w:val="Forte"/>
          <w:rFonts w:ascii="Arial" w:hAnsi="Arial" w:cs="Arial"/>
          <w:szCs w:val="24"/>
          <w:lang w:val="en-US"/>
        </w:rPr>
        <w:t>Introduction to econometrics.</w:t>
      </w:r>
      <w:r w:rsidRPr="00470F00">
        <w:rPr>
          <w:rFonts w:ascii="Arial" w:hAnsi="Arial" w:cs="Arial"/>
          <w:szCs w:val="24"/>
          <w:lang w:val="en-US"/>
        </w:rPr>
        <w:t xml:space="preserve"> 4</w:t>
      </w:r>
      <w:r w:rsidR="00E93844">
        <w:rPr>
          <w:rFonts w:ascii="Arial" w:hAnsi="Arial" w:cs="Arial"/>
          <w:szCs w:val="24"/>
          <w:lang w:val="en-US"/>
        </w:rPr>
        <w:t>th</w:t>
      </w:r>
      <w:r w:rsidRPr="00470F00">
        <w:rPr>
          <w:rFonts w:ascii="Arial" w:hAnsi="Arial" w:cs="Arial"/>
          <w:szCs w:val="24"/>
          <w:lang w:val="en-US"/>
        </w:rPr>
        <w:t xml:space="preserve"> ed. Boston: Pearson, 2019.</w:t>
      </w:r>
    </w:p>
    <w:p w14:paraId="69E54DB7" w14:textId="77777777" w:rsidR="005A0FB3" w:rsidRPr="00470F00" w:rsidRDefault="005A0FB3" w:rsidP="00470F00">
      <w:pPr>
        <w:rPr>
          <w:rFonts w:ascii="Arial" w:hAnsi="Arial" w:cs="Arial"/>
          <w:szCs w:val="24"/>
          <w:lang w:val="en-US"/>
        </w:rPr>
      </w:pPr>
    </w:p>
    <w:p w14:paraId="1CE3494A" w14:textId="77777777" w:rsidR="005A0FB3" w:rsidRPr="00470F00" w:rsidRDefault="00E93844" w:rsidP="00470F00">
      <w:pPr>
        <w:rPr>
          <w:rFonts w:ascii="Arial" w:hAnsi="Arial" w:cs="Arial"/>
          <w:szCs w:val="24"/>
          <w:lang w:val="en-US"/>
        </w:rPr>
      </w:pPr>
      <w:r>
        <w:rPr>
          <w:rFonts w:ascii="Arial" w:hAnsi="Arial" w:cs="Arial"/>
          <w:szCs w:val="24"/>
          <w:lang w:val="en-US"/>
        </w:rPr>
        <w:t>VANDERPLAS, J</w:t>
      </w:r>
      <w:r w:rsidR="005A0FB3" w:rsidRPr="00470F00">
        <w:rPr>
          <w:rFonts w:ascii="Arial" w:hAnsi="Arial" w:cs="Arial"/>
          <w:szCs w:val="24"/>
          <w:lang w:val="en-US"/>
        </w:rPr>
        <w:t xml:space="preserve">. </w:t>
      </w:r>
      <w:r w:rsidR="005A0FB3" w:rsidRPr="00470F00">
        <w:rPr>
          <w:rFonts w:ascii="Arial" w:hAnsi="Arial" w:cs="Arial"/>
          <w:b/>
          <w:bCs/>
          <w:szCs w:val="24"/>
          <w:lang w:val="en-US"/>
        </w:rPr>
        <w:t>Python data science handbook</w:t>
      </w:r>
      <w:r>
        <w:rPr>
          <w:rFonts w:ascii="Arial" w:hAnsi="Arial" w:cs="Arial"/>
          <w:bCs/>
          <w:szCs w:val="24"/>
          <w:lang w:val="en-US"/>
        </w:rPr>
        <w:t>: e</w:t>
      </w:r>
      <w:r w:rsidR="005A0FB3" w:rsidRPr="00E93844">
        <w:rPr>
          <w:rFonts w:ascii="Arial" w:hAnsi="Arial" w:cs="Arial"/>
          <w:bCs/>
          <w:szCs w:val="24"/>
          <w:lang w:val="en-US"/>
        </w:rPr>
        <w:t>ssential tools for working with data</w:t>
      </w:r>
      <w:r w:rsidR="005A0FB3" w:rsidRPr="00E93844">
        <w:rPr>
          <w:rFonts w:ascii="Arial" w:hAnsi="Arial" w:cs="Arial"/>
          <w:szCs w:val="24"/>
          <w:lang w:val="en-US"/>
        </w:rPr>
        <w:t>.</w:t>
      </w:r>
      <w:r w:rsidR="005A0FB3" w:rsidRPr="00470F00">
        <w:rPr>
          <w:rFonts w:ascii="Arial" w:hAnsi="Arial" w:cs="Arial"/>
          <w:szCs w:val="24"/>
          <w:lang w:val="en-US"/>
        </w:rPr>
        <w:t xml:space="preserve"> </w:t>
      </w:r>
      <w:r>
        <w:rPr>
          <w:rFonts w:ascii="Arial" w:hAnsi="Arial" w:cs="Arial"/>
          <w:szCs w:val="24"/>
          <w:lang w:val="en-US"/>
        </w:rPr>
        <w:t>United States:</w:t>
      </w:r>
      <w:r w:rsidR="005A0FB3" w:rsidRPr="00470F00">
        <w:rPr>
          <w:rFonts w:ascii="Arial" w:hAnsi="Arial" w:cs="Arial"/>
          <w:szCs w:val="24"/>
          <w:lang w:val="en-US"/>
        </w:rPr>
        <w:t xml:space="preserve"> O'Reilly Media, 2016.</w:t>
      </w:r>
    </w:p>
    <w:p w14:paraId="567F4D42" w14:textId="77777777" w:rsidR="005A0FB3" w:rsidRPr="00470F00" w:rsidRDefault="005A0FB3" w:rsidP="00470F00">
      <w:pPr>
        <w:rPr>
          <w:rFonts w:ascii="Arial" w:hAnsi="Arial" w:cs="Arial"/>
          <w:szCs w:val="24"/>
          <w:lang w:val="en-US"/>
        </w:rPr>
      </w:pPr>
    </w:p>
    <w:p w14:paraId="6CC3D1B6" w14:textId="77777777" w:rsidR="005A0FB3" w:rsidRPr="00470F00" w:rsidRDefault="00E93844" w:rsidP="00470F00">
      <w:pPr>
        <w:pStyle w:val="Corpodetexto"/>
        <w:rPr>
          <w:rFonts w:ascii="Arial" w:hAnsi="Arial" w:cs="Arial"/>
          <w:lang w:val="en-US"/>
        </w:rPr>
      </w:pPr>
      <w:r>
        <w:rPr>
          <w:rFonts w:ascii="Arial" w:hAnsi="Arial" w:cs="Arial"/>
          <w:lang w:val="en-US"/>
        </w:rPr>
        <w:t>WEI, W.</w:t>
      </w:r>
      <w:r w:rsidR="005A0FB3" w:rsidRPr="00470F00">
        <w:rPr>
          <w:rFonts w:ascii="Arial" w:hAnsi="Arial" w:cs="Arial"/>
          <w:lang w:val="en-US"/>
        </w:rPr>
        <w:t xml:space="preserve"> W. S. </w:t>
      </w:r>
      <w:r w:rsidR="005A0FB3" w:rsidRPr="00470F00">
        <w:rPr>
          <w:rStyle w:val="Forte"/>
          <w:rFonts w:ascii="Arial" w:hAnsi="Arial" w:cs="Arial"/>
          <w:lang w:val="en-US"/>
        </w:rPr>
        <w:t>Time series analysis</w:t>
      </w:r>
      <w:r w:rsidR="005A0FB3" w:rsidRPr="00E93844">
        <w:rPr>
          <w:rStyle w:val="Forte"/>
          <w:rFonts w:ascii="Arial" w:hAnsi="Arial" w:cs="Arial"/>
          <w:b w:val="0"/>
          <w:lang w:val="en-US"/>
        </w:rPr>
        <w:t>: univariate and multivariate methods.</w:t>
      </w:r>
      <w:r>
        <w:rPr>
          <w:rFonts w:ascii="Arial" w:hAnsi="Arial" w:cs="Arial"/>
          <w:lang w:val="en-US"/>
        </w:rPr>
        <w:t xml:space="preserve"> 2nd</w:t>
      </w:r>
      <w:r w:rsidR="005A0FB3" w:rsidRPr="00470F00">
        <w:rPr>
          <w:rFonts w:ascii="Arial" w:hAnsi="Arial" w:cs="Arial"/>
          <w:lang w:val="en-US"/>
        </w:rPr>
        <w:t xml:space="preserve"> ed. Boston: Pearson, 2006.</w:t>
      </w:r>
    </w:p>
    <w:p w14:paraId="2F51332C" w14:textId="77777777" w:rsidR="005A0FB3" w:rsidRPr="00470F00" w:rsidRDefault="005A0FB3" w:rsidP="00470F00">
      <w:pPr>
        <w:pStyle w:val="Corpodetexto"/>
        <w:rPr>
          <w:rFonts w:ascii="Arial" w:hAnsi="Arial" w:cs="Arial"/>
          <w:lang w:val="en-US"/>
        </w:rPr>
      </w:pPr>
    </w:p>
    <w:p w14:paraId="5924E2CB" w14:textId="77777777" w:rsidR="005A0FB3" w:rsidRPr="00470F00" w:rsidRDefault="00405096" w:rsidP="00470F00">
      <w:pPr>
        <w:rPr>
          <w:rFonts w:ascii="Arial" w:hAnsi="Arial" w:cs="Arial"/>
          <w:szCs w:val="24"/>
          <w:lang w:val="en-US"/>
        </w:rPr>
      </w:pPr>
      <w:r>
        <w:rPr>
          <w:rFonts w:ascii="Arial" w:hAnsi="Arial" w:cs="Arial"/>
          <w:szCs w:val="24"/>
          <w:lang w:val="en-US"/>
        </w:rPr>
        <w:t>WOOLDRIDGE, J.</w:t>
      </w:r>
      <w:r w:rsidR="005A0FB3" w:rsidRPr="00470F00">
        <w:rPr>
          <w:rFonts w:ascii="Arial" w:hAnsi="Arial" w:cs="Arial"/>
          <w:szCs w:val="24"/>
          <w:lang w:val="en-US"/>
        </w:rPr>
        <w:t xml:space="preserve"> M. </w:t>
      </w:r>
      <w:r w:rsidR="005A0FB3" w:rsidRPr="00470F00">
        <w:rPr>
          <w:rStyle w:val="Forte"/>
          <w:rFonts w:ascii="Arial" w:hAnsi="Arial" w:cs="Arial"/>
          <w:szCs w:val="24"/>
          <w:lang w:val="en-US"/>
        </w:rPr>
        <w:t>Introductory econometrics</w:t>
      </w:r>
      <w:r w:rsidR="005A0FB3" w:rsidRPr="00405096">
        <w:rPr>
          <w:rStyle w:val="Forte"/>
          <w:rFonts w:ascii="Arial" w:hAnsi="Arial" w:cs="Arial"/>
          <w:b w:val="0"/>
          <w:szCs w:val="24"/>
          <w:lang w:val="en-US"/>
        </w:rPr>
        <w:t>:</w:t>
      </w:r>
      <w:r w:rsidR="005A0FB3" w:rsidRPr="00470F00">
        <w:rPr>
          <w:rStyle w:val="Forte"/>
          <w:rFonts w:ascii="Arial" w:hAnsi="Arial" w:cs="Arial"/>
          <w:szCs w:val="24"/>
          <w:lang w:val="en-US"/>
        </w:rPr>
        <w:t xml:space="preserve"> </w:t>
      </w:r>
      <w:r w:rsidR="005A0FB3" w:rsidRPr="00405096">
        <w:rPr>
          <w:rStyle w:val="Forte"/>
          <w:rFonts w:ascii="Arial" w:hAnsi="Arial" w:cs="Arial"/>
          <w:b w:val="0"/>
          <w:szCs w:val="24"/>
          <w:lang w:val="en-US"/>
        </w:rPr>
        <w:t>a modern approach.</w:t>
      </w:r>
      <w:r w:rsidR="005A0FB3" w:rsidRPr="00470F00">
        <w:rPr>
          <w:rFonts w:ascii="Arial" w:hAnsi="Arial" w:cs="Arial"/>
          <w:szCs w:val="24"/>
          <w:lang w:val="en-US"/>
        </w:rPr>
        <w:t xml:space="preserve"> 7</w:t>
      </w:r>
      <w:r>
        <w:rPr>
          <w:rFonts w:ascii="Arial" w:hAnsi="Arial" w:cs="Arial"/>
          <w:szCs w:val="24"/>
          <w:lang w:val="en-US"/>
        </w:rPr>
        <w:t>th</w:t>
      </w:r>
      <w:r w:rsidR="005A0FB3" w:rsidRPr="00470F00">
        <w:rPr>
          <w:rFonts w:ascii="Arial" w:hAnsi="Arial" w:cs="Arial"/>
          <w:szCs w:val="24"/>
          <w:lang w:val="en-US"/>
        </w:rPr>
        <w:t xml:space="preserve"> ed. Boston: Cengage, 2020.</w:t>
      </w:r>
    </w:p>
    <w:p w14:paraId="771D6E58" w14:textId="77777777" w:rsidR="005A0FB3" w:rsidRPr="00470F00" w:rsidRDefault="005A0FB3" w:rsidP="00470F00">
      <w:pPr>
        <w:rPr>
          <w:rFonts w:ascii="Arial" w:hAnsi="Arial" w:cs="Arial"/>
          <w:szCs w:val="24"/>
          <w:lang w:val="en-US"/>
        </w:rPr>
      </w:pPr>
    </w:p>
    <w:p w14:paraId="3F1F15B0" w14:textId="77777777" w:rsidR="00405096" w:rsidRPr="00470F00" w:rsidRDefault="005A0FB3" w:rsidP="00405096">
      <w:pPr>
        <w:rPr>
          <w:rFonts w:ascii="Arial" w:hAnsi="Arial" w:cs="Arial"/>
          <w:szCs w:val="24"/>
        </w:rPr>
      </w:pPr>
      <w:r w:rsidRPr="00470F00">
        <w:rPr>
          <w:rFonts w:ascii="Arial" w:hAnsi="Arial" w:cs="Arial"/>
          <w:color w:val="222222"/>
          <w:szCs w:val="24"/>
          <w:shd w:val="clear" w:color="auto" w:fill="FFFFFF"/>
          <w:lang w:val="en-US"/>
        </w:rPr>
        <w:t xml:space="preserve">XU, X. </w:t>
      </w:r>
      <w:r w:rsidRPr="00470F00">
        <w:rPr>
          <w:rFonts w:ascii="Arial" w:hAnsi="Arial" w:cs="Arial"/>
          <w:b/>
          <w:bCs/>
          <w:color w:val="222222"/>
          <w:szCs w:val="24"/>
          <w:shd w:val="clear" w:color="auto" w:fill="FFFFFF"/>
          <w:lang w:val="en-US"/>
        </w:rPr>
        <w:t>Estimating lifetime expected credit losses under IFRS 9</w:t>
      </w:r>
      <w:r w:rsidRPr="00470F00">
        <w:rPr>
          <w:rFonts w:ascii="Arial" w:hAnsi="Arial" w:cs="Arial"/>
          <w:color w:val="222222"/>
          <w:szCs w:val="24"/>
          <w:shd w:val="clear" w:color="auto" w:fill="FFFFFF"/>
          <w:lang w:val="en-US"/>
        </w:rPr>
        <w:t>. </w:t>
      </w:r>
      <w:r w:rsidR="00405096" w:rsidRPr="00405096">
        <w:rPr>
          <w:rFonts w:ascii="Arial" w:hAnsi="Arial" w:cs="Arial"/>
          <w:i/>
          <w:color w:val="222222"/>
          <w:szCs w:val="24"/>
          <w:shd w:val="clear" w:color="auto" w:fill="FFFFFF"/>
          <w:lang w:val="pt-BR"/>
        </w:rPr>
        <w:t>[</w:t>
      </w:r>
      <w:proofErr w:type="spellStart"/>
      <w:r w:rsidR="00405096" w:rsidRPr="00405096">
        <w:rPr>
          <w:rFonts w:ascii="Arial" w:hAnsi="Arial" w:cs="Arial"/>
          <w:i/>
          <w:color w:val="222222"/>
          <w:szCs w:val="24"/>
          <w:shd w:val="clear" w:color="auto" w:fill="FFFFFF"/>
          <w:lang w:val="pt-BR"/>
        </w:rPr>
        <w:t>S.l</w:t>
      </w:r>
      <w:proofErr w:type="spellEnd"/>
      <w:r w:rsidR="00405096" w:rsidRPr="00405096">
        <w:rPr>
          <w:rFonts w:ascii="Arial" w:hAnsi="Arial" w:cs="Arial"/>
          <w:i/>
          <w:color w:val="222222"/>
          <w:szCs w:val="24"/>
          <w:shd w:val="clear" w:color="auto" w:fill="FFFFFF"/>
          <w:lang w:val="pt-BR"/>
        </w:rPr>
        <w:t>.],</w:t>
      </w:r>
      <w:r w:rsidR="00405096" w:rsidRPr="00405096">
        <w:rPr>
          <w:rFonts w:ascii="Arial" w:hAnsi="Arial" w:cs="Arial"/>
          <w:color w:val="222222"/>
          <w:szCs w:val="24"/>
          <w:shd w:val="clear" w:color="auto" w:fill="FFFFFF"/>
          <w:lang w:val="pt-BR"/>
        </w:rPr>
        <w:t xml:space="preserve"> 2016. </w:t>
      </w:r>
      <w:r w:rsidR="00405096" w:rsidRPr="00470F00">
        <w:rPr>
          <w:rFonts w:ascii="Arial" w:hAnsi="Arial" w:cs="Arial"/>
          <w:szCs w:val="24"/>
        </w:rPr>
        <w:t xml:space="preserve">Disponível em: </w:t>
      </w:r>
      <w:r w:rsidR="00405096" w:rsidRPr="00405096">
        <w:rPr>
          <w:rFonts w:ascii="Arial" w:hAnsi="Arial" w:cs="Arial"/>
          <w:szCs w:val="24"/>
        </w:rPr>
        <w:t>https://papers.ssrn.com/sol3/papers.cfm?abstract_id=2758513</w:t>
      </w:r>
      <w:r w:rsidR="00405096" w:rsidRPr="00470F00">
        <w:rPr>
          <w:rFonts w:ascii="Arial" w:hAnsi="Arial" w:cs="Arial"/>
          <w:szCs w:val="24"/>
        </w:rPr>
        <w:t>. Acesso em: 3 maio 2025.</w:t>
      </w:r>
    </w:p>
    <w:p w14:paraId="268FD42F" w14:textId="77777777" w:rsidR="00D03CD8" w:rsidRPr="00405096" w:rsidRDefault="00D03CD8" w:rsidP="00470F00">
      <w:pPr>
        <w:ind w:right="214"/>
        <w:rPr>
          <w:rFonts w:ascii="Arial" w:hAnsi="Arial" w:cs="Arial"/>
          <w:color w:val="222222"/>
          <w:szCs w:val="24"/>
          <w:shd w:val="clear" w:color="auto" w:fill="FFFFFF"/>
          <w:lang w:val="pt-BR"/>
        </w:rPr>
      </w:pPr>
    </w:p>
    <w:p w14:paraId="76CBE158" w14:textId="77777777" w:rsidR="00405096" w:rsidRPr="00D62008" w:rsidRDefault="00D03CD8" w:rsidP="00405096">
      <w:pPr>
        <w:rPr>
          <w:rFonts w:ascii="Arial" w:hAnsi="Arial" w:cs="Arial"/>
          <w:szCs w:val="24"/>
        </w:rPr>
      </w:pPr>
      <w:r w:rsidRPr="00D62008">
        <w:rPr>
          <w:rFonts w:ascii="Arial" w:hAnsi="Arial" w:cs="Arial"/>
          <w:color w:val="222222"/>
          <w:szCs w:val="24"/>
          <w:shd w:val="clear" w:color="auto" w:fill="FFFFFF"/>
          <w:lang w:val="en-US"/>
        </w:rPr>
        <w:t>XU, Y</w:t>
      </w:r>
      <w:r w:rsidR="00405096" w:rsidRPr="00D62008">
        <w:rPr>
          <w:rFonts w:ascii="Arial" w:hAnsi="Arial" w:cs="Arial"/>
          <w:color w:val="222222"/>
          <w:szCs w:val="24"/>
          <w:shd w:val="clear" w:color="auto" w:fill="FFFFFF"/>
          <w:lang w:val="en-US"/>
        </w:rPr>
        <w:t>.</w:t>
      </w:r>
      <w:r w:rsidRPr="00D62008">
        <w:rPr>
          <w:rFonts w:ascii="Arial" w:hAnsi="Arial" w:cs="Arial"/>
          <w:color w:val="222222"/>
          <w:szCs w:val="24"/>
          <w:shd w:val="clear" w:color="auto" w:fill="FFFFFF"/>
          <w:lang w:val="en-US"/>
        </w:rPr>
        <w:t>; LI, J</w:t>
      </w:r>
      <w:r w:rsidR="00405096" w:rsidRPr="00D62008">
        <w:rPr>
          <w:rFonts w:ascii="Arial" w:hAnsi="Arial" w:cs="Arial"/>
          <w:color w:val="222222"/>
          <w:szCs w:val="24"/>
          <w:shd w:val="clear" w:color="auto" w:fill="FFFFFF"/>
          <w:lang w:val="en-US"/>
        </w:rPr>
        <w:t>.; WU, A</w:t>
      </w:r>
      <w:r w:rsidRPr="00D62008">
        <w:rPr>
          <w:rFonts w:ascii="Arial" w:hAnsi="Arial" w:cs="Arial"/>
          <w:color w:val="222222"/>
          <w:szCs w:val="24"/>
          <w:shd w:val="clear" w:color="auto" w:fill="FFFFFF"/>
          <w:lang w:val="en-US"/>
        </w:rPr>
        <w:t xml:space="preserve">. </w:t>
      </w:r>
      <w:r w:rsidRPr="007332D4">
        <w:rPr>
          <w:rFonts w:ascii="Arial" w:hAnsi="Arial" w:cs="Arial"/>
          <w:bCs/>
          <w:color w:val="222222"/>
          <w:szCs w:val="24"/>
          <w:shd w:val="clear" w:color="auto" w:fill="FFFFFF"/>
          <w:lang w:val="en-US"/>
        </w:rPr>
        <w:t xml:space="preserve">An </w:t>
      </w:r>
      <w:proofErr w:type="spellStart"/>
      <w:r w:rsidRPr="007332D4">
        <w:rPr>
          <w:rFonts w:ascii="Arial" w:hAnsi="Arial" w:cs="Arial"/>
          <w:bCs/>
          <w:color w:val="222222"/>
          <w:szCs w:val="24"/>
          <w:shd w:val="clear" w:color="auto" w:fill="FFFFFF"/>
          <w:lang w:val="en-US"/>
        </w:rPr>
        <w:t>XGboost</w:t>
      </w:r>
      <w:proofErr w:type="spellEnd"/>
      <w:r w:rsidRPr="007332D4">
        <w:rPr>
          <w:rFonts w:ascii="Arial" w:hAnsi="Arial" w:cs="Arial"/>
          <w:bCs/>
          <w:color w:val="222222"/>
          <w:szCs w:val="24"/>
          <w:shd w:val="clear" w:color="auto" w:fill="FFFFFF"/>
          <w:lang w:val="en-US"/>
        </w:rPr>
        <w:t xml:space="preserve"> </w:t>
      </w:r>
      <w:proofErr w:type="gramStart"/>
      <w:r w:rsidR="00405096" w:rsidRPr="007332D4">
        <w:rPr>
          <w:rFonts w:ascii="Arial" w:hAnsi="Arial" w:cs="Arial"/>
          <w:bCs/>
          <w:color w:val="222222"/>
          <w:szCs w:val="24"/>
          <w:shd w:val="clear" w:color="auto" w:fill="FFFFFF"/>
          <w:lang w:val="en-US"/>
        </w:rPr>
        <w:t>algorithm based</w:t>
      </w:r>
      <w:proofErr w:type="gramEnd"/>
      <w:r w:rsidR="00405096" w:rsidRPr="007332D4">
        <w:rPr>
          <w:rFonts w:ascii="Arial" w:hAnsi="Arial" w:cs="Arial"/>
          <w:bCs/>
          <w:color w:val="222222"/>
          <w:szCs w:val="24"/>
          <w:shd w:val="clear" w:color="auto" w:fill="FFFFFF"/>
          <w:lang w:val="en-US"/>
        </w:rPr>
        <w:t xml:space="preserve"> model for financial risk pred</w:t>
      </w:r>
      <w:r w:rsidRPr="007332D4">
        <w:rPr>
          <w:rFonts w:ascii="Arial" w:hAnsi="Arial" w:cs="Arial"/>
          <w:bCs/>
          <w:color w:val="222222"/>
          <w:szCs w:val="24"/>
          <w:shd w:val="clear" w:color="auto" w:fill="FFFFFF"/>
          <w:lang w:val="en-US"/>
        </w:rPr>
        <w:t>iction</w:t>
      </w:r>
      <w:r w:rsidRPr="007332D4">
        <w:rPr>
          <w:rFonts w:ascii="Arial" w:hAnsi="Arial" w:cs="Arial"/>
          <w:color w:val="222222"/>
          <w:szCs w:val="24"/>
          <w:shd w:val="clear" w:color="auto" w:fill="FFFFFF"/>
          <w:lang w:val="en-US"/>
        </w:rPr>
        <w:t>.</w:t>
      </w:r>
      <w:r w:rsidRPr="00D62008">
        <w:rPr>
          <w:rFonts w:ascii="Arial" w:hAnsi="Arial" w:cs="Arial"/>
          <w:color w:val="222222"/>
          <w:szCs w:val="24"/>
          <w:shd w:val="clear" w:color="auto" w:fill="FFFFFF"/>
          <w:lang w:val="en-US"/>
        </w:rPr>
        <w:t xml:space="preserve"> </w:t>
      </w:r>
      <w:proofErr w:type="spellStart"/>
      <w:r w:rsidRPr="007332D4">
        <w:rPr>
          <w:rFonts w:ascii="Arial" w:hAnsi="Arial" w:cs="Arial"/>
          <w:b/>
          <w:color w:val="222222"/>
          <w:szCs w:val="24"/>
          <w:shd w:val="clear" w:color="auto" w:fill="FFFFFF"/>
          <w:lang w:val="pt-BR"/>
        </w:rPr>
        <w:t>Tehnički</w:t>
      </w:r>
      <w:proofErr w:type="spellEnd"/>
      <w:r w:rsidRPr="007332D4">
        <w:rPr>
          <w:rFonts w:ascii="Arial" w:hAnsi="Arial" w:cs="Arial"/>
          <w:b/>
          <w:color w:val="222222"/>
          <w:szCs w:val="24"/>
          <w:shd w:val="clear" w:color="auto" w:fill="FFFFFF"/>
          <w:lang w:val="pt-BR"/>
        </w:rPr>
        <w:t xml:space="preserve"> </w:t>
      </w:r>
      <w:proofErr w:type="spellStart"/>
      <w:r w:rsidR="00405096" w:rsidRPr="007332D4">
        <w:rPr>
          <w:rFonts w:ascii="Arial" w:hAnsi="Arial" w:cs="Arial"/>
          <w:b/>
          <w:color w:val="222222"/>
          <w:szCs w:val="24"/>
          <w:shd w:val="clear" w:color="auto" w:fill="FFFFFF"/>
          <w:lang w:val="pt-BR"/>
        </w:rPr>
        <w:t>V</w:t>
      </w:r>
      <w:r w:rsidRPr="007332D4">
        <w:rPr>
          <w:rFonts w:ascii="Arial" w:hAnsi="Arial" w:cs="Arial"/>
          <w:b/>
          <w:color w:val="222222"/>
          <w:szCs w:val="24"/>
          <w:shd w:val="clear" w:color="auto" w:fill="FFFFFF"/>
          <w:lang w:val="pt-BR"/>
        </w:rPr>
        <w:t>jesnik</w:t>
      </w:r>
      <w:proofErr w:type="spellEnd"/>
      <w:r w:rsidRPr="00D62008">
        <w:rPr>
          <w:rFonts w:ascii="Arial" w:hAnsi="Arial" w:cs="Arial"/>
          <w:color w:val="222222"/>
          <w:szCs w:val="24"/>
          <w:shd w:val="clear" w:color="auto" w:fill="FFFFFF"/>
          <w:lang w:val="pt-BR"/>
        </w:rPr>
        <w:t xml:space="preserve">, </w:t>
      </w:r>
      <w:proofErr w:type="spellStart"/>
      <w:r w:rsidR="00405096" w:rsidRPr="00D62008">
        <w:rPr>
          <w:rFonts w:ascii="Arial" w:hAnsi="Arial" w:cs="Arial"/>
          <w:color w:val="222222"/>
          <w:szCs w:val="24"/>
          <w:shd w:val="clear" w:color="auto" w:fill="FFFFFF"/>
          <w:lang w:val="pt-BR"/>
        </w:rPr>
        <w:t>Croatia</w:t>
      </w:r>
      <w:proofErr w:type="spellEnd"/>
      <w:r w:rsidR="00405096" w:rsidRPr="00D62008">
        <w:rPr>
          <w:rFonts w:ascii="Arial" w:hAnsi="Arial" w:cs="Arial"/>
          <w:color w:val="222222"/>
          <w:szCs w:val="24"/>
          <w:shd w:val="clear" w:color="auto" w:fill="FFFFFF"/>
          <w:lang w:val="pt-BR"/>
        </w:rPr>
        <w:t xml:space="preserve">, </w:t>
      </w:r>
      <w:r w:rsidRPr="00D62008">
        <w:rPr>
          <w:rFonts w:ascii="Arial" w:hAnsi="Arial" w:cs="Arial"/>
          <w:color w:val="222222"/>
          <w:szCs w:val="24"/>
          <w:shd w:val="clear" w:color="auto" w:fill="FFFFFF"/>
          <w:lang w:val="pt-BR"/>
        </w:rPr>
        <w:t>v. 31, n. 6, p. 1898-1907, 2024.</w:t>
      </w:r>
      <w:r w:rsidR="00405096" w:rsidRPr="00D62008">
        <w:rPr>
          <w:rFonts w:ascii="Arial" w:hAnsi="Arial" w:cs="Arial"/>
          <w:color w:val="222222"/>
          <w:szCs w:val="24"/>
          <w:shd w:val="clear" w:color="auto" w:fill="FFFFFF"/>
          <w:lang w:val="pt-BR"/>
        </w:rPr>
        <w:t xml:space="preserve"> </w:t>
      </w:r>
      <w:r w:rsidR="00405096" w:rsidRPr="00D62008">
        <w:rPr>
          <w:rFonts w:ascii="Arial" w:hAnsi="Arial" w:cs="Arial"/>
          <w:szCs w:val="24"/>
        </w:rPr>
        <w:t>Disponível em: https://doi.org/10.17559/TV-20231021001043. Acesso em: 3 maio 2025.</w:t>
      </w:r>
    </w:p>
    <w:p w14:paraId="0690D7BF" w14:textId="77777777" w:rsidR="005A0FB3" w:rsidRPr="00405096" w:rsidRDefault="005A0FB3" w:rsidP="00470F00">
      <w:pPr>
        <w:ind w:right="214"/>
        <w:rPr>
          <w:rFonts w:ascii="Arial" w:hAnsi="Arial" w:cs="Arial"/>
          <w:color w:val="222222"/>
          <w:szCs w:val="24"/>
          <w:shd w:val="clear" w:color="auto" w:fill="FFFFFF"/>
        </w:rPr>
      </w:pPr>
    </w:p>
    <w:p w14:paraId="7DB167B7" w14:textId="77777777" w:rsidR="00405096" w:rsidRPr="00D62008" w:rsidRDefault="005A0FB3" w:rsidP="00405096">
      <w:pPr>
        <w:rPr>
          <w:rFonts w:ascii="Arial" w:hAnsi="Arial" w:cs="Arial"/>
          <w:szCs w:val="24"/>
        </w:rPr>
      </w:pPr>
      <w:r w:rsidRPr="00D62008">
        <w:rPr>
          <w:rFonts w:ascii="Arial" w:hAnsi="Arial" w:cs="Arial"/>
          <w:color w:val="222222"/>
          <w:shd w:val="clear" w:color="auto" w:fill="FFFFFF"/>
          <w:lang w:val="en-US"/>
        </w:rPr>
        <w:t>YANG, B</w:t>
      </w:r>
      <w:r w:rsidR="00405096" w:rsidRPr="00D62008">
        <w:rPr>
          <w:rFonts w:ascii="Arial" w:hAnsi="Arial" w:cs="Arial"/>
          <w:color w:val="222222"/>
          <w:shd w:val="clear" w:color="auto" w:fill="FFFFFF"/>
          <w:lang w:val="en-US"/>
        </w:rPr>
        <w:t>.</w:t>
      </w:r>
      <w:r w:rsidRPr="00D62008">
        <w:rPr>
          <w:rFonts w:ascii="Arial" w:hAnsi="Arial" w:cs="Arial"/>
          <w:color w:val="222222"/>
          <w:shd w:val="clear" w:color="auto" w:fill="FFFFFF"/>
          <w:lang w:val="en-US"/>
        </w:rPr>
        <w:t xml:space="preserve"> H. </w:t>
      </w:r>
      <w:r w:rsidRPr="007332D4">
        <w:rPr>
          <w:rFonts w:ascii="Arial" w:hAnsi="Arial" w:cs="Arial"/>
          <w:bCs/>
          <w:color w:val="222222"/>
          <w:shd w:val="clear" w:color="auto" w:fill="FFFFFF"/>
          <w:lang w:val="en-US"/>
        </w:rPr>
        <w:t xml:space="preserve">Point-in-time PD term structure models for multi-period scenario loss </w:t>
      </w:r>
      <w:r w:rsidRPr="007332D4">
        <w:rPr>
          <w:rFonts w:ascii="Arial" w:hAnsi="Arial" w:cs="Arial"/>
          <w:bCs/>
          <w:color w:val="222222"/>
          <w:shd w:val="clear" w:color="auto" w:fill="FFFFFF"/>
          <w:lang w:val="en-US"/>
        </w:rPr>
        <w:lastRenderedPageBreak/>
        <w:t xml:space="preserve">projection: </w:t>
      </w:r>
      <w:r w:rsidR="00405096" w:rsidRPr="007332D4">
        <w:rPr>
          <w:rFonts w:ascii="Arial" w:hAnsi="Arial" w:cs="Arial"/>
          <w:bCs/>
          <w:color w:val="222222"/>
          <w:shd w:val="clear" w:color="auto" w:fill="FFFFFF"/>
          <w:lang w:val="en-US"/>
        </w:rPr>
        <w:t>m</w:t>
      </w:r>
      <w:r w:rsidRPr="007332D4">
        <w:rPr>
          <w:rFonts w:ascii="Arial" w:hAnsi="Arial" w:cs="Arial"/>
          <w:bCs/>
          <w:color w:val="222222"/>
          <w:shd w:val="clear" w:color="auto" w:fill="FFFFFF"/>
          <w:lang w:val="en-US"/>
        </w:rPr>
        <w:t>ethodologies and implementations for IFRS 9 ECL and CCAR stress testing</w:t>
      </w:r>
      <w:r w:rsidRPr="00D62008">
        <w:rPr>
          <w:rFonts w:ascii="Arial" w:hAnsi="Arial" w:cs="Arial"/>
          <w:color w:val="222222"/>
          <w:shd w:val="clear" w:color="auto" w:fill="FFFFFF"/>
          <w:lang w:val="en-US"/>
        </w:rPr>
        <w:t>.</w:t>
      </w:r>
      <w:r w:rsidR="00405096" w:rsidRPr="00D62008">
        <w:rPr>
          <w:rFonts w:ascii="Arial" w:hAnsi="Arial" w:cs="Arial"/>
          <w:color w:val="222222"/>
          <w:shd w:val="clear" w:color="auto" w:fill="FFFFFF"/>
          <w:lang w:val="en-US"/>
        </w:rPr>
        <w:t xml:space="preserve"> </w:t>
      </w:r>
      <w:r w:rsidR="00405096" w:rsidRPr="007332D4">
        <w:rPr>
          <w:rFonts w:ascii="Arial" w:hAnsi="Arial" w:cs="Arial"/>
          <w:b/>
          <w:color w:val="222222"/>
          <w:shd w:val="clear" w:color="auto" w:fill="FFFFFF"/>
          <w:lang w:val="en-US"/>
        </w:rPr>
        <w:t>Journal of Risk Model Validation</w:t>
      </w:r>
      <w:r w:rsidR="00405096" w:rsidRPr="00D62008">
        <w:rPr>
          <w:rFonts w:ascii="Arial" w:hAnsi="Arial" w:cs="Arial"/>
          <w:color w:val="222222"/>
          <w:shd w:val="clear" w:color="auto" w:fill="FFFFFF"/>
          <w:lang w:val="en-US"/>
        </w:rPr>
        <w:t>, United Kingdom, v. 11, n. 3, Jan. 2017.</w:t>
      </w:r>
      <w:r w:rsidR="00405096" w:rsidRPr="00D62008">
        <w:rPr>
          <w:rFonts w:ascii="Arial" w:hAnsi="Arial" w:cs="Arial"/>
          <w:szCs w:val="24"/>
          <w:lang w:val="en-US"/>
        </w:rPr>
        <w:t xml:space="preserve"> </w:t>
      </w:r>
      <w:r w:rsidR="00405096" w:rsidRPr="00D62008">
        <w:rPr>
          <w:rFonts w:ascii="Arial" w:hAnsi="Arial" w:cs="Arial"/>
          <w:szCs w:val="24"/>
        </w:rPr>
        <w:t>Disponível em: https://mpra.ub.uni-muenchen.de/76271/. Acesso em: 3 maio 2025.</w:t>
      </w:r>
    </w:p>
    <w:p w14:paraId="19E4D390" w14:textId="77777777" w:rsidR="000A46F7" w:rsidRPr="00405096" w:rsidRDefault="000A46F7" w:rsidP="00470F00">
      <w:pPr>
        <w:pStyle w:val="Corpodetexto"/>
        <w:ind w:right="214"/>
        <w:rPr>
          <w:rFonts w:ascii="Arial" w:hAnsi="Arial" w:cs="Arial"/>
          <w:color w:val="222222"/>
          <w:shd w:val="clear" w:color="auto" w:fill="FFFFFF"/>
          <w:lang w:val="pt-BR"/>
        </w:rPr>
      </w:pPr>
    </w:p>
    <w:bookmarkEnd w:id="83"/>
    <w:p w14:paraId="432E584A" w14:textId="77777777" w:rsidR="000A46F7" w:rsidRPr="00405096" w:rsidRDefault="000A46F7" w:rsidP="00470F00">
      <w:pPr>
        <w:pStyle w:val="Corpodetexto"/>
        <w:ind w:right="214"/>
        <w:rPr>
          <w:rFonts w:ascii="Arial" w:hAnsi="Arial" w:cs="Arial"/>
          <w:lang w:val="en-US"/>
        </w:rPr>
      </w:pPr>
    </w:p>
    <w:sectPr w:rsidR="000A46F7" w:rsidRPr="00405096" w:rsidSect="00BE012E">
      <w:pgSz w:w="12240" w:h="15840"/>
      <w:pgMar w:top="1701" w:right="1134" w:bottom="1134" w:left="1701" w:header="73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6B66D" w14:textId="77777777" w:rsidR="00A43891" w:rsidRDefault="00A43891">
      <w:r>
        <w:separator/>
      </w:r>
    </w:p>
  </w:endnote>
  <w:endnote w:type="continuationSeparator" w:id="0">
    <w:p w14:paraId="32305329" w14:textId="77777777" w:rsidR="00A43891" w:rsidRDefault="00A43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3638A" w14:textId="77777777" w:rsidR="00A43891" w:rsidRDefault="00A43891">
      <w:r>
        <w:separator/>
      </w:r>
    </w:p>
  </w:footnote>
  <w:footnote w:type="continuationSeparator" w:id="0">
    <w:p w14:paraId="7256ED4D" w14:textId="77777777" w:rsidR="00A43891" w:rsidRDefault="00A43891">
      <w:r>
        <w:continuationSeparator/>
      </w:r>
    </w:p>
  </w:footnote>
  <w:footnote w:id="1">
    <w:p w14:paraId="4275DE61" w14:textId="46800233" w:rsidR="009E5E17" w:rsidRPr="00AB4D42" w:rsidRDefault="009E5E17" w:rsidP="005408D5">
      <w:pPr>
        <w:pStyle w:val="Textodenotaderodap"/>
        <w:ind w:left="284" w:hanging="284"/>
        <w:jc w:val="both"/>
        <w:rPr>
          <w:rFonts w:ascii="Arial" w:hAnsi="Arial" w:cs="Arial"/>
          <w:lang w:val="pt-BR"/>
        </w:rPr>
      </w:pPr>
      <w:r w:rsidRPr="00080A94">
        <w:rPr>
          <w:rStyle w:val="Refdenotaderodap"/>
          <w:rFonts w:ascii="Arial" w:hAnsi="Arial" w:cs="Arial"/>
        </w:rPr>
        <w:footnoteRef/>
      </w:r>
      <w:r w:rsidRPr="00080A94">
        <w:rPr>
          <w:rFonts w:ascii="Arial" w:hAnsi="Arial" w:cs="Arial"/>
        </w:rPr>
        <w:t xml:space="preserve"> </w:t>
      </w:r>
      <w:r w:rsidRPr="00080A94">
        <w:rPr>
          <w:rFonts w:ascii="Arial" w:hAnsi="Arial" w:cs="Arial"/>
        </w:rPr>
        <w:tab/>
      </w:r>
      <w:r w:rsidRPr="00080A94">
        <w:rPr>
          <w:rFonts w:ascii="Arial" w:hAnsi="Arial" w:cs="Arial"/>
          <w:lang w:val="pt-BR"/>
        </w:rPr>
        <w:t xml:space="preserve">Dados obtidos por consulta ao percentual de contratos em </w:t>
      </w:r>
      <w:r w:rsidRPr="009F3A61">
        <w:rPr>
          <w:rFonts w:ascii="Arial" w:hAnsi="Arial" w:cs="Arial"/>
          <w:i/>
          <w:lang w:val="pt-BR"/>
        </w:rPr>
        <w:t>default</w:t>
      </w:r>
      <w:r w:rsidRPr="00080A94">
        <w:rPr>
          <w:rFonts w:ascii="Arial" w:hAnsi="Arial" w:cs="Arial"/>
          <w:lang w:val="pt-BR"/>
        </w:rPr>
        <w:t xml:space="preserve"> em base interna do Banrisul.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1C8BB" w14:textId="77777777" w:rsidR="009E5E17" w:rsidRDefault="009E5E17">
    <w:pPr>
      <w:pStyle w:val="Cabealho"/>
      <w:jc w:val="right"/>
    </w:pPr>
  </w:p>
  <w:p w14:paraId="41FE81DA" w14:textId="77777777" w:rsidR="009E5E17" w:rsidRDefault="009E5E17">
    <w:pPr>
      <w:pStyle w:val="Corpodetexto"/>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szCs w:val="20"/>
      </w:rPr>
      <w:id w:val="1469321325"/>
      <w:docPartObj>
        <w:docPartGallery w:val="Page Numbers (Top of Page)"/>
        <w:docPartUnique/>
      </w:docPartObj>
    </w:sdtPr>
    <w:sdtEndPr/>
    <w:sdtContent>
      <w:p w14:paraId="33E9A7F9" w14:textId="77777777" w:rsidR="009E5E17" w:rsidRPr="00B261BD" w:rsidRDefault="009E5E17">
        <w:pPr>
          <w:pStyle w:val="Cabealho"/>
          <w:jc w:val="right"/>
          <w:rPr>
            <w:rFonts w:ascii="Arial" w:hAnsi="Arial" w:cs="Arial"/>
            <w:sz w:val="20"/>
            <w:szCs w:val="20"/>
          </w:rPr>
        </w:pPr>
        <w:r w:rsidRPr="00B261BD">
          <w:rPr>
            <w:rFonts w:ascii="Arial" w:hAnsi="Arial" w:cs="Arial"/>
            <w:sz w:val="20"/>
            <w:szCs w:val="20"/>
          </w:rPr>
          <w:fldChar w:fldCharType="begin"/>
        </w:r>
        <w:r w:rsidRPr="00B261BD">
          <w:rPr>
            <w:rFonts w:ascii="Arial" w:hAnsi="Arial" w:cs="Arial"/>
            <w:sz w:val="20"/>
            <w:szCs w:val="20"/>
          </w:rPr>
          <w:instrText>PAGE   \* MERGEFORMAT</w:instrText>
        </w:r>
        <w:r w:rsidRPr="00B261BD">
          <w:rPr>
            <w:rFonts w:ascii="Arial" w:hAnsi="Arial" w:cs="Arial"/>
            <w:sz w:val="20"/>
            <w:szCs w:val="20"/>
          </w:rPr>
          <w:fldChar w:fldCharType="separate"/>
        </w:r>
        <w:r w:rsidR="0056757B" w:rsidRPr="0056757B">
          <w:rPr>
            <w:rFonts w:ascii="Arial" w:hAnsi="Arial" w:cs="Arial"/>
            <w:noProof/>
            <w:sz w:val="20"/>
            <w:szCs w:val="20"/>
            <w:lang w:val="pt-BR"/>
          </w:rPr>
          <w:t>94</w:t>
        </w:r>
        <w:r w:rsidRPr="00B261BD">
          <w:rPr>
            <w:rFonts w:ascii="Arial" w:hAnsi="Arial" w:cs="Arial"/>
            <w:sz w:val="20"/>
            <w:szCs w:val="20"/>
          </w:rPr>
          <w:fldChar w:fldCharType="end"/>
        </w:r>
      </w:p>
    </w:sdtContent>
  </w:sdt>
  <w:p w14:paraId="25DDD273" w14:textId="77777777" w:rsidR="009E5E17" w:rsidRDefault="009E5E17">
    <w:pPr>
      <w:pStyle w:val="Corpodetexto"/>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5BF"/>
    <w:multiLevelType w:val="hybridMultilevel"/>
    <w:tmpl w:val="FEDAA1F4"/>
    <w:lvl w:ilvl="0" w:tplc="7D86E878">
      <w:start w:val="1"/>
      <w:numFmt w:val="lowerRoman"/>
      <w:lvlText w:val="%1)"/>
      <w:lvlJc w:val="left"/>
      <w:pPr>
        <w:ind w:left="942" w:hanging="720"/>
      </w:pPr>
      <w:rPr>
        <w:rFonts w:ascii="Times New Roman" w:eastAsia="Times New Roman" w:hAnsi="Times New Roman" w:cs="Times New Roman" w:hint="default"/>
        <w:b w:val="0"/>
        <w:bCs w:val="0"/>
        <w:i w:val="0"/>
        <w:iCs w:val="0"/>
        <w:spacing w:val="0"/>
        <w:w w:val="100"/>
        <w:sz w:val="24"/>
        <w:szCs w:val="24"/>
        <w:lang w:val="pt-PT" w:eastAsia="en-US" w:bidi="ar-SA"/>
      </w:rPr>
    </w:lvl>
    <w:lvl w:ilvl="1" w:tplc="C3D0A884">
      <w:numFmt w:val="bullet"/>
      <w:lvlText w:val="•"/>
      <w:lvlJc w:val="left"/>
      <w:pPr>
        <w:ind w:left="1802" w:hanging="720"/>
      </w:pPr>
      <w:rPr>
        <w:rFonts w:hint="default"/>
        <w:lang w:val="pt-PT" w:eastAsia="en-US" w:bidi="ar-SA"/>
      </w:rPr>
    </w:lvl>
    <w:lvl w:ilvl="2" w:tplc="6C0A179C">
      <w:numFmt w:val="bullet"/>
      <w:lvlText w:val="•"/>
      <w:lvlJc w:val="left"/>
      <w:pPr>
        <w:ind w:left="2664" w:hanging="720"/>
      </w:pPr>
      <w:rPr>
        <w:rFonts w:hint="default"/>
        <w:lang w:val="pt-PT" w:eastAsia="en-US" w:bidi="ar-SA"/>
      </w:rPr>
    </w:lvl>
    <w:lvl w:ilvl="3" w:tplc="179862D0">
      <w:numFmt w:val="bullet"/>
      <w:lvlText w:val="•"/>
      <w:lvlJc w:val="left"/>
      <w:pPr>
        <w:ind w:left="3526" w:hanging="720"/>
      </w:pPr>
      <w:rPr>
        <w:rFonts w:hint="default"/>
        <w:lang w:val="pt-PT" w:eastAsia="en-US" w:bidi="ar-SA"/>
      </w:rPr>
    </w:lvl>
    <w:lvl w:ilvl="4" w:tplc="1ED658CC">
      <w:numFmt w:val="bullet"/>
      <w:lvlText w:val="•"/>
      <w:lvlJc w:val="left"/>
      <w:pPr>
        <w:ind w:left="4388" w:hanging="720"/>
      </w:pPr>
      <w:rPr>
        <w:rFonts w:hint="default"/>
        <w:lang w:val="pt-PT" w:eastAsia="en-US" w:bidi="ar-SA"/>
      </w:rPr>
    </w:lvl>
    <w:lvl w:ilvl="5" w:tplc="ED848F9A">
      <w:numFmt w:val="bullet"/>
      <w:lvlText w:val="•"/>
      <w:lvlJc w:val="left"/>
      <w:pPr>
        <w:ind w:left="5250" w:hanging="720"/>
      </w:pPr>
      <w:rPr>
        <w:rFonts w:hint="default"/>
        <w:lang w:val="pt-PT" w:eastAsia="en-US" w:bidi="ar-SA"/>
      </w:rPr>
    </w:lvl>
    <w:lvl w:ilvl="6" w:tplc="882A3B1A">
      <w:numFmt w:val="bullet"/>
      <w:lvlText w:val="•"/>
      <w:lvlJc w:val="left"/>
      <w:pPr>
        <w:ind w:left="6112" w:hanging="720"/>
      </w:pPr>
      <w:rPr>
        <w:rFonts w:hint="default"/>
        <w:lang w:val="pt-PT" w:eastAsia="en-US" w:bidi="ar-SA"/>
      </w:rPr>
    </w:lvl>
    <w:lvl w:ilvl="7" w:tplc="DD52186E">
      <w:numFmt w:val="bullet"/>
      <w:lvlText w:val="•"/>
      <w:lvlJc w:val="left"/>
      <w:pPr>
        <w:ind w:left="6974" w:hanging="720"/>
      </w:pPr>
      <w:rPr>
        <w:rFonts w:hint="default"/>
        <w:lang w:val="pt-PT" w:eastAsia="en-US" w:bidi="ar-SA"/>
      </w:rPr>
    </w:lvl>
    <w:lvl w:ilvl="8" w:tplc="88FEE2DE">
      <w:numFmt w:val="bullet"/>
      <w:lvlText w:val="•"/>
      <w:lvlJc w:val="left"/>
      <w:pPr>
        <w:ind w:left="7836" w:hanging="720"/>
      </w:pPr>
      <w:rPr>
        <w:rFonts w:hint="default"/>
        <w:lang w:val="pt-PT" w:eastAsia="en-US" w:bidi="ar-SA"/>
      </w:rPr>
    </w:lvl>
  </w:abstractNum>
  <w:abstractNum w:abstractNumId="1" w15:restartNumberingAfterBreak="0">
    <w:nsid w:val="02BE7070"/>
    <w:multiLevelType w:val="hybridMultilevel"/>
    <w:tmpl w:val="9AA8A3C2"/>
    <w:lvl w:ilvl="0" w:tplc="1720A00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B864523"/>
    <w:multiLevelType w:val="multilevel"/>
    <w:tmpl w:val="494074EA"/>
    <w:lvl w:ilvl="0">
      <w:start w:val="4"/>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6F5E35"/>
    <w:multiLevelType w:val="hybridMultilevel"/>
    <w:tmpl w:val="C7CC746C"/>
    <w:lvl w:ilvl="0" w:tplc="F28EE2A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EC959ED"/>
    <w:multiLevelType w:val="hybridMultilevel"/>
    <w:tmpl w:val="35B864DA"/>
    <w:lvl w:ilvl="0" w:tplc="61BCD3B0">
      <w:numFmt w:val="bullet"/>
      <w:lvlText w:val="-"/>
      <w:lvlJc w:val="left"/>
      <w:pPr>
        <w:ind w:left="221" w:hanging="139"/>
      </w:pPr>
      <w:rPr>
        <w:rFonts w:ascii="Times New Roman" w:eastAsia="Times New Roman" w:hAnsi="Times New Roman" w:cs="Times New Roman" w:hint="default"/>
        <w:b w:val="0"/>
        <w:bCs w:val="0"/>
        <w:i w:val="0"/>
        <w:iCs w:val="0"/>
        <w:spacing w:val="0"/>
        <w:w w:val="100"/>
        <w:sz w:val="24"/>
        <w:szCs w:val="24"/>
        <w:lang w:val="pt-PT" w:eastAsia="en-US" w:bidi="ar-SA"/>
      </w:rPr>
    </w:lvl>
    <w:lvl w:ilvl="1" w:tplc="A49EACE6">
      <w:numFmt w:val="bullet"/>
      <w:lvlText w:val="•"/>
      <w:lvlJc w:val="left"/>
      <w:pPr>
        <w:ind w:left="998" w:hanging="139"/>
      </w:pPr>
      <w:rPr>
        <w:rFonts w:hint="default"/>
        <w:lang w:val="pt-PT" w:eastAsia="en-US" w:bidi="ar-SA"/>
      </w:rPr>
    </w:lvl>
    <w:lvl w:ilvl="2" w:tplc="8CAAFBAC">
      <w:numFmt w:val="bullet"/>
      <w:lvlText w:val="•"/>
      <w:lvlJc w:val="left"/>
      <w:pPr>
        <w:ind w:left="1776" w:hanging="139"/>
      </w:pPr>
      <w:rPr>
        <w:rFonts w:hint="default"/>
        <w:lang w:val="pt-PT" w:eastAsia="en-US" w:bidi="ar-SA"/>
      </w:rPr>
    </w:lvl>
    <w:lvl w:ilvl="3" w:tplc="99967AC8">
      <w:numFmt w:val="bullet"/>
      <w:lvlText w:val="•"/>
      <w:lvlJc w:val="left"/>
      <w:pPr>
        <w:ind w:left="2555" w:hanging="139"/>
      </w:pPr>
      <w:rPr>
        <w:rFonts w:hint="default"/>
        <w:lang w:val="pt-PT" w:eastAsia="en-US" w:bidi="ar-SA"/>
      </w:rPr>
    </w:lvl>
    <w:lvl w:ilvl="4" w:tplc="CF9A044C">
      <w:numFmt w:val="bullet"/>
      <w:lvlText w:val="•"/>
      <w:lvlJc w:val="left"/>
      <w:pPr>
        <w:ind w:left="3333" w:hanging="139"/>
      </w:pPr>
      <w:rPr>
        <w:rFonts w:hint="default"/>
        <w:lang w:val="pt-PT" w:eastAsia="en-US" w:bidi="ar-SA"/>
      </w:rPr>
    </w:lvl>
    <w:lvl w:ilvl="5" w:tplc="56A2F7AA">
      <w:numFmt w:val="bullet"/>
      <w:lvlText w:val="•"/>
      <w:lvlJc w:val="left"/>
      <w:pPr>
        <w:ind w:left="4112" w:hanging="139"/>
      </w:pPr>
      <w:rPr>
        <w:rFonts w:hint="default"/>
        <w:lang w:val="pt-PT" w:eastAsia="en-US" w:bidi="ar-SA"/>
      </w:rPr>
    </w:lvl>
    <w:lvl w:ilvl="6" w:tplc="EBE07A28">
      <w:numFmt w:val="bullet"/>
      <w:lvlText w:val="•"/>
      <w:lvlJc w:val="left"/>
      <w:pPr>
        <w:ind w:left="4890" w:hanging="139"/>
      </w:pPr>
      <w:rPr>
        <w:rFonts w:hint="default"/>
        <w:lang w:val="pt-PT" w:eastAsia="en-US" w:bidi="ar-SA"/>
      </w:rPr>
    </w:lvl>
    <w:lvl w:ilvl="7" w:tplc="CB368DF2">
      <w:numFmt w:val="bullet"/>
      <w:lvlText w:val="•"/>
      <w:lvlJc w:val="left"/>
      <w:pPr>
        <w:ind w:left="5669" w:hanging="139"/>
      </w:pPr>
      <w:rPr>
        <w:rFonts w:hint="default"/>
        <w:lang w:val="pt-PT" w:eastAsia="en-US" w:bidi="ar-SA"/>
      </w:rPr>
    </w:lvl>
    <w:lvl w:ilvl="8" w:tplc="0CB02E0A">
      <w:numFmt w:val="bullet"/>
      <w:lvlText w:val="•"/>
      <w:lvlJc w:val="left"/>
      <w:pPr>
        <w:ind w:left="6447" w:hanging="139"/>
      </w:pPr>
      <w:rPr>
        <w:rFonts w:hint="default"/>
        <w:lang w:val="pt-PT" w:eastAsia="en-US" w:bidi="ar-SA"/>
      </w:rPr>
    </w:lvl>
  </w:abstractNum>
  <w:abstractNum w:abstractNumId="5" w15:restartNumberingAfterBreak="0">
    <w:nsid w:val="13640707"/>
    <w:multiLevelType w:val="multilevel"/>
    <w:tmpl w:val="362CC158"/>
    <w:lvl w:ilvl="0">
      <w:start w:val="1"/>
      <w:numFmt w:val="decimal"/>
      <w:lvlText w:val="%1."/>
      <w:lvlJc w:val="left"/>
      <w:pPr>
        <w:ind w:left="462" w:hanging="240"/>
      </w:pPr>
      <w:rPr>
        <w:rFonts w:hint="default"/>
        <w:b/>
        <w:bCs/>
        <w:i w:val="0"/>
        <w:iCs w:val="0"/>
        <w:spacing w:val="0"/>
        <w:w w:val="100"/>
        <w:sz w:val="24"/>
        <w:szCs w:val="24"/>
        <w:lang w:val="pt-PT" w:eastAsia="en-US" w:bidi="ar-SA"/>
      </w:rPr>
    </w:lvl>
    <w:lvl w:ilvl="1">
      <w:start w:val="1"/>
      <w:numFmt w:val="decimal"/>
      <w:lvlText w:val="%1.%2"/>
      <w:lvlJc w:val="left"/>
      <w:pPr>
        <w:ind w:left="1292" w:hanging="363"/>
      </w:pPr>
      <w:rPr>
        <w:rFonts w:ascii="Times New Roman" w:eastAsia="Times New Roman" w:hAnsi="Times New Roman" w:cs="Times New Roman" w:hint="default"/>
        <w:b w:val="0"/>
        <w:bCs w:val="0"/>
        <w:i w:val="0"/>
        <w:iCs w:val="0"/>
        <w:spacing w:val="0"/>
        <w:w w:val="100"/>
        <w:sz w:val="24"/>
        <w:szCs w:val="24"/>
        <w:lang w:val="pt-PT" w:eastAsia="en-US" w:bidi="ar-SA"/>
      </w:rPr>
    </w:lvl>
    <w:lvl w:ilvl="2">
      <w:numFmt w:val="bullet"/>
      <w:lvlText w:val="•"/>
      <w:lvlJc w:val="left"/>
      <w:pPr>
        <w:ind w:left="2217" w:hanging="363"/>
      </w:pPr>
      <w:rPr>
        <w:rFonts w:hint="default"/>
        <w:lang w:val="pt-PT" w:eastAsia="en-US" w:bidi="ar-SA"/>
      </w:rPr>
    </w:lvl>
    <w:lvl w:ilvl="3">
      <w:numFmt w:val="bullet"/>
      <w:lvlText w:val="•"/>
      <w:lvlJc w:val="left"/>
      <w:pPr>
        <w:ind w:left="3135" w:hanging="363"/>
      </w:pPr>
      <w:rPr>
        <w:rFonts w:hint="default"/>
        <w:lang w:val="pt-PT" w:eastAsia="en-US" w:bidi="ar-SA"/>
      </w:rPr>
    </w:lvl>
    <w:lvl w:ilvl="4">
      <w:numFmt w:val="bullet"/>
      <w:lvlText w:val="•"/>
      <w:lvlJc w:val="left"/>
      <w:pPr>
        <w:ind w:left="4053" w:hanging="363"/>
      </w:pPr>
      <w:rPr>
        <w:rFonts w:hint="default"/>
        <w:lang w:val="pt-PT" w:eastAsia="en-US" w:bidi="ar-SA"/>
      </w:rPr>
    </w:lvl>
    <w:lvl w:ilvl="5">
      <w:numFmt w:val="bullet"/>
      <w:lvlText w:val="•"/>
      <w:lvlJc w:val="left"/>
      <w:pPr>
        <w:ind w:left="4971" w:hanging="363"/>
      </w:pPr>
      <w:rPr>
        <w:rFonts w:hint="default"/>
        <w:lang w:val="pt-PT" w:eastAsia="en-US" w:bidi="ar-SA"/>
      </w:rPr>
    </w:lvl>
    <w:lvl w:ilvl="6">
      <w:numFmt w:val="bullet"/>
      <w:lvlText w:val="•"/>
      <w:lvlJc w:val="left"/>
      <w:pPr>
        <w:ind w:left="5888" w:hanging="363"/>
      </w:pPr>
      <w:rPr>
        <w:rFonts w:hint="default"/>
        <w:lang w:val="pt-PT" w:eastAsia="en-US" w:bidi="ar-SA"/>
      </w:rPr>
    </w:lvl>
    <w:lvl w:ilvl="7">
      <w:numFmt w:val="bullet"/>
      <w:lvlText w:val="•"/>
      <w:lvlJc w:val="left"/>
      <w:pPr>
        <w:ind w:left="6806" w:hanging="363"/>
      </w:pPr>
      <w:rPr>
        <w:rFonts w:hint="default"/>
        <w:lang w:val="pt-PT" w:eastAsia="en-US" w:bidi="ar-SA"/>
      </w:rPr>
    </w:lvl>
    <w:lvl w:ilvl="8">
      <w:numFmt w:val="bullet"/>
      <w:lvlText w:val="•"/>
      <w:lvlJc w:val="left"/>
      <w:pPr>
        <w:ind w:left="7724" w:hanging="363"/>
      </w:pPr>
      <w:rPr>
        <w:rFonts w:hint="default"/>
        <w:lang w:val="pt-PT" w:eastAsia="en-US" w:bidi="ar-SA"/>
      </w:rPr>
    </w:lvl>
  </w:abstractNum>
  <w:abstractNum w:abstractNumId="6" w15:restartNumberingAfterBreak="0">
    <w:nsid w:val="149B2C90"/>
    <w:multiLevelType w:val="hybridMultilevel"/>
    <w:tmpl w:val="C7CC746C"/>
    <w:lvl w:ilvl="0" w:tplc="F28EE2A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7537478"/>
    <w:multiLevelType w:val="hybridMultilevel"/>
    <w:tmpl w:val="648CC646"/>
    <w:lvl w:ilvl="0" w:tplc="9C4A3F94">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19A50738"/>
    <w:multiLevelType w:val="hybridMultilevel"/>
    <w:tmpl w:val="58E4A092"/>
    <w:lvl w:ilvl="0" w:tplc="7A4416D6">
      <w:start w:val="6"/>
      <w:numFmt w:val="decimal"/>
      <w:lvlText w:val="%1"/>
      <w:lvlJc w:val="left"/>
      <w:pPr>
        <w:ind w:left="622" w:hanging="201"/>
      </w:pPr>
      <w:rPr>
        <w:rFonts w:ascii="Arial" w:eastAsia="Arial" w:hAnsi="Arial" w:cs="Arial" w:hint="default"/>
        <w:b/>
        <w:bCs/>
        <w:i w:val="0"/>
        <w:iCs w:val="0"/>
        <w:spacing w:val="0"/>
        <w:w w:val="99"/>
        <w:sz w:val="24"/>
        <w:szCs w:val="24"/>
        <w:lang w:val="pt-PT" w:eastAsia="en-US" w:bidi="ar-SA"/>
      </w:rPr>
    </w:lvl>
    <w:lvl w:ilvl="1" w:tplc="88A493EA">
      <w:numFmt w:val="bullet"/>
      <w:lvlText w:val="•"/>
      <w:lvlJc w:val="left"/>
      <w:pPr>
        <w:ind w:left="1755" w:hanging="201"/>
      </w:pPr>
      <w:rPr>
        <w:rFonts w:hint="default"/>
        <w:lang w:val="pt-PT" w:eastAsia="en-US" w:bidi="ar-SA"/>
      </w:rPr>
    </w:lvl>
    <w:lvl w:ilvl="2" w:tplc="FC34E85A">
      <w:numFmt w:val="bullet"/>
      <w:lvlText w:val="•"/>
      <w:lvlJc w:val="left"/>
      <w:pPr>
        <w:ind w:left="2669" w:hanging="201"/>
      </w:pPr>
      <w:rPr>
        <w:rFonts w:hint="default"/>
        <w:lang w:val="pt-PT" w:eastAsia="en-US" w:bidi="ar-SA"/>
      </w:rPr>
    </w:lvl>
    <w:lvl w:ilvl="3" w:tplc="51C0983E">
      <w:numFmt w:val="bullet"/>
      <w:lvlText w:val="•"/>
      <w:lvlJc w:val="left"/>
      <w:pPr>
        <w:ind w:left="3583" w:hanging="201"/>
      </w:pPr>
      <w:rPr>
        <w:rFonts w:hint="default"/>
        <w:lang w:val="pt-PT" w:eastAsia="en-US" w:bidi="ar-SA"/>
      </w:rPr>
    </w:lvl>
    <w:lvl w:ilvl="4" w:tplc="2954F9B8">
      <w:numFmt w:val="bullet"/>
      <w:lvlText w:val="•"/>
      <w:lvlJc w:val="left"/>
      <w:pPr>
        <w:ind w:left="4497" w:hanging="201"/>
      </w:pPr>
      <w:rPr>
        <w:rFonts w:hint="default"/>
        <w:lang w:val="pt-PT" w:eastAsia="en-US" w:bidi="ar-SA"/>
      </w:rPr>
    </w:lvl>
    <w:lvl w:ilvl="5" w:tplc="96BC25CE">
      <w:numFmt w:val="bullet"/>
      <w:lvlText w:val="•"/>
      <w:lvlJc w:val="left"/>
      <w:pPr>
        <w:ind w:left="5411" w:hanging="201"/>
      </w:pPr>
      <w:rPr>
        <w:rFonts w:hint="default"/>
        <w:lang w:val="pt-PT" w:eastAsia="en-US" w:bidi="ar-SA"/>
      </w:rPr>
    </w:lvl>
    <w:lvl w:ilvl="6" w:tplc="985EF3EE">
      <w:numFmt w:val="bullet"/>
      <w:lvlText w:val="•"/>
      <w:lvlJc w:val="left"/>
      <w:pPr>
        <w:ind w:left="6325" w:hanging="201"/>
      </w:pPr>
      <w:rPr>
        <w:rFonts w:hint="default"/>
        <w:lang w:val="pt-PT" w:eastAsia="en-US" w:bidi="ar-SA"/>
      </w:rPr>
    </w:lvl>
    <w:lvl w:ilvl="7" w:tplc="7C240F4A">
      <w:numFmt w:val="bullet"/>
      <w:lvlText w:val="•"/>
      <w:lvlJc w:val="left"/>
      <w:pPr>
        <w:ind w:left="7239" w:hanging="201"/>
      </w:pPr>
      <w:rPr>
        <w:rFonts w:hint="default"/>
        <w:lang w:val="pt-PT" w:eastAsia="en-US" w:bidi="ar-SA"/>
      </w:rPr>
    </w:lvl>
    <w:lvl w:ilvl="8" w:tplc="0E460228">
      <w:numFmt w:val="bullet"/>
      <w:lvlText w:val="•"/>
      <w:lvlJc w:val="left"/>
      <w:pPr>
        <w:ind w:left="8153" w:hanging="201"/>
      </w:pPr>
      <w:rPr>
        <w:rFonts w:hint="default"/>
        <w:lang w:val="pt-PT" w:eastAsia="en-US" w:bidi="ar-SA"/>
      </w:rPr>
    </w:lvl>
  </w:abstractNum>
  <w:abstractNum w:abstractNumId="9" w15:restartNumberingAfterBreak="0">
    <w:nsid w:val="1D602495"/>
    <w:multiLevelType w:val="hybridMultilevel"/>
    <w:tmpl w:val="2AC08D76"/>
    <w:lvl w:ilvl="0" w:tplc="04160017">
      <w:start w:val="1"/>
      <w:numFmt w:val="lowerLetter"/>
      <w:lvlText w:val="%1)"/>
      <w:lvlJc w:val="left"/>
      <w:pPr>
        <w:ind w:left="502" w:hanging="360"/>
      </w:pPr>
      <w:rPr>
        <w:rFonts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0" w15:restartNumberingAfterBreak="0">
    <w:nsid w:val="207601E3"/>
    <w:multiLevelType w:val="hybridMultilevel"/>
    <w:tmpl w:val="0DB8C684"/>
    <w:lvl w:ilvl="0" w:tplc="799E4680">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C737ADA"/>
    <w:multiLevelType w:val="hybridMultilevel"/>
    <w:tmpl w:val="CC64A6DA"/>
    <w:lvl w:ilvl="0" w:tplc="072A1DDC">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F545473"/>
    <w:multiLevelType w:val="hybridMultilevel"/>
    <w:tmpl w:val="57E42CF2"/>
    <w:lvl w:ilvl="0" w:tplc="C93C9DB2">
      <w:start w:val="1"/>
      <w:numFmt w:val="upperRoman"/>
      <w:lvlText w:val="%1-"/>
      <w:lvlJc w:val="left"/>
      <w:pPr>
        <w:ind w:left="1800" w:hanging="72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3" w15:restartNumberingAfterBreak="0">
    <w:nsid w:val="2FC42BCC"/>
    <w:multiLevelType w:val="hybridMultilevel"/>
    <w:tmpl w:val="57E42CF2"/>
    <w:lvl w:ilvl="0" w:tplc="C93C9DB2">
      <w:start w:val="1"/>
      <w:numFmt w:val="upperRoman"/>
      <w:lvlText w:val="%1-"/>
      <w:lvlJc w:val="left"/>
      <w:pPr>
        <w:ind w:left="1800" w:hanging="72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30736CA1"/>
    <w:multiLevelType w:val="hybridMultilevel"/>
    <w:tmpl w:val="2608605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34468D2"/>
    <w:multiLevelType w:val="hybridMultilevel"/>
    <w:tmpl w:val="0CA0B506"/>
    <w:lvl w:ilvl="0" w:tplc="5B867694">
      <w:start w:val="6"/>
      <w:numFmt w:val="decimal"/>
      <w:lvlText w:val="%1"/>
      <w:lvlJc w:val="left"/>
      <w:pPr>
        <w:ind w:left="422" w:hanging="201"/>
      </w:pPr>
      <w:rPr>
        <w:rFonts w:ascii="Arial MT" w:eastAsia="Arial MT" w:hAnsi="Arial MT" w:cs="Arial MT" w:hint="default"/>
        <w:b w:val="0"/>
        <w:bCs w:val="0"/>
        <w:i w:val="0"/>
        <w:iCs w:val="0"/>
        <w:spacing w:val="0"/>
        <w:w w:val="99"/>
        <w:sz w:val="24"/>
        <w:szCs w:val="24"/>
        <w:lang w:val="pt-PT" w:eastAsia="en-US" w:bidi="ar-SA"/>
      </w:rPr>
    </w:lvl>
    <w:lvl w:ilvl="1" w:tplc="8D2C727E">
      <w:numFmt w:val="bullet"/>
      <w:lvlText w:val="•"/>
      <w:lvlJc w:val="left"/>
      <w:pPr>
        <w:ind w:left="1334" w:hanging="201"/>
      </w:pPr>
      <w:rPr>
        <w:rFonts w:hint="default"/>
        <w:lang w:val="pt-PT" w:eastAsia="en-US" w:bidi="ar-SA"/>
      </w:rPr>
    </w:lvl>
    <w:lvl w:ilvl="2" w:tplc="A49C7EFE">
      <w:numFmt w:val="bullet"/>
      <w:lvlText w:val="•"/>
      <w:lvlJc w:val="left"/>
      <w:pPr>
        <w:ind w:left="2248" w:hanging="201"/>
      </w:pPr>
      <w:rPr>
        <w:rFonts w:hint="default"/>
        <w:lang w:val="pt-PT" w:eastAsia="en-US" w:bidi="ar-SA"/>
      </w:rPr>
    </w:lvl>
    <w:lvl w:ilvl="3" w:tplc="4B22D7FA">
      <w:numFmt w:val="bullet"/>
      <w:lvlText w:val="•"/>
      <w:lvlJc w:val="left"/>
      <w:pPr>
        <w:ind w:left="3162" w:hanging="201"/>
      </w:pPr>
      <w:rPr>
        <w:rFonts w:hint="default"/>
        <w:lang w:val="pt-PT" w:eastAsia="en-US" w:bidi="ar-SA"/>
      </w:rPr>
    </w:lvl>
    <w:lvl w:ilvl="4" w:tplc="45CE86BA">
      <w:numFmt w:val="bullet"/>
      <w:lvlText w:val="•"/>
      <w:lvlJc w:val="left"/>
      <w:pPr>
        <w:ind w:left="4076" w:hanging="201"/>
      </w:pPr>
      <w:rPr>
        <w:rFonts w:hint="default"/>
        <w:lang w:val="pt-PT" w:eastAsia="en-US" w:bidi="ar-SA"/>
      </w:rPr>
    </w:lvl>
    <w:lvl w:ilvl="5" w:tplc="04BAA02E">
      <w:numFmt w:val="bullet"/>
      <w:lvlText w:val="•"/>
      <w:lvlJc w:val="left"/>
      <w:pPr>
        <w:ind w:left="4990" w:hanging="201"/>
      </w:pPr>
      <w:rPr>
        <w:rFonts w:hint="default"/>
        <w:lang w:val="pt-PT" w:eastAsia="en-US" w:bidi="ar-SA"/>
      </w:rPr>
    </w:lvl>
    <w:lvl w:ilvl="6" w:tplc="7D70A2FA">
      <w:numFmt w:val="bullet"/>
      <w:lvlText w:val="•"/>
      <w:lvlJc w:val="left"/>
      <w:pPr>
        <w:ind w:left="5904" w:hanging="201"/>
      </w:pPr>
      <w:rPr>
        <w:rFonts w:hint="default"/>
        <w:lang w:val="pt-PT" w:eastAsia="en-US" w:bidi="ar-SA"/>
      </w:rPr>
    </w:lvl>
    <w:lvl w:ilvl="7" w:tplc="D06C641A">
      <w:numFmt w:val="bullet"/>
      <w:lvlText w:val="•"/>
      <w:lvlJc w:val="left"/>
      <w:pPr>
        <w:ind w:left="6818" w:hanging="201"/>
      </w:pPr>
      <w:rPr>
        <w:rFonts w:hint="default"/>
        <w:lang w:val="pt-PT" w:eastAsia="en-US" w:bidi="ar-SA"/>
      </w:rPr>
    </w:lvl>
    <w:lvl w:ilvl="8" w:tplc="A5CAE7AE">
      <w:numFmt w:val="bullet"/>
      <w:lvlText w:val="•"/>
      <w:lvlJc w:val="left"/>
      <w:pPr>
        <w:ind w:left="7732" w:hanging="201"/>
      </w:pPr>
      <w:rPr>
        <w:rFonts w:hint="default"/>
        <w:lang w:val="pt-PT" w:eastAsia="en-US" w:bidi="ar-SA"/>
      </w:rPr>
    </w:lvl>
  </w:abstractNum>
  <w:abstractNum w:abstractNumId="16" w15:restartNumberingAfterBreak="0">
    <w:nsid w:val="33917BF0"/>
    <w:multiLevelType w:val="hybridMultilevel"/>
    <w:tmpl w:val="DE6ED9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6977981"/>
    <w:multiLevelType w:val="hybridMultilevel"/>
    <w:tmpl w:val="1B0AA802"/>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8" w15:restartNumberingAfterBreak="0">
    <w:nsid w:val="403456B4"/>
    <w:multiLevelType w:val="multilevel"/>
    <w:tmpl w:val="DE82C7DC"/>
    <w:lvl w:ilvl="0">
      <w:start w:val="5"/>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F248FA"/>
    <w:multiLevelType w:val="hybridMultilevel"/>
    <w:tmpl w:val="EAA42A4E"/>
    <w:lvl w:ilvl="0" w:tplc="79DEA1B6">
      <w:start w:val="1"/>
      <w:numFmt w:val="decimal"/>
      <w:lvlText w:val="%1-"/>
      <w:lvlJc w:val="left"/>
      <w:pPr>
        <w:ind w:left="222" w:hanging="300"/>
      </w:pPr>
      <w:rPr>
        <w:rFonts w:ascii="Times New Roman" w:eastAsia="Times New Roman" w:hAnsi="Times New Roman" w:cs="Times New Roman" w:hint="default"/>
        <w:b w:val="0"/>
        <w:bCs w:val="0"/>
        <w:i w:val="0"/>
        <w:iCs w:val="0"/>
        <w:spacing w:val="0"/>
        <w:w w:val="100"/>
        <w:sz w:val="24"/>
        <w:szCs w:val="24"/>
        <w:lang w:val="pt-PT" w:eastAsia="en-US" w:bidi="ar-SA"/>
      </w:rPr>
    </w:lvl>
    <w:lvl w:ilvl="1" w:tplc="67AA6896">
      <w:numFmt w:val="bullet"/>
      <w:lvlText w:val="•"/>
      <w:lvlJc w:val="left"/>
      <w:pPr>
        <w:ind w:left="1154" w:hanging="300"/>
      </w:pPr>
      <w:rPr>
        <w:rFonts w:hint="default"/>
        <w:lang w:val="pt-PT" w:eastAsia="en-US" w:bidi="ar-SA"/>
      </w:rPr>
    </w:lvl>
    <w:lvl w:ilvl="2" w:tplc="D612F018">
      <w:numFmt w:val="bullet"/>
      <w:lvlText w:val="•"/>
      <w:lvlJc w:val="left"/>
      <w:pPr>
        <w:ind w:left="2088" w:hanging="300"/>
      </w:pPr>
      <w:rPr>
        <w:rFonts w:hint="default"/>
        <w:lang w:val="pt-PT" w:eastAsia="en-US" w:bidi="ar-SA"/>
      </w:rPr>
    </w:lvl>
    <w:lvl w:ilvl="3" w:tplc="929CCF40">
      <w:numFmt w:val="bullet"/>
      <w:lvlText w:val="•"/>
      <w:lvlJc w:val="left"/>
      <w:pPr>
        <w:ind w:left="3022" w:hanging="300"/>
      </w:pPr>
      <w:rPr>
        <w:rFonts w:hint="default"/>
        <w:lang w:val="pt-PT" w:eastAsia="en-US" w:bidi="ar-SA"/>
      </w:rPr>
    </w:lvl>
    <w:lvl w:ilvl="4" w:tplc="467C6656">
      <w:numFmt w:val="bullet"/>
      <w:lvlText w:val="•"/>
      <w:lvlJc w:val="left"/>
      <w:pPr>
        <w:ind w:left="3956" w:hanging="300"/>
      </w:pPr>
      <w:rPr>
        <w:rFonts w:hint="default"/>
        <w:lang w:val="pt-PT" w:eastAsia="en-US" w:bidi="ar-SA"/>
      </w:rPr>
    </w:lvl>
    <w:lvl w:ilvl="5" w:tplc="4ABC8A30">
      <w:numFmt w:val="bullet"/>
      <w:lvlText w:val="•"/>
      <w:lvlJc w:val="left"/>
      <w:pPr>
        <w:ind w:left="4890" w:hanging="300"/>
      </w:pPr>
      <w:rPr>
        <w:rFonts w:hint="default"/>
        <w:lang w:val="pt-PT" w:eastAsia="en-US" w:bidi="ar-SA"/>
      </w:rPr>
    </w:lvl>
    <w:lvl w:ilvl="6" w:tplc="E27415B4">
      <w:numFmt w:val="bullet"/>
      <w:lvlText w:val="•"/>
      <w:lvlJc w:val="left"/>
      <w:pPr>
        <w:ind w:left="5824" w:hanging="300"/>
      </w:pPr>
      <w:rPr>
        <w:rFonts w:hint="default"/>
        <w:lang w:val="pt-PT" w:eastAsia="en-US" w:bidi="ar-SA"/>
      </w:rPr>
    </w:lvl>
    <w:lvl w:ilvl="7" w:tplc="F2D47A46">
      <w:numFmt w:val="bullet"/>
      <w:lvlText w:val="•"/>
      <w:lvlJc w:val="left"/>
      <w:pPr>
        <w:ind w:left="6758" w:hanging="300"/>
      </w:pPr>
      <w:rPr>
        <w:rFonts w:hint="default"/>
        <w:lang w:val="pt-PT" w:eastAsia="en-US" w:bidi="ar-SA"/>
      </w:rPr>
    </w:lvl>
    <w:lvl w:ilvl="8" w:tplc="3FB09DA0">
      <w:numFmt w:val="bullet"/>
      <w:lvlText w:val="•"/>
      <w:lvlJc w:val="left"/>
      <w:pPr>
        <w:ind w:left="7692" w:hanging="300"/>
      </w:pPr>
      <w:rPr>
        <w:rFonts w:hint="default"/>
        <w:lang w:val="pt-PT" w:eastAsia="en-US" w:bidi="ar-SA"/>
      </w:rPr>
    </w:lvl>
  </w:abstractNum>
  <w:abstractNum w:abstractNumId="20" w15:restartNumberingAfterBreak="0">
    <w:nsid w:val="444C4839"/>
    <w:multiLevelType w:val="hybridMultilevel"/>
    <w:tmpl w:val="F7B0A138"/>
    <w:lvl w:ilvl="0" w:tplc="6F02FC72">
      <w:numFmt w:val="bullet"/>
      <w:lvlText w:val="-"/>
      <w:lvlJc w:val="left"/>
      <w:pPr>
        <w:ind w:left="1777" w:hanging="139"/>
      </w:pPr>
      <w:rPr>
        <w:rFonts w:ascii="Times New Roman" w:eastAsia="Times New Roman" w:hAnsi="Times New Roman" w:cs="Times New Roman" w:hint="default"/>
        <w:b w:val="0"/>
        <w:bCs w:val="0"/>
        <w:i w:val="0"/>
        <w:iCs w:val="0"/>
        <w:spacing w:val="0"/>
        <w:w w:val="100"/>
        <w:sz w:val="24"/>
        <w:szCs w:val="24"/>
        <w:lang w:val="pt-PT" w:eastAsia="en-US" w:bidi="ar-SA"/>
      </w:rPr>
    </w:lvl>
    <w:lvl w:ilvl="1" w:tplc="2730E6FA">
      <w:numFmt w:val="bullet"/>
      <w:lvlText w:val="•"/>
      <w:lvlJc w:val="left"/>
      <w:pPr>
        <w:ind w:left="2558" w:hanging="139"/>
      </w:pPr>
      <w:rPr>
        <w:rFonts w:hint="default"/>
        <w:lang w:val="pt-PT" w:eastAsia="en-US" w:bidi="ar-SA"/>
      </w:rPr>
    </w:lvl>
    <w:lvl w:ilvl="2" w:tplc="88AA55BC">
      <w:numFmt w:val="bullet"/>
      <w:lvlText w:val="•"/>
      <w:lvlJc w:val="left"/>
      <w:pPr>
        <w:ind w:left="3336" w:hanging="139"/>
      </w:pPr>
      <w:rPr>
        <w:rFonts w:hint="default"/>
        <w:lang w:val="pt-PT" w:eastAsia="en-US" w:bidi="ar-SA"/>
      </w:rPr>
    </w:lvl>
    <w:lvl w:ilvl="3" w:tplc="8D963AFE">
      <w:numFmt w:val="bullet"/>
      <w:lvlText w:val="•"/>
      <w:lvlJc w:val="left"/>
      <w:pPr>
        <w:ind w:left="4114" w:hanging="139"/>
      </w:pPr>
      <w:rPr>
        <w:rFonts w:hint="default"/>
        <w:lang w:val="pt-PT" w:eastAsia="en-US" w:bidi="ar-SA"/>
      </w:rPr>
    </w:lvl>
    <w:lvl w:ilvl="4" w:tplc="73A0259C">
      <w:numFmt w:val="bullet"/>
      <w:lvlText w:val="•"/>
      <w:lvlJc w:val="left"/>
      <w:pPr>
        <w:ind w:left="4892" w:hanging="139"/>
      </w:pPr>
      <w:rPr>
        <w:rFonts w:hint="default"/>
        <w:lang w:val="pt-PT" w:eastAsia="en-US" w:bidi="ar-SA"/>
      </w:rPr>
    </w:lvl>
    <w:lvl w:ilvl="5" w:tplc="3B628BC2">
      <w:numFmt w:val="bullet"/>
      <w:lvlText w:val="•"/>
      <w:lvlJc w:val="left"/>
      <w:pPr>
        <w:ind w:left="5670" w:hanging="139"/>
      </w:pPr>
      <w:rPr>
        <w:rFonts w:hint="default"/>
        <w:lang w:val="pt-PT" w:eastAsia="en-US" w:bidi="ar-SA"/>
      </w:rPr>
    </w:lvl>
    <w:lvl w:ilvl="6" w:tplc="F3A00002">
      <w:numFmt w:val="bullet"/>
      <w:lvlText w:val="•"/>
      <w:lvlJc w:val="left"/>
      <w:pPr>
        <w:ind w:left="6448" w:hanging="139"/>
      </w:pPr>
      <w:rPr>
        <w:rFonts w:hint="default"/>
        <w:lang w:val="pt-PT" w:eastAsia="en-US" w:bidi="ar-SA"/>
      </w:rPr>
    </w:lvl>
    <w:lvl w:ilvl="7" w:tplc="95F20ACC">
      <w:numFmt w:val="bullet"/>
      <w:lvlText w:val="•"/>
      <w:lvlJc w:val="left"/>
      <w:pPr>
        <w:ind w:left="7226" w:hanging="139"/>
      </w:pPr>
      <w:rPr>
        <w:rFonts w:hint="default"/>
        <w:lang w:val="pt-PT" w:eastAsia="en-US" w:bidi="ar-SA"/>
      </w:rPr>
    </w:lvl>
    <w:lvl w:ilvl="8" w:tplc="70F031A6">
      <w:numFmt w:val="bullet"/>
      <w:lvlText w:val="•"/>
      <w:lvlJc w:val="left"/>
      <w:pPr>
        <w:ind w:left="8004" w:hanging="139"/>
      </w:pPr>
      <w:rPr>
        <w:rFonts w:hint="default"/>
        <w:lang w:val="pt-PT" w:eastAsia="en-US" w:bidi="ar-SA"/>
      </w:rPr>
    </w:lvl>
  </w:abstractNum>
  <w:abstractNum w:abstractNumId="21" w15:restartNumberingAfterBreak="0">
    <w:nsid w:val="44CB58E7"/>
    <w:multiLevelType w:val="multilevel"/>
    <w:tmpl w:val="9EF6D8E8"/>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93D7BEE"/>
    <w:multiLevelType w:val="multilevel"/>
    <w:tmpl w:val="7578FDF6"/>
    <w:lvl w:ilvl="0">
      <w:start w:val="4"/>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DD4573"/>
    <w:multiLevelType w:val="hybridMultilevel"/>
    <w:tmpl w:val="6102DF4C"/>
    <w:lvl w:ilvl="0" w:tplc="FD4866FC">
      <w:start w:val="1"/>
      <w:numFmt w:val="lowerLetter"/>
      <w:lvlText w:val="%1)"/>
      <w:lvlJc w:val="left"/>
      <w:pPr>
        <w:ind w:left="1080" w:hanging="360"/>
      </w:pPr>
      <w:rPr>
        <w:rFonts w:ascii="Arial" w:hAnsi="Arial" w:cs="Aria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4AE040CE"/>
    <w:multiLevelType w:val="hybridMultilevel"/>
    <w:tmpl w:val="FDDEC510"/>
    <w:lvl w:ilvl="0" w:tplc="A8FE8626">
      <w:start w:val="1"/>
      <w:numFmt w:val="decimal"/>
      <w:lvlText w:val="%1-"/>
      <w:lvlJc w:val="left"/>
      <w:pPr>
        <w:ind w:left="502" w:hanging="360"/>
      </w:pPr>
      <w:rPr>
        <w:rFonts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5" w15:restartNumberingAfterBreak="0">
    <w:nsid w:val="4B610B04"/>
    <w:multiLevelType w:val="hybridMultilevel"/>
    <w:tmpl w:val="3B50C05C"/>
    <w:lvl w:ilvl="0" w:tplc="0C3E1F2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D0870C0"/>
    <w:multiLevelType w:val="hybridMultilevel"/>
    <w:tmpl w:val="6C66FF5E"/>
    <w:lvl w:ilvl="0" w:tplc="64385370">
      <w:numFmt w:val="bullet"/>
      <w:lvlText w:val="-"/>
      <w:lvlJc w:val="left"/>
      <w:pPr>
        <w:ind w:left="153" w:hanging="139"/>
      </w:pPr>
      <w:rPr>
        <w:rFonts w:ascii="Times New Roman" w:eastAsia="Times New Roman" w:hAnsi="Times New Roman" w:cs="Times New Roman" w:hint="default"/>
        <w:b w:val="0"/>
        <w:bCs w:val="0"/>
        <w:i w:val="0"/>
        <w:iCs w:val="0"/>
        <w:spacing w:val="0"/>
        <w:w w:val="100"/>
        <w:sz w:val="24"/>
        <w:szCs w:val="24"/>
        <w:lang w:val="pt-PT" w:eastAsia="en-US" w:bidi="ar-SA"/>
      </w:rPr>
    </w:lvl>
    <w:lvl w:ilvl="1" w:tplc="41C45BE2">
      <w:numFmt w:val="bullet"/>
      <w:lvlText w:val="•"/>
      <w:lvlJc w:val="left"/>
      <w:pPr>
        <w:ind w:left="1008" w:hanging="139"/>
      </w:pPr>
      <w:rPr>
        <w:rFonts w:hint="default"/>
        <w:lang w:val="pt-PT" w:eastAsia="en-US" w:bidi="ar-SA"/>
      </w:rPr>
    </w:lvl>
    <w:lvl w:ilvl="2" w:tplc="70EEF972">
      <w:numFmt w:val="bullet"/>
      <w:lvlText w:val="•"/>
      <w:lvlJc w:val="left"/>
      <w:pPr>
        <w:ind w:left="1856" w:hanging="139"/>
      </w:pPr>
      <w:rPr>
        <w:rFonts w:hint="default"/>
        <w:lang w:val="pt-PT" w:eastAsia="en-US" w:bidi="ar-SA"/>
      </w:rPr>
    </w:lvl>
    <w:lvl w:ilvl="3" w:tplc="1CA69332">
      <w:numFmt w:val="bullet"/>
      <w:lvlText w:val="•"/>
      <w:lvlJc w:val="left"/>
      <w:pPr>
        <w:ind w:left="2705" w:hanging="139"/>
      </w:pPr>
      <w:rPr>
        <w:rFonts w:hint="default"/>
        <w:lang w:val="pt-PT" w:eastAsia="en-US" w:bidi="ar-SA"/>
      </w:rPr>
    </w:lvl>
    <w:lvl w:ilvl="4" w:tplc="556EF5C6">
      <w:numFmt w:val="bullet"/>
      <w:lvlText w:val="•"/>
      <w:lvlJc w:val="left"/>
      <w:pPr>
        <w:ind w:left="3553" w:hanging="139"/>
      </w:pPr>
      <w:rPr>
        <w:rFonts w:hint="default"/>
        <w:lang w:val="pt-PT" w:eastAsia="en-US" w:bidi="ar-SA"/>
      </w:rPr>
    </w:lvl>
    <w:lvl w:ilvl="5" w:tplc="54BC0192">
      <w:numFmt w:val="bullet"/>
      <w:lvlText w:val="•"/>
      <w:lvlJc w:val="left"/>
      <w:pPr>
        <w:ind w:left="4402" w:hanging="139"/>
      </w:pPr>
      <w:rPr>
        <w:rFonts w:hint="default"/>
        <w:lang w:val="pt-PT" w:eastAsia="en-US" w:bidi="ar-SA"/>
      </w:rPr>
    </w:lvl>
    <w:lvl w:ilvl="6" w:tplc="ACF6F4F2">
      <w:numFmt w:val="bullet"/>
      <w:lvlText w:val="•"/>
      <w:lvlJc w:val="left"/>
      <w:pPr>
        <w:ind w:left="5250" w:hanging="139"/>
      </w:pPr>
      <w:rPr>
        <w:rFonts w:hint="default"/>
        <w:lang w:val="pt-PT" w:eastAsia="en-US" w:bidi="ar-SA"/>
      </w:rPr>
    </w:lvl>
    <w:lvl w:ilvl="7" w:tplc="A76A2C38">
      <w:numFmt w:val="bullet"/>
      <w:lvlText w:val="•"/>
      <w:lvlJc w:val="left"/>
      <w:pPr>
        <w:ind w:left="6099" w:hanging="139"/>
      </w:pPr>
      <w:rPr>
        <w:rFonts w:hint="default"/>
        <w:lang w:val="pt-PT" w:eastAsia="en-US" w:bidi="ar-SA"/>
      </w:rPr>
    </w:lvl>
    <w:lvl w:ilvl="8" w:tplc="B7723CE6">
      <w:numFmt w:val="bullet"/>
      <w:lvlText w:val="•"/>
      <w:lvlJc w:val="left"/>
      <w:pPr>
        <w:ind w:left="6947" w:hanging="139"/>
      </w:pPr>
      <w:rPr>
        <w:rFonts w:hint="default"/>
        <w:lang w:val="pt-PT" w:eastAsia="en-US" w:bidi="ar-SA"/>
      </w:rPr>
    </w:lvl>
  </w:abstractNum>
  <w:abstractNum w:abstractNumId="27" w15:restartNumberingAfterBreak="0">
    <w:nsid w:val="4D3957F4"/>
    <w:multiLevelType w:val="hybridMultilevel"/>
    <w:tmpl w:val="0A501A8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3B6285D"/>
    <w:multiLevelType w:val="hybridMultilevel"/>
    <w:tmpl w:val="D8EEE5A2"/>
    <w:lvl w:ilvl="0" w:tplc="1CF0A282">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568324E"/>
    <w:multiLevelType w:val="multilevel"/>
    <w:tmpl w:val="65AE431C"/>
    <w:lvl w:ilvl="0">
      <w:start w:val="1"/>
      <w:numFmt w:val="decimal"/>
      <w:lvlText w:val="%1."/>
      <w:lvlJc w:val="left"/>
      <w:pPr>
        <w:ind w:left="490" w:hanging="269"/>
      </w:pPr>
      <w:rPr>
        <w:rFonts w:ascii="Arial" w:eastAsia="Arial" w:hAnsi="Arial" w:cs="Arial" w:hint="default"/>
        <w:b/>
        <w:bCs/>
        <w:i w:val="0"/>
        <w:iCs w:val="0"/>
        <w:spacing w:val="0"/>
        <w:w w:val="99"/>
        <w:sz w:val="24"/>
        <w:szCs w:val="24"/>
        <w:lang w:val="pt-PT" w:eastAsia="en-US" w:bidi="ar-SA"/>
      </w:rPr>
    </w:lvl>
    <w:lvl w:ilvl="1">
      <w:start w:val="1"/>
      <w:numFmt w:val="decimal"/>
      <w:lvlText w:val="%1.%2"/>
      <w:lvlJc w:val="left"/>
      <w:pPr>
        <w:ind w:left="1333" w:hanging="404"/>
        <w:jc w:val="right"/>
      </w:pPr>
      <w:rPr>
        <w:rFonts w:ascii="Arial" w:eastAsia="Arial" w:hAnsi="Arial" w:cs="Arial" w:hint="default"/>
        <w:b/>
        <w:bCs/>
        <w:i/>
        <w:iCs/>
        <w:spacing w:val="0"/>
        <w:w w:val="99"/>
        <w:sz w:val="24"/>
        <w:szCs w:val="24"/>
        <w:lang w:val="pt-PT" w:eastAsia="en-US" w:bidi="ar-SA"/>
      </w:rPr>
    </w:lvl>
    <w:lvl w:ilvl="2">
      <w:numFmt w:val="bullet"/>
      <w:lvlText w:val="•"/>
      <w:lvlJc w:val="left"/>
      <w:pPr>
        <w:ind w:left="2253" w:hanging="404"/>
      </w:pPr>
      <w:rPr>
        <w:rFonts w:hint="default"/>
        <w:lang w:val="pt-PT" w:eastAsia="en-US" w:bidi="ar-SA"/>
      </w:rPr>
    </w:lvl>
    <w:lvl w:ilvl="3">
      <w:numFmt w:val="bullet"/>
      <w:lvlText w:val="•"/>
      <w:lvlJc w:val="left"/>
      <w:pPr>
        <w:ind w:left="3166" w:hanging="404"/>
      </w:pPr>
      <w:rPr>
        <w:rFonts w:hint="default"/>
        <w:lang w:val="pt-PT" w:eastAsia="en-US" w:bidi="ar-SA"/>
      </w:rPr>
    </w:lvl>
    <w:lvl w:ilvl="4">
      <w:numFmt w:val="bullet"/>
      <w:lvlText w:val="•"/>
      <w:lvlJc w:val="left"/>
      <w:pPr>
        <w:ind w:left="4080" w:hanging="404"/>
      </w:pPr>
      <w:rPr>
        <w:rFonts w:hint="default"/>
        <w:lang w:val="pt-PT" w:eastAsia="en-US" w:bidi="ar-SA"/>
      </w:rPr>
    </w:lvl>
    <w:lvl w:ilvl="5">
      <w:numFmt w:val="bullet"/>
      <w:lvlText w:val="•"/>
      <w:lvlJc w:val="left"/>
      <w:pPr>
        <w:ind w:left="4993" w:hanging="404"/>
      </w:pPr>
      <w:rPr>
        <w:rFonts w:hint="default"/>
        <w:lang w:val="pt-PT" w:eastAsia="en-US" w:bidi="ar-SA"/>
      </w:rPr>
    </w:lvl>
    <w:lvl w:ilvl="6">
      <w:numFmt w:val="bullet"/>
      <w:lvlText w:val="•"/>
      <w:lvlJc w:val="left"/>
      <w:pPr>
        <w:ind w:left="5906" w:hanging="404"/>
      </w:pPr>
      <w:rPr>
        <w:rFonts w:hint="default"/>
        <w:lang w:val="pt-PT" w:eastAsia="en-US" w:bidi="ar-SA"/>
      </w:rPr>
    </w:lvl>
    <w:lvl w:ilvl="7">
      <w:numFmt w:val="bullet"/>
      <w:lvlText w:val="•"/>
      <w:lvlJc w:val="left"/>
      <w:pPr>
        <w:ind w:left="6820" w:hanging="404"/>
      </w:pPr>
      <w:rPr>
        <w:rFonts w:hint="default"/>
        <w:lang w:val="pt-PT" w:eastAsia="en-US" w:bidi="ar-SA"/>
      </w:rPr>
    </w:lvl>
    <w:lvl w:ilvl="8">
      <w:numFmt w:val="bullet"/>
      <w:lvlText w:val="•"/>
      <w:lvlJc w:val="left"/>
      <w:pPr>
        <w:ind w:left="7733" w:hanging="404"/>
      </w:pPr>
      <w:rPr>
        <w:rFonts w:hint="default"/>
        <w:lang w:val="pt-PT" w:eastAsia="en-US" w:bidi="ar-SA"/>
      </w:rPr>
    </w:lvl>
  </w:abstractNum>
  <w:abstractNum w:abstractNumId="30" w15:restartNumberingAfterBreak="0">
    <w:nsid w:val="5877095C"/>
    <w:multiLevelType w:val="hybridMultilevel"/>
    <w:tmpl w:val="92D43A9E"/>
    <w:lvl w:ilvl="0" w:tplc="3474A8CA">
      <w:numFmt w:val="bullet"/>
      <w:lvlText w:val="-"/>
      <w:lvlJc w:val="left"/>
      <w:pPr>
        <w:ind w:left="1069" w:hanging="139"/>
      </w:pPr>
      <w:rPr>
        <w:rFonts w:ascii="Times New Roman" w:eastAsia="Times New Roman" w:hAnsi="Times New Roman" w:cs="Times New Roman" w:hint="default"/>
        <w:b w:val="0"/>
        <w:bCs w:val="0"/>
        <w:i w:val="0"/>
        <w:iCs w:val="0"/>
        <w:spacing w:val="0"/>
        <w:w w:val="100"/>
        <w:sz w:val="24"/>
        <w:szCs w:val="24"/>
        <w:lang w:val="pt-PT" w:eastAsia="en-US" w:bidi="ar-SA"/>
      </w:rPr>
    </w:lvl>
    <w:lvl w:ilvl="1" w:tplc="DCE284A4">
      <w:numFmt w:val="bullet"/>
      <w:lvlText w:val="•"/>
      <w:lvlJc w:val="left"/>
      <w:pPr>
        <w:ind w:left="1910" w:hanging="139"/>
      </w:pPr>
      <w:rPr>
        <w:rFonts w:hint="default"/>
        <w:lang w:val="pt-PT" w:eastAsia="en-US" w:bidi="ar-SA"/>
      </w:rPr>
    </w:lvl>
    <w:lvl w:ilvl="2" w:tplc="2C7857C0">
      <w:numFmt w:val="bullet"/>
      <w:lvlText w:val="•"/>
      <w:lvlJc w:val="left"/>
      <w:pPr>
        <w:ind w:left="2760" w:hanging="139"/>
      </w:pPr>
      <w:rPr>
        <w:rFonts w:hint="default"/>
        <w:lang w:val="pt-PT" w:eastAsia="en-US" w:bidi="ar-SA"/>
      </w:rPr>
    </w:lvl>
    <w:lvl w:ilvl="3" w:tplc="FCA88208">
      <w:numFmt w:val="bullet"/>
      <w:lvlText w:val="•"/>
      <w:lvlJc w:val="left"/>
      <w:pPr>
        <w:ind w:left="3610" w:hanging="139"/>
      </w:pPr>
      <w:rPr>
        <w:rFonts w:hint="default"/>
        <w:lang w:val="pt-PT" w:eastAsia="en-US" w:bidi="ar-SA"/>
      </w:rPr>
    </w:lvl>
    <w:lvl w:ilvl="4" w:tplc="D20EE8EE">
      <w:numFmt w:val="bullet"/>
      <w:lvlText w:val="•"/>
      <w:lvlJc w:val="left"/>
      <w:pPr>
        <w:ind w:left="4460" w:hanging="139"/>
      </w:pPr>
      <w:rPr>
        <w:rFonts w:hint="default"/>
        <w:lang w:val="pt-PT" w:eastAsia="en-US" w:bidi="ar-SA"/>
      </w:rPr>
    </w:lvl>
    <w:lvl w:ilvl="5" w:tplc="920EAFEA">
      <w:numFmt w:val="bullet"/>
      <w:lvlText w:val="•"/>
      <w:lvlJc w:val="left"/>
      <w:pPr>
        <w:ind w:left="5310" w:hanging="139"/>
      </w:pPr>
      <w:rPr>
        <w:rFonts w:hint="default"/>
        <w:lang w:val="pt-PT" w:eastAsia="en-US" w:bidi="ar-SA"/>
      </w:rPr>
    </w:lvl>
    <w:lvl w:ilvl="6" w:tplc="174891EE">
      <w:numFmt w:val="bullet"/>
      <w:lvlText w:val="•"/>
      <w:lvlJc w:val="left"/>
      <w:pPr>
        <w:ind w:left="6160" w:hanging="139"/>
      </w:pPr>
      <w:rPr>
        <w:rFonts w:hint="default"/>
        <w:lang w:val="pt-PT" w:eastAsia="en-US" w:bidi="ar-SA"/>
      </w:rPr>
    </w:lvl>
    <w:lvl w:ilvl="7" w:tplc="EABCD798">
      <w:numFmt w:val="bullet"/>
      <w:lvlText w:val="•"/>
      <w:lvlJc w:val="left"/>
      <w:pPr>
        <w:ind w:left="7010" w:hanging="139"/>
      </w:pPr>
      <w:rPr>
        <w:rFonts w:hint="default"/>
        <w:lang w:val="pt-PT" w:eastAsia="en-US" w:bidi="ar-SA"/>
      </w:rPr>
    </w:lvl>
    <w:lvl w:ilvl="8" w:tplc="5F628C44">
      <w:numFmt w:val="bullet"/>
      <w:lvlText w:val="•"/>
      <w:lvlJc w:val="left"/>
      <w:pPr>
        <w:ind w:left="7860" w:hanging="139"/>
      </w:pPr>
      <w:rPr>
        <w:rFonts w:hint="default"/>
        <w:lang w:val="pt-PT" w:eastAsia="en-US" w:bidi="ar-SA"/>
      </w:rPr>
    </w:lvl>
  </w:abstractNum>
  <w:abstractNum w:abstractNumId="31" w15:restartNumberingAfterBreak="0">
    <w:nsid w:val="5D821855"/>
    <w:multiLevelType w:val="multilevel"/>
    <w:tmpl w:val="E312E498"/>
    <w:lvl w:ilvl="0">
      <w:start w:val="1"/>
      <w:numFmt w:val="decimal"/>
      <w:lvlText w:val="%1."/>
      <w:lvlJc w:val="left"/>
      <w:pPr>
        <w:ind w:left="490" w:hanging="269"/>
      </w:pPr>
      <w:rPr>
        <w:rFonts w:ascii="Arial MT" w:eastAsia="Arial MT" w:hAnsi="Arial MT" w:cs="Arial MT" w:hint="default"/>
        <w:b w:val="0"/>
        <w:bCs w:val="0"/>
        <w:i w:val="0"/>
        <w:iCs w:val="0"/>
        <w:spacing w:val="0"/>
        <w:w w:val="99"/>
        <w:sz w:val="24"/>
        <w:szCs w:val="24"/>
        <w:lang w:val="pt-PT" w:eastAsia="en-US" w:bidi="ar-SA"/>
      </w:rPr>
    </w:lvl>
    <w:lvl w:ilvl="1">
      <w:start w:val="1"/>
      <w:numFmt w:val="decimal"/>
      <w:lvlText w:val="%1.%2"/>
      <w:lvlJc w:val="left"/>
      <w:pPr>
        <w:ind w:left="864" w:hanging="403"/>
      </w:pPr>
      <w:rPr>
        <w:rFonts w:ascii="Arial MT" w:eastAsia="Arial MT" w:hAnsi="Arial MT" w:cs="Arial MT" w:hint="default"/>
        <w:b w:val="0"/>
        <w:bCs w:val="0"/>
        <w:i w:val="0"/>
        <w:iCs w:val="0"/>
        <w:spacing w:val="0"/>
        <w:w w:val="99"/>
        <w:sz w:val="24"/>
        <w:szCs w:val="24"/>
        <w:lang w:val="pt-PT" w:eastAsia="en-US" w:bidi="ar-SA"/>
      </w:rPr>
    </w:lvl>
    <w:lvl w:ilvl="2">
      <w:numFmt w:val="bullet"/>
      <w:lvlText w:val="•"/>
      <w:lvlJc w:val="left"/>
      <w:pPr>
        <w:ind w:left="1826" w:hanging="403"/>
      </w:pPr>
      <w:rPr>
        <w:rFonts w:hint="default"/>
        <w:lang w:val="pt-PT" w:eastAsia="en-US" w:bidi="ar-SA"/>
      </w:rPr>
    </w:lvl>
    <w:lvl w:ilvl="3">
      <w:numFmt w:val="bullet"/>
      <w:lvlText w:val="•"/>
      <w:lvlJc w:val="left"/>
      <w:pPr>
        <w:ind w:left="2793" w:hanging="403"/>
      </w:pPr>
      <w:rPr>
        <w:rFonts w:hint="default"/>
        <w:lang w:val="pt-PT" w:eastAsia="en-US" w:bidi="ar-SA"/>
      </w:rPr>
    </w:lvl>
    <w:lvl w:ilvl="4">
      <w:numFmt w:val="bullet"/>
      <w:lvlText w:val="•"/>
      <w:lvlJc w:val="left"/>
      <w:pPr>
        <w:ind w:left="3760" w:hanging="403"/>
      </w:pPr>
      <w:rPr>
        <w:rFonts w:hint="default"/>
        <w:lang w:val="pt-PT" w:eastAsia="en-US" w:bidi="ar-SA"/>
      </w:rPr>
    </w:lvl>
    <w:lvl w:ilvl="5">
      <w:numFmt w:val="bullet"/>
      <w:lvlText w:val="•"/>
      <w:lvlJc w:val="left"/>
      <w:pPr>
        <w:ind w:left="4726" w:hanging="403"/>
      </w:pPr>
      <w:rPr>
        <w:rFonts w:hint="default"/>
        <w:lang w:val="pt-PT" w:eastAsia="en-US" w:bidi="ar-SA"/>
      </w:rPr>
    </w:lvl>
    <w:lvl w:ilvl="6">
      <w:numFmt w:val="bullet"/>
      <w:lvlText w:val="•"/>
      <w:lvlJc w:val="left"/>
      <w:pPr>
        <w:ind w:left="5693" w:hanging="403"/>
      </w:pPr>
      <w:rPr>
        <w:rFonts w:hint="default"/>
        <w:lang w:val="pt-PT" w:eastAsia="en-US" w:bidi="ar-SA"/>
      </w:rPr>
    </w:lvl>
    <w:lvl w:ilvl="7">
      <w:numFmt w:val="bullet"/>
      <w:lvlText w:val="•"/>
      <w:lvlJc w:val="left"/>
      <w:pPr>
        <w:ind w:left="6660" w:hanging="403"/>
      </w:pPr>
      <w:rPr>
        <w:rFonts w:hint="default"/>
        <w:lang w:val="pt-PT" w:eastAsia="en-US" w:bidi="ar-SA"/>
      </w:rPr>
    </w:lvl>
    <w:lvl w:ilvl="8">
      <w:numFmt w:val="bullet"/>
      <w:lvlText w:val="•"/>
      <w:lvlJc w:val="left"/>
      <w:pPr>
        <w:ind w:left="7626" w:hanging="403"/>
      </w:pPr>
      <w:rPr>
        <w:rFonts w:hint="default"/>
        <w:lang w:val="pt-PT" w:eastAsia="en-US" w:bidi="ar-SA"/>
      </w:rPr>
    </w:lvl>
  </w:abstractNum>
  <w:abstractNum w:abstractNumId="32" w15:restartNumberingAfterBreak="0">
    <w:nsid w:val="6BD17E69"/>
    <w:multiLevelType w:val="hybridMultilevel"/>
    <w:tmpl w:val="AD86A248"/>
    <w:lvl w:ilvl="0" w:tplc="C87CE1E4">
      <w:start w:val="2"/>
      <w:numFmt w:val="decimal"/>
      <w:lvlText w:val="%1"/>
      <w:lvlJc w:val="left"/>
      <w:pPr>
        <w:ind w:left="581" w:hanging="360"/>
      </w:pPr>
      <w:rPr>
        <w:rFonts w:hint="default"/>
      </w:rPr>
    </w:lvl>
    <w:lvl w:ilvl="1" w:tplc="04160019">
      <w:start w:val="1"/>
      <w:numFmt w:val="lowerLetter"/>
      <w:lvlText w:val="%2."/>
      <w:lvlJc w:val="left"/>
      <w:pPr>
        <w:ind w:left="1301" w:hanging="360"/>
      </w:pPr>
    </w:lvl>
    <w:lvl w:ilvl="2" w:tplc="0416001B" w:tentative="1">
      <w:start w:val="1"/>
      <w:numFmt w:val="lowerRoman"/>
      <w:lvlText w:val="%3."/>
      <w:lvlJc w:val="right"/>
      <w:pPr>
        <w:ind w:left="2021" w:hanging="180"/>
      </w:pPr>
    </w:lvl>
    <w:lvl w:ilvl="3" w:tplc="0416000F" w:tentative="1">
      <w:start w:val="1"/>
      <w:numFmt w:val="decimal"/>
      <w:lvlText w:val="%4."/>
      <w:lvlJc w:val="left"/>
      <w:pPr>
        <w:ind w:left="2741" w:hanging="360"/>
      </w:pPr>
    </w:lvl>
    <w:lvl w:ilvl="4" w:tplc="04160019" w:tentative="1">
      <w:start w:val="1"/>
      <w:numFmt w:val="lowerLetter"/>
      <w:lvlText w:val="%5."/>
      <w:lvlJc w:val="left"/>
      <w:pPr>
        <w:ind w:left="3461" w:hanging="360"/>
      </w:pPr>
    </w:lvl>
    <w:lvl w:ilvl="5" w:tplc="0416001B" w:tentative="1">
      <w:start w:val="1"/>
      <w:numFmt w:val="lowerRoman"/>
      <w:lvlText w:val="%6."/>
      <w:lvlJc w:val="right"/>
      <w:pPr>
        <w:ind w:left="4181" w:hanging="180"/>
      </w:pPr>
    </w:lvl>
    <w:lvl w:ilvl="6" w:tplc="0416000F" w:tentative="1">
      <w:start w:val="1"/>
      <w:numFmt w:val="decimal"/>
      <w:lvlText w:val="%7."/>
      <w:lvlJc w:val="left"/>
      <w:pPr>
        <w:ind w:left="4901" w:hanging="360"/>
      </w:pPr>
    </w:lvl>
    <w:lvl w:ilvl="7" w:tplc="04160019" w:tentative="1">
      <w:start w:val="1"/>
      <w:numFmt w:val="lowerLetter"/>
      <w:lvlText w:val="%8."/>
      <w:lvlJc w:val="left"/>
      <w:pPr>
        <w:ind w:left="5621" w:hanging="360"/>
      </w:pPr>
    </w:lvl>
    <w:lvl w:ilvl="8" w:tplc="0416001B" w:tentative="1">
      <w:start w:val="1"/>
      <w:numFmt w:val="lowerRoman"/>
      <w:lvlText w:val="%9."/>
      <w:lvlJc w:val="right"/>
      <w:pPr>
        <w:ind w:left="6341" w:hanging="180"/>
      </w:pPr>
    </w:lvl>
  </w:abstractNum>
  <w:abstractNum w:abstractNumId="33" w15:restartNumberingAfterBreak="0">
    <w:nsid w:val="6DC040B4"/>
    <w:multiLevelType w:val="multilevel"/>
    <w:tmpl w:val="DF92944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F5E3C70"/>
    <w:multiLevelType w:val="hybridMultilevel"/>
    <w:tmpl w:val="B93CEA7E"/>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5" w15:restartNumberingAfterBreak="0">
    <w:nsid w:val="7909166E"/>
    <w:multiLevelType w:val="hybridMultilevel"/>
    <w:tmpl w:val="428A05F4"/>
    <w:lvl w:ilvl="0" w:tplc="AE72F5E0">
      <w:numFmt w:val="bullet"/>
      <w:lvlText w:val="-"/>
      <w:lvlJc w:val="left"/>
      <w:pPr>
        <w:ind w:left="222" w:hanging="151"/>
      </w:pPr>
      <w:rPr>
        <w:rFonts w:ascii="Times New Roman" w:eastAsia="Times New Roman" w:hAnsi="Times New Roman" w:cs="Times New Roman" w:hint="default"/>
        <w:b w:val="0"/>
        <w:bCs w:val="0"/>
        <w:i w:val="0"/>
        <w:iCs w:val="0"/>
        <w:spacing w:val="0"/>
        <w:w w:val="100"/>
        <w:sz w:val="24"/>
        <w:szCs w:val="24"/>
        <w:lang w:val="pt-PT" w:eastAsia="en-US" w:bidi="ar-SA"/>
      </w:rPr>
    </w:lvl>
    <w:lvl w:ilvl="1" w:tplc="4EF20F94">
      <w:numFmt w:val="bullet"/>
      <w:lvlText w:val="•"/>
      <w:lvlJc w:val="left"/>
      <w:pPr>
        <w:ind w:left="1154" w:hanging="151"/>
      </w:pPr>
      <w:rPr>
        <w:rFonts w:hint="default"/>
        <w:lang w:val="pt-PT" w:eastAsia="en-US" w:bidi="ar-SA"/>
      </w:rPr>
    </w:lvl>
    <w:lvl w:ilvl="2" w:tplc="E83E3D8A">
      <w:numFmt w:val="bullet"/>
      <w:lvlText w:val="•"/>
      <w:lvlJc w:val="left"/>
      <w:pPr>
        <w:ind w:left="2088" w:hanging="151"/>
      </w:pPr>
      <w:rPr>
        <w:rFonts w:hint="default"/>
        <w:lang w:val="pt-PT" w:eastAsia="en-US" w:bidi="ar-SA"/>
      </w:rPr>
    </w:lvl>
    <w:lvl w:ilvl="3" w:tplc="5980101A">
      <w:numFmt w:val="bullet"/>
      <w:lvlText w:val="•"/>
      <w:lvlJc w:val="left"/>
      <w:pPr>
        <w:ind w:left="3022" w:hanging="151"/>
      </w:pPr>
      <w:rPr>
        <w:rFonts w:hint="default"/>
        <w:lang w:val="pt-PT" w:eastAsia="en-US" w:bidi="ar-SA"/>
      </w:rPr>
    </w:lvl>
    <w:lvl w:ilvl="4" w:tplc="25220A0A">
      <w:numFmt w:val="bullet"/>
      <w:lvlText w:val="•"/>
      <w:lvlJc w:val="left"/>
      <w:pPr>
        <w:ind w:left="3956" w:hanging="151"/>
      </w:pPr>
      <w:rPr>
        <w:rFonts w:hint="default"/>
        <w:lang w:val="pt-PT" w:eastAsia="en-US" w:bidi="ar-SA"/>
      </w:rPr>
    </w:lvl>
    <w:lvl w:ilvl="5" w:tplc="8790289E">
      <w:numFmt w:val="bullet"/>
      <w:lvlText w:val="•"/>
      <w:lvlJc w:val="left"/>
      <w:pPr>
        <w:ind w:left="4890" w:hanging="151"/>
      </w:pPr>
      <w:rPr>
        <w:rFonts w:hint="default"/>
        <w:lang w:val="pt-PT" w:eastAsia="en-US" w:bidi="ar-SA"/>
      </w:rPr>
    </w:lvl>
    <w:lvl w:ilvl="6" w:tplc="B434D83A">
      <w:numFmt w:val="bullet"/>
      <w:lvlText w:val="•"/>
      <w:lvlJc w:val="left"/>
      <w:pPr>
        <w:ind w:left="5824" w:hanging="151"/>
      </w:pPr>
      <w:rPr>
        <w:rFonts w:hint="default"/>
        <w:lang w:val="pt-PT" w:eastAsia="en-US" w:bidi="ar-SA"/>
      </w:rPr>
    </w:lvl>
    <w:lvl w:ilvl="7" w:tplc="CB32B688">
      <w:numFmt w:val="bullet"/>
      <w:lvlText w:val="•"/>
      <w:lvlJc w:val="left"/>
      <w:pPr>
        <w:ind w:left="6758" w:hanging="151"/>
      </w:pPr>
      <w:rPr>
        <w:rFonts w:hint="default"/>
        <w:lang w:val="pt-PT" w:eastAsia="en-US" w:bidi="ar-SA"/>
      </w:rPr>
    </w:lvl>
    <w:lvl w:ilvl="8" w:tplc="0332084C">
      <w:numFmt w:val="bullet"/>
      <w:lvlText w:val="•"/>
      <w:lvlJc w:val="left"/>
      <w:pPr>
        <w:ind w:left="7692" w:hanging="151"/>
      </w:pPr>
      <w:rPr>
        <w:rFonts w:hint="default"/>
        <w:lang w:val="pt-PT" w:eastAsia="en-US" w:bidi="ar-SA"/>
      </w:rPr>
    </w:lvl>
  </w:abstractNum>
  <w:abstractNum w:abstractNumId="36" w15:restartNumberingAfterBreak="0">
    <w:nsid w:val="7D51575E"/>
    <w:multiLevelType w:val="multilevel"/>
    <w:tmpl w:val="D72A05B6"/>
    <w:lvl w:ilvl="0">
      <w:start w:val="5"/>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FF81CD9"/>
    <w:multiLevelType w:val="hybridMultilevel"/>
    <w:tmpl w:val="C7CC746C"/>
    <w:lvl w:ilvl="0" w:tplc="F28EE2A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8"/>
  </w:num>
  <w:num w:numId="3">
    <w:abstractNumId w:val="0"/>
  </w:num>
  <w:num w:numId="4">
    <w:abstractNumId w:val="35"/>
  </w:num>
  <w:num w:numId="5">
    <w:abstractNumId w:val="26"/>
  </w:num>
  <w:num w:numId="6">
    <w:abstractNumId w:val="30"/>
  </w:num>
  <w:num w:numId="7">
    <w:abstractNumId w:val="20"/>
  </w:num>
  <w:num w:numId="8">
    <w:abstractNumId w:val="4"/>
  </w:num>
  <w:num w:numId="9">
    <w:abstractNumId w:val="19"/>
  </w:num>
  <w:num w:numId="10">
    <w:abstractNumId w:val="29"/>
  </w:num>
  <w:num w:numId="11">
    <w:abstractNumId w:val="15"/>
  </w:num>
  <w:num w:numId="12">
    <w:abstractNumId w:val="31"/>
  </w:num>
  <w:num w:numId="13">
    <w:abstractNumId w:val="25"/>
  </w:num>
  <w:num w:numId="14">
    <w:abstractNumId w:val="37"/>
  </w:num>
  <w:num w:numId="15">
    <w:abstractNumId w:val="6"/>
  </w:num>
  <w:num w:numId="16">
    <w:abstractNumId w:val="3"/>
  </w:num>
  <w:num w:numId="17">
    <w:abstractNumId w:val="7"/>
  </w:num>
  <w:num w:numId="18">
    <w:abstractNumId w:val="28"/>
  </w:num>
  <w:num w:numId="19">
    <w:abstractNumId w:val="1"/>
  </w:num>
  <w:num w:numId="20">
    <w:abstractNumId w:val="22"/>
  </w:num>
  <w:num w:numId="21">
    <w:abstractNumId w:val="11"/>
  </w:num>
  <w:num w:numId="22">
    <w:abstractNumId w:val="12"/>
  </w:num>
  <w:num w:numId="23">
    <w:abstractNumId w:val="13"/>
  </w:num>
  <w:num w:numId="24">
    <w:abstractNumId w:val="24"/>
  </w:num>
  <w:num w:numId="25">
    <w:abstractNumId w:val="14"/>
  </w:num>
  <w:num w:numId="26">
    <w:abstractNumId w:val="23"/>
  </w:num>
  <w:num w:numId="27">
    <w:abstractNumId w:val="16"/>
  </w:num>
  <w:num w:numId="28">
    <w:abstractNumId w:val="10"/>
  </w:num>
  <w:num w:numId="29">
    <w:abstractNumId w:val="32"/>
  </w:num>
  <w:num w:numId="30">
    <w:abstractNumId w:val="34"/>
  </w:num>
  <w:num w:numId="31">
    <w:abstractNumId w:val="27"/>
  </w:num>
  <w:num w:numId="32">
    <w:abstractNumId w:val="2"/>
  </w:num>
  <w:num w:numId="33">
    <w:abstractNumId w:val="21"/>
  </w:num>
  <w:num w:numId="34">
    <w:abstractNumId w:val="33"/>
  </w:num>
  <w:num w:numId="35">
    <w:abstractNumId w:val="36"/>
  </w:num>
  <w:num w:numId="36">
    <w:abstractNumId w:val="18"/>
  </w:num>
  <w:num w:numId="37">
    <w:abstractNumId w:val="1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42D1"/>
    <w:rsid w:val="00004915"/>
    <w:rsid w:val="00006139"/>
    <w:rsid w:val="00007A68"/>
    <w:rsid w:val="000102F1"/>
    <w:rsid w:val="00014E4B"/>
    <w:rsid w:val="00015639"/>
    <w:rsid w:val="000220C2"/>
    <w:rsid w:val="000264CF"/>
    <w:rsid w:val="00027270"/>
    <w:rsid w:val="00034559"/>
    <w:rsid w:val="00037820"/>
    <w:rsid w:val="0004146A"/>
    <w:rsid w:val="00053AA5"/>
    <w:rsid w:val="0006087B"/>
    <w:rsid w:val="000627D9"/>
    <w:rsid w:val="00064BFF"/>
    <w:rsid w:val="000726C5"/>
    <w:rsid w:val="00073F58"/>
    <w:rsid w:val="000771C1"/>
    <w:rsid w:val="00080A94"/>
    <w:rsid w:val="00081FB2"/>
    <w:rsid w:val="000821C8"/>
    <w:rsid w:val="00082282"/>
    <w:rsid w:val="00084017"/>
    <w:rsid w:val="00090B1C"/>
    <w:rsid w:val="000A2319"/>
    <w:rsid w:val="000A2C5E"/>
    <w:rsid w:val="000A2F4B"/>
    <w:rsid w:val="000A46F7"/>
    <w:rsid w:val="000A6E5B"/>
    <w:rsid w:val="000A7F29"/>
    <w:rsid w:val="000B04A8"/>
    <w:rsid w:val="000B3060"/>
    <w:rsid w:val="000B6E84"/>
    <w:rsid w:val="000C0B90"/>
    <w:rsid w:val="000C0CAA"/>
    <w:rsid w:val="000C21BE"/>
    <w:rsid w:val="000C3A64"/>
    <w:rsid w:val="000D2BC3"/>
    <w:rsid w:val="000D49DC"/>
    <w:rsid w:val="000D54DB"/>
    <w:rsid w:val="000D67C7"/>
    <w:rsid w:val="000D6FEB"/>
    <w:rsid w:val="000E7083"/>
    <w:rsid w:val="000E7289"/>
    <w:rsid w:val="000F30F4"/>
    <w:rsid w:val="000F76B0"/>
    <w:rsid w:val="001018B1"/>
    <w:rsid w:val="00102147"/>
    <w:rsid w:val="0010424A"/>
    <w:rsid w:val="001064BB"/>
    <w:rsid w:val="001069F8"/>
    <w:rsid w:val="001106F6"/>
    <w:rsid w:val="00113E22"/>
    <w:rsid w:val="001175F3"/>
    <w:rsid w:val="00120F55"/>
    <w:rsid w:val="00121530"/>
    <w:rsid w:val="00125BA1"/>
    <w:rsid w:val="00125DDE"/>
    <w:rsid w:val="0013088B"/>
    <w:rsid w:val="001328C7"/>
    <w:rsid w:val="0013411C"/>
    <w:rsid w:val="00135D8B"/>
    <w:rsid w:val="001449D8"/>
    <w:rsid w:val="00145411"/>
    <w:rsid w:val="00146EDC"/>
    <w:rsid w:val="0015199F"/>
    <w:rsid w:val="0015332F"/>
    <w:rsid w:val="00155CB3"/>
    <w:rsid w:val="00163A2D"/>
    <w:rsid w:val="00174A6D"/>
    <w:rsid w:val="00174F5D"/>
    <w:rsid w:val="001766C8"/>
    <w:rsid w:val="00176BA5"/>
    <w:rsid w:val="00177962"/>
    <w:rsid w:val="00182358"/>
    <w:rsid w:val="0018267E"/>
    <w:rsid w:val="00184C64"/>
    <w:rsid w:val="001876D2"/>
    <w:rsid w:val="0019022C"/>
    <w:rsid w:val="00195121"/>
    <w:rsid w:val="00196487"/>
    <w:rsid w:val="001A7708"/>
    <w:rsid w:val="001B31A3"/>
    <w:rsid w:val="001B621E"/>
    <w:rsid w:val="001B7C9A"/>
    <w:rsid w:val="001C384A"/>
    <w:rsid w:val="001C3FCB"/>
    <w:rsid w:val="001C48A1"/>
    <w:rsid w:val="001D3CA6"/>
    <w:rsid w:val="001D47BE"/>
    <w:rsid w:val="001D635D"/>
    <w:rsid w:val="001D6A18"/>
    <w:rsid w:val="001D78B9"/>
    <w:rsid w:val="001E0890"/>
    <w:rsid w:val="001E3C80"/>
    <w:rsid w:val="001E7557"/>
    <w:rsid w:val="001F102B"/>
    <w:rsid w:val="001F6002"/>
    <w:rsid w:val="001F7D73"/>
    <w:rsid w:val="0020051D"/>
    <w:rsid w:val="00200DEB"/>
    <w:rsid w:val="00202D42"/>
    <w:rsid w:val="0021321B"/>
    <w:rsid w:val="002156FE"/>
    <w:rsid w:val="00221172"/>
    <w:rsid w:val="00227020"/>
    <w:rsid w:val="00231667"/>
    <w:rsid w:val="00234156"/>
    <w:rsid w:val="002558AD"/>
    <w:rsid w:val="00263015"/>
    <w:rsid w:val="00273443"/>
    <w:rsid w:val="00273857"/>
    <w:rsid w:val="00277C54"/>
    <w:rsid w:val="00282BFF"/>
    <w:rsid w:val="002857C4"/>
    <w:rsid w:val="00294429"/>
    <w:rsid w:val="002A454F"/>
    <w:rsid w:val="002A5F96"/>
    <w:rsid w:val="002A68D5"/>
    <w:rsid w:val="002A7B27"/>
    <w:rsid w:val="002B4C9B"/>
    <w:rsid w:val="002B51E6"/>
    <w:rsid w:val="002B7202"/>
    <w:rsid w:val="002B74A9"/>
    <w:rsid w:val="002C3889"/>
    <w:rsid w:val="002C673A"/>
    <w:rsid w:val="002D3AA6"/>
    <w:rsid w:val="002E0CE4"/>
    <w:rsid w:val="002E43EB"/>
    <w:rsid w:val="002E708C"/>
    <w:rsid w:val="002F06BA"/>
    <w:rsid w:val="002F4B44"/>
    <w:rsid w:val="0030022E"/>
    <w:rsid w:val="00310F4C"/>
    <w:rsid w:val="00311325"/>
    <w:rsid w:val="003120E7"/>
    <w:rsid w:val="00313996"/>
    <w:rsid w:val="003236E3"/>
    <w:rsid w:val="00324485"/>
    <w:rsid w:val="0032542F"/>
    <w:rsid w:val="003327EB"/>
    <w:rsid w:val="0033329C"/>
    <w:rsid w:val="00334CE0"/>
    <w:rsid w:val="00335608"/>
    <w:rsid w:val="00342938"/>
    <w:rsid w:val="00342D9C"/>
    <w:rsid w:val="00343B11"/>
    <w:rsid w:val="00343E9E"/>
    <w:rsid w:val="00344503"/>
    <w:rsid w:val="00344A61"/>
    <w:rsid w:val="00352D26"/>
    <w:rsid w:val="0035303A"/>
    <w:rsid w:val="00363ED3"/>
    <w:rsid w:val="003735A5"/>
    <w:rsid w:val="00382CF7"/>
    <w:rsid w:val="00384232"/>
    <w:rsid w:val="003874F2"/>
    <w:rsid w:val="00391CD4"/>
    <w:rsid w:val="003949D0"/>
    <w:rsid w:val="0039616F"/>
    <w:rsid w:val="003A2BA5"/>
    <w:rsid w:val="003A31EA"/>
    <w:rsid w:val="003A7AE0"/>
    <w:rsid w:val="003B0E1C"/>
    <w:rsid w:val="003B694E"/>
    <w:rsid w:val="003C1A1B"/>
    <w:rsid w:val="003C2FA2"/>
    <w:rsid w:val="003C7CD1"/>
    <w:rsid w:val="003D4076"/>
    <w:rsid w:val="003E07A5"/>
    <w:rsid w:val="003E1259"/>
    <w:rsid w:val="003F08FB"/>
    <w:rsid w:val="003F1321"/>
    <w:rsid w:val="003F45FA"/>
    <w:rsid w:val="003F533D"/>
    <w:rsid w:val="004006CF"/>
    <w:rsid w:val="004008A1"/>
    <w:rsid w:val="00401025"/>
    <w:rsid w:val="00405096"/>
    <w:rsid w:val="00412F69"/>
    <w:rsid w:val="00416D8F"/>
    <w:rsid w:val="004173E1"/>
    <w:rsid w:val="00420111"/>
    <w:rsid w:val="00421265"/>
    <w:rsid w:val="00425074"/>
    <w:rsid w:val="004271EA"/>
    <w:rsid w:val="004276E8"/>
    <w:rsid w:val="004346BD"/>
    <w:rsid w:val="00434B76"/>
    <w:rsid w:val="0043655B"/>
    <w:rsid w:val="00436B1B"/>
    <w:rsid w:val="00436F08"/>
    <w:rsid w:val="00441728"/>
    <w:rsid w:val="004438A3"/>
    <w:rsid w:val="00444B98"/>
    <w:rsid w:val="004471F5"/>
    <w:rsid w:val="00447CE2"/>
    <w:rsid w:val="004502A3"/>
    <w:rsid w:val="004517EA"/>
    <w:rsid w:val="00453F25"/>
    <w:rsid w:val="00455907"/>
    <w:rsid w:val="00456470"/>
    <w:rsid w:val="0045755F"/>
    <w:rsid w:val="00457592"/>
    <w:rsid w:val="00460171"/>
    <w:rsid w:val="00470F00"/>
    <w:rsid w:val="00472C24"/>
    <w:rsid w:val="00473161"/>
    <w:rsid w:val="004749A7"/>
    <w:rsid w:val="00477C1D"/>
    <w:rsid w:val="00482A0C"/>
    <w:rsid w:val="00484AD4"/>
    <w:rsid w:val="004877D4"/>
    <w:rsid w:val="00497A65"/>
    <w:rsid w:val="004A1F0A"/>
    <w:rsid w:val="004A2440"/>
    <w:rsid w:val="004A26CD"/>
    <w:rsid w:val="004A5967"/>
    <w:rsid w:val="004B1868"/>
    <w:rsid w:val="004B3C1F"/>
    <w:rsid w:val="004B6DC2"/>
    <w:rsid w:val="004C3C96"/>
    <w:rsid w:val="004C6FCB"/>
    <w:rsid w:val="004C730B"/>
    <w:rsid w:val="004D3B90"/>
    <w:rsid w:val="004D69C7"/>
    <w:rsid w:val="004E228B"/>
    <w:rsid w:val="00502796"/>
    <w:rsid w:val="00506A68"/>
    <w:rsid w:val="00506F8F"/>
    <w:rsid w:val="0051061E"/>
    <w:rsid w:val="00510A1E"/>
    <w:rsid w:val="00511D58"/>
    <w:rsid w:val="00514B3E"/>
    <w:rsid w:val="0052386A"/>
    <w:rsid w:val="00524BF9"/>
    <w:rsid w:val="00527C17"/>
    <w:rsid w:val="0053183B"/>
    <w:rsid w:val="00532A17"/>
    <w:rsid w:val="0053741D"/>
    <w:rsid w:val="005408D5"/>
    <w:rsid w:val="00550034"/>
    <w:rsid w:val="00551BD0"/>
    <w:rsid w:val="0055447D"/>
    <w:rsid w:val="00555347"/>
    <w:rsid w:val="00565565"/>
    <w:rsid w:val="0056757B"/>
    <w:rsid w:val="0056799F"/>
    <w:rsid w:val="005717F8"/>
    <w:rsid w:val="005742B7"/>
    <w:rsid w:val="00574BBE"/>
    <w:rsid w:val="00574FE1"/>
    <w:rsid w:val="00577F0F"/>
    <w:rsid w:val="00580097"/>
    <w:rsid w:val="00580B8C"/>
    <w:rsid w:val="00581C0B"/>
    <w:rsid w:val="005873FC"/>
    <w:rsid w:val="00590F1F"/>
    <w:rsid w:val="005928C7"/>
    <w:rsid w:val="0059382E"/>
    <w:rsid w:val="005947C3"/>
    <w:rsid w:val="005958CD"/>
    <w:rsid w:val="00595E46"/>
    <w:rsid w:val="00596933"/>
    <w:rsid w:val="00596B97"/>
    <w:rsid w:val="00596EE1"/>
    <w:rsid w:val="005A01D6"/>
    <w:rsid w:val="005A0C54"/>
    <w:rsid w:val="005A0D69"/>
    <w:rsid w:val="005A0FB3"/>
    <w:rsid w:val="005A143E"/>
    <w:rsid w:val="005A3EA0"/>
    <w:rsid w:val="005B1F3C"/>
    <w:rsid w:val="005B5F9A"/>
    <w:rsid w:val="005C3285"/>
    <w:rsid w:val="005C3EBD"/>
    <w:rsid w:val="005D1215"/>
    <w:rsid w:val="005D5517"/>
    <w:rsid w:val="005E1EDF"/>
    <w:rsid w:val="005E6207"/>
    <w:rsid w:val="005F12A1"/>
    <w:rsid w:val="005F144C"/>
    <w:rsid w:val="005F3C42"/>
    <w:rsid w:val="005F410A"/>
    <w:rsid w:val="005F5447"/>
    <w:rsid w:val="006025DD"/>
    <w:rsid w:val="00604591"/>
    <w:rsid w:val="006047DE"/>
    <w:rsid w:val="0061342C"/>
    <w:rsid w:val="0061612B"/>
    <w:rsid w:val="006204FE"/>
    <w:rsid w:val="00623370"/>
    <w:rsid w:val="0062440A"/>
    <w:rsid w:val="00635EE8"/>
    <w:rsid w:val="00642C6C"/>
    <w:rsid w:val="0065014D"/>
    <w:rsid w:val="006520BF"/>
    <w:rsid w:val="006536D3"/>
    <w:rsid w:val="00655263"/>
    <w:rsid w:val="006613C7"/>
    <w:rsid w:val="00662FE6"/>
    <w:rsid w:val="0066416C"/>
    <w:rsid w:val="00665DAA"/>
    <w:rsid w:val="00682C24"/>
    <w:rsid w:val="00685EB7"/>
    <w:rsid w:val="0069254A"/>
    <w:rsid w:val="0069299F"/>
    <w:rsid w:val="00694A9D"/>
    <w:rsid w:val="00695046"/>
    <w:rsid w:val="006963DB"/>
    <w:rsid w:val="006A27D4"/>
    <w:rsid w:val="006A345A"/>
    <w:rsid w:val="006B24B4"/>
    <w:rsid w:val="006B34D7"/>
    <w:rsid w:val="006B3DF0"/>
    <w:rsid w:val="006B6416"/>
    <w:rsid w:val="006C0615"/>
    <w:rsid w:val="006C0829"/>
    <w:rsid w:val="006C611E"/>
    <w:rsid w:val="006C6263"/>
    <w:rsid w:val="006D10BA"/>
    <w:rsid w:val="006D2E92"/>
    <w:rsid w:val="006D308C"/>
    <w:rsid w:val="006D6435"/>
    <w:rsid w:val="006E0286"/>
    <w:rsid w:val="006F08DA"/>
    <w:rsid w:val="006F0B2F"/>
    <w:rsid w:val="006F6A3E"/>
    <w:rsid w:val="006F7BE8"/>
    <w:rsid w:val="00701C94"/>
    <w:rsid w:val="00701EE4"/>
    <w:rsid w:val="00704D5C"/>
    <w:rsid w:val="0070562D"/>
    <w:rsid w:val="0070631E"/>
    <w:rsid w:val="00707A2A"/>
    <w:rsid w:val="007110DE"/>
    <w:rsid w:val="007163FF"/>
    <w:rsid w:val="00721C72"/>
    <w:rsid w:val="007312E5"/>
    <w:rsid w:val="007314AC"/>
    <w:rsid w:val="007315BA"/>
    <w:rsid w:val="0073313B"/>
    <w:rsid w:val="007332D4"/>
    <w:rsid w:val="0073396B"/>
    <w:rsid w:val="00743271"/>
    <w:rsid w:val="00746009"/>
    <w:rsid w:val="00746C51"/>
    <w:rsid w:val="00751F99"/>
    <w:rsid w:val="00754E8C"/>
    <w:rsid w:val="00760F9C"/>
    <w:rsid w:val="00763B0B"/>
    <w:rsid w:val="00763D78"/>
    <w:rsid w:val="00777A88"/>
    <w:rsid w:val="007824A9"/>
    <w:rsid w:val="00783B61"/>
    <w:rsid w:val="00784FD8"/>
    <w:rsid w:val="0078636C"/>
    <w:rsid w:val="00786CA9"/>
    <w:rsid w:val="0079102B"/>
    <w:rsid w:val="007A087A"/>
    <w:rsid w:val="007A1FE2"/>
    <w:rsid w:val="007A23C8"/>
    <w:rsid w:val="007A28CC"/>
    <w:rsid w:val="007A5759"/>
    <w:rsid w:val="007B215E"/>
    <w:rsid w:val="007B43A3"/>
    <w:rsid w:val="007B4A61"/>
    <w:rsid w:val="007C2DF7"/>
    <w:rsid w:val="007C37B1"/>
    <w:rsid w:val="007C6F26"/>
    <w:rsid w:val="007C772F"/>
    <w:rsid w:val="007D1DDD"/>
    <w:rsid w:val="007D5A8D"/>
    <w:rsid w:val="007E07E0"/>
    <w:rsid w:val="007E0E68"/>
    <w:rsid w:val="007E3FC6"/>
    <w:rsid w:val="007E4FCA"/>
    <w:rsid w:val="007F0990"/>
    <w:rsid w:val="007F1678"/>
    <w:rsid w:val="007F5592"/>
    <w:rsid w:val="007F61D4"/>
    <w:rsid w:val="007F70E0"/>
    <w:rsid w:val="008025DE"/>
    <w:rsid w:val="008027BD"/>
    <w:rsid w:val="008028A7"/>
    <w:rsid w:val="008033BD"/>
    <w:rsid w:val="008043AA"/>
    <w:rsid w:val="0081057C"/>
    <w:rsid w:val="008106E1"/>
    <w:rsid w:val="00810E93"/>
    <w:rsid w:val="00811251"/>
    <w:rsid w:val="00811515"/>
    <w:rsid w:val="008131C3"/>
    <w:rsid w:val="00814BFD"/>
    <w:rsid w:val="00815593"/>
    <w:rsid w:val="008216CB"/>
    <w:rsid w:val="00822E97"/>
    <w:rsid w:val="008255EC"/>
    <w:rsid w:val="008278AC"/>
    <w:rsid w:val="008311D7"/>
    <w:rsid w:val="00834B67"/>
    <w:rsid w:val="008449F0"/>
    <w:rsid w:val="008506E1"/>
    <w:rsid w:val="0085092B"/>
    <w:rsid w:val="008515DF"/>
    <w:rsid w:val="00854A9F"/>
    <w:rsid w:val="00854BA5"/>
    <w:rsid w:val="00854DF3"/>
    <w:rsid w:val="00855106"/>
    <w:rsid w:val="00855456"/>
    <w:rsid w:val="00866948"/>
    <w:rsid w:val="008719C4"/>
    <w:rsid w:val="00872244"/>
    <w:rsid w:val="008746AF"/>
    <w:rsid w:val="00874C3B"/>
    <w:rsid w:val="008852B4"/>
    <w:rsid w:val="00887BB1"/>
    <w:rsid w:val="00892234"/>
    <w:rsid w:val="008A12E7"/>
    <w:rsid w:val="008A2069"/>
    <w:rsid w:val="008A5612"/>
    <w:rsid w:val="008A5BCE"/>
    <w:rsid w:val="008A5FC8"/>
    <w:rsid w:val="008B0545"/>
    <w:rsid w:val="008B52C3"/>
    <w:rsid w:val="008B6116"/>
    <w:rsid w:val="008C1A06"/>
    <w:rsid w:val="008C27F9"/>
    <w:rsid w:val="008C457B"/>
    <w:rsid w:val="008C4BD4"/>
    <w:rsid w:val="008D36E3"/>
    <w:rsid w:val="008D4F13"/>
    <w:rsid w:val="008E00E7"/>
    <w:rsid w:val="008E1525"/>
    <w:rsid w:val="008E34C2"/>
    <w:rsid w:val="008F1543"/>
    <w:rsid w:val="008F1B62"/>
    <w:rsid w:val="008F694A"/>
    <w:rsid w:val="008F7647"/>
    <w:rsid w:val="00911E7D"/>
    <w:rsid w:val="00913113"/>
    <w:rsid w:val="00921505"/>
    <w:rsid w:val="009230C7"/>
    <w:rsid w:val="00926249"/>
    <w:rsid w:val="00927C9F"/>
    <w:rsid w:val="00930AC6"/>
    <w:rsid w:val="00932DC9"/>
    <w:rsid w:val="009437BF"/>
    <w:rsid w:val="00945ECD"/>
    <w:rsid w:val="009478BF"/>
    <w:rsid w:val="00953A36"/>
    <w:rsid w:val="00954A61"/>
    <w:rsid w:val="00956FB0"/>
    <w:rsid w:val="009621C6"/>
    <w:rsid w:val="00963D56"/>
    <w:rsid w:val="0096578D"/>
    <w:rsid w:val="00972247"/>
    <w:rsid w:val="009743B5"/>
    <w:rsid w:val="00977673"/>
    <w:rsid w:val="00977B38"/>
    <w:rsid w:val="00985740"/>
    <w:rsid w:val="00985D7B"/>
    <w:rsid w:val="0099202C"/>
    <w:rsid w:val="009923BC"/>
    <w:rsid w:val="009963CE"/>
    <w:rsid w:val="009A0DF6"/>
    <w:rsid w:val="009A1AC8"/>
    <w:rsid w:val="009A28BF"/>
    <w:rsid w:val="009A5587"/>
    <w:rsid w:val="009A6822"/>
    <w:rsid w:val="009B0CD9"/>
    <w:rsid w:val="009C1993"/>
    <w:rsid w:val="009C1BC4"/>
    <w:rsid w:val="009C217D"/>
    <w:rsid w:val="009C774B"/>
    <w:rsid w:val="009C777E"/>
    <w:rsid w:val="009D0148"/>
    <w:rsid w:val="009D3830"/>
    <w:rsid w:val="009E09EE"/>
    <w:rsid w:val="009E3972"/>
    <w:rsid w:val="009E5E17"/>
    <w:rsid w:val="009F00DE"/>
    <w:rsid w:val="009F0B53"/>
    <w:rsid w:val="009F20AB"/>
    <w:rsid w:val="009F397D"/>
    <w:rsid w:val="009F3A61"/>
    <w:rsid w:val="009F4D85"/>
    <w:rsid w:val="00A00705"/>
    <w:rsid w:val="00A03747"/>
    <w:rsid w:val="00A140F4"/>
    <w:rsid w:val="00A15377"/>
    <w:rsid w:val="00A20F09"/>
    <w:rsid w:val="00A213E9"/>
    <w:rsid w:val="00A2620D"/>
    <w:rsid w:val="00A316FA"/>
    <w:rsid w:val="00A34EF3"/>
    <w:rsid w:val="00A400E9"/>
    <w:rsid w:val="00A42E52"/>
    <w:rsid w:val="00A43891"/>
    <w:rsid w:val="00A43A2B"/>
    <w:rsid w:val="00A45F5B"/>
    <w:rsid w:val="00A47C9A"/>
    <w:rsid w:val="00A516B3"/>
    <w:rsid w:val="00A55147"/>
    <w:rsid w:val="00A57402"/>
    <w:rsid w:val="00A575A0"/>
    <w:rsid w:val="00A60C4A"/>
    <w:rsid w:val="00A64831"/>
    <w:rsid w:val="00A70266"/>
    <w:rsid w:val="00A7296A"/>
    <w:rsid w:val="00A72DB0"/>
    <w:rsid w:val="00A81CCB"/>
    <w:rsid w:val="00A921AE"/>
    <w:rsid w:val="00A936B9"/>
    <w:rsid w:val="00A96747"/>
    <w:rsid w:val="00A975E0"/>
    <w:rsid w:val="00AA31C3"/>
    <w:rsid w:val="00AA582B"/>
    <w:rsid w:val="00AA74F5"/>
    <w:rsid w:val="00AB4D42"/>
    <w:rsid w:val="00AC157F"/>
    <w:rsid w:val="00AC266F"/>
    <w:rsid w:val="00AC41CC"/>
    <w:rsid w:val="00AC6AD5"/>
    <w:rsid w:val="00AC6B0A"/>
    <w:rsid w:val="00AC726A"/>
    <w:rsid w:val="00AC7B14"/>
    <w:rsid w:val="00AD1A5D"/>
    <w:rsid w:val="00AD2521"/>
    <w:rsid w:val="00AD7315"/>
    <w:rsid w:val="00AE0B56"/>
    <w:rsid w:val="00AE1A38"/>
    <w:rsid w:val="00AE2777"/>
    <w:rsid w:val="00AE39D6"/>
    <w:rsid w:val="00AF4342"/>
    <w:rsid w:val="00AF6E2E"/>
    <w:rsid w:val="00AF7671"/>
    <w:rsid w:val="00B01220"/>
    <w:rsid w:val="00B03F61"/>
    <w:rsid w:val="00B1018B"/>
    <w:rsid w:val="00B1185A"/>
    <w:rsid w:val="00B1230D"/>
    <w:rsid w:val="00B17F8B"/>
    <w:rsid w:val="00B22B60"/>
    <w:rsid w:val="00B238E9"/>
    <w:rsid w:val="00B261BD"/>
    <w:rsid w:val="00B3005D"/>
    <w:rsid w:val="00B30714"/>
    <w:rsid w:val="00B4065A"/>
    <w:rsid w:val="00B536D1"/>
    <w:rsid w:val="00B548FE"/>
    <w:rsid w:val="00B555A1"/>
    <w:rsid w:val="00B609CE"/>
    <w:rsid w:val="00B60BEE"/>
    <w:rsid w:val="00B62A6E"/>
    <w:rsid w:val="00B73879"/>
    <w:rsid w:val="00B76F51"/>
    <w:rsid w:val="00B770BB"/>
    <w:rsid w:val="00B90334"/>
    <w:rsid w:val="00B96AE1"/>
    <w:rsid w:val="00B9759E"/>
    <w:rsid w:val="00BA3FE9"/>
    <w:rsid w:val="00BA4EE8"/>
    <w:rsid w:val="00BB3FB7"/>
    <w:rsid w:val="00BB7C0A"/>
    <w:rsid w:val="00BC1A2D"/>
    <w:rsid w:val="00BC2520"/>
    <w:rsid w:val="00BD10A4"/>
    <w:rsid w:val="00BD1577"/>
    <w:rsid w:val="00BD5BC9"/>
    <w:rsid w:val="00BD7189"/>
    <w:rsid w:val="00BE012E"/>
    <w:rsid w:val="00BE3734"/>
    <w:rsid w:val="00BE4B04"/>
    <w:rsid w:val="00BE5C3C"/>
    <w:rsid w:val="00BE6975"/>
    <w:rsid w:val="00BF01EB"/>
    <w:rsid w:val="00BF079E"/>
    <w:rsid w:val="00BF2CF5"/>
    <w:rsid w:val="00BF2F09"/>
    <w:rsid w:val="00BF353F"/>
    <w:rsid w:val="00BF4C4A"/>
    <w:rsid w:val="00BF4EF7"/>
    <w:rsid w:val="00C13651"/>
    <w:rsid w:val="00C15306"/>
    <w:rsid w:val="00C16A2A"/>
    <w:rsid w:val="00C1735C"/>
    <w:rsid w:val="00C17B33"/>
    <w:rsid w:val="00C20312"/>
    <w:rsid w:val="00C20419"/>
    <w:rsid w:val="00C21BDA"/>
    <w:rsid w:val="00C25417"/>
    <w:rsid w:val="00C26324"/>
    <w:rsid w:val="00C277BC"/>
    <w:rsid w:val="00C3076D"/>
    <w:rsid w:val="00C32BEC"/>
    <w:rsid w:val="00C36E2A"/>
    <w:rsid w:val="00C53794"/>
    <w:rsid w:val="00C54988"/>
    <w:rsid w:val="00C64E0A"/>
    <w:rsid w:val="00C67BA5"/>
    <w:rsid w:val="00C74A6E"/>
    <w:rsid w:val="00C770E0"/>
    <w:rsid w:val="00C85AAA"/>
    <w:rsid w:val="00C93FE9"/>
    <w:rsid w:val="00C94F97"/>
    <w:rsid w:val="00C96A84"/>
    <w:rsid w:val="00CA1092"/>
    <w:rsid w:val="00CA20BF"/>
    <w:rsid w:val="00CA224D"/>
    <w:rsid w:val="00CA548B"/>
    <w:rsid w:val="00CA68B9"/>
    <w:rsid w:val="00CB5F5B"/>
    <w:rsid w:val="00CB7CCC"/>
    <w:rsid w:val="00CD1790"/>
    <w:rsid w:val="00CD50C3"/>
    <w:rsid w:val="00CD572A"/>
    <w:rsid w:val="00CD6055"/>
    <w:rsid w:val="00CE542B"/>
    <w:rsid w:val="00CE7197"/>
    <w:rsid w:val="00CF18DF"/>
    <w:rsid w:val="00D03CD8"/>
    <w:rsid w:val="00D06A44"/>
    <w:rsid w:val="00D06F88"/>
    <w:rsid w:val="00D07D32"/>
    <w:rsid w:val="00D1032A"/>
    <w:rsid w:val="00D10D5A"/>
    <w:rsid w:val="00D14E38"/>
    <w:rsid w:val="00D178F0"/>
    <w:rsid w:val="00D20135"/>
    <w:rsid w:val="00D2445E"/>
    <w:rsid w:val="00D244A7"/>
    <w:rsid w:val="00D2531A"/>
    <w:rsid w:val="00D3134E"/>
    <w:rsid w:val="00D32B4C"/>
    <w:rsid w:val="00D340AB"/>
    <w:rsid w:val="00D35D8D"/>
    <w:rsid w:val="00D363F3"/>
    <w:rsid w:val="00D5133D"/>
    <w:rsid w:val="00D61458"/>
    <w:rsid w:val="00D62008"/>
    <w:rsid w:val="00D6228B"/>
    <w:rsid w:val="00D63606"/>
    <w:rsid w:val="00D646BB"/>
    <w:rsid w:val="00D650B0"/>
    <w:rsid w:val="00D659AC"/>
    <w:rsid w:val="00D65A2F"/>
    <w:rsid w:val="00D74A9D"/>
    <w:rsid w:val="00D77BBF"/>
    <w:rsid w:val="00D90652"/>
    <w:rsid w:val="00D90700"/>
    <w:rsid w:val="00D9452A"/>
    <w:rsid w:val="00D97FAC"/>
    <w:rsid w:val="00DA3ED6"/>
    <w:rsid w:val="00DA5B38"/>
    <w:rsid w:val="00DA6988"/>
    <w:rsid w:val="00DA7264"/>
    <w:rsid w:val="00DB0816"/>
    <w:rsid w:val="00DB2AD2"/>
    <w:rsid w:val="00DB51CB"/>
    <w:rsid w:val="00DB768E"/>
    <w:rsid w:val="00DC01B3"/>
    <w:rsid w:val="00DC2F98"/>
    <w:rsid w:val="00DC49BB"/>
    <w:rsid w:val="00DD1B57"/>
    <w:rsid w:val="00DD23BF"/>
    <w:rsid w:val="00DD3983"/>
    <w:rsid w:val="00DD39D0"/>
    <w:rsid w:val="00DD4D39"/>
    <w:rsid w:val="00DD5605"/>
    <w:rsid w:val="00DD5E0D"/>
    <w:rsid w:val="00DD74C4"/>
    <w:rsid w:val="00DE0C97"/>
    <w:rsid w:val="00DE2517"/>
    <w:rsid w:val="00DE3752"/>
    <w:rsid w:val="00DE4D27"/>
    <w:rsid w:val="00DE5B40"/>
    <w:rsid w:val="00DF0A2E"/>
    <w:rsid w:val="00DF1E00"/>
    <w:rsid w:val="00DF1F74"/>
    <w:rsid w:val="00DF3F76"/>
    <w:rsid w:val="00DF41E4"/>
    <w:rsid w:val="00DF591B"/>
    <w:rsid w:val="00DF5AD0"/>
    <w:rsid w:val="00E01D94"/>
    <w:rsid w:val="00E07B84"/>
    <w:rsid w:val="00E12A6A"/>
    <w:rsid w:val="00E17A58"/>
    <w:rsid w:val="00E2012D"/>
    <w:rsid w:val="00E2032B"/>
    <w:rsid w:val="00E2271F"/>
    <w:rsid w:val="00E2494D"/>
    <w:rsid w:val="00E25D2B"/>
    <w:rsid w:val="00E266B4"/>
    <w:rsid w:val="00E26B4D"/>
    <w:rsid w:val="00E27EC7"/>
    <w:rsid w:val="00E30D80"/>
    <w:rsid w:val="00E30E79"/>
    <w:rsid w:val="00E31512"/>
    <w:rsid w:val="00E31D8A"/>
    <w:rsid w:val="00E32727"/>
    <w:rsid w:val="00E32E18"/>
    <w:rsid w:val="00E34CCA"/>
    <w:rsid w:val="00E3515B"/>
    <w:rsid w:val="00E43C51"/>
    <w:rsid w:val="00E44C77"/>
    <w:rsid w:val="00E51247"/>
    <w:rsid w:val="00E56524"/>
    <w:rsid w:val="00E57A9C"/>
    <w:rsid w:val="00E62F0E"/>
    <w:rsid w:val="00E66E5A"/>
    <w:rsid w:val="00E738C9"/>
    <w:rsid w:val="00E75A17"/>
    <w:rsid w:val="00E810B5"/>
    <w:rsid w:val="00E81DED"/>
    <w:rsid w:val="00E91756"/>
    <w:rsid w:val="00E93844"/>
    <w:rsid w:val="00E95D3C"/>
    <w:rsid w:val="00E969CB"/>
    <w:rsid w:val="00E96BD2"/>
    <w:rsid w:val="00E97448"/>
    <w:rsid w:val="00EA28BD"/>
    <w:rsid w:val="00EA3607"/>
    <w:rsid w:val="00EB0C55"/>
    <w:rsid w:val="00EB4C97"/>
    <w:rsid w:val="00EB61FE"/>
    <w:rsid w:val="00EC2028"/>
    <w:rsid w:val="00EC3205"/>
    <w:rsid w:val="00EC43D4"/>
    <w:rsid w:val="00ED16E0"/>
    <w:rsid w:val="00EE5F11"/>
    <w:rsid w:val="00EE62A3"/>
    <w:rsid w:val="00EF17D8"/>
    <w:rsid w:val="00EF420F"/>
    <w:rsid w:val="00F06828"/>
    <w:rsid w:val="00F114D9"/>
    <w:rsid w:val="00F126FA"/>
    <w:rsid w:val="00F1534C"/>
    <w:rsid w:val="00F21B51"/>
    <w:rsid w:val="00F22736"/>
    <w:rsid w:val="00F30FFE"/>
    <w:rsid w:val="00F342D1"/>
    <w:rsid w:val="00F37066"/>
    <w:rsid w:val="00F451D8"/>
    <w:rsid w:val="00F471FB"/>
    <w:rsid w:val="00F507B9"/>
    <w:rsid w:val="00F514FE"/>
    <w:rsid w:val="00F56655"/>
    <w:rsid w:val="00F56FA3"/>
    <w:rsid w:val="00F66249"/>
    <w:rsid w:val="00F700D8"/>
    <w:rsid w:val="00F7079A"/>
    <w:rsid w:val="00F71CB3"/>
    <w:rsid w:val="00F71DAC"/>
    <w:rsid w:val="00F72C13"/>
    <w:rsid w:val="00F7423C"/>
    <w:rsid w:val="00F824CD"/>
    <w:rsid w:val="00F97FC2"/>
    <w:rsid w:val="00FA0677"/>
    <w:rsid w:val="00FA0FEE"/>
    <w:rsid w:val="00FA6B87"/>
    <w:rsid w:val="00FB07BD"/>
    <w:rsid w:val="00FB42A7"/>
    <w:rsid w:val="00FC166A"/>
    <w:rsid w:val="00FC2135"/>
    <w:rsid w:val="00FC40D8"/>
    <w:rsid w:val="00FD0AD6"/>
    <w:rsid w:val="00FD1EC5"/>
    <w:rsid w:val="00FD63F2"/>
    <w:rsid w:val="00FE1A43"/>
    <w:rsid w:val="00FE2815"/>
    <w:rsid w:val="00FE5571"/>
    <w:rsid w:val="00FF0C9E"/>
    <w:rsid w:val="00FF26B1"/>
    <w:rsid w:val="00FF2985"/>
    <w:rsid w:val="00FF68D5"/>
    <w:rsid w:val="00FF6F0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216CD"/>
  <w15:docId w15:val="{FC461401-16EB-4D6B-8C0C-FB8F87D12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E79"/>
    <w:rPr>
      <w:rFonts w:ascii="Times New Roman" w:eastAsia="Times New Roman" w:hAnsi="Times New Roman" w:cs="Times New Roman"/>
      <w:sz w:val="24"/>
      <w:lang w:val="pt-PT"/>
    </w:rPr>
  </w:style>
  <w:style w:type="paragraph" w:styleId="Ttulo1">
    <w:name w:val="heading 1"/>
    <w:basedOn w:val="Normal"/>
    <w:uiPriority w:val="9"/>
    <w:qFormat/>
    <w:rsid w:val="00E30E79"/>
    <w:pPr>
      <w:spacing w:before="165"/>
      <w:ind w:left="488" w:hanging="266"/>
      <w:outlineLvl w:val="0"/>
    </w:pPr>
    <w:rPr>
      <w:rFonts w:ascii="Arial" w:eastAsia="Arial" w:hAnsi="Arial" w:cs="Arial"/>
      <w:b/>
      <w:bCs/>
      <w:szCs w:val="24"/>
    </w:rPr>
  </w:style>
  <w:style w:type="paragraph" w:styleId="Ttulo2">
    <w:name w:val="heading 2"/>
    <w:basedOn w:val="Normal"/>
    <w:uiPriority w:val="9"/>
    <w:unhideWhenUsed/>
    <w:qFormat/>
    <w:rsid w:val="00E30E79"/>
    <w:pPr>
      <w:ind w:left="624" w:hanging="402"/>
      <w:outlineLvl w:val="1"/>
    </w:pPr>
    <w:rPr>
      <w:rFonts w:ascii="Arial" w:eastAsia="Arial" w:hAnsi="Arial" w:cs="Arial"/>
      <w:b/>
      <w:bCs/>
      <w:i/>
      <w:iCs/>
      <w:szCs w:val="24"/>
    </w:rPr>
  </w:style>
  <w:style w:type="paragraph" w:styleId="Ttulo3">
    <w:name w:val="heading 3"/>
    <w:basedOn w:val="Normal"/>
    <w:next w:val="Normal"/>
    <w:link w:val="Ttulo3Char"/>
    <w:uiPriority w:val="9"/>
    <w:unhideWhenUsed/>
    <w:qFormat/>
    <w:rsid w:val="00DA5B38"/>
    <w:pPr>
      <w:keepNext/>
      <w:keepLines/>
      <w:outlineLvl w:val="2"/>
    </w:pPr>
    <w:rPr>
      <w:rFonts w:ascii="Arial" w:eastAsiaTheme="majorEastAsia" w:hAnsi="Arial" w:cstheme="majorBidi"/>
      <w:b/>
      <w:szCs w:val="24"/>
    </w:rPr>
  </w:style>
  <w:style w:type="paragraph" w:styleId="Ttulo4">
    <w:name w:val="heading 4"/>
    <w:basedOn w:val="Normal"/>
    <w:next w:val="Normal"/>
    <w:link w:val="Ttulo4Char"/>
    <w:uiPriority w:val="9"/>
    <w:semiHidden/>
    <w:unhideWhenUsed/>
    <w:qFormat/>
    <w:rsid w:val="00985D7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rsid w:val="00E30E79"/>
    <w:tblPr>
      <w:tblInd w:w="0" w:type="dxa"/>
      <w:tblCellMar>
        <w:top w:w="0" w:type="dxa"/>
        <w:left w:w="0" w:type="dxa"/>
        <w:bottom w:w="0" w:type="dxa"/>
        <w:right w:w="0" w:type="dxa"/>
      </w:tblCellMar>
    </w:tblPr>
  </w:style>
  <w:style w:type="paragraph" w:styleId="Sumrio1">
    <w:name w:val="toc 1"/>
    <w:basedOn w:val="Normal"/>
    <w:uiPriority w:val="39"/>
    <w:qFormat/>
    <w:rsid w:val="00E30E79"/>
    <w:pPr>
      <w:spacing w:before="139"/>
      <w:ind w:left="488" w:hanging="266"/>
    </w:pPr>
    <w:rPr>
      <w:rFonts w:ascii="Arial MT" w:eastAsia="Arial MT" w:hAnsi="Arial MT" w:cs="Arial MT"/>
      <w:szCs w:val="24"/>
    </w:rPr>
  </w:style>
  <w:style w:type="paragraph" w:styleId="Sumrio2">
    <w:name w:val="toc 2"/>
    <w:basedOn w:val="Normal"/>
    <w:uiPriority w:val="39"/>
    <w:qFormat/>
    <w:rsid w:val="00E30E79"/>
    <w:pPr>
      <w:spacing w:before="136"/>
      <w:ind w:left="863" w:hanging="401"/>
    </w:pPr>
    <w:rPr>
      <w:rFonts w:ascii="Arial MT" w:eastAsia="Arial MT" w:hAnsi="Arial MT" w:cs="Arial MT"/>
      <w:szCs w:val="24"/>
    </w:rPr>
  </w:style>
  <w:style w:type="paragraph" w:styleId="Corpodetexto">
    <w:name w:val="Body Text"/>
    <w:basedOn w:val="Normal"/>
    <w:link w:val="CorpodetextoChar"/>
    <w:uiPriority w:val="1"/>
    <w:qFormat/>
    <w:rsid w:val="00E30E79"/>
    <w:rPr>
      <w:szCs w:val="24"/>
    </w:rPr>
  </w:style>
  <w:style w:type="paragraph" w:styleId="Ttulo">
    <w:name w:val="Title"/>
    <w:basedOn w:val="Normal"/>
    <w:uiPriority w:val="10"/>
    <w:qFormat/>
    <w:rsid w:val="00E30E79"/>
    <w:pPr>
      <w:ind w:left="279" w:right="279"/>
      <w:jc w:val="center"/>
    </w:pPr>
    <w:rPr>
      <w:sz w:val="32"/>
      <w:szCs w:val="32"/>
    </w:rPr>
  </w:style>
  <w:style w:type="paragraph" w:styleId="PargrafodaLista">
    <w:name w:val="List Paragraph"/>
    <w:basedOn w:val="Normal"/>
    <w:uiPriority w:val="1"/>
    <w:qFormat/>
    <w:rsid w:val="00E30E79"/>
    <w:pPr>
      <w:ind w:left="488" w:hanging="138"/>
    </w:pPr>
  </w:style>
  <w:style w:type="paragraph" w:customStyle="1" w:styleId="TableParagraph">
    <w:name w:val="Table Paragraph"/>
    <w:basedOn w:val="Normal"/>
    <w:uiPriority w:val="1"/>
    <w:qFormat/>
    <w:rsid w:val="00E30E79"/>
  </w:style>
  <w:style w:type="character" w:customStyle="1" w:styleId="mord">
    <w:name w:val="mord"/>
    <w:basedOn w:val="Fontepargpadro"/>
    <w:rsid w:val="003236E3"/>
  </w:style>
  <w:style w:type="character" w:customStyle="1" w:styleId="mopen">
    <w:name w:val="mopen"/>
    <w:basedOn w:val="Fontepargpadro"/>
    <w:rsid w:val="003236E3"/>
  </w:style>
  <w:style w:type="character" w:customStyle="1" w:styleId="mrel">
    <w:name w:val="mrel"/>
    <w:basedOn w:val="Fontepargpadro"/>
    <w:rsid w:val="003236E3"/>
  </w:style>
  <w:style w:type="character" w:customStyle="1" w:styleId="mclose">
    <w:name w:val="mclose"/>
    <w:basedOn w:val="Fontepargpadro"/>
    <w:rsid w:val="003236E3"/>
  </w:style>
  <w:style w:type="character" w:customStyle="1" w:styleId="vlist-s">
    <w:name w:val="vlist-s"/>
    <w:basedOn w:val="Fontepargpadro"/>
    <w:rsid w:val="003236E3"/>
  </w:style>
  <w:style w:type="character" w:customStyle="1" w:styleId="mbin">
    <w:name w:val="mbin"/>
    <w:basedOn w:val="Fontepargpadro"/>
    <w:rsid w:val="003236E3"/>
  </w:style>
  <w:style w:type="character" w:customStyle="1" w:styleId="minner">
    <w:name w:val="minner"/>
    <w:basedOn w:val="Fontepargpadro"/>
    <w:rsid w:val="003236E3"/>
  </w:style>
  <w:style w:type="character" w:customStyle="1" w:styleId="mop">
    <w:name w:val="mop"/>
    <w:basedOn w:val="Fontepargpadro"/>
    <w:rsid w:val="003236E3"/>
  </w:style>
  <w:style w:type="character" w:styleId="Hyperlink">
    <w:name w:val="Hyperlink"/>
    <w:basedOn w:val="Fontepargpadro"/>
    <w:uiPriority w:val="99"/>
    <w:unhideWhenUsed/>
    <w:rsid w:val="003236E3"/>
    <w:rPr>
      <w:color w:val="0000FF" w:themeColor="hyperlink"/>
      <w:u w:val="single"/>
    </w:rPr>
  </w:style>
  <w:style w:type="character" w:styleId="TextodoEspaoReservado">
    <w:name w:val="Placeholder Text"/>
    <w:basedOn w:val="Fontepargpadro"/>
    <w:uiPriority w:val="99"/>
    <w:semiHidden/>
    <w:rsid w:val="00BE5C3C"/>
    <w:rPr>
      <w:color w:val="808080"/>
    </w:rPr>
  </w:style>
  <w:style w:type="character" w:customStyle="1" w:styleId="Ttulo3Char">
    <w:name w:val="Título 3 Char"/>
    <w:basedOn w:val="Fontepargpadro"/>
    <w:link w:val="Ttulo3"/>
    <w:uiPriority w:val="9"/>
    <w:rsid w:val="00DA5B38"/>
    <w:rPr>
      <w:rFonts w:ascii="Arial" w:eastAsiaTheme="majorEastAsia" w:hAnsi="Arial" w:cstheme="majorBidi"/>
      <w:b/>
      <w:sz w:val="24"/>
      <w:szCs w:val="24"/>
      <w:lang w:val="pt-PT"/>
    </w:rPr>
  </w:style>
  <w:style w:type="character" w:customStyle="1" w:styleId="Ttulo4Char">
    <w:name w:val="Título 4 Char"/>
    <w:basedOn w:val="Fontepargpadro"/>
    <w:link w:val="Ttulo4"/>
    <w:uiPriority w:val="9"/>
    <w:semiHidden/>
    <w:rsid w:val="00985D7B"/>
    <w:rPr>
      <w:rFonts w:asciiTheme="majorHAnsi" w:eastAsiaTheme="majorEastAsia" w:hAnsiTheme="majorHAnsi" w:cstheme="majorBidi"/>
      <w:i/>
      <w:iCs/>
      <w:color w:val="365F91" w:themeColor="accent1" w:themeShade="BF"/>
      <w:sz w:val="24"/>
      <w:lang w:val="pt-PT"/>
    </w:rPr>
  </w:style>
  <w:style w:type="character" w:customStyle="1" w:styleId="st">
    <w:name w:val="st"/>
    <w:basedOn w:val="Fontepargpadro"/>
    <w:rsid w:val="008E1525"/>
  </w:style>
  <w:style w:type="paragraph" w:styleId="Cabealho">
    <w:name w:val="header"/>
    <w:basedOn w:val="Normal"/>
    <w:link w:val="CabealhoChar"/>
    <w:uiPriority w:val="99"/>
    <w:unhideWhenUsed/>
    <w:rsid w:val="00C17B33"/>
    <w:pPr>
      <w:tabs>
        <w:tab w:val="center" w:pos="4252"/>
        <w:tab w:val="right" w:pos="8504"/>
      </w:tabs>
    </w:pPr>
  </w:style>
  <w:style w:type="character" w:customStyle="1" w:styleId="CabealhoChar">
    <w:name w:val="Cabeçalho Char"/>
    <w:basedOn w:val="Fontepargpadro"/>
    <w:link w:val="Cabealho"/>
    <w:uiPriority w:val="99"/>
    <w:rsid w:val="00C17B33"/>
    <w:rPr>
      <w:rFonts w:ascii="Times New Roman" w:eastAsia="Times New Roman" w:hAnsi="Times New Roman" w:cs="Times New Roman"/>
      <w:sz w:val="24"/>
      <w:lang w:val="pt-PT"/>
    </w:rPr>
  </w:style>
  <w:style w:type="paragraph" w:styleId="Rodap">
    <w:name w:val="footer"/>
    <w:basedOn w:val="Normal"/>
    <w:link w:val="RodapChar"/>
    <w:uiPriority w:val="99"/>
    <w:unhideWhenUsed/>
    <w:rsid w:val="00C17B33"/>
    <w:pPr>
      <w:tabs>
        <w:tab w:val="center" w:pos="4252"/>
        <w:tab w:val="right" w:pos="8504"/>
      </w:tabs>
    </w:pPr>
  </w:style>
  <w:style w:type="character" w:customStyle="1" w:styleId="RodapChar">
    <w:name w:val="Rodapé Char"/>
    <w:basedOn w:val="Fontepargpadro"/>
    <w:link w:val="Rodap"/>
    <w:uiPriority w:val="99"/>
    <w:rsid w:val="00C17B33"/>
    <w:rPr>
      <w:rFonts w:ascii="Times New Roman" w:eastAsia="Times New Roman" w:hAnsi="Times New Roman" w:cs="Times New Roman"/>
      <w:sz w:val="24"/>
      <w:lang w:val="pt-PT"/>
    </w:rPr>
  </w:style>
  <w:style w:type="character" w:customStyle="1" w:styleId="mpunct">
    <w:name w:val="mpunct"/>
    <w:basedOn w:val="Fontepargpadro"/>
    <w:rsid w:val="00F824CD"/>
  </w:style>
  <w:style w:type="character" w:customStyle="1" w:styleId="katex-mathml">
    <w:name w:val="katex-mathml"/>
    <w:basedOn w:val="Fontepargpadro"/>
    <w:rsid w:val="00F824CD"/>
  </w:style>
  <w:style w:type="paragraph" w:styleId="NormalWeb">
    <w:name w:val="Normal (Web)"/>
    <w:basedOn w:val="Normal"/>
    <w:uiPriority w:val="99"/>
    <w:unhideWhenUsed/>
    <w:rsid w:val="0030022E"/>
    <w:pPr>
      <w:widowControl/>
      <w:autoSpaceDE/>
      <w:autoSpaceDN/>
      <w:spacing w:before="100" w:beforeAutospacing="1" w:after="100" w:afterAutospacing="1"/>
    </w:pPr>
    <w:rPr>
      <w:szCs w:val="24"/>
      <w:lang w:val="pt-BR" w:eastAsia="pt-BR"/>
    </w:rPr>
  </w:style>
  <w:style w:type="character" w:styleId="Refdecomentrio">
    <w:name w:val="annotation reference"/>
    <w:basedOn w:val="Fontepargpadro"/>
    <w:uiPriority w:val="99"/>
    <w:semiHidden/>
    <w:unhideWhenUsed/>
    <w:rsid w:val="005717F8"/>
    <w:rPr>
      <w:sz w:val="16"/>
      <w:szCs w:val="16"/>
    </w:rPr>
  </w:style>
  <w:style w:type="paragraph" w:styleId="Textodecomentrio">
    <w:name w:val="annotation text"/>
    <w:basedOn w:val="Normal"/>
    <w:link w:val="TextodecomentrioChar"/>
    <w:uiPriority w:val="99"/>
    <w:semiHidden/>
    <w:unhideWhenUsed/>
    <w:rsid w:val="005717F8"/>
    <w:rPr>
      <w:sz w:val="20"/>
      <w:szCs w:val="20"/>
    </w:rPr>
  </w:style>
  <w:style w:type="character" w:customStyle="1" w:styleId="TextodecomentrioChar">
    <w:name w:val="Texto de comentário Char"/>
    <w:basedOn w:val="Fontepargpadro"/>
    <w:link w:val="Textodecomentrio"/>
    <w:uiPriority w:val="99"/>
    <w:semiHidden/>
    <w:rsid w:val="005717F8"/>
    <w:rPr>
      <w:rFonts w:ascii="Times New Roman" w:eastAsia="Times New Roman" w:hAnsi="Times New Roman" w:cs="Times New Roman"/>
      <w:sz w:val="20"/>
      <w:szCs w:val="20"/>
      <w:lang w:val="pt-PT"/>
    </w:rPr>
  </w:style>
  <w:style w:type="paragraph" w:styleId="Assuntodocomentrio">
    <w:name w:val="annotation subject"/>
    <w:basedOn w:val="Textodecomentrio"/>
    <w:next w:val="Textodecomentrio"/>
    <w:link w:val="AssuntodocomentrioChar"/>
    <w:uiPriority w:val="99"/>
    <w:semiHidden/>
    <w:unhideWhenUsed/>
    <w:rsid w:val="005717F8"/>
    <w:rPr>
      <w:b/>
      <w:bCs/>
    </w:rPr>
  </w:style>
  <w:style w:type="character" w:customStyle="1" w:styleId="AssuntodocomentrioChar">
    <w:name w:val="Assunto do comentário Char"/>
    <w:basedOn w:val="TextodecomentrioChar"/>
    <w:link w:val="Assuntodocomentrio"/>
    <w:uiPriority w:val="99"/>
    <w:semiHidden/>
    <w:rsid w:val="005717F8"/>
    <w:rPr>
      <w:rFonts w:ascii="Times New Roman" w:eastAsia="Times New Roman" w:hAnsi="Times New Roman" w:cs="Times New Roman"/>
      <w:b/>
      <w:bCs/>
      <w:sz w:val="20"/>
      <w:szCs w:val="20"/>
      <w:lang w:val="pt-PT"/>
    </w:rPr>
  </w:style>
  <w:style w:type="character" w:customStyle="1" w:styleId="MenoPendente1">
    <w:name w:val="Menção Pendente1"/>
    <w:basedOn w:val="Fontepargpadro"/>
    <w:uiPriority w:val="99"/>
    <w:semiHidden/>
    <w:unhideWhenUsed/>
    <w:rsid w:val="00D178F0"/>
    <w:rPr>
      <w:color w:val="605E5C"/>
      <w:shd w:val="clear" w:color="auto" w:fill="E1DFDD"/>
    </w:rPr>
  </w:style>
  <w:style w:type="character" w:styleId="HiperlinkVisitado">
    <w:name w:val="FollowedHyperlink"/>
    <w:basedOn w:val="Fontepargpadro"/>
    <w:uiPriority w:val="99"/>
    <w:semiHidden/>
    <w:unhideWhenUsed/>
    <w:rsid w:val="00D178F0"/>
    <w:rPr>
      <w:color w:val="800080" w:themeColor="followedHyperlink"/>
      <w:u w:val="single"/>
    </w:rPr>
  </w:style>
  <w:style w:type="character" w:customStyle="1" w:styleId="CorpodetextoChar">
    <w:name w:val="Corpo de texto Char"/>
    <w:basedOn w:val="Fontepargpadro"/>
    <w:link w:val="Corpodetexto"/>
    <w:uiPriority w:val="1"/>
    <w:rsid w:val="00506F8F"/>
    <w:rPr>
      <w:rFonts w:ascii="Times New Roman" w:eastAsia="Times New Roman" w:hAnsi="Times New Roman" w:cs="Times New Roman"/>
      <w:sz w:val="24"/>
      <w:szCs w:val="24"/>
      <w:lang w:val="pt-PT"/>
    </w:rPr>
  </w:style>
  <w:style w:type="character" w:styleId="Forte">
    <w:name w:val="Strong"/>
    <w:basedOn w:val="Fontepargpadro"/>
    <w:uiPriority w:val="22"/>
    <w:qFormat/>
    <w:rsid w:val="00506F8F"/>
    <w:rPr>
      <w:b/>
      <w:bCs/>
    </w:rPr>
  </w:style>
  <w:style w:type="character" w:styleId="nfase">
    <w:name w:val="Emphasis"/>
    <w:basedOn w:val="Fontepargpadro"/>
    <w:uiPriority w:val="20"/>
    <w:qFormat/>
    <w:rsid w:val="00506F8F"/>
    <w:rPr>
      <w:i/>
      <w:iCs/>
    </w:rPr>
  </w:style>
  <w:style w:type="paragraph" w:styleId="Legenda">
    <w:name w:val="caption"/>
    <w:basedOn w:val="Normal"/>
    <w:next w:val="Normal"/>
    <w:uiPriority w:val="35"/>
    <w:unhideWhenUsed/>
    <w:qFormat/>
    <w:rsid w:val="00C85AAA"/>
    <w:pPr>
      <w:spacing w:after="200"/>
    </w:pPr>
    <w:rPr>
      <w:i/>
      <w:iCs/>
      <w:color w:val="1F497D" w:themeColor="text2"/>
      <w:sz w:val="18"/>
      <w:szCs w:val="18"/>
    </w:rPr>
  </w:style>
  <w:style w:type="paragraph" w:styleId="ndicedeilustraes">
    <w:name w:val="table of figures"/>
    <w:basedOn w:val="Normal"/>
    <w:next w:val="Normal"/>
    <w:uiPriority w:val="99"/>
    <w:unhideWhenUsed/>
    <w:rsid w:val="00A96747"/>
  </w:style>
  <w:style w:type="paragraph" w:styleId="CabealhodoSumrio">
    <w:name w:val="TOC Heading"/>
    <w:basedOn w:val="Ttulo1"/>
    <w:next w:val="Normal"/>
    <w:uiPriority w:val="39"/>
    <w:unhideWhenUsed/>
    <w:qFormat/>
    <w:rsid w:val="00C3076D"/>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3">
    <w:name w:val="toc 3"/>
    <w:basedOn w:val="Normal"/>
    <w:next w:val="Normal"/>
    <w:autoRedefine/>
    <w:uiPriority w:val="39"/>
    <w:unhideWhenUsed/>
    <w:rsid w:val="00C3076D"/>
    <w:pPr>
      <w:widowControl/>
      <w:autoSpaceDE/>
      <w:autoSpaceDN/>
      <w:spacing w:after="100" w:line="259" w:lineRule="auto"/>
      <w:ind w:left="440"/>
    </w:pPr>
    <w:rPr>
      <w:rFonts w:asciiTheme="minorHAnsi" w:eastAsiaTheme="minorEastAsia" w:hAnsiTheme="minorHAnsi"/>
      <w:sz w:val="22"/>
      <w:lang w:val="pt-BR" w:eastAsia="pt-BR"/>
    </w:rPr>
  </w:style>
  <w:style w:type="paragraph" w:styleId="Textodebalo">
    <w:name w:val="Balloon Text"/>
    <w:basedOn w:val="Normal"/>
    <w:link w:val="TextodebaloChar"/>
    <w:uiPriority w:val="99"/>
    <w:semiHidden/>
    <w:unhideWhenUsed/>
    <w:rsid w:val="00CD572A"/>
    <w:rPr>
      <w:rFonts w:ascii="Tahoma" w:hAnsi="Tahoma" w:cs="Tahoma"/>
      <w:sz w:val="16"/>
      <w:szCs w:val="16"/>
    </w:rPr>
  </w:style>
  <w:style w:type="character" w:customStyle="1" w:styleId="TextodebaloChar">
    <w:name w:val="Texto de balão Char"/>
    <w:basedOn w:val="Fontepargpadro"/>
    <w:link w:val="Textodebalo"/>
    <w:uiPriority w:val="99"/>
    <w:semiHidden/>
    <w:rsid w:val="00CD572A"/>
    <w:rPr>
      <w:rFonts w:ascii="Tahoma" w:eastAsia="Times New Roman" w:hAnsi="Tahoma" w:cs="Tahoma"/>
      <w:sz w:val="16"/>
      <w:szCs w:val="16"/>
      <w:lang w:val="pt-PT"/>
    </w:rPr>
  </w:style>
  <w:style w:type="paragraph" w:styleId="Textodenotaderodap">
    <w:name w:val="footnote text"/>
    <w:basedOn w:val="Normal"/>
    <w:link w:val="TextodenotaderodapChar"/>
    <w:uiPriority w:val="99"/>
    <w:semiHidden/>
    <w:unhideWhenUsed/>
    <w:rsid w:val="00AB4D42"/>
    <w:rPr>
      <w:sz w:val="20"/>
      <w:szCs w:val="20"/>
    </w:rPr>
  </w:style>
  <w:style w:type="character" w:customStyle="1" w:styleId="TextodenotaderodapChar">
    <w:name w:val="Texto de nota de rodapé Char"/>
    <w:basedOn w:val="Fontepargpadro"/>
    <w:link w:val="Textodenotaderodap"/>
    <w:uiPriority w:val="99"/>
    <w:semiHidden/>
    <w:rsid w:val="00AB4D42"/>
    <w:rPr>
      <w:rFonts w:ascii="Times New Roman" w:eastAsia="Times New Roman" w:hAnsi="Times New Roman" w:cs="Times New Roman"/>
      <w:sz w:val="20"/>
      <w:szCs w:val="20"/>
      <w:lang w:val="pt-PT"/>
    </w:rPr>
  </w:style>
  <w:style w:type="character" w:styleId="Refdenotaderodap">
    <w:name w:val="footnote reference"/>
    <w:basedOn w:val="Fontepargpadro"/>
    <w:uiPriority w:val="99"/>
    <w:semiHidden/>
    <w:unhideWhenUsed/>
    <w:rsid w:val="00AB4D42"/>
    <w:rPr>
      <w:vertAlign w:val="superscript"/>
    </w:rPr>
  </w:style>
  <w:style w:type="paragraph" w:styleId="Reviso">
    <w:name w:val="Revision"/>
    <w:hidden/>
    <w:uiPriority w:val="99"/>
    <w:semiHidden/>
    <w:rsid w:val="004A1F0A"/>
    <w:pPr>
      <w:widowControl/>
      <w:autoSpaceDE/>
      <w:autoSpaceDN/>
    </w:pPr>
    <w:rPr>
      <w:rFonts w:ascii="Times New Roman" w:eastAsia="Times New Roman" w:hAnsi="Times New Roman" w:cs="Times New Roman"/>
      <w:sz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2692">
      <w:bodyDiv w:val="1"/>
      <w:marLeft w:val="0"/>
      <w:marRight w:val="0"/>
      <w:marTop w:val="0"/>
      <w:marBottom w:val="0"/>
      <w:divBdr>
        <w:top w:val="none" w:sz="0" w:space="0" w:color="auto"/>
        <w:left w:val="none" w:sz="0" w:space="0" w:color="auto"/>
        <w:bottom w:val="none" w:sz="0" w:space="0" w:color="auto"/>
        <w:right w:val="none" w:sz="0" w:space="0" w:color="auto"/>
      </w:divBdr>
    </w:div>
    <w:div w:id="140003254">
      <w:bodyDiv w:val="1"/>
      <w:marLeft w:val="0"/>
      <w:marRight w:val="0"/>
      <w:marTop w:val="0"/>
      <w:marBottom w:val="0"/>
      <w:divBdr>
        <w:top w:val="none" w:sz="0" w:space="0" w:color="auto"/>
        <w:left w:val="none" w:sz="0" w:space="0" w:color="auto"/>
        <w:bottom w:val="none" w:sz="0" w:space="0" w:color="auto"/>
        <w:right w:val="none" w:sz="0" w:space="0" w:color="auto"/>
      </w:divBdr>
    </w:div>
    <w:div w:id="384569749">
      <w:bodyDiv w:val="1"/>
      <w:marLeft w:val="0"/>
      <w:marRight w:val="0"/>
      <w:marTop w:val="0"/>
      <w:marBottom w:val="0"/>
      <w:divBdr>
        <w:top w:val="none" w:sz="0" w:space="0" w:color="auto"/>
        <w:left w:val="none" w:sz="0" w:space="0" w:color="auto"/>
        <w:bottom w:val="none" w:sz="0" w:space="0" w:color="auto"/>
        <w:right w:val="none" w:sz="0" w:space="0" w:color="auto"/>
      </w:divBdr>
    </w:div>
    <w:div w:id="516892610">
      <w:bodyDiv w:val="1"/>
      <w:marLeft w:val="0"/>
      <w:marRight w:val="0"/>
      <w:marTop w:val="0"/>
      <w:marBottom w:val="0"/>
      <w:divBdr>
        <w:top w:val="none" w:sz="0" w:space="0" w:color="auto"/>
        <w:left w:val="none" w:sz="0" w:space="0" w:color="auto"/>
        <w:bottom w:val="none" w:sz="0" w:space="0" w:color="auto"/>
        <w:right w:val="none" w:sz="0" w:space="0" w:color="auto"/>
      </w:divBdr>
    </w:div>
    <w:div w:id="538856055">
      <w:bodyDiv w:val="1"/>
      <w:marLeft w:val="0"/>
      <w:marRight w:val="0"/>
      <w:marTop w:val="0"/>
      <w:marBottom w:val="0"/>
      <w:divBdr>
        <w:top w:val="none" w:sz="0" w:space="0" w:color="auto"/>
        <w:left w:val="none" w:sz="0" w:space="0" w:color="auto"/>
        <w:bottom w:val="none" w:sz="0" w:space="0" w:color="auto"/>
        <w:right w:val="none" w:sz="0" w:space="0" w:color="auto"/>
      </w:divBdr>
    </w:div>
    <w:div w:id="576863952">
      <w:bodyDiv w:val="1"/>
      <w:marLeft w:val="0"/>
      <w:marRight w:val="0"/>
      <w:marTop w:val="0"/>
      <w:marBottom w:val="0"/>
      <w:divBdr>
        <w:top w:val="none" w:sz="0" w:space="0" w:color="auto"/>
        <w:left w:val="none" w:sz="0" w:space="0" w:color="auto"/>
        <w:bottom w:val="none" w:sz="0" w:space="0" w:color="auto"/>
        <w:right w:val="none" w:sz="0" w:space="0" w:color="auto"/>
      </w:divBdr>
    </w:div>
    <w:div w:id="582184600">
      <w:bodyDiv w:val="1"/>
      <w:marLeft w:val="0"/>
      <w:marRight w:val="0"/>
      <w:marTop w:val="0"/>
      <w:marBottom w:val="0"/>
      <w:divBdr>
        <w:top w:val="none" w:sz="0" w:space="0" w:color="auto"/>
        <w:left w:val="none" w:sz="0" w:space="0" w:color="auto"/>
        <w:bottom w:val="none" w:sz="0" w:space="0" w:color="auto"/>
        <w:right w:val="none" w:sz="0" w:space="0" w:color="auto"/>
      </w:divBdr>
    </w:div>
    <w:div w:id="656374053">
      <w:bodyDiv w:val="1"/>
      <w:marLeft w:val="0"/>
      <w:marRight w:val="0"/>
      <w:marTop w:val="0"/>
      <w:marBottom w:val="0"/>
      <w:divBdr>
        <w:top w:val="none" w:sz="0" w:space="0" w:color="auto"/>
        <w:left w:val="none" w:sz="0" w:space="0" w:color="auto"/>
        <w:bottom w:val="none" w:sz="0" w:space="0" w:color="auto"/>
        <w:right w:val="none" w:sz="0" w:space="0" w:color="auto"/>
      </w:divBdr>
    </w:div>
    <w:div w:id="666441971">
      <w:bodyDiv w:val="1"/>
      <w:marLeft w:val="0"/>
      <w:marRight w:val="0"/>
      <w:marTop w:val="0"/>
      <w:marBottom w:val="0"/>
      <w:divBdr>
        <w:top w:val="none" w:sz="0" w:space="0" w:color="auto"/>
        <w:left w:val="none" w:sz="0" w:space="0" w:color="auto"/>
        <w:bottom w:val="none" w:sz="0" w:space="0" w:color="auto"/>
        <w:right w:val="none" w:sz="0" w:space="0" w:color="auto"/>
      </w:divBdr>
    </w:div>
    <w:div w:id="985277053">
      <w:bodyDiv w:val="1"/>
      <w:marLeft w:val="0"/>
      <w:marRight w:val="0"/>
      <w:marTop w:val="0"/>
      <w:marBottom w:val="0"/>
      <w:divBdr>
        <w:top w:val="none" w:sz="0" w:space="0" w:color="auto"/>
        <w:left w:val="none" w:sz="0" w:space="0" w:color="auto"/>
        <w:bottom w:val="none" w:sz="0" w:space="0" w:color="auto"/>
        <w:right w:val="none" w:sz="0" w:space="0" w:color="auto"/>
      </w:divBdr>
    </w:div>
    <w:div w:id="1085302742">
      <w:bodyDiv w:val="1"/>
      <w:marLeft w:val="0"/>
      <w:marRight w:val="0"/>
      <w:marTop w:val="0"/>
      <w:marBottom w:val="0"/>
      <w:divBdr>
        <w:top w:val="none" w:sz="0" w:space="0" w:color="auto"/>
        <w:left w:val="none" w:sz="0" w:space="0" w:color="auto"/>
        <w:bottom w:val="none" w:sz="0" w:space="0" w:color="auto"/>
        <w:right w:val="none" w:sz="0" w:space="0" w:color="auto"/>
      </w:divBdr>
    </w:div>
    <w:div w:id="1104619586">
      <w:bodyDiv w:val="1"/>
      <w:marLeft w:val="0"/>
      <w:marRight w:val="0"/>
      <w:marTop w:val="0"/>
      <w:marBottom w:val="0"/>
      <w:divBdr>
        <w:top w:val="none" w:sz="0" w:space="0" w:color="auto"/>
        <w:left w:val="none" w:sz="0" w:space="0" w:color="auto"/>
        <w:bottom w:val="none" w:sz="0" w:space="0" w:color="auto"/>
        <w:right w:val="none" w:sz="0" w:space="0" w:color="auto"/>
      </w:divBdr>
    </w:div>
    <w:div w:id="1191455744">
      <w:bodyDiv w:val="1"/>
      <w:marLeft w:val="0"/>
      <w:marRight w:val="0"/>
      <w:marTop w:val="0"/>
      <w:marBottom w:val="0"/>
      <w:divBdr>
        <w:top w:val="none" w:sz="0" w:space="0" w:color="auto"/>
        <w:left w:val="none" w:sz="0" w:space="0" w:color="auto"/>
        <w:bottom w:val="none" w:sz="0" w:space="0" w:color="auto"/>
        <w:right w:val="none" w:sz="0" w:space="0" w:color="auto"/>
      </w:divBdr>
    </w:div>
    <w:div w:id="1447777815">
      <w:bodyDiv w:val="1"/>
      <w:marLeft w:val="0"/>
      <w:marRight w:val="0"/>
      <w:marTop w:val="0"/>
      <w:marBottom w:val="0"/>
      <w:divBdr>
        <w:top w:val="none" w:sz="0" w:space="0" w:color="auto"/>
        <w:left w:val="none" w:sz="0" w:space="0" w:color="auto"/>
        <w:bottom w:val="none" w:sz="0" w:space="0" w:color="auto"/>
        <w:right w:val="none" w:sz="0" w:space="0" w:color="auto"/>
      </w:divBdr>
    </w:div>
    <w:div w:id="1497917854">
      <w:bodyDiv w:val="1"/>
      <w:marLeft w:val="0"/>
      <w:marRight w:val="0"/>
      <w:marTop w:val="0"/>
      <w:marBottom w:val="0"/>
      <w:divBdr>
        <w:top w:val="none" w:sz="0" w:space="0" w:color="auto"/>
        <w:left w:val="none" w:sz="0" w:space="0" w:color="auto"/>
        <w:bottom w:val="none" w:sz="0" w:space="0" w:color="auto"/>
        <w:right w:val="none" w:sz="0" w:space="0" w:color="auto"/>
      </w:divBdr>
    </w:div>
    <w:div w:id="20199591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douglasl3/pd_fw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ipeadata.gov.br/exibeserie.aspx?serid=38402"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peadata.gov.br/ExibeSerie.aspx?serid=38391"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B14A6-1011-4263-B528-39B093D73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95</Pages>
  <Words>24120</Words>
  <Characters>130249</Characters>
  <Application>Microsoft Office Word</Application>
  <DocSecurity>0</DocSecurity>
  <Lines>1085</Lines>
  <Paragraphs>308</Paragraphs>
  <ScaleCrop>false</ScaleCrop>
  <HeadingPairs>
    <vt:vector size="2" baseType="variant">
      <vt:variant>
        <vt:lpstr>Título</vt:lpstr>
      </vt:variant>
      <vt:variant>
        <vt:i4>1</vt:i4>
      </vt:variant>
    </vt:vector>
  </HeadingPairs>
  <TitlesOfParts>
    <vt:vector size="1" baseType="lpstr">
      <vt:lpstr>Aplicações da Equação de Cambridge em Modelos de Crescimento Econômico</vt:lpstr>
    </vt:vector>
  </TitlesOfParts>
  <Company>Hewlett-Packard</Company>
  <LinksUpToDate>false</LinksUpToDate>
  <CharactersWithSpaces>154061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Aplicações da Equação de Cambridge em Modelos de Crescimento Econômico</dc:title>
  <dc:creator>CARLOS EDUARDO A. DA SILVA</dc:creator>
  <cp:lastModifiedBy>Douglas Silveira</cp:lastModifiedBy>
  <cp:revision>43</cp:revision>
  <cp:lastPrinted>2025-06-14T16:14:00Z</cp:lastPrinted>
  <dcterms:created xsi:type="dcterms:W3CDTF">2025-05-12T18:07:00Z</dcterms:created>
  <dcterms:modified xsi:type="dcterms:W3CDTF">2025-06-14T16:15:00Z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2024-05-01T00:00:00Z</vt:filetime>
  </property>
  <property fmtid="{D5CDD505-2E9C-101B-9397-08002B2CF9AE}" pid="3" name="Creator">
    <vt:lpwstr>Microsoft® Word 2019</vt:lpwstr>
  </property>
  <property fmtid="{D5CDD505-2E9C-101B-9397-08002B2CF9AE}" pid="4" name="LastSaved">
    <vt:filetime>2024-05-25T00:00:00Z</vt:filetime>
  </property>
  <property fmtid="{D5CDD505-2E9C-101B-9397-08002B2CF9AE}" pid="5" name="Producer">
    <vt:lpwstr>Microsoft® Word 2019</vt:lpwstr>
  </property>
</Properties>
</file>