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6DBB" w14:textId="77777777" w:rsidR="00A46FBC" w:rsidRDefault="00A46FBC">
      <w:pPr>
        <w:spacing w:before="240"/>
      </w:pPr>
    </w:p>
    <w:p w14:paraId="00AE6DBC" w14:textId="77777777" w:rsidR="00A46FBC" w:rsidRDefault="00000000">
      <w:pPr>
        <w:pBdr>
          <w:bottom w:val="single" w:sz="4" w:space="6" w:color="003366"/>
        </w:pBdr>
        <w:spacing w:after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MODELO DE E-MAIL - ENCAMINHAMENTO DE DEFESA/RECURSO DE MULTA DE VIATURA</w:t>
      </w:r>
    </w:p>
    <w:p w14:paraId="00AE6DBD" w14:textId="77777777" w:rsidR="00A46FBC" w:rsidRDefault="00A46FBC">
      <w:pPr>
        <w:spacing w:before="160"/>
      </w:pPr>
    </w:p>
    <w:p w14:paraId="00AE6DBE" w14:textId="77777777" w:rsidR="00A46FBC" w:rsidRDefault="00000000">
      <w:pPr>
        <w:spacing w:after="80"/>
      </w:pPr>
      <w:r>
        <w:rPr>
          <w:b/>
          <w:bCs/>
        </w:rPr>
        <w:t xml:space="preserve">De: </w:t>
      </w:r>
      <w:r>
        <w:t>[e-mail funcional da unidade, ex: 15desec@policiacivil.pe.gov.br]</w:t>
      </w:r>
    </w:p>
    <w:p w14:paraId="00AE6DBF" w14:textId="77777777" w:rsidR="00A46FBC" w:rsidRDefault="00000000">
      <w:pPr>
        <w:spacing w:after="80"/>
      </w:pPr>
      <w:r>
        <w:rPr>
          <w:b/>
          <w:bCs/>
        </w:rPr>
        <w:t xml:space="preserve">Para: </w:t>
      </w:r>
      <w:r>
        <w:t>[e-mail do órgão autuador - consultar tabela ao final]</w:t>
      </w:r>
    </w:p>
    <w:p w14:paraId="00AE6DC0" w14:textId="77777777" w:rsidR="00A46FBC" w:rsidRDefault="00000000">
      <w:pPr>
        <w:spacing w:after="80"/>
      </w:pPr>
      <w:r>
        <w:rPr>
          <w:b/>
          <w:bCs/>
        </w:rPr>
        <w:t xml:space="preserve">Assunto: </w:t>
      </w:r>
      <w:r>
        <w:t>[Defesa Prévia / Recurso JARI / Recurso CETRAN] – Auto de Infração nº [Nº DO AIT] – Processo SEI nº [Nº DO PROCESSO]</w:t>
      </w:r>
    </w:p>
    <w:p w14:paraId="00AE6DC1" w14:textId="77777777" w:rsidR="00A46FBC" w:rsidRDefault="00000000">
      <w:pPr>
        <w:spacing w:after="80"/>
      </w:pPr>
      <w:r>
        <w:rPr>
          <w:b/>
          <w:bCs/>
        </w:rPr>
        <w:t xml:space="preserve">Anexo: </w:t>
      </w:r>
      <w:r>
        <w:t>[arquivo PDF assinado gerado no SEI, ex: RECURSO_MULTA_placa_XXX0X00.pdf]</w:t>
      </w:r>
    </w:p>
    <w:p w14:paraId="00AE6DC2" w14:textId="77777777" w:rsidR="00A46FBC" w:rsidRDefault="00A46FBC">
      <w:pPr>
        <w:spacing w:before="160"/>
      </w:pPr>
    </w:p>
    <w:p w14:paraId="00AE6DC3" w14:textId="77777777" w:rsidR="00A46FBC" w:rsidRDefault="00000000">
      <w:pPr>
        <w:spacing w:after="60"/>
      </w:pPr>
      <w:r>
        <w:rPr>
          <w:b/>
          <w:bCs/>
        </w:rPr>
        <w:t>Corpo da mensagem:</w:t>
      </w:r>
    </w:p>
    <w:p w14:paraId="66AAB3CA" w14:textId="77777777" w:rsidR="00124022" w:rsidRDefault="00124022">
      <w:pPr>
        <w:spacing w:after="200"/>
        <w:jc w:val="both"/>
      </w:pPr>
    </w:p>
    <w:p w14:paraId="00AE6DC5" w14:textId="3CB0D366" w:rsidR="00A46FBC" w:rsidRDefault="00000000">
      <w:pPr>
        <w:spacing w:after="200"/>
        <w:jc w:val="both"/>
      </w:pPr>
      <w:r>
        <w:t>Prezados,</w:t>
      </w:r>
    </w:p>
    <w:p w14:paraId="00AE6DC6" w14:textId="77777777" w:rsidR="00A46FBC" w:rsidRDefault="00000000">
      <w:pPr>
        <w:spacing w:after="140"/>
        <w:jc w:val="both"/>
      </w:pPr>
      <w:r>
        <w:t xml:space="preserve">Encaminho, em anexo, a </w:t>
      </w:r>
      <w:r>
        <w:rPr>
          <w:b/>
          <w:bCs/>
        </w:rPr>
        <w:t>[DEFESA PRÉVIA DA AUTUAÇÃO / RECURSO ADMINISTRATIVO EM 1ª INSTÂNCIA - JARI / RECURSO EM 2ª INSTÂNCIA - CETRAN/PE]</w:t>
      </w:r>
      <w:r>
        <w:t xml:space="preserve"> referente ao Auto de Infração nº </w:t>
      </w:r>
      <w:r>
        <w:rPr>
          <w:b/>
          <w:bCs/>
        </w:rPr>
        <w:t>[Nº DO AIT]</w:t>
      </w:r>
      <w:r>
        <w:t xml:space="preserve">, lavrado em </w:t>
      </w:r>
      <w:r>
        <w:rPr>
          <w:b/>
          <w:bCs/>
        </w:rPr>
        <w:t>[DD/MM/AAAA]</w:t>
      </w:r>
      <w:r>
        <w:t xml:space="preserve">, envolvendo a viatura oficial </w:t>
      </w:r>
      <w:r>
        <w:rPr>
          <w:b/>
          <w:bCs/>
        </w:rPr>
        <w:t>[MARCA/MODELO]</w:t>
      </w:r>
      <w:r>
        <w:t xml:space="preserve">, placa </w:t>
      </w:r>
      <w:r>
        <w:rPr>
          <w:b/>
          <w:bCs/>
        </w:rPr>
        <w:t>[PLACA]</w:t>
      </w:r>
      <w:r>
        <w:t xml:space="preserve">, vinculada à </w:t>
      </w:r>
      <w:r>
        <w:rPr>
          <w:b/>
          <w:bCs/>
        </w:rPr>
        <w:t>[NOME DA UNIDADE POLICIAL]</w:t>
      </w:r>
      <w:r>
        <w:t>.</w:t>
      </w:r>
    </w:p>
    <w:p w14:paraId="00AE6DC7" w14:textId="77777777" w:rsidR="00A46FBC" w:rsidRDefault="00000000">
      <w:pPr>
        <w:spacing w:after="140"/>
        <w:jc w:val="both"/>
      </w:pPr>
      <w:r>
        <w:t xml:space="preserve">A peça foi protocolada via SEI (Processo nº </w:t>
      </w:r>
      <w:r>
        <w:rPr>
          <w:b/>
          <w:bCs/>
        </w:rPr>
        <w:t>[Nº DO PROCESSO SEI]</w:t>
      </w:r>
      <w:r>
        <w:t>) e é encaminhada também por este meio para ciência e devido processamento.</w:t>
      </w:r>
    </w:p>
    <w:p w14:paraId="00AE6DC8" w14:textId="77777777" w:rsidR="00A46FBC" w:rsidRDefault="00000000">
      <w:pPr>
        <w:spacing w:after="200"/>
        <w:jc w:val="both"/>
      </w:pPr>
      <w:r>
        <w:t>Coloco-me à disposição para quaisquer esclarecimentos.</w:t>
      </w:r>
    </w:p>
    <w:p w14:paraId="00AE6DC9" w14:textId="77777777" w:rsidR="00A46FBC" w:rsidRDefault="00000000">
      <w:pPr>
        <w:spacing w:after="80"/>
        <w:jc w:val="both"/>
      </w:pPr>
      <w:r>
        <w:t>Atenciosamente,</w:t>
      </w:r>
    </w:p>
    <w:p w14:paraId="00AE6DCA" w14:textId="77777777" w:rsidR="00A46FBC" w:rsidRDefault="00000000">
      <w:pPr>
        <w:spacing w:after="40"/>
        <w:jc w:val="both"/>
      </w:pPr>
      <w:r>
        <w:rPr>
          <w:b/>
          <w:bCs/>
        </w:rPr>
        <w:t>[NOME DO CONDUTOR]</w:t>
      </w:r>
    </w:p>
    <w:p w14:paraId="00AE6DCB" w14:textId="77777777" w:rsidR="00A46FBC" w:rsidRDefault="00000000">
      <w:pPr>
        <w:spacing w:after="40"/>
        <w:jc w:val="both"/>
      </w:pPr>
      <w:r>
        <w:t>[Cargo] - Matrícula [Nº]</w:t>
      </w:r>
    </w:p>
    <w:p w14:paraId="00AE6DCC" w14:textId="77777777" w:rsidR="00A46FBC" w:rsidRDefault="00000000">
      <w:pPr>
        <w:spacing w:after="40"/>
        <w:jc w:val="both"/>
      </w:pPr>
      <w:r>
        <w:t>[Nome da Unidade Policial]</w:t>
      </w:r>
    </w:p>
    <w:p w14:paraId="00AE6DCD" w14:textId="77777777" w:rsidR="00A46FBC" w:rsidRDefault="00000000">
      <w:pPr>
        <w:spacing w:after="40"/>
        <w:jc w:val="both"/>
      </w:pPr>
      <w:r>
        <w:t>Telefone: ([DDD]) [NÚMERO]</w:t>
      </w:r>
    </w:p>
    <w:p w14:paraId="00AE6DCE" w14:textId="77777777" w:rsidR="00A46FBC" w:rsidRDefault="00A46FBC">
      <w:pPr>
        <w:spacing w:before="240"/>
      </w:pPr>
    </w:p>
    <w:p w14:paraId="00AE6DCF" w14:textId="77777777" w:rsidR="00A46FBC" w:rsidRDefault="00000000">
      <w:pPr>
        <w:pBdr>
          <w:bottom w:val="single" w:sz="4" w:space="4" w:color="003366"/>
        </w:pBdr>
        <w:spacing w:after="120"/>
      </w:pPr>
      <w:r>
        <w:rPr>
          <w:b/>
          <w:bCs/>
          <w:sz w:val="22"/>
          <w:szCs w:val="22"/>
        </w:rPr>
        <w:t>Tabela de destinatários por órgão autuador</w:t>
      </w:r>
    </w:p>
    <w:p w14:paraId="00AE6DD0" w14:textId="77777777" w:rsidR="00A46FBC" w:rsidRDefault="00000000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>Cada órgão autuador tem sua própria estrutura de julgamento. A tabela abaixo indica o caminho recursal conforme o órgão que lavrou o AIT:</w:t>
      </w:r>
    </w:p>
    <w:p w14:paraId="327F52D9" w14:textId="77777777" w:rsidR="005C1C7C" w:rsidRDefault="005C1C7C">
      <w:pPr>
        <w:spacing w:after="120"/>
        <w:jc w:val="both"/>
        <w:rPr>
          <w:sz w:val="20"/>
          <w:szCs w:val="20"/>
        </w:rPr>
      </w:pPr>
    </w:p>
    <w:p w14:paraId="068AC907" w14:textId="77777777" w:rsidR="005C1C7C" w:rsidRDefault="005C1C7C">
      <w:pPr>
        <w:spacing w:after="120"/>
        <w:jc w:val="both"/>
        <w:rPr>
          <w:sz w:val="20"/>
          <w:szCs w:val="20"/>
        </w:rPr>
      </w:pPr>
    </w:p>
    <w:p w14:paraId="098766E4" w14:textId="77777777" w:rsidR="005C1C7C" w:rsidRDefault="005C1C7C">
      <w:pPr>
        <w:spacing w:after="120"/>
        <w:jc w:val="both"/>
        <w:rPr>
          <w:sz w:val="20"/>
          <w:szCs w:val="20"/>
        </w:rPr>
      </w:pPr>
    </w:p>
    <w:p w14:paraId="799F55CD" w14:textId="77777777" w:rsidR="005C1C7C" w:rsidRDefault="005C1C7C">
      <w:pPr>
        <w:spacing w:after="120"/>
        <w:jc w:val="both"/>
        <w:rPr>
          <w:sz w:val="20"/>
          <w:szCs w:val="20"/>
        </w:rPr>
      </w:pPr>
    </w:p>
    <w:p w14:paraId="00C923E5" w14:textId="77777777" w:rsidR="005C1C7C" w:rsidRDefault="005C1C7C">
      <w:pPr>
        <w:spacing w:after="120"/>
        <w:jc w:val="both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200"/>
        <w:gridCol w:w="2200"/>
        <w:gridCol w:w="2200"/>
      </w:tblGrid>
      <w:tr w:rsidR="00A46FBC" w14:paraId="00AE6DD5" w14:textId="77777777">
        <w:trPr>
          <w:tblHeader/>
        </w:trPr>
        <w:tc>
          <w:tcPr>
            <w:tcW w:w="1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E6DD1" w14:textId="77777777" w:rsidR="00A46F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ÓRGÃO AUTUADOR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E6DD2" w14:textId="77777777" w:rsidR="00A46F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QUANDO OCORRE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E6DD3" w14:textId="77777777" w:rsidR="00A46F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 QUEM ENVIAR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E6DD4" w14:textId="77777777" w:rsidR="00A46F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 2ª INSTÂNCIA</w:t>
            </w:r>
          </w:p>
        </w:tc>
      </w:tr>
      <w:tr w:rsidR="00A46FBC" w14:paraId="00AE6DDA" w14:textId="77777777">
        <w:tc>
          <w:tcPr>
            <w:tcW w:w="1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D6" w14:textId="77777777" w:rsidR="00A46FBC" w:rsidRDefault="00000000">
            <w:r>
              <w:rPr>
                <w:b/>
                <w:bCs/>
                <w:sz w:val="18"/>
                <w:szCs w:val="18"/>
              </w:rPr>
              <w:t>DNIT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D7" w14:textId="77777777" w:rsidR="00A46FBC" w:rsidRDefault="00000000">
            <w:r>
              <w:rPr>
                <w:sz w:val="18"/>
                <w:szCs w:val="18"/>
              </w:rPr>
              <w:t>Autuação em rodovia federal (BR), radares próprios ou conveniados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D8" w14:textId="77777777" w:rsidR="00A46FBC" w:rsidRDefault="00000000">
            <w:r>
              <w:rPr>
                <w:sz w:val="18"/>
                <w:szCs w:val="18"/>
              </w:rPr>
              <w:t>Superintendência Regional do DNIT em Pernambuco / Coordenação de Multas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D9" w14:textId="77777777" w:rsidR="00A46FBC" w:rsidRDefault="00000000">
            <w:r>
              <w:rPr>
                <w:sz w:val="18"/>
                <w:szCs w:val="18"/>
              </w:rPr>
              <w:t>CARF (colegiado federal vinculado ao DNIT)</w:t>
            </w:r>
          </w:p>
        </w:tc>
      </w:tr>
      <w:tr w:rsidR="00A46FBC" w14:paraId="00AE6DDF" w14:textId="77777777">
        <w:tc>
          <w:tcPr>
            <w:tcW w:w="1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DB" w14:textId="77777777" w:rsidR="00A46FBC" w:rsidRDefault="00000000">
            <w:r>
              <w:rPr>
                <w:b/>
                <w:bCs/>
                <w:sz w:val="18"/>
                <w:szCs w:val="18"/>
              </w:rPr>
              <w:t>PRF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DC" w14:textId="77777777" w:rsidR="00A46FBC" w:rsidRDefault="00000000">
            <w:r>
              <w:rPr>
                <w:sz w:val="18"/>
                <w:szCs w:val="18"/>
              </w:rPr>
              <w:t>Abordagem ou fiscalização eletrônica em rodovia federal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DD" w14:textId="77777777" w:rsidR="00A46FBC" w:rsidRDefault="00000000">
            <w:r>
              <w:rPr>
                <w:sz w:val="18"/>
                <w:szCs w:val="18"/>
              </w:rPr>
              <w:t>Superintendência Regional da PRF em Pernambuco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DE" w14:textId="77777777" w:rsidR="00A46FBC" w:rsidRDefault="00000000">
            <w:r>
              <w:rPr>
                <w:sz w:val="18"/>
                <w:szCs w:val="18"/>
              </w:rPr>
              <w:t>CARF</w:t>
            </w:r>
          </w:p>
        </w:tc>
      </w:tr>
      <w:tr w:rsidR="00A46FBC" w14:paraId="00AE6DE4" w14:textId="77777777">
        <w:tc>
          <w:tcPr>
            <w:tcW w:w="1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0" w14:textId="77777777" w:rsidR="00A46FBC" w:rsidRDefault="00000000">
            <w:r>
              <w:rPr>
                <w:b/>
                <w:bCs/>
                <w:sz w:val="18"/>
                <w:szCs w:val="18"/>
              </w:rPr>
              <w:t>DER-PE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1" w14:textId="77777777" w:rsidR="00A46FBC" w:rsidRDefault="00000000">
            <w:r>
              <w:rPr>
                <w:sz w:val="18"/>
                <w:szCs w:val="18"/>
              </w:rPr>
              <w:t>Autuação em rodovia estadual (PE)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2" w14:textId="77777777" w:rsidR="00A46FBC" w:rsidRDefault="00000000">
            <w:r>
              <w:rPr>
                <w:sz w:val="18"/>
                <w:szCs w:val="18"/>
              </w:rPr>
              <w:t>DER-PE - Setor de Multas e Recursos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3" w14:textId="77777777" w:rsidR="00A46FBC" w:rsidRDefault="00000000">
            <w:r>
              <w:rPr>
                <w:sz w:val="18"/>
                <w:szCs w:val="18"/>
              </w:rPr>
              <w:t>CETRAN-PE</w:t>
            </w:r>
          </w:p>
        </w:tc>
      </w:tr>
      <w:tr w:rsidR="00A46FBC" w14:paraId="00AE6DE9" w14:textId="77777777">
        <w:tc>
          <w:tcPr>
            <w:tcW w:w="1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5" w14:textId="77777777" w:rsidR="00A46FBC" w:rsidRDefault="00000000">
            <w:r>
              <w:rPr>
                <w:b/>
                <w:bCs/>
                <w:sz w:val="18"/>
                <w:szCs w:val="18"/>
              </w:rPr>
              <w:t>DETRAN-PE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6" w14:textId="77777777" w:rsidR="00A46FBC" w:rsidRDefault="00000000">
            <w:r>
              <w:rPr>
                <w:sz w:val="18"/>
                <w:szCs w:val="18"/>
              </w:rPr>
              <w:t>Autuações específicas do Detran (raras em radar)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7" w14:textId="77777777" w:rsidR="00A46FBC" w:rsidRDefault="00000000">
            <w:r>
              <w:rPr>
                <w:sz w:val="18"/>
                <w:szCs w:val="18"/>
              </w:rPr>
              <w:t>DETRAN-PE - Gerência de Multas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8" w14:textId="77777777" w:rsidR="00A46FBC" w:rsidRDefault="00000000">
            <w:r>
              <w:rPr>
                <w:sz w:val="18"/>
                <w:szCs w:val="18"/>
              </w:rPr>
              <w:t>CETRAN-PE</w:t>
            </w:r>
          </w:p>
        </w:tc>
      </w:tr>
      <w:tr w:rsidR="00A46FBC" w14:paraId="00AE6DEE" w14:textId="77777777">
        <w:tc>
          <w:tcPr>
            <w:tcW w:w="1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A" w14:textId="77777777" w:rsidR="00A46FBC" w:rsidRDefault="00000000">
            <w:r>
              <w:rPr>
                <w:b/>
                <w:bCs/>
                <w:sz w:val="18"/>
                <w:szCs w:val="18"/>
              </w:rPr>
              <w:t>Órgão municipal (ex.: AMTTC, CTTU, DMTT, SMT)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B" w14:textId="77777777" w:rsidR="00A46FBC" w:rsidRDefault="00000000">
            <w:r>
              <w:rPr>
                <w:sz w:val="18"/>
                <w:szCs w:val="18"/>
              </w:rPr>
              <w:t>Vias urbanas municipais - radares e agentes municipais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C" w14:textId="77777777" w:rsidR="00A46FBC" w:rsidRDefault="00000000">
            <w:r>
              <w:rPr>
                <w:sz w:val="18"/>
                <w:szCs w:val="18"/>
              </w:rPr>
              <w:t>Diretoria de Trânsito do município (nome varia)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D" w14:textId="77777777" w:rsidR="00A46FBC" w:rsidRDefault="00000000">
            <w:r>
              <w:rPr>
                <w:sz w:val="18"/>
                <w:szCs w:val="18"/>
              </w:rPr>
              <w:t>CETRAN-PE</w:t>
            </w:r>
          </w:p>
        </w:tc>
      </w:tr>
      <w:tr w:rsidR="00A46FBC" w14:paraId="00AE6DF3" w14:textId="77777777">
        <w:tc>
          <w:tcPr>
            <w:tcW w:w="1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EF" w14:textId="77777777" w:rsidR="00A46FBC" w:rsidRDefault="00000000">
            <w:r>
              <w:rPr>
                <w:b/>
                <w:bCs/>
                <w:sz w:val="18"/>
                <w:szCs w:val="18"/>
              </w:rPr>
              <w:t>Guarda Municipal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F0" w14:textId="77777777" w:rsidR="00A46FBC" w:rsidRDefault="00000000">
            <w:r>
              <w:rPr>
                <w:sz w:val="18"/>
                <w:szCs w:val="18"/>
              </w:rPr>
              <w:t>Onde há convênio com o órgão municipal, a GM autua em nome do município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F1" w14:textId="77777777" w:rsidR="00A46FBC" w:rsidRDefault="00000000">
            <w:r>
              <w:rPr>
                <w:sz w:val="18"/>
                <w:szCs w:val="18"/>
              </w:rPr>
              <w:t>Órgão municipal de trânsito ao qual a GM está vinculada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6DF2" w14:textId="77777777" w:rsidR="00A46FBC" w:rsidRDefault="00000000">
            <w:r>
              <w:rPr>
                <w:sz w:val="18"/>
                <w:szCs w:val="18"/>
              </w:rPr>
              <w:t>CETRAN-PE</w:t>
            </w:r>
          </w:p>
        </w:tc>
      </w:tr>
    </w:tbl>
    <w:p w14:paraId="00AE6DF4" w14:textId="77777777" w:rsidR="00A46FBC" w:rsidRDefault="00000000">
      <w:pPr>
        <w:spacing w:before="120" w:after="120"/>
        <w:jc w:val="both"/>
      </w:pPr>
      <w:r>
        <w:rPr>
          <w:i/>
          <w:iCs/>
          <w:sz w:val="20"/>
          <w:szCs w:val="20"/>
        </w:rPr>
        <w:t>O e-mail institucional de cada órgão consta, em regra, no rodapé da própria notificação recebida. Em caso de dúvida, consultar o site oficial do órgão ou o rodapé da notificação de autuação.</w:t>
      </w:r>
    </w:p>
    <w:p w14:paraId="00AE6DF5" w14:textId="77777777" w:rsidR="00A46FBC" w:rsidRDefault="00A46FBC">
      <w:pPr>
        <w:spacing w:before="160"/>
      </w:pPr>
    </w:p>
    <w:p w14:paraId="00AE6DF6" w14:textId="77777777" w:rsidR="00A46FBC" w:rsidRDefault="00000000">
      <w:pPr>
        <w:pBdr>
          <w:bottom w:val="single" w:sz="4" w:space="4" w:color="003366"/>
        </w:pBdr>
        <w:spacing w:after="120"/>
      </w:pPr>
      <w:r>
        <w:rPr>
          <w:b/>
          <w:bCs/>
          <w:sz w:val="22"/>
          <w:szCs w:val="22"/>
        </w:rPr>
        <w:t>Orientações gerais</w:t>
      </w:r>
    </w:p>
    <w:p w14:paraId="00AE6DF7" w14:textId="77777777" w:rsidR="00A46FBC" w:rsidRDefault="00000000">
      <w:pPr>
        <w:spacing w:before="80" w:after="80"/>
        <w:jc w:val="both"/>
      </w:pPr>
      <w:r>
        <w:rPr>
          <w:b/>
          <w:bCs/>
          <w:sz w:val="22"/>
          <w:szCs w:val="22"/>
        </w:rPr>
        <w:t xml:space="preserve">Anexo: </w:t>
      </w:r>
      <w:r>
        <w:rPr>
          <w:sz w:val="22"/>
          <w:szCs w:val="22"/>
        </w:rPr>
        <w:t>Enviar sempre o PDF assinado eletronicamente gerado pelo SEI, não o arquivo Word editável. Nomear o arquivo com a placa da viatura e o número do AIT para facilitar a identificação.</w:t>
      </w:r>
    </w:p>
    <w:p w14:paraId="00AE6DF8" w14:textId="77777777" w:rsidR="00A46FBC" w:rsidRDefault="00000000">
      <w:pPr>
        <w:spacing w:after="80"/>
        <w:jc w:val="both"/>
      </w:pPr>
      <w:r>
        <w:rPr>
          <w:b/>
          <w:bCs/>
          <w:sz w:val="22"/>
          <w:szCs w:val="22"/>
        </w:rPr>
        <w:t xml:space="preserve">Guardar comprovante: </w:t>
      </w:r>
      <w:r>
        <w:rPr>
          <w:sz w:val="22"/>
          <w:szCs w:val="22"/>
        </w:rPr>
        <w:t>Salvar o e-mail enviado (pasta "Enviados") e capturar tela do recibo de envio. Serve como prova de tempestividade caso o protocolo SEI seja questionado.</w:t>
      </w:r>
    </w:p>
    <w:p w14:paraId="00AE6DF9" w14:textId="77777777" w:rsidR="00A46FBC" w:rsidRDefault="00000000">
      <w:pPr>
        <w:spacing w:after="80"/>
        <w:jc w:val="both"/>
      </w:pPr>
      <w:r>
        <w:rPr>
          <w:b/>
          <w:bCs/>
          <w:sz w:val="22"/>
          <w:szCs w:val="22"/>
        </w:rPr>
        <w:t xml:space="preserve">O e-mail não substitui o protocolo: </w:t>
      </w:r>
      <w:r>
        <w:rPr>
          <w:sz w:val="22"/>
          <w:szCs w:val="22"/>
        </w:rPr>
        <w:t>O registro formal se dá pelo SEI (ou pelo canal eletrônico do órgão autuador, quando não houver SEI). O e-mail é encaminhamento complementar para dar ciência ao órgão.</w:t>
      </w:r>
    </w:p>
    <w:p w14:paraId="00AE6DFA" w14:textId="77777777" w:rsidR="00A46FBC" w:rsidRDefault="00000000">
      <w:pPr>
        <w:spacing w:after="80"/>
        <w:jc w:val="both"/>
      </w:pPr>
      <w:r>
        <w:rPr>
          <w:b/>
          <w:bCs/>
          <w:sz w:val="22"/>
          <w:szCs w:val="22"/>
        </w:rPr>
        <w:t xml:space="preserve">Órgão federal (DNIT/PRF): </w:t>
      </w:r>
      <w:r>
        <w:rPr>
          <w:sz w:val="22"/>
          <w:szCs w:val="22"/>
        </w:rPr>
        <w:t>Quando a autuação vier de rodovia federal, o protocolo via SEI-PE não alcança o órgão federal. Nesses casos, utilizar o sistema próprio do DNIT ou da PRF ("CAF - Central de Atendimento de Fiscalização" ou portal equivalente) e usar o e-mail apenas como via complementar de ciência.</w:t>
      </w:r>
    </w:p>
    <w:p w14:paraId="00AE6DFB" w14:textId="77777777" w:rsidR="00A46FBC" w:rsidRDefault="00000000">
      <w:pPr>
        <w:spacing w:after="80"/>
        <w:jc w:val="both"/>
      </w:pPr>
      <w:r>
        <w:rPr>
          <w:b/>
          <w:bCs/>
          <w:sz w:val="22"/>
          <w:szCs w:val="22"/>
        </w:rPr>
        <w:t xml:space="preserve">Guarda Municipal: </w:t>
      </w:r>
      <w:r>
        <w:rPr>
          <w:sz w:val="22"/>
          <w:szCs w:val="22"/>
        </w:rPr>
        <w:t>Embora a abordagem possa ser feita pela GM, o recurso nunca é endereçado a ela. O destinatário correto é sempre o órgão executivo de trânsito do município ao qual a Guarda está conveniada (Res. CONTRAN nº 918/2022).</w:t>
      </w:r>
    </w:p>
    <w:p w14:paraId="00AE6DFC" w14:textId="77777777" w:rsidR="00A46FBC" w:rsidRDefault="00000000">
      <w:pPr>
        <w:spacing w:after="80"/>
        <w:jc w:val="both"/>
      </w:pPr>
      <w:r>
        <w:rPr>
          <w:b/>
          <w:bCs/>
          <w:sz w:val="22"/>
          <w:szCs w:val="22"/>
        </w:rPr>
        <w:t xml:space="preserve">Tempestividade: </w:t>
      </w:r>
      <w:r>
        <w:rPr>
          <w:sz w:val="22"/>
          <w:szCs w:val="22"/>
        </w:rPr>
        <w:t>Sempre protocolar com folga em relação ao prazo final. Em caso de envio por Correios (AR), vale a data de postagem (art. 6º, §1º, I, da Res. CONTRAN nº 900/2022).</w:t>
      </w:r>
    </w:p>
    <w:sectPr w:rsidR="00A46FBC">
      <w:pgSz w:w="11906" w:h="16838"/>
      <w:pgMar w:top="1440" w:right="144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328CC"/>
    <w:multiLevelType w:val="hybridMultilevel"/>
    <w:tmpl w:val="ADA63166"/>
    <w:lvl w:ilvl="0" w:tplc="85BE3696">
      <w:start w:val="1"/>
      <w:numFmt w:val="bullet"/>
      <w:lvlText w:val="●"/>
      <w:lvlJc w:val="left"/>
      <w:pPr>
        <w:ind w:left="720" w:hanging="360"/>
      </w:pPr>
    </w:lvl>
    <w:lvl w:ilvl="1" w:tplc="A126D578">
      <w:start w:val="1"/>
      <w:numFmt w:val="bullet"/>
      <w:lvlText w:val="○"/>
      <w:lvlJc w:val="left"/>
      <w:pPr>
        <w:ind w:left="1440" w:hanging="360"/>
      </w:pPr>
    </w:lvl>
    <w:lvl w:ilvl="2" w:tplc="F1AC0CD4">
      <w:start w:val="1"/>
      <w:numFmt w:val="bullet"/>
      <w:lvlText w:val="■"/>
      <w:lvlJc w:val="left"/>
      <w:pPr>
        <w:ind w:left="2160" w:hanging="360"/>
      </w:pPr>
    </w:lvl>
    <w:lvl w:ilvl="3" w:tplc="692C59A6">
      <w:start w:val="1"/>
      <w:numFmt w:val="bullet"/>
      <w:lvlText w:val="●"/>
      <w:lvlJc w:val="left"/>
      <w:pPr>
        <w:ind w:left="2880" w:hanging="360"/>
      </w:pPr>
    </w:lvl>
    <w:lvl w:ilvl="4" w:tplc="94180284">
      <w:start w:val="1"/>
      <w:numFmt w:val="bullet"/>
      <w:lvlText w:val="○"/>
      <w:lvlJc w:val="left"/>
      <w:pPr>
        <w:ind w:left="3600" w:hanging="360"/>
      </w:pPr>
    </w:lvl>
    <w:lvl w:ilvl="5" w:tplc="FA86B16A">
      <w:start w:val="1"/>
      <w:numFmt w:val="bullet"/>
      <w:lvlText w:val="■"/>
      <w:lvlJc w:val="left"/>
      <w:pPr>
        <w:ind w:left="4320" w:hanging="360"/>
      </w:pPr>
    </w:lvl>
    <w:lvl w:ilvl="6" w:tplc="B268C22A">
      <w:start w:val="1"/>
      <w:numFmt w:val="bullet"/>
      <w:lvlText w:val="●"/>
      <w:lvlJc w:val="left"/>
      <w:pPr>
        <w:ind w:left="5040" w:hanging="360"/>
      </w:pPr>
    </w:lvl>
    <w:lvl w:ilvl="7" w:tplc="63E852A2">
      <w:start w:val="1"/>
      <w:numFmt w:val="bullet"/>
      <w:lvlText w:val="●"/>
      <w:lvlJc w:val="left"/>
      <w:pPr>
        <w:ind w:left="5760" w:hanging="360"/>
      </w:pPr>
    </w:lvl>
    <w:lvl w:ilvl="8" w:tplc="8C703988">
      <w:start w:val="1"/>
      <w:numFmt w:val="bullet"/>
      <w:lvlText w:val="●"/>
      <w:lvlJc w:val="left"/>
      <w:pPr>
        <w:ind w:left="6480" w:hanging="360"/>
      </w:pPr>
    </w:lvl>
  </w:abstractNum>
  <w:num w:numId="1" w16cid:durableId="244195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FBC"/>
    <w:rsid w:val="00124022"/>
    <w:rsid w:val="005C1C7C"/>
    <w:rsid w:val="009829EB"/>
    <w:rsid w:val="00A46FBC"/>
    <w:rsid w:val="00F5254C"/>
    <w:rsid w:val="00FC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6DBB"/>
  <w15:docId w15:val="{4F5CB1B6-084A-4234-A004-68E84EBB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Soares</cp:lastModifiedBy>
  <cp:revision>4</cp:revision>
  <dcterms:created xsi:type="dcterms:W3CDTF">2026-04-19T20:50:00Z</dcterms:created>
  <dcterms:modified xsi:type="dcterms:W3CDTF">2026-06-26T16:55:00Z</dcterms:modified>
</cp:coreProperties>
</file>