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0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ff0000"/>
          <w:sz w:val="24"/>
          <w:szCs w:val="24"/>
          <w:rtl w:val="0"/>
        </w:rPr>
        <w:t xml:space="preserve">Faça o diagrama de caso de uso geral e a Especificação do Diagrama de Caso de Uso.  Desenhe os diagramas no Astah e cole abaixo.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1 –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Especificação do Diagrama de Caso de Uso Manter Atendente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Cole aqui o diagrama de caso de uso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5"/>
        <w:gridCol w:w="4345"/>
        <w:tblGridChange w:id="0">
          <w:tblGrid>
            <w:gridCol w:w="4345"/>
            <w:gridCol w:w="434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 Efetuar login / Recuperar senha 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inicial do sistema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O usuário terá acesso ao sistema 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Escolhe a área “Entrar”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Exibe um formulário para informar e-mail  e senha.</w:t>
            </w:r>
          </w:p>
        </w:tc>
      </w:tr>
      <w:tr>
        <w:trPr>
          <w:cantSplit w:val="0"/>
          <w:trHeight w:val="93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 Preencher o formulário e clicar  “Entrar”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Confirma as informações e permite acesso ao site, voltando a página inicial e encerrando o caso de uso.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 </w:t>
            </w:r>
            <w:r w:rsidDel="00000000" w:rsidR="00000000" w:rsidRPr="00000000">
              <w:rPr>
                <w:rtl w:val="0"/>
              </w:rPr>
              <w:t xml:space="preserve">O ator preenche as informações incorretas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</w:t>
            </w:r>
            <w:r w:rsidDel="00000000" w:rsidR="00000000" w:rsidRPr="00000000">
              <w:rPr>
                <w:rtl w:val="0"/>
              </w:rPr>
              <w:t xml:space="preserve">O sistema apresentará falha na validação dos dados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3.3 </w:t>
            </w:r>
            <w:r w:rsidDel="00000000" w:rsidR="00000000" w:rsidRPr="00000000">
              <w:rPr>
                <w:rtl w:val="0"/>
              </w:rPr>
              <w:t xml:space="preserve">O ator clica em recuperar senha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 </w:t>
            </w:r>
            <w:r w:rsidDel="00000000" w:rsidR="00000000" w:rsidRPr="00000000">
              <w:rPr>
                <w:rtl w:val="0"/>
              </w:rPr>
              <w:t xml:space="preserve">O sistema permitirá que seja aberto um campo para o preenchimento do e-mail cadastrado.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  <w:t xml:space="preserve"> O ator digita o e-mail e clica em confirmar.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  <w:t xml:space="preserve"> O sistema enviará um link para redefinição de senha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3.7</w:t>
            </w:r>
            <w:r w:rsidDel="00000000" w:rsidR="00000000" w:rsidRPr="00000000">
              <w:rPr>
                <w:rtl w:val="0"/>
              </w:rPr>
              <w:t xml:space="preserve"> O ator clica no link e cria uma nova senha 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3.8</w:t>
            </w:r>
            <w:r w:rsidDel="00000000" w:rsidR="00000000" w:rsidRPr="00000000">
              <w:rPr>
                <w:rtl w:val="0"/>
              </w:rPr>
              <w:t xml:space="preserve"> O sistema confirmará que a senha foi alterada 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3.9</w:t>
            </w:r>
            <w:r w:rsidDel="00000000" w:rsidR="00000000" w:rsidRPr="00000000">
              <w:rPr>
                <w:rtl w:val="0"/>
              </w:rPr>
              <w:t xml:space="preserve"> O ator será redirecionado à página inicial do sistema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Cadastrar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 e 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cadastro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Será adicionada uma nova conta ao sistema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Clica no botão “Cadastre-se”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 sistema apresenta um formulário onde o usuário preencha algumas informações pessoais.</w:t>
            </w:r>
          </w:p>
        </w:tc>
      </w:tr>
      <w:tr>
        <w:trPr>
          <w:cantSplit w:val="0"/>
          <w:trHeight w:val="65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 Preenche o formulário e clica em “Enviar”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Confere as informações e adiciona o novo cadastro; encerra o caso de uso.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Não preenche o formulário ou alguns campos do mesmo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Apresenta a mensagem “deve ser preenchido”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  <w:t xml:space="preserve"> Tenta inserir um e-mail já cadastrado 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  <w:t xml:space="preserve"> Exibe a mensagem “E-mail já cadastrado”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  <w:t xml:space="preserve"> Clica em “Cancelar”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  <w:t xml:space="preserve"> Retorna à página inicial </w:t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Editar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perfil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 Algumas informações da conta será alterada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botão Editar Perfil 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Abre uma página com o formulário para a alteração do perfil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Altera as informações desejadas e clica em “Salvar” 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 Valida as informações e exibe a mensagem “Informações  alteradas com sucesso!”; encerra o caso de uso.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 Clica em “Cancelar”  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à página inicial.</w:t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UC04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Excluir Usuário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perfil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Um perfil  será excluída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16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botão perfil.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Abrirá as opções  de perfil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na opção Excluir.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Exibe a mensagem “Deseja excluir? Todos seus dados serão excluídos permanentemente “.</w:t>
            </w:r>
          </w:p>
        </w:tc>
      </w:tr>
      <w:tr>
        <w:trPr>
          <w:cantSplit w:val="0"/>
          <w:trHeight w:val="34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Confirma que deseja excluir o perfil 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 </w:t>
            </w:r>
            <w:r w:rsidDel="00000000" w:rsidR="00000000" w:rsidRPr="00000000">
              <w:rPr>
                <w:rtl w:val="0"/>
              </w:rPr>
              <w:t xml:space="preserve">Excluí o perfil; encerra o caso de uso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 </w:t>
            </w:r>
            <w:r w:rsidDel="00000000" w:rsidR="00000000" w:rsidRPr="00000000">
              <w:rPr>
                <w:rtl w:val="0"/>
              </w:rPr>
              <w:t xml:space="preserve">Cancela a exclusão do perfil 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 </w:t>
            </w:r>
            <w:r w:rsidDel="00000000" w:rsidR="00000000" w:rsidRPr="00000000">
              <w:rPr>
                <w:rtl w:val="0"/>
              </w:rPr>
              <w:t xml:space="preserve">Retorna á tela de perfil </w:t>
            </w:r>
          </w:p>
        </w:tc>
      </w:tr>
    </w:tbl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UC05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Pesquisar Usuário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 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O administrador terá feito à pesquisa do usuário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na área de pesquisa e digita as informações  do usuário.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Exibe resultados compatíveis com a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Pesquisa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Seleciona o usuário 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Exibe as informações deste usuário; encerra o caso de uso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  <w:t xml:space="preserve"> Sai da área de pesquisa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  <w:t xml:space="preserve"> Retorna à página inicial</w:t>
            </w:r>
          </w:p>
        </w:tc>
      </w:tr>
    </w:tbl>
    <w:p w:rsidR="00000000" w:rsidDel="00000000" w:rsidP="00000000" w:rsidRDefault="00000000" w:rsidRPr="00000000"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UC06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Cadastrar Animal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perfil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Um novo animal será cadastrado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 Clica no botão Cadastrar novo animal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 </w:t>
            </w:r>
            <w:r w:rsidDel="00000000" w:rsidR="00000000" w:rsidRPr="00000000">
              <w:rPr>
                <w:rtl w:val="0"/>
              </w:rPr>
              <w:t xml:space="preserve">O sistema apresenta um formulário onde o usuário preenche algumas informações  do animal.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Preenche o formulário e clica em “Enviar”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 Confirma as informações e permite acesso ao site, voltando a página de adoção e encerrando o caso de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Não preenche os campos obrigatórios 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  </w:t>
            </w:r>
            <w:r w:rsidDel="00000000" w:rsidR="00000000" w:rsidRPr="00000000">
              <w:rPr>
                <w:rtl w:val="0"/>
              </w:rPr>
              <w:t xml:space="preserve">Exibirá a mensagem “ Deve ser preenchido”.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  <w:t xml:space="preserve">  Retorna à página inicial</w:t>
            </w:r>
          </w:p>
        </w:tc>
      </w:tr>
    </w:tbl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UC07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Editar Animal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perfil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Algumas informações do animal será alterada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F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Clica na no botão perfil.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Exibe uma página as informações do perfil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Seleciona a opção Editar Animal 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Abre uma página com o formulário para a alteração do perfil do animal.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Altera as informações desejadas e clica em “Salvar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Valida as informações e exibe a mensagem “Informações  alteradas com sucesso!”; encerra o caso de uso.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 </w:t>
            </w:r>
            <w:r w:rsidDel="00000000" w:rsidR="00000000" w:rsidRPr="00000000">
              <w:rPr>
                <w:rtl w:val="0"/>
              </w:rPr>
              <w:t xml:space="preserve">Clica em Cancelar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  <w:t xml:space="preserve"> Retorna à página inicial </w:t>
            </w:r>
          </w:p>
        </w:tc>
      </w:tr>
    </w:tbl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4"/>
        <w:gridCol w:w="4315"/>
        <w:tblGridChange w:id="0">
          <w:tblGrid>
            <w:gridCol w:w="4314"/>
            <w:gridCol w:w="4315"/>
          </w:tblGrid>
        </w:tblGridChange>
      </w:tblGrid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UC08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Pesquisar Animal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  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Adote 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Um animal terá sido pesquisado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Clica no menu Adotar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a página de pesquisa e adoção 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na caixa de seleção 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Exibe as opções dos dados dos animais.</w:t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Seleciona os dados desejados 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Exibe o resultados da pesquisa; encerra o caso de uso.</w:t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  <w:t xml:space="preserve"> Retorna à página inicial </w:t>
            </w:r>
          </w:p>
        </w:tc>
      </w:tr>
    </w:tbl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Excluir Animal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no perfil do Animal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 O perfil do animal será excluído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  <w:t xml:space="preserve"> Clica no perfil Usuário 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a página de perfil, com os animais cadastrados.</w:t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 Clica no perfil do Animal 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Exibe o perfil do animal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 Clica na opção “Excluir Animal“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O animal será excluído, retorna á página inicial;  encerra o caso de uso.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  <w:t xml:space="preserve">  Retorna á pagina inicial , sem a exclusão do perfil</w:t>
            </w:r>
          </w:p>
        </w:tc>
      </w:tr>
    </w:tbl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UC010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Cadastrar Doação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principal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Um cadastro de doação será feito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 Clica no menu  Doe Aqui 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um formulário de doação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Preenche o formulário com as informações necessárias. 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Valida as informações e finaliza o cadastro e exibe opções. </w:t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  <w:t xml:space="preserve">Clica escolhendo as opções  de doação desejadas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  <w:t xml:space="preserve">Exibe a mensagem “Doação feita com sucesso!”; encerra o caso de uso.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Preenche o formulário de forma incorreta 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Exibe * nos formulários que devem ser preenchidos de forma correta.</w:t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  <w:t xml:space="preserve"> Clica em “Cancelar doação”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  <w:t xml:space="preserve"> Página do formulário de doação feche, Retorna à página inicial </w:t>
            </w:r>
          </w:p>
        </w:tc>
      </w:tr>
    </w:tbl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Editar doação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Doe Aqui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Alterações no cadastro de doação serão feitas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Estar na página de doação 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 Exibe um valor fixo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no botão editar 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Exibe as opção de quantia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Clica escolhendo a quantia desejada  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Exibe a mensagem “Alteração feita com sucesso!” ; encerra o caso de uso.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  <w:r w:rsidDel="00000000" w:rsidR="00000000" w:rsidRPr="00000000">
              <w:rPr>
                <w:rtl w:val="0"/>
              </w:rPr>
              <w:t xml:space="preserve"> Clica na opção “Cancelar”</w:t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  <w:t xml:space="preserve"> Retorna à página inicial.</w:t>
            </w:r>
          </w:p>
        </w:tc>
      </w:tr>
    </w:tbl>
    <w:p w:rsidR="00000000" w:rsidDel="00000000" w:rsidP="00000000" w:rsidRDefault="00000000" w:rsidRPr="00000000" w14:paraId="000001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Excluir doação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do Administrador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Exclusão da doação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menu Doações  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a tela de todas as doações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Clica na doação deseja 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Exibe as informações daquela doação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Clica no botão Excluir 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A doação é excluída, retorna á pagina de doações ; encerra o caso da uso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5.2</w:t>
            </w:r>
            <w:r w:rsidDel="00000000" w:rsidR="00000000" w:rsidRPr="00000000">
              <w:rPr>
                <w:rtl w:val="0"/>
              </w:rPr>
              <w:t xml:space="preserve"> Cancela a exclusão, retorna á pagina inicial.</w:t>
            </w:r>
          </w:p>
        </w:tc>
      </w:tr>
    </w:tbl>
    <w:p w:rsidR="00000000" w:rsidDel="00000000" w:rsidP="00000000" w:rsidRDefault="00000000" w:rsidRPr="00000000" w14:paraId="000001C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UC013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Pesquisar Doação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Administrador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Uma pesquisa terá sido feita 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menu Doe Aqui 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a tela de todas as doação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na barra de pesquisa das doação  e informar o que deseja 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Exibe os dados conforme as informações que foram pesquisadas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  Clica na doação pesquisada 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 Exibe a pesquisa; encerra o caso de uso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1E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à página inicial</w:t>
            </w:r>
          </w:p>
        </w:tc>
      </w:tr>
    </w:tbl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6"/>
        <w:gridCol w:w="4367"/>
        <w:tblGridChange w:id="0">
          <w:tblGrid>
            <w:gridCol w:w="4246"/>
            <w:gridCol w:w="4367"/>
          </w:tblGrid>
        </w:tblGridChange>
      </w:tblGrid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UC014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Cadastrar Denúncia 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 </w:t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página inicial 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Uma denúncia será cadastrada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menu Denúncia 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um formulário de denúncia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Preenche o formulário com as informações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 Exibe a mensagem "Denuncia feita com sucesso”;encerra caso de uso 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642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A denúncia será cancelada, retorna à página inicial </w:t>
            </w:r>
          </w:p>
        </w:tc>
      </w:tr>
    </w:tbl>
    <w:p w:rsidR="00000000" w:rsidDel="00000000" w:rsidP="00000000" w:rsidRDefault="00000000" w:rsidRPr="00000000" w14:paraId="000002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6"/>
        <w:gridCol w:w="4367"/>
        <w:tblGridChange w:id="0">
          <w:tblGrid>
            <w:gridCol w:w="4246"/>
            <w:gridCol w:w="4367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UC015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Editar Denúncia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Denúncia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Alterações  terão sido feitas</w:t>
            </w:r>
          </w:p>
        </w:tc>
      </w:tr>
      <w:tr>
        <w:trPr>
          <w:cantSplit w:val="0"/>
          <w:trHeight w:val="5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botão Editar denúncia 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o formulário </w:t>
            </w:r>
          </w:p>
        </w:tc>
      </w:tr>
      <w:tr>
        <w:trPr>
          <w:cantSplit w:val="0"/>
          <w:trHeight w:val="673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  <w:t xml:space="preserve">Altera as informações e clica em Salvar 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Exibe a mensagem “Alteração salva com sucesso!”; encerra o caso de uso 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à página inicial </w:t>
            </w:r>
          </w:p>
        </w:tc>
      </w:tr>
    </w:tbl>
    <w:p w:rsidR="00000000" w:rsidDel="00000000" w:rsidP="00000000" w:rsidRDefault="00000000" w:rsidRPr="00000000" w14:paraId="000002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4"/>
        <w:gridCol w:w="4389"/>
        <w:tblGridChange w:id="0">
          <w:tblGrid>
            <w:gridCol w:w="4224"/>
            <w:gridCol w:w="4389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UC016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Pesquisar Denúncia 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 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Denúncia 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A pesquisa terá sido feita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em barra de pesquisa e digita as informações 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Valida as informações e exibe pesquisas de acordo com os dados informados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na pesquisa desejada 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Exibe as informações e detalhes da pesquisa escolhida; encerra caso de uso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09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28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voltar 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a tela de Denúncia</w:t>
            </w:r>
          </w:p>
        </w:tc>
      </w:tr>
    </w:tbl>
    <w:p w:rsidR="00000000" w:rsidDel="00000000" w:rsidP="00000000" w:rsidRDefault="00000000" w:rsidRPr="00000000" w14:paraId="000002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9"/>
        <w:gridCol w:w="4330"/>
        <w:tblGridChange w:id="0">
          <w:tblGrid>
            <w:gridCol w:w="4329"/>
            <w:gridCol w:w="4330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UC017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Excluir Denúncia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 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de Denúncia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A denúncia terá sido excluído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626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no botão Excluir denúncia</w:t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Exibe a mensagem “Tem certeza que deseja excluir sua denúncia?”</w:t>
            </w:r>
          </w:p>
        </w:tc>
      </w:tr>
      <w:tr>
        <w:trPr>
          <w:cantSplit w:val="0"/>
          <w:trHeight w:val="940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no botão Confirmar</w:t>
            </w:r>
          </w:p>
        </w:tc>
        <w:tc>
          <w:tcPr/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  <w:t xml:space="preserve">Exclui a denúncia e exibe a mensagem “Denúncia excluída com sucesso! ”; encerra caso de uso. 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Cancelar </w:t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à página inicial </w:t>
            </w:r>
          </w:p>
        </w:tc>
      </w:tr>
    </w:tbl>
    <w:p w:rsidR="00000000" w:rsidDel="00000000" w:rsidP="00000000" w:rsidRDefault="00000000" w:rsidRPr="00000000" w14:paraId="000002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1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UC018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Gerar Relatório de Doação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Relatórios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Relatórios terão sido criados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em Gerar relatórios 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dois botões, relatório doação e relatório Denúncias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no botão Relatório Doação 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O sistema gera o relatório de doações deste usuário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Voltar 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a página Inicial </w:t>
            </w:r>
          </w:p>
        </w:tc>
      </w:tr>
    </w:tbl>
    <w:p w:rsidR="00000000" w:rsidDel="00000000" w:rsidP="00000000" w:rsidRDefault="00000000" w:rsidRPr="00000000" w14:paraId="000002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identificação</w:t>
            </w:r>
            <w:r w:rsidDel="00000000" w:rsidR="00000000" w:rsidRPr="00000000">
              <w:rPr>
                <w:rtl w:val="0"/>
              </w:rPr>
              <w:t xml:space="preserve">: UC019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Gerar Relatórios de Denúncias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  <w:t xml:space="preserve">: Usuários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  <w:r w:rsidDel="00000000" w:rsidR="00000000" w:rsidRPr="00000000">
              <w:rPr>
                <w:rtl w:val="0"/>
              </w:rPr>
              <w:t xml:space="preserve">: Estar na tela Relatórios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  <w:r w:rsidDel="00000000" w:rsidR="00000000" w:rsidRPr="00000000">
              <w:rPr>
                <w:rtl w:val="0"/>
              </w:rPr>
              <w:t xml:space="preserve">: Relatórios terão sido criados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Clica em Gerar relatórios 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Exibe dois botões, relatório doação e relatório Denúncias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Clica no botão Relatório Denúncias 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O sistema gera o relatório de Denúncias mostrando o lugar com maior índice de abandono de animais.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Fluxo alternativo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Sequência típica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  <w:t xml:space="preserve"> Clica em Voltar 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  <w:t xml:space="preserve"> Retorna a página Inicial</w:t>
            </w:r>
          </w:p>
        </w:tc>
      </w:tr>
    </w:tbl>
    <w:p w:rsidR="00000000" w:rsidDel="00000000" w:rsidP="00000000" w:rsidRDefault="00000000" w:rsidRPr="00000000" w14:paraId="000002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275" w:left="1701" w:right="1134" w:header="27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1846AC"/>
  </w:style>
  <w:style w:type="paragraph" w:styleId="Ttulo1">
    <w:name w:val="heading 1"/>
    <w:basedOn w:val="Normal"/>
    <w:next w:val="Normal"/>
    <w:rsid w:val="001846AC"/>
    <w:pPr>
      <w:keepNext w:val="1"/>
      <w:keepLines w:val="1"/>
      <w:spacing w:after="0" w:before="480"/>
      <w:outlineLvl w:val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Ttulo2">
    <w:name w:val="heading 2"/>
    <w:basedOn w:val="Normal"/>
    <w:next w:val="Normal"/>
    <w:rsid w:val="001846AC"/>
    <w:pPr>
      <w:keepNext w:val="1"/>
      <w:keepLines w:val="1"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Ttulo3">
    <w:name w:val="heading 3"/>
    <w:basedOn w:val="Normal"/>
    <w:next w:val="Normal"/>
    <w:rsid w:val="001846AC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rsid w:val="001846AC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rsid w:val="001846AC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rsid w:val="001846AC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1846AC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1846AC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rsid w:val="001846AC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1568C0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8661D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Pg8xxzWpU0CAnf0rAH8F3Y6rNg==">AMUW2mVeB7dm4j+L6x8bfjAVOlRXfVchnV6EOqci1KwRewoPw/VJgGGiX4Mw/lR41Gv5tPgGtEtg4KN22IeLLbti7+E0qbaIQ9czi/KCnyG5TJCGgSJZ4Z4n1C/nAzua3YNUKPIQI+c2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2022-03-31T20:55:00Z</dcterms:created>
  <dc:creator>israel</dc:creator>
</cp:coreProperties>
</file>