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25B" w:rsidRDefault="00C7225B">
      <w:pPr>
        <w:pStyle w:val="normal0"/>
        <w:spacing w:before="180" w:after="180"/>
        <w:jc w:val="both"/>
        <w:rPr>
          <w:b/>
        </w:rPr>
      </w:pPr>
    </w:p>
    <w:p w:rsidR="00C7225B" w:rsidRDefault="00855115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LABORATÓRIO 1 - PARTE 2</w:t>
      </w:r>
    </w:p>
    <w:p w:rsidR="00C7225B" w:rsidRDefault="00855115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Comandos</w:t>
      </w:r>
    </w:p>
    <w:p w:rsidR="00C7225B" w:rsidRDefault="00C7225B">
      <w:pPr>
        <w:pStyle w:val="normal0"/>
        <w:jc w:val="center"/>
        <w:rPr>
          <w:b/>
          <w:sz w:val="28"/>
          <w:szCs w:val="28"/>
        </w:rPr>
      </w:pPr>
    </w:p>
    <w:p w:rsidR="00C7225B" w:rsidRDefault="00C7225B">
      <w:pPr>
        <w:pStyle w:val="normal0"/>
        <w:jc w:val="center"/>
        <w:rPr>
          <w:b/>
          <w:sz w:val="28"/>
          <w:szCs w:val="28"/>
        </w:rPr>
      </w:pPr>
    </w:p>
    <w:p w:rsidR="00C7225B" w:rsidRDefault="00855115">
      <w:pPr>
        <w:pStyle w:val="normal0"/>
        <w:rPr>
          <w:b/>
          <w:i/>
          <w:shd w:val="clear" w:color="auto" w:fill="C9DAF8"/>
        </w:rPr>
      </w:pPr>
      <w:r>
        <w:rPr>
          <w:b/>
          <w:i/>
          <w:shd w:val="clear" w:color="auto" w:fill="C9DAF8"/>
        </w:rPr>
        <w:t xml:space="preserve">Configurações iniciais do dispositivo - </w:t>
      </w:r>
      <w:r>
        <w:rPr>
          <w:b/>
          <w:i/>
          <w:shd w:val="clear" w:color="auto" w:fill="C9DAF8"/>
        </w:rPr>
        <w:t>Boas Práticas</w:t>
      </w:r>
    </w:p>
    <w:p w:rsidR="00C7225B" w:rsidRDefault="00C7225B">
      <w:pPr>
        <w:pStyle w:val="normal0"/>
      </w:pPr>
    </w:p>
    <w:p w:rsidR="00C7225B" w:rsidRDefault="00855115">
      <w:pPr>
        <w:pStyle w:val="normal0"/>
        <w:jc w:val="both"/>
      </w:pPr>
      <w:r>
        <w:t xml:space="preserve">A CLI dos </w:t>
      </w:r>
      <w:proofErr w:type="gramStart"/>
      <w:r>
        <w:t>dispositivos Cisco</w:t>
      </w:r>
      <w:proofErr w:type="gramEnd"/>
      <w:r>
        <w:t xml:space="preserve"> usa uma estrutura hierárquica para os modos. Cada modo é usado para realizar determinadas tarefas com um conjunto específico de comandos disponíveis somente para aquele modo.</w:t>
      </w:r>
    </w:p>
    <w:p w:rsidR="00C7225B" w:rsidRDefault="00C7225B">
      <w:pPr>
        <w:pStyle w:val="normal0"/>
      </w:pPr>
    </w:p>
    <w:p w:rsidR="00C7225B" w:rsidRDefault="00855115">
      <w:pPr>
        <w:pStyle w:val="normal0"/>
      </w:pPr>
      <w:r>
        <w:t>Quando acessar um dispositivo, você deverá utilizar esses dois comandos para ter acesso aos modos com os comandos disponíveis para realizar as configurações:</w:t>
      </w:r>
    </w:p>
    <w:p w:rsidR="00C7225B" w:rsidRDefault="00C7225B">
      <w:pPr>
        <w:pStyle w:val="normal0"/>
      </w:pPr>
    </w:p>
    <w:p w:rsidR="00C7225B" w:rsidRDefault="00855115">
      <w:pPr>
        <w:pStyle w:val="normal0"/>
        <w:numPr>
          <w:ilvl w:val="0"/>
          <w:numId w:val="38"/>
        </w:num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 xml:space="preserve">&gt;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  <w:r>
        <w:rPr>
          <w:rFonts w:ascii="Courier New" w:eastAsia="Courier New" w:hAnsi="Courier New" w:cs="Courier New"/>
        </w:rPr>
        <w:t xml:space="preserve"> (</w:t>
      </w:r>
      <w:r>
        <w:t>modo EXEC Privilegiado</w:t>
      </w:r>
      <w:r>
        <w:rPr>
          <w:rFonts w:ascii="Courier New" w:eastAsia="Courier New" w:hAnsi="Courier New" w:cs="Courier New"/>
        </w:rPr>
        <w:t>)</w:t>
      </w:r>
    </w:p>
    <w:p w:rsidR="00C7225B" w:rsidRDefault="00C7225B">
      <w:pPr>
        <w:pStyle w:val="normal0"/>
      </w:pPr>
    </w:p>
    <w:p w:rsidR="00C7225B" w:rsidRDefault="00855115">
      <w:pPr>
        <w:pStyle w:val="normal0"/>
        <w:numPr>
          <w:ilvl w:val="0"/>
          <w:numId w:val="26"/>
        </w:num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# configure terminal (modo de configuração global)</w:t>
      </w:r>
    </w:p>
    <w:p w:rsidR="00C7225B" w:rsidRDefault="00C7225B">
      <w:pPr>
        <w:pStyle w:val="normal0"/>
        <w:rPr>
          <w:rFonts w:ascii="Courier New" w:eastAsia="Courier New" w:hAnsi="Courier New" w:cs="Courier New"/>
        </w:rPr>
      </w:pPr>
    </w:p>
    <w:p w:rsidR="00C7225B" w:rsidRDefault="00855115">
      <w:pPr>
        <w:pStyle w:val="normal0"/>
        <w:jc w:val="both"/>
      </w:pPr>
      <w:r>
        <w:t>Desativar pesquisas DNS não desejadas (para evitar que o sistema fique em loop procurando um comando que foi digitado incorretamente):</w:t>
      </w:r>
    </w:p>
    <w:p w:rsidR="00C7225B" w:rsidRDefault="00C7225B">
      <w:pPr>
        <w:pStyle w:val="normal0"/>
        <w:jc w:val="both"/>
      </w:pPr>
    </w:p>
    <w:p w:rsidR="00C7225B" w:rsidRPr="00E15E92" w:rsidRDefault="00855115">
      <w:pPr>
        <w:pStyle w:val="normal0"/>
        <w:numPr>
          <w:ilvl w:val="0"/>
          <w:numId w:val="39"/>
        </w:numPr>
        <w:rPr>
          <w:lang w:val="en-US"/>
        </w:rPr>
      </w:pPr>
      <w:r>
        <w:t xml:space="preserve"> </w:t>
      </w:r>
      <w:r w:rsidRPr="00E15E92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)# no 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ip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 domain-lookup</w:t>
      </w:r>
    </w:p>
    <w:p w:rsidR="00C7225B" w:rsidRPr="00E15E92" w:rsidRDefault="00C7225B">
      <w:pPr>
        <w:pStyle w:val="normal0"/>
        <w:rPr>
          <w:rFonts w:ascii="Courier New" w:eastAsia="Courier New" w:hAnsi="Courier New" w:cs="Courier New"/>
          <w:lang w:val="en-US"/>
        </w:rPr>
      </w:pPr>
    </w:p>
    <w:p w:rsidR="00C7225B" w:rsidRDefault="00855115">
      <w:pPr>
        <w:pStyle w:val="normal0"/>
        <w:rPr>
          <w:rFonts w:ascii="Courier New" w:eastAsia="Courier New" w:hAnsi="Courier New" w:cs="Courier New"/>
        </w:rPr>
      </w:pPr>
      <w:r>
        <w:t>Nomear o Dispositivo:</w:t>
      </w:r>
    </w:p>
    <w:p w:rsidR="00C7225B" w:rsidRDefault="00855115">
      <w:pPr>
        <w:pStyle w:val="normal0"/>
        <w:numPr>
          <w:ilvl w:val="0"/>
          <w:numId w:val="29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hostname</w:t>
      </w:r>
      <w:proofErr w:type="spellEnd"/>
      <w:r>
        <w:rPr>
          <w:rFonts w:ascii="Courier New" w:eastAsia="Courier New" w:hAnsi="Courier New" w:cs="Courier New"/>
        </w:rPr>
        <w:t xml:space="preserve"> &lt;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C7225B" w:rsidRDefault="00C7225B">
      <w:pPr>
        <w:pStyle w:val="normal0"/>
      </w:pPr>
    </w:p>
    <w:p w:rsidR="00C7225B" w:rsidRDefault="00855115">
      <w:pPr>
        <w:pStyle w:val="normal0"/>
      </w:pPr>
      <w:r>
        <w:t xml:space="preserve">Configurar senha no modo </w:t>
      </w:r>
      <w:r>
        <w:t>EXEC Privilegiado:</w:t>
      </w:r>
    </w:p>
    <w:p w:rsidR="00C7225B" w:rsidRPr="00E15E92" w:rsidRDefault="00855115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  <w:lang w:val="en-US"/>
        </w:rPr>
      </w:pPr>
      <w:r w:rsidRPr="00E15E92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>)# enable secret &lt;password&gt;</w:t>
      </w:r>
    </w:p>
    <w:p w:rsidR="00C7225B" w:rsidRPr="00E15E92" w:rsidRDefault="00C7225B">
      <w:pPr>
        <w:pStyle w:val="normal0"/>
        <w:rPr>
          <w:lang w:val="en-US"/>
        </w:rPr>
      </w:pPr>
    </w:p>
    <w:p w:rsidR="00C7225B" w:rsidRDefault="00855115">
      <w:pPr>
        <w:pStyle w:val="normal0"/>
      </w:pPr>
      <w:r>
        <w:t>Configurar senha no acesso console:</w:t>
      </w:r>
    </w:p>
    <w:p w:rsidR="00C7225B" w:rsidRDefault="00855115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line</w:t>
      </w:r>
      <w:proofErr w:type="spellEnd"/>
      <w:r>
        <w:rPr>
          <w:rFonts w:ascii="Courier New" w:eastAsia="Courier New" w:hAnsi="Courier New" w:cs="Courier New"/>
        </w:rPr>
        <w:t xml:space="preserve"> console 0</w:t>
      </w:r>
    </w:p>
    <w:p w:rsidR="00C7225B" w:rsidRPr="00E15E92" w:rsidRDefault="00855115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  <w:lang w:val="en-US"/>
        </w:rPr>
      </w:pPr>
      <w:r w:rsidRPr="00E15E92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>-line)# password &lt;password&gt;</w:t>
      </w:r>
    </w:p>
    <w:p w:rsidR="00C7225B" w:rsidRDefault="00855115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config-line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login</w:t>
      </w:r>
      <w:proofErr w:type="spellEnd"/>
    </w:p>
    <w:p w:rsidR="00C7225B" w:rsidRDefault="00855115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config-line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</w:p>
    <w:p w:rsidR="00C7225B" w:rsidRDefault="00C7225B">
      <w:pPr>
        <w:pStyle w:val="normal0"/>
      </w:pPr>
    </w:p>
    <w:p w:rsidR="00C7225B" w:rsidRDefault="00855115">
      <w:pPr>
        <w:pStyle w:val="normal0"/>
        <w:rPr>
          <w:rFonts w:ascii="Courier New" w:eastAsia="Courier New" w:hAnsi="Courier New" w:cs="Courier New"/>
        </w:rPr>
      </w:pPr>
      <w:r>
        <w:t>Configurar senha no acesso via te</w:t>
      </w:r>
      <w:r>
        <w:t xml:space="preserve">lnet: </w:t>
      </w:r>
    </w:p>
    <w:p w:rsidR="00C7225B" w:rsidRDefault="00855115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vty</w:t>
      </w:r>
      <w:proofErr w:type="spellEnd"/>
      <w:r>
        <w:rPr>
          <w:rFonts w:ascii="Courier New" w:eastAsia="Courier New" w:hAnsi="Courier New" w:cs="Courier New"/>
        </w:rPr>
        <w:t xml:space="preserve"> 0 15</w:t>
      </w:r>
    </w:p>
    <w:p w:rsidR="00C7225B" w:rsidRPr="00E15E92" w:rsidRDefault="00855115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  <w:lang w:val="en-US"/>
        </w:rPr>
      </w:pPr>
      <w:r w:rsidRPr="00E15E92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>-line)# password &lt;password&gt;</w:t>
      </w:r>
    </w:p>
    <w:p w:rsidR="00C7225B" w:rsidRDefault="00855115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config-line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login</w:t>
      </w:r>
      <w:proofErr w:type="spellEnd"/>
    </w:p>
    <w:p w:rsidR="00C7225B" w:rsidRDefault="00855115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config-line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</w:p>
    <w:p w:rsidR="00C7225B" w:rsidRDefault="00C7225B">
      <w:pPr>
        <w:pStyle w:val="normal0"/>
        <w:rPr>
          <w:rFonts w:ascii="Courier New" w:eastAsia="Courier New" w:hAnsi="Courier New" w:cs="Courier New"/>
        </w:rPr>
      </w:pPr>
    </w:p>
    <w:p w:rsidR="00C7225B" w:rsidRDefault="00855115">
      <w:pPr>
        <w:pStyle w:val="normal0"/>
      </w:pPr>
      <w:r>
        <w:t>Criptografar todas as senhas:</w:t>
      </w:r>
    </w:p>
    <w:p w:rsidR="00C7225B" w:rsidRDefault="00855115">
      <w:pPr>
        <w:pStyle w:val="normal0"/>
        <w:numPr>
          <w:ilvl w:val="0"/>
          <w:numId w:val="36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service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password-encryption</w:t>
      </w:r>
      <w:proofErr w:type="spellEnd"/>
    </w:p>
    <w:p w:rsidR="00C7225B" w:rsidRDefault="00C7225B">
      <w:pPr>
        <w:pStyle w:val="normal0"/>
      </w:pPr>
    </w:p>
    <w:p w:rsidR="00C7225B" w:rsidRDefault="00855115">
      <w:pPr>
        <w:pStyle w:val="normal0"/>
      </w:pPr>
      <w:r>
        <w:lastRenderedPageBreak/>
        <w:t>Configurar um banner (passa uma mensagem, clara e específica, para aqueles que acessam os equipamentos de sua rede.):</w:t>
      </w:r>
    </w:p>
    <w:p w:rsidR="00C7225B" w:rsidRDefault="00C7225B">
      <w:pPr>
        <w:pStyle w:val="normal0"/>
      </w:pPr>
    </w:p>
    <w:p w:rsidR="00C7225B" w:rsidRDefault="00855115">
      <w:pPr>
        <w:pStyle w:val="normal0"/>
        <w:numPr>
          <w:ilvl w:val="0"/>
          <w:numId w:val="17"/>
        </w:numPr>
        <w:rPr>
          <w:rFonts w:ascii="Courier New" w:eastAsia="Courier New" w:hAnsi="Courier New" w:cs="Courier New"/>
        </w:rPr>
      </w:pPr>
      <w:proofErr w:type="gramStart"/>
      <w:r w:rsidRPr="00E15E92">
        <w:rPr>
          <w:rFonts w:ascii="Courier New" w:eastAsia="Courier New" w:hAnsi="Courier New" w:cs="Courier New"/>
          <w:lang w:val="en-US"/>
        </w:rPr>
        <w:t>Router(</w:t>
      </w:r>
      <w:proofErr w:type="spellStart"/>
      <w:proofErr w:type="gramEnd"/>
      <w:r w:rsidRPr="00E15E92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)# banner 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motd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 $ Authorized Access Only! </w:t>
      </w:r>
      <w:r>
        <w:rPr>
          <w:rFonts w:ascii="Courier New" w:eastAsia="Courier New" w:hAnsi="Courier New" w:cs="Courier New"/>
        </w:rPr>
        <w:t>$</w:t>
      </w:r>
    </w:p>
    <w:p w:rsidR="00C7225B" w:rsidRDefault="00C7225B">
      <w:pPr>
        <w:pStyle w:val="normal0"/>
      </w:pPr>
    </w:p>
    <w:p w:rsidR="00C7225B" w:rsidRDefault="00855115">
      <w:pPr>
        <w:pStyle w:val="normal0"/>
      </w:pPr>
      <w:r>
        <w:t>Salvar as Configurações:</w:t>
      </w:r>
    </w:p>
    <w:p w:rsidR="00C7225B" w:rsidRDefault="00855115">
      <w:pPr>
        <w:pStyle w:val="normal0"/>
        <w:numPr>
          <w:ilvl w:val="0"/>
          <w:numId w:val="28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do </w:t>
      </w:r>
      <w:proofErr w:type="spellStart"/>
      <w:r>
        <w:rPr>
          <w:rFonts w:ascii="Courier New" w:eastAsia="Courier New" w:hAnsi="Courier New" w:cs="Courier New"/>
        </w:rPr>
        <w:t>wr</w:t>
      </w:r>
      <w:proofErr w:type="spellEnd"/>
    </w:p>
    <w:p w:rsidR="00C7225B" w:rsidRDefault="00C7225B">
      <w:pPr>
        <w:pStyle w:val="normal0"/>
        <w:rPr>
          <w:b/>
          <w:sz w:val="24"/>
          <w:szCs w:val="24"/>
        </w:rPr>
      </w:pPr>
    </w:p>
    <w:p w:rsidR="00C7225B" w:rsidRDefault="00855115">
      <w:pPr>
        <w:pStyle w:val="normal0"/>
        <w:rPr>
          <w:b/>
          <w:i/>
          <w:shd w:val="clear" w:color="auto" w:fill="C9DAF8"/>
        </w:rPr>
      </w:pPr>
      <w:r>
        <w:rPr>
          <w:b/>
          <w:i/>
          <w:shd w:val="clear" w:color="auto" w:fill="C9DAF8"/>
        </w:rPr>
        <w:t>Configurar uma interface de rote</w:t>
      </w:r>
      <w:r>
        <w:rPr>
          <w:b/>
          <w:i/>
          <w:shd w:val="clear" w:color="auto" w:fill="C9DAF8"/>
        </w:rPr>
        <w:t>ador IPV4</w:t>
      </w:r>
    </w:p>
    <w:p w:rsidR="00C7225B" w:rsidRDefault="00C7225B">
      <w:pPr>
        <w:pStyle w:val="normal0"/>
      </w:pPr>
    </w:p>
    <w:p w:rsidR="00C7225B" w:rsidRDefault="00855115">
      <w:pPr>
        <w:pStyle w:val="normal0"/>
      </w:pPr>
      <w:r>
        <w:t>Entrar no modo de configuração de interface:</w:t>
      </w:r>
    </w:p>
    <w:p w:rsidR="00C7225B" w:rsidRDefault="00855115">
      <w:pPr>
        <w:pStyle w:val="normal0"/>
        <w:numPr>
          <w:ilvl w:val="0"/>
          <w:numId w:val="27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>)# interface &lt;interface&gt; (ex: gigabitethernet0/0)</w:t>
      </w:r>
    </w:p>
    <w:p w:rsidR="00C7225B" w:rsidRDefault="00C7225B">
      <w:pPr>
        <w:pStyle w:val="normal0"/>
        <w:rPr>
          <w:rFonts w:ascii="Courier New" w:eastAsia="Courier New" w:hAnsi="Courier New" w:cs="Courier New"/>
        </w:rPr>
      </w:pPr>
    </w:p>
    <w:p w:rsidR="00C7225B" w:rsidRDefault="00855115">
      <w:pPr>
        <w:pStyle w:val="normal0"/>
      </w:pPr>
      <w:r>
        <w:t>Configurar endereço IP e máscara de sub-rede à interface:</w:t>
      </w:r>
    </w:p>
    <w:p w:rsidR="00C7225B" w:rsidRPr="00E15E92" w:rsidRDefault="00855115">
      <w:pPr>
        <w:pStyle w:val="normal0"/>
        <w:numPr>
          <w:ilvl w:val="0"/>
          <w:numId w:val="27"/>
        </w:numPr>
        <w:rPr>
          <w:rFonts w:ascii="Courier New" w:eastAsia="Courier New" w:hAnsi="Courier New" w:cs="Courier New"/>
          <w:lang w:val="en-US"/>
        </w:rPr>
      </w:pPr>
      <w:r w:rsidRPr="00E15E92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-if)# 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ip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 address &lt;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ip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 address&gt; &lt;mask address&gt;</w:t>
      </w:r>
    </w:p>
    <w:p w:rsidR="00C7225B" w:rsidRPr="00E15E92" w:rsidRDefault="00C7225B">
      <w:pPr>
        <w:pStyle w:val="normal0"/>
        <w:rPr>
          <w:rFonts w:ascii="Courier New" w:eastAsia="Courier New" w:hAnsi="Courier New" w:cs="Courier New"/>
          <w:lang w:val="en-US"/>
        </w:rPr>
      </w:pPr>
    </w:p>
    <w:p w:rsidR="00C7225B" w:rsidRDefault="00855115">
      <w:pPr>
        <w:pStyle w:val="normal0"/>
      </w:pPr>
      <w:r>
        <w:t xml:space="preserve">Ativar interface e </w:t>
      </w:r>
      <w:r>
        <w:t>sair do modo de configuração de interface:</w:t>
      </w:r>
    </w:p>
    <w:p w:rsidR="00C7225B" w:rsidRDefault="00855115">
      <w:pPr>
        <w:pStyle w:val="normal0"/>
        <w:numPr>
          <w:ilvl w:val="0"/>
          <w:numId w:val="27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config-if</w:t>
      </w:r>
      <w:proofErr w:type="spellEnd"/>
      <w:r>
        <w:rPr>
          <w:rFonts w:ascii="Courier New" w:eastAsia="Courier New" w:hAnsi="Courier New" w:cs="Courier New"/>
        </w:rPr>
        <w:t>)# no shutdown</w:t>
      </w:r>
    </w:p>
    <w:p w:rsidR="00C7225B" w:rsidRDefault="00855115">
      <w:pPr>
        <w:pStyle w:val="normal0"/>
        <w:numPr>
          <w:ilvl w:val="0"/>
          <w:numId w:val="27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config-if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exit</w:t>
      </w:r>
      <w:proofErr w:type="spellEnd"/>
    </w:p>
    <w:p w:rsidR="00C7225B" w:rsidRDefault="00C7225B">
      <w:pPr>
        <w:pStyle w:val="normal0"/>
        <w:spacing w:before="180" w:after="180"/>
        <w:jc w:val="both"/>
        <w:rPr>
          <w:b/>
        </w:rPr>
      </w:pPr>
    </w:p>
    <w:p w:rsidR="00C7225B" w:rsidRDefault="00855115">
      <w:pPr>
        <w:pStyle w:val="normal0"/>
        <w:rPr>
          <w:b/>
          <w:i/>
          <w:shd w:val="clear" w:color="auto" w:fill="C9DAF8"/>
        </w:rPr>
      </w:pPr>
      <w:r>
        <w:rPr>
          <w:b/>
          <w:i/>
          <w:shd w:val="clear" w:color="auto" w:fill="C9DAF8"/>
        </w:rPr>
        <w:t>Configurar as rotas padrão no IPV4</w:t>
      </w:r>
    </w:p>
    <w:p w:rsidR="00C7225B" w:rsidRDefault="00C7225B">
      <w:pPr>
        <w:pStyle w:val="normal0"/>
      </w:pPr>
    </w:p>
    <w:p w:rsidR="00C7225B" w:rsidRDefault="00855115">
      <w:pPr>
        <w:pStyle w:val="normal0"/>
      </w:pPr>
      <w:r>
        <w:t>As rotas estáticas padrão também são configuradas usando o comando de configuração global</w:t>
      </w:r>
      <w:r>
        <w:rPr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route</w:t>
      </w:r>
      <w:proofErr w:type="spellEnd"/>
      <w:r>
        <w:t>. A sintaxe do comando é:</w:t>
      </w:r>
    </w:p>
    <w:p w:rsidR="00C7225B" w:rsidRDefault="00C7225B">
      <w:pPr>
        <w:pStyle w:val="normal0"/>
      </w:pPr>
    </w:p>
    <w:p w:rsidR="00C7225B" w:rsidRPr="00E15E92" w:rsidRDefault="00855115">
      <w:pPr>
        <w:pStyle w:val="normal0"/>
        <w:numPr>
          <w:ilvl w:val="0"/>
          <w:numId w:val="12"/>
        </w:numPr>
        <w:rPr>
          <w:lang w:val="en-US"/>
        </w:rPr>
      </w:pPr>
      <w:r w:rsidRPr="00E15E92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)# </w:t>
      </w:r>
      <w:proofErr w:type="spellStart"/>
      <w:r w:rsidRPr="00E15E92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E15E92">
        <w:rPr>
          <w:rFonts w:ascii="Courier New" w:eastAsia="Courier New" w:hAnsi="Courier New" w:cs="Courier New"/>
          <w:b/>
          <w:lang w:val="en-US"/>
        </w:rPr>
        <w:t xml:space="preserve"> route </w:t>
      </w:r>
      <w:r w:rsidRPr="00E15E92">
        <w:rPr>
          <w:rFonts w:ascii="Courier New" w:eastAsia="Courier New" w:hAnsi="Courier New" w:cs="Courier New"/>
          <w:i/>
          <w:lang w:val="en-US"/>
        </w:rPr>
        <w:t xml:space="preserve">0.0.0.0 </w:t>
      </w:r>
      <w:proofErr w:type="spellStart"/>
      <w:r w:rsidRPr="00E15E92">
        <w:rPr>
          <w:rFonts w:ascii="Courier New" w:eastAsia="Courier New" w:hAnsi="Courier New" w:cs="Courier New"/>
          <w:i/>
          <w:lang w:val="en-US"/>
        </w:rPr>
        <w:t>0.0.0.0</w:t>
      </w:r>
      <w:proofErr w:type="spellEnd"/>
      <w:r w:rsidRPr="00E15E92">
        <w:rPr>
          <w:rFonts w:ascii="Courier New" w:eastAsia="Courier New" w:hAnsi="Courier New" w:cs="Courier New"/>
          <w:i/>
          <w:lang w:val="en-US"/>
        </w:rPr>
        <w:t xml:space="preserve"> </w:t>
      </w:r>
      <w:r w:rsidRPr="00E15E92">
        <w:rPr>
          <w:rFonts w:ascii="Courier New" w:eastAsia="Courier New" w:hAnsi="Courier New" w:cs="Courier New"/>
          <w:lang w:val="en-US"/>
        </w:rPr>
        <w:t>&lt;</w:t>
      </w:r>
      <w:proofErr w:type="spellStart"/>
      <w:r w:rsidRPr="00E15E92">
        <w:rPr>
          <w:rFonts w:ascii="Courier New" w:eastAsia="Courier New" w:hAnsi="Courier New" w:cs="Courier New"/>
          <w:i/>
          <w:lang w:val="en-US"/>
        </w:rPr>
        <w:t>ip</w:t>
      </w:r>
      <w:proofErr w:type="spellEnd"/>
      <w:r w:rsidRPr="00E15E92">
        <w:rPr>
          <w:rFonts w:ascii="Courier New" w:eastAsia="Courier New" w:hAnsi="Courier New" w:cs="Courier New"/>
          <w:i/>
          <w:lang w:val="en-US"/>
        </w:rPr>
        <w:t xml:space="preserve">-address&gt; </w:t>
      </w:r>
      <w:r w:rsidRPr="00E15E92">
        <w:rPr>
          <w:rFonts w:ascii="Courier New" w:eastAsia="Courier New" w:hAnsi="Courier New" w:cs="Courier New"/>
          <w:lang w:val="en-US"/>
        </w:rPr>
        <w:t>&lt;</w:t>
      </w:r>
      <w:r w:rsidRPr="00E15E92">
        <w:rPr>
          <w:rFonts w:ascii="Courier New" w:eastAsia="Courier New" w:hAnsi="Courier New" w:cs="Courier New"/>
          <w:i/>
          <w:lang w:val="en-US"/>
        </w:rPr>
        <w:t>interface-type | interface-number&gt;</w:t>
      </w:r>
    </w:p>
    <w:p w:rsidR="00C7225B" w:rsidRPr="00E15E92" w:rsidRDefault="00C7225B">
      <w:pPr>
        <w:pStyle w:val="normal0"/>
        <w:rPr>
          <w:lang w:val="en-US"/>
        </w:rPr>
      </w:pPr>
    </w:p>
    <w:p w:rsidR="00C7225B" w:rsidRDefault="00855115">
      <w:pPr>
        <w:pStyle w:val="normal0"/>
      </w:pPr>
      <w:r>
        <w:t>A seguir é apresentada uma tabela com descrição de cada parâmetro:</w:t>
      </w:r>
    </w:p>
    <w:p w:rsidR="00C7225B" w:rsidRDefault="00C7225B">
      <w:pPr>
        <w:pStyle w:val="normal0"/>
      </w:pPr>
    </w:p>
    <w:p w:rsidR="00C7225B" w:rsidRDefault="00855115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172075" cy="26955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287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225B" w:rsidRDefault="00855115">
      <w:pPr>
        <w:pStyle w:val="normal0"/>
        <w:spacing w:before="180" w:after="180"/>
        <w:jc w:val="both"/>
      </w:pPr>
      <w:r>
        <w:lastRenderedPageBreak/>
        <w:t>Conforme mostra a figura, a sintaxe de comandos para uma rota estática padrão é semelhante a qualquer outra rota estática, exceto que o endereço de rede é</w:t>
      </w:r>
      <w:r>
        <w:rPr>
          <w:b/>
        </w:rPr>
        <w:t xml:space="preserve"> 0.0.0.0</w:t>
      </w:r>
      <w:r>
        <w:t xml:space="preserve"> e a máscara de sub-rede é</w:t>
      </w:r>
      <w:r>
        <w:rPr>
          <w:b/>
        </w:rPr>
        <w:t xml:space="preserve"> 0.0.0.0</w:t>
      </w:r>
      <w:r>
        <w:t xml:space="preserve">. </w:t>
      </w:r>
    </w:p>
    <w:p w:rsidR="00C7225B" w:rsidRDefault="00855115">
      <w:pPr>
        <w:pStyle w:val="normal0"/>
        <w:spacing w:before="180" w:after="180"/>
        <w:jc w:val="both"/>
        <w:rPr>
          <w:b/>
        </w:rPr>
      </w:pPr>
      <w:r>
        <w:rPr>
          <w:b/>
          <w:color w:val="FF0000"/>
          <w:u w:val="single"/>
        </w:rPr>
        <w:t>Atenção</w:t>
      </w:r>
      <w:r>
        <w:rPr>
          <w:b/>
        </w:rPr>
        <w:t>: para esse exercício você irá configurar a rota p</w:t>
      </w:r>
      <w:r>
        <w:rPr>
          <w:b/>
        </w:rPr>
        <w:t xml:space="preserve">adrão informando apenas a </w:t>
      </w:r>
      <w:r>
        <w:rPr>
          <w:b/>
          <w:color w:val="FF0000"/>
        </w:rPr>
        <w:t>interface de saída</w:t>
      </w:r>
      <w:r>
        <w:rPr>
          <w:b/>
        </w:rPr>
        <w:t>.</w:t>
      </w:r>
    </w:p>
    <w:p w:rsidR="00C7225B" w:rsidRDefault="00C7225B">
      <w:pPr>
        <w:pStyle w:val="normal0"/>
        <w:spacing w:before="180" w:after="180"/>
        <w:jc w:val="both"/>
        <w:rPr>
          <w:b/>
        </w:rPr>
      </w:pPr>
    </w:p>
    <w:p w:rsidR="00C7225B" w:rsidRDefault="00855115">
      <w:pPr>
        <w:pStyle w:val="normal0"/>
        <w:spacing w:before="180" w:after="180"/>
        <w:jc w:val="both"/>
        <w:rPr>
          <w:b/>
          <w:shd w:val="clear" w:color="auto" w:fill="C9DAF8"/>
        </w:rPr>
      </w:pPr>
      <w:proofErr w:type="spellStart"/>
      <w:r>
        <w:rPr>
          <w:b/>
          <w:shd w:val="clear" w:color="auto" w:fill="C9DAF8"/>
        </w:rPr>
        <w:t>Wildcard</w:t>
      </w:r>
      <w:proofErr w:type="spellEnd"/>
      <w:r>
        <w:rPr>
          <w:b/>
          <w:shd w:val="clear" w:color="auto" w:fill="C9DAF8"/>
        </w:rPr>
        <w:t xml:space="preserve"> </w:t>
      </w:r>
      <w:proofErr w:type="spellStart"/>
      <w:r>
        <w:rPr>
          <w:b/>
          <w:shd w:val="clear" w:color="auto" w:fill="C9DAF8"/>
        </w:rPr>
        <w:t>Mask</w:t>
      </w:r>
      <w:proofErr w:type="spellEnd"/>
      <w:r>
        <w:rPr>
          <w:b/>
          <w:shd w:val="clear" w:color="auto" w:fill="C9DAF8"/>
        </w:rPr>
        <w:t xml:space="preserve"> (Máscara Coringa)</w:t>
      </w:r>
    </w:p>
    <w:p w:rsidR="00C7225B" w:rsidRDefault="00C7225B">
      <w:pPr>
        <w:pStyle w:val="normal0"/>
        <w:spacing w:before="180" w:after="180"/>
        <w:jc w:val="both"/>
        <w:rPr>
          <w:b/>
          <w:shd w:val="clear" w:color="auto" w:fill="C9DAF8"/>
        </w:rPr>
      </w:pPr>
    </w:p>
    <w:p w:rsidR="00C7225B" w:rsidRDefault="00855115">
      <w:pPr>
        <w:pStyle w:val="normal0"/>
        <w:spacing w:before="180" w:after="180"/>
        <w:jc w:val="both"/>
      </w:pPr>
      <w:r>
        <w:t xml:space="preserve">Para configurar tanto OSPF, quanto NAT você precisará passar em um dos argumentos a </w:t>
      </w:r>
      <w:proofErr w:type="spellStart"/>
      <w:r>
        <w:rPr>
          <w:i/>
        </w:rPr>
        <w:t>Wildcard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Mask</w:t>
      </w:r>
      <w:proofErr w:type="spellEnd"/>
      <w:r>
        <w:t xml:space="preserve"> (Máscara Coringa). Para obter a máscara coringa, você precisa subtrair uma más</w:t>
      </w:r>
      <w:r>
        <w:t xml:space="preserve">cara de 32 bits (255.255.255.255) pela máscara de sub-rede desejada. Por exemplo, se a rede tem uma máscara 255.255.224.0, subtraindo de 255.255.255.255, resultará em uma </w:t>
      </w:r>
      <w:proofErr w:type="spellStart"/>
      <w:r>
        <w:rPr>
          <w:i/>
        </w:rPr>
        <w:t>Wildcard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Mask</w:t>
      </w:r>
      <w:proofErr w:type="spellEnd"/>
      <w:r>
        <w:t xml:space="preserve"> de 0.0.31.255.</w:t>
      </w:r>
    </w:p>
    <w:p w:rsidR="00C7225B" w:rsidRDefault="00C7225B">
      <w:pPr>
        <w:pStyle w:val="normal0"/>
        <w:spacing w:before="180" w:after="180"/>
        <w:jc w:val="both"/>
      </w:pPr>
    </w:p>
    <w:p w:rsidR="00C7225B" w:rsidRDefault="00855115">
      <w:pPr>
        <w:pStyle w:val="normal0"/>
        <w:spacing w:before="180" w:after="180"/>
        <w:jc w:val="center"/>
      </w:pPr>
      <w:r>
        <w:rPr>
          <w:noProof/>
        </w:rPr>
        <w:drawing>
          <wp:inline distT="114300" distB="114300" distL="114300" distR="114300">
            <wp:extent cx="4533900" cy="1390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225B" w:rsidRDefault="00C7225B">
      <w:pPr>
        <w:pStyle w:val="normal0"/>
      </w:pPr>
    </w:p>
    <w:p w:rsidR="00C7225B" w:rsidRDefault="00855115">
      <w:pPr>
        <w:pStyle w:val="normal0"/>
        <w:rPr>
          <w:b/>
          <w:i/>
          <w:shd w:val="clear" w:color="auto" w:fill="C9DAF8"/>
        </w:rPr>
      </w:pPr>
      <w:r>
        <w:rPr>
          <w:b/>
          <w:i/>
          <w:shd w:val="clear" w:color="auto" w:fill="C9DAF8"/>
        </w:rPr>
        <w:t>Configurar o OSPF para IPV4</w:t>
      </w:r>
    </w:p>
    <w:p w:rsidR="00C7225B" w:rsidRDefault="00C7225B">
      <w:pPr>
        <w:pStyle w:val="normal0"/>
      </w:pPr>
    </w:p>
    <w:p w:rsidR="00C7225B" w:rsidRDefault="00855115">
      <w:pPr>
        <w:pStyle w:val="normal0"/>
      </w:pPr>
      <w:r>
        <w:t>Ativar o OSPF no roteador e entrar no modo de configuração do OSPF:</w:t>
      </w:r>
    </w:p>
    <w:p w:rsidR="00C7225B" w:rsidRDefault="00855115">
      <w:pPr>
        <w:pStyle w:val="normal0"/>
        <w:numPr>
          <w:ilvl w:val="0"/>
          <w:numId w:val="7"/>
        </w:numPr>
      </w:pPr>
      <w:proofErr w:type="spellStart"/>
      <w:proofErr w:type="gram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</w:rPr>
        <w:t>router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ospf</w:t>
      </w:r>
      <w:proofErr w:type="spellEnd"/>
      <w:r>
        <w:rPr>
          <w:rFonts w:ascii="Courier New" w:eastAsia="Courier New" w:hAnsi="Courier New" w:cs="Courier New"/>
        </w:rPr>
        <w:t xml:space="preserve"> &lt;</w:t>
      </w:r>
      <w:proofErr w:type="spellStart"/>
      <w:r>
        <w:rPr>
          <w:rFonts w:ascii="Courier New" w:eastAsia="Courier New" w:hAnsi="Courier New" w:cs="Courier New"/>
        </w:rPr>
        <w:t>process_id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 (o ID varia de 1 a 65535)</w:t>
      </w:r>
    </w:p>
    <w:p w:rsidR="00C7225B" w:rsidRDefault="00C7225B">
      <w:pPr>
        <w:pStyle w:val="normal0"/>
      </w:pPr>
    </w:p>
    <w:p w:rsidR="00C7225B" w:rsidRDefault="00855115">
      <w:pPr>
        <w:pStyle w:val="normal0"/>
      </w:pPr>
      <w:r>
        <w:t>Atribuir um ID ao roteador:</w:t>
      </w:r>
    </w:p>
    <w:p w:rsidR="00C7225B" w:rsidRPr="00E15E92" w:rsidRDefault="00855115">
      <w:pPr>
        <w:pStyle w:val="normal0"/>
        <w:numPr>
          <w:ilvl w:val="0"/>
          <w:numId w:val="18"/>
        </w:numPr>
        <w:rPr>
          <w:rFonts w:ascii="Courier New" w:eastAsia="Courier New" w:hAnsi="Courier New" w:cs="Courier New"/>
          <w:lang w:val="en-US"/>
        </w:rPr>
      </w:pPr>
      <w:r w:rsidRPr="00E15E92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-router)# </w:t>
      </w:r>
      <w:r w:rsidRPr="00E15E92">
        <w:rPr>
          <w:rFonts w:ascii="Courier New" w:eastAsia="Courier New" w:hAnsi="Courier New" w:cs="Courier New"/>
          <w:b/>
          <w:lang w:val="en-US"/>
        </w:rPr>
        <w:t xml:space="preserve">router-id </w:t>
      </w:r>
      <w:r w:rsidRPr="00E15E92">
        <w:rPr>
          <w:rFonts w:ascii="Courier New" w:eastAsia="Courier New" w:hAnsi="Courier New" w:cs="Courier New"/>
          <w:i/>
          <w:lang w:val="en-US"/>
        </w:rPr>
        <w:t xml:space="preserve">rid </w:t>
      </w:r>
    </w:p>
    <w:p w:rsidR="00C7225B" w:rsidRPr="00E15E92" w:rsidRDefault="00C7225B">
      <w:pPr>
        <w:pStyle w:val="normal0"/>
        <w:rPr>
          <w:rFonts w:ascii="Courier New" w:eastAsia="Courier New" w:hAnsi="Courier New" w:cs="Courier New"/>
          <w:i/>
          <w:lang w:val="en-US"/>
        </w:rPr>
      </w:pPr>
    </w:p>
    <w:p w:rsidR="00C7225B" w:rsidRDefault="00855115">
      <w:pPr>
        <w:pStyle w:val="normal0"/>
      </w:pPr>
      <w:r>
        <w:t xml:space="preserve">Determinar quais redes </w:t>
      </w:r>
      <w:proofErr w:type="gramStart"/>
      <w:r>
        <w:t>participarão</w:t>
      </w:r>
      <w:proofErr w:type="gramEnd"/>
      <w:r>
        <w:t xml:space="preserve"> do processo de </w:t>
      </w:r>
      <w:proofErr w:type="spellStart"/>
      <w:r>
        <w:t>r</w:t>
      </w:r>
      <w:r>
        <w:t>oteamento</w:t>
      </w:r>
      <w:proofErr w:type="spellEnd"/>
      <w:r>
        <w:t xml:space="preserve"> de uma área do OSPF:</w:t>
      </w:r>
    </w:p>
    <w:p w:rsidR="00C7225B" w:rsidRDefault="00C7225B">
      <w:pPr>
        <w:pStyle w:val="normal0"/>
        <w:rPr>
          <w:rFonts w:ascii="Courier New" w:eastAsia="Courier New" w:hAnsi="Courier New" w:cs="Courier New"/>
        </w:rPr>
      </w:pPr>
    </w:p>
    <w:p w:rsidR="00C7225B" w:rsidRPr="00E15E92" w:rsidRDefault="00855115">
      <w:pPr>
        <w:pStyle w:val="normal0"/>
        <w:numPr>
          <w:ilvl w:val="0"/>
          <w:numId w:val="33"/>
        </w:numPr>
        <w:rPr>
          <w:rFonts w:ascii="Courier New" w:eastAsia="Courier New" w:hAnsi="Courier New" w:cs="Courier New"/>
          <w:lang w:val="en-US"/>
        </w:rPr>
      </w:pPr>
      <w:r w:rsidRPr="00E15E92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>-router)# network &lt;network address&gt; &lt;wildcard mask&gt; area &lt;area id&gt;</w:t>
      </w:r>
    </w:p>
    <w:p w:rsidR="00C7225B" w:rsidRPr="00E15E92" w:rsidRDefault="00C7225B">
      <w:pPr>
        <w:pStyle w:val="normal0"/>
        <w:rPr>
          <w:rFonts w:ascii="Courier New" w:eastAsia="Courier New" w:hAnsi="Courier New" w:cs="Courier New"/>
          <w:lang w:val="en-US"/>
        </w:rPr>
      </w:pPr>
    </w:p>
    <w:p w:rsidR="00C7225B" w:rsidRDefault="00855115">
      <w:pPr>
        <w:pStyle w:val="normal0"/>
        <w:jc w:val="both"/>
      </w:pPr>
      <w:r>
        <w:t xml:space="preserve">Por padrão, as mensagens OSPF são encaminhadas para todas as interfaces com OSPF. No entanto, essas mensagens precisam ser enviadas apenas de interfaces que se conectam a outros roteadores com OSPF. Portanto, interfaces conectadas a redes locais devem ser </w:t>
      </w:r>
      <w:r>
        <w:t>classificadas como passivas.</w:t>
      </w:r>
    </w:p>
    <w:p w:rsidR="00C7225B" w:rsidRDefault="00C7225B">
      <w:pPr>
        <w:pStyle w:val="normal0"/>
        <w:jc w:val="both"/>
      </w:pPr>
    </w:p>
    <w:p w:rsidR="00C7225B" w:rsidRDefault="00855115">
      <w:pPr>
        <w:pStyle w:val="normal0"/>
      </w:pPr>
      <w:r>
        <w:t>Configurar interface passiva:</w:t>
      </w:r>
    </w:p>
    <w:p w:rsidR="00C7225B" w:rsidRDefault="00C7225B">
      <w:pPr>
        <w:pStyle w:val="normal0"/>
      </w:pPr>
    </w:p>
    <w:p w:rsidR="00C7225B" w:rsidRPr="00E15E92" w:rsidRDefault="00855115">
      <w:pPr>
        <w:pStyle w:val="normal0"/>
        <w:numPr>
          <w:ilvl w:val="0"/>
          <w:numId w:val="34"/>
        </w:numPr>
        <w:rPr>
          <w:rFonts w:ascii="Courier New" w:eastAsia="Courier New" w:hAnsi="Courier New" w:cs="Courier New"/>
          <w:lang w:val="en-US"/>
        </w:rPr>
      </w:pPr>
      <w:r w:rsidRPr="00E15E92">
        <w:rPr>
          <w:rFonts w:ascii="Courier New" w:eastAsia="Courier New" w:hAnsi="Courier New" w:cs="Courier New"/>
          <w:lang w:val="en-US"/>
        </w:rPr>
        <w:lastRenderedPageBreak/>
        <w:t>Router(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>-router)# passive-interface &lt;interface&gt;</w:t>
      </w:r>
    </w:p>
    <w:p w:rsidR="00C7225B" w:rsidRPr="00E15E92" w:rsidRDefault="00C7225B">
      <w:pPr>
        <w:pStyle w:val="normal0"/>
        <w:rPr>
          <w:lang w:val="en-US"/>
        </w:rPr>
      </w:pPr>
    </w:p>
    <w:p w:rsidR="00C7225B" w:rsidRDefault="00855115">
      <w:pPr>
        <w:pStyle w:val="normal0"/>
      </w:pPr>
      <w:r>
        <w:t>Comando útil:</w:t>
      </w:r>
    </w:p>
    <w:p w:rsidR="00C7225B" w:rsidRDefault="00C7225B">
      <w:pPr>
        <w:pStyle w:val="normal0"/>
      </w:pPr>
    </w:p>
    <w:p w:rsidR="00C7225B" w:rsidRDefault="00855115">
      <w:pPr>
        <w:pStyle w:val="normal0"/>
        <w:rPr>
          <w:rFonts w:ascii="Courier New" w:eastAsia="Courier New" w:hAnsi="Courier New" w:cs="Courier New"/>
        </w:rPr>
      </w:pPr>
      <w:r>
        <w:t>Verificar se o roteador formou uma adjacência com seus roteadores vizinhos:</w:t>
      </w:r>
    </w:p>
    <w:p w:rsidR="00C7225B" w:rsidRPr="00E15E92" w:rsidRDefault="00855115">
      <w:pPr>
        <w:pStyle w:val="normal0"/>
        <w:numPr>
          <w:ilvl w:val="0"/>
          <w:numId w:val="13"/>
        </w:numPr>
        <w:rPr>
          <w:lang w:val="en-US"/>
        </w:rPr>
      </w:pPr>
      <w:r w:rsidRPr="00E15E92">
        <w:rPr>
          <w:rFonts w:ascii="Courier New" w:eastAsia="Courier New" w:hAnsi="Courier New" w:cs="Courier New"/>
          <w:lang w:val="en-US"/>
        </w:rPr>
        <w:t>Router(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config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)# do show 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ip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ospf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 neighbor </w:t>
      </w:r>
    </w:p>
    <w:p w:rsidR="00C7225B" w:rsidRPr="00E15E92" w:rsidRDefault="00C7225B">
      <w:pPr>
        <w:pStyle w:val="normal0"/>
        <w:rPr>
          <w:color w:val="333333"/>
          <w:sz w:val="18"/>
          <w:szCs w:val="18"/>
          <w:lang w:val="en-US"/>
        </w:rPr>
      </w:pPr>
    </w:p>
    <w:p w:rsidR="00C7225B" w:rsidRPr="00E15E92" w:rsidRDefault="00C7225B">
      <w:pPr>
        <w:pStyle w:val="normal0"/>
        <w:rPr>
          <w:color w:val="333333"/>
          <w:sz w:val="18"/>
          <w:szCs w:val="18"/>
          <w:lang w:val="en-US"/>
        </w:rPr>
      </w:pPr>
    </w:p>
    <w:p w:rsidR="00C7225B" w:rsidRDefault="00855115">
      <w:pPr>
        <w:pStyle w:val="normal0"/>
        <w:rPr>
          <w:b/>
          <w:i/>
          <w:shd w:val="clear" w:color="auto" w:fill="C9DAF8"/>
        </w:rPr>
      </w:pPr>
      <w:r>
        <w:rPr>
          <w:b/>
          <w:i/>
          <w:shd w:val="clear" w:color="auto" w:fill="C9DAF8"/>
        </w:rPr>
        <w:t>Config</w:t>
      </w:r>
      <w:r>
        <w:rPr>
          <w:b/>
          <w:i/>
          <w:shd w:val="clear" w:color="auto" w:fill="C9DAF8"/>
        </w:rPr>
        <w:t>urar o NAT</w:t>
      </w:r>
    </w:p>
    <w:p w:rsidR="00C7225B" w:rsidRDefault="00C7225B">
      <w:pPr>
        <w:pStyle w:val="normal0"/>
      </w:pPr>
    </w:p>
    <w:p w:rsidR="00C7225B" w:rsidRDefault="00855115">
      <w:pPr>
        <w:pStyle w:val="normal0"/>
        <w:jc w:val="both"/>
      </w:pPr>
      <w:r>
        <w:t>Definir um pool de endereços globais a serem usados para conversão:</w:t>
      </w:r>
    </w:p>
    <w:p w:rsidR="00C7225B" w:rsidRPr="00E15E92" w:rsidRDefault="00855115">
      <w:pPr>
        <w:pStyle w:val="normal0"/>
        <w:numPr>
          <w:ilvl w:val="0"/>
          <w:numId w:val="19"/>
        </w:numPr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E15E92">
        <w:rPr>
          <w:rFonts w:ascii="Courier New" w:eastAsia="Courier New" w:hAnsi="Courier New" w:cs="Courier New"/>
          <w:lang w:val="en-US"/>
        </w:rPr>
        <w:t>ip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nat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 pool &lt;name&gt; &lt;start-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ip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>&gt; &lt;end-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ip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&gt; 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netmask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 &lt;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netmask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>&gt;</w:t>
      </w:r>
    </w:p>
    <w:p w:rsidR="00C7225B" w:rsidRPr="00E15E92" w:rsidRDefault="00C7225B">
      <w:pPr>
        <w:pStyle w:val="normal0"/>
        <w:jc w:val="both"/>
        <w:rPr>
          <w:rFonts w:ascii="Courier New" w:eastAsia="Courier New" w:hAnsi="Courier New" w:cs="Courier New"/>
          <w:lang w:val="en-US"/>
        </w:rPr>
      </w:pPr>
    </w:p>
    <w:p w:rsidR="00C7225B" w:rsidRDefault="00855115">
      <w:pPr>
        <w:pStyle w:val="normal0"/>
        <w:jc w:val="both"/>
      </w:pPr>
      <w:r>
        <w:t>Configurar uma lista de acesso padrão permitindo endereços que devem ser convertidos:</w:t>
      </w:r>
    </w:p>
    <w:p w:rsidR="00C7225B" w:rsidRPr="00E15E92" w:rsidRDefault="00855115">
      <w:pPr>
        <w:pStyle w:val="normal0"/>
        <w:numPr>
          <w:ilvl w:val="0"/>
          <w:numId w:val="2"/>
        </w:numPr>
        <w:jc w:val="both"/>
        <w:rPr>
          <w:rFonts w:ascii="Courier New" w:eastAsia="Courier New" w:hAnsi="Courier New" w:cs="Courier New"/>
          <w:lang w:val="en-US"/>
        </w:rPr>
      </w:pPr>
      <w:r w:rsidRPr="00E15E92">
        <w:rPr>
          <w:rFonts w:ascii="Courier New" w:eastAsia="Courier New" w:hAnsi="Courier New" w:cs="Courier New"/>
          <w:lang w:val="en-US"/>
        </w:rPr>
        <w:t>access-list &lt;access-list-number&gt;</w:t>
      </w:r>
      <w:r w:rsidRPr="00E15E92">
        <w:rPr>
          <w:rFonts w:ascii="Courier New" w:eastAsia="Courier New" w:hAnsi="Courier New" w:cs="Courier New"/>
          <w:lang w:val="en-US"/>
        </w:rPr>
        <w:t xml:space="preserve"> permit source &lt;wildcard-mask&gt;</w:t>
      </w:r>
    </w:p>
    <w:p w:rsidR="00C7225B" w:rsidRPr="00E15E92" w:rsidRDefault="00C7225B">
      <w:pPr>
        <w:pStyle w:val="normal0"/>
        <w:jc w:val="both"/>
        <w:rPr>
          <w:rFonts w:ascii="Courier New" w:eastAsia="Courier New" w:hAnsi="Courier New" w:cs="Courier New"/>
          <w:lang w:val="en-US"/>
        </w:rPr>
        <w:sectPr w:rsidR="00C7225B" w:rsidRPr="00E15E9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C7225B" w:rsidRPr="00E15E92" w:rsidRDefault="00C7225B">
      <w:pPr>
        <w:pStyle w:val="normal0"/>
        <w:jc w:val="both"/>
        <w:rPr>
          <w:rFonts w:ascii="Courier New" w:eastAsia="Courier New" w:hAnsi="Courier New" w:cs="Courier New"/>
          <w:lang w:val="en-US"/>
        </w:rPr>
      </w:pPr>
    </w:p>
    <w:p w:rsidR="00C7225B" w:rsidRDefault="00855115">
      <w:pPr>
        <w:pStyle w:val="normal0"/>
        <w:jc w:val="both"/>
      </w:pPr>
      <w:r>
        <w:t>Estabelecer a conversão de origem dinâmica, especificando a lista de acesso e o pool definidos nas etapas anteriores:</w:t>
      </w:r>
    </w:p>
    <w:p w:rsidR="00C7225B" w:rsidRPr="00E15E92" w:rsidRDefault="00855115">
      <w:pPr>
        <w:pStyle w:val="normal0"/>
        <w:numPr>
          <w:ilvl w:val="0"/>
          <w:numId w:val="23"/>
        </w:numPr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E15E92">
        <w:rPr>
          <w:rFonts w:ascii="Courier New" w:eastAsia="Courier New" w:hAnsi="Courier New" w:cs="Courier New"/>
          <w:lang w:val="en-US"/>
        </w:rPr>
        <w:t>ip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E15E92">
        <w:rPr>
          <w:rFonts w:ascii="Courier New" w:eastAsia="Courier New" w:hAnsi="Courier New" w:cs="Courier New"/>
          <w:lang w:val="en-US"/>
        </w:rPr>
        <w:t>nat</w:t>
      </w:r>
      <w:proofErr w:type="spellEnd"/>
      <w:r w:rsidRPr="00E15E92">
        <w:rPr>
          <w:rFonts w:ascii="Courier New" w:eastAsia="Courier New" w:hAnsi="Courier New" w:cs="Courier New"/>
          <w:lang w:val="en-US"/>
        </w:rPr>
        <w:t xml:space="preserve"> inside source list &lt;access-list-number&gt; pool &lt;name&gt;</w:t>
      </w:r>
    </w:p>
    <w:p w:rsidR="00C7225B" w:rsidRPr="00E15E92" w:rsidRDefault="00C7225B">
      <w:pPr>
        <w:pStyle w:val="normal0"/>
        <w:jc w:val="both"/>
        <w:rPr>
          <w:rFonts w:ascii="Courier New" w:eastAsia="Courier New" w:hAnsi="Courier New" w:cs="Courier New"/>
          <w:lang w:val="en-US"/>
        </w:rPr>
      </w:pPr>
    </w:p>
    <w:p w:rsidR="00C7225B" w:rsidRDefault="00855115">
      <w:pPr>
        <w:pStyle w:val="normal0"/>
        <w:jc w:val="both"/>
      </w:pPr>
      <w:r>
        <w:t>Na interface interna:</w:t>
      </w:r>
    </w:p>
    <w:p w:rsidR="00C7225B" w:rsidRDefault="00855115">
      <w:pPr>
        <w:pStyle w:val="normal0"/>
        <w:numPr>
          <w:ilvl w:val="0"/>
          <w:numId w:val="20"/>
        </w:numPr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interface</w:t>
      </w:r>
      <w:proofErr w:type="gramEnd"/>
      <w:r>
        <w:rPr>
          <w:rFonts w:ascii="Courier New" w:eastAsia="Courier New" w:hAnsi="Courier New" w:cs="Courier New"/>
        </w:rPr>
        <w:t xml:space="preserve"> &lt;interface&gt;</w:t>
      </w:r>
    </w:p>
    <w:p w:rsidR="00C7225B" w:rsidRDefault="00855115">
      <w:pPr>
        <w:pStyle w:val="normal0"/>
        <w:numPr>
          <w:ilvl w:val="0"/>
          <w:numId w:val="20"/>
        </w:numPr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ip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inside</w:t>
      </w:r>
      <w:proofErr w:type="spellEnd"/>
    </w:p>
    <w:p w:rsidR="00C7225B" w:rsidRDefault="00C7225B">
      <w:pPr>
        <w:pStyle w:val="normal0"/>
        <w:jc w:val="both"/>
        <w:rPr>
          <w:rFonts w:ascii="Courier New" w:eastAsia="Courier New" w:hAnsi="Courier New" w:cs="Courier New"/>
        </w:rPr>
      </w:pPr>
    </w:p>
    <w:p w:rsidR="00C7225B" w:rsidRDefault="00855115">
      <w:pPr>
        <w:pStyle w:val="normal0"/>
        <w:jc w:val="both"/>
      </w:pPr>
      <w:r>
        <w:t>Na interface externa:</w:t>
      </w:r>
    </w:p>
    <w:p w:rsidR="00C7225B" w:rsidRDefault="00855115">
      <w:pPr>
        <w:pStyle w:val="normal0"/>
        <w:numPr>
          <w:ilvl w:val="0"/>
          <w:numId w:val="5"/>
        </w:numPr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interface</w:t>
      </w:r>
      <w:proofErr w:type="gramEnd"/>
      <w:r>
        <w:rPr>
          <w:rFonts w:ascii="Courier New" w:eastAsia="Courier New" w:hAnsi="Courier New" w:cs="Courier New"/>
        </w:rPr>
        <w:t xml:space="preserve"> &lt;interface&gt;</w:t>
      </w:r>
    </w:p>
    <w:p w:rsidR="00C7225B" w:rsidRDefault="00855115">
      <w:pPr>
        <w:pStyle w:val="normal0"/>
        <w:numPr>
          <w:ilvl w:val="0"/>
          <w:numId w:val="5"/>
        </w:numPr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ip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outside</w:t>
      </w:r>
      <w:proofErr w:type="spellEnd"/>
    </w:p>
    <w:p w:rsidR="00C7225B" w:rsidRDefault="00C7225B">
      <w:pPr>
        <w:pStyle w:val="normal0"/>
        <w:jc w:val="both"/>
        <w:rPr>
          <w:rFonts w:ascii="Courier New" w:eastAsia="Courier New" w:hAnsi="Courier New" w:cs="Courier New"/>
        </w:rPr>
      </w:pPr>
    </w:p>
    <w:p w:rsidR="00C7225B" w:rsidRPr="00E15E92" w:rsidRDefault="00855115" w:rsidP="00E15E92">
      <w:pPr>
        <w:pStyle w:val="normal0"/>
        <w:jc w:val="both"/>
        <w:rPr>
          <w:rFonts w:ascii="Courier New" w:eastAsia="Courier New" w:hAnsi="Courier New" w:cs="Courier New"/>
        </w:rPr>
      </w:pPr>
      <w:r>
        <w:br w:type="page"/>
      </w:r>
    </w:p>
    <w:p w:rsidR="00C7225B" w:rsidRDefault="00855115">
      <w:pPr>
        <w:pStyle w:val="normal0"/>
        <w:ind w:left="720"/>
        <w:jc w:val="center"/>
        <w:rPr>
          <w:b/>
        </w:rPr>
      </w:pPr>
      <w:r>
        <w:rPr>
          <w:b/>
        </w:rPr>
        <w:lastRenderedPageBreak/>
        <w:t xml:space="preserve">Laboratório 1 - Parte 2: Tabela de Endereçamento </w:t>
      </w:r>
    </w:p>
    <w:tbl>
      <w:tblPr>
        <w:tblStyle w:val="a2"/>
        <w:tblW w:w="876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1305"/>
        <w:gridCol w:w="1935"/>
        <w:gridCol w:w="1965"/>
        <w:gridCol w:w="1995"/>
      </w:tblGrid>
      <w:tr w:rsidR="00C7225B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Dispositivo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Endereço </w:t>
            </w:r>
            <w:proofErr w:type="gramStart"/>
            <w:r>
              <w:rPr>
                <w:b/>
              </w:rPr>
              <w:t>IPv4</w:t>
            </w:r>
            <w:proofErr w:type="gram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Máscara de Sub-rede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Gateway Padrão</w:t>
            </w:r>
          </w:p>
        </w:tc>
      </w:tr>
      <w:tr w:rsidR="00C7225B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R1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G0/0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G0/1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S0/0/0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172.31.1.194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255.255.255.252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S0/0/1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R2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G0/0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G0/1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S0/0/0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S0/0/1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192.50.35.197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255.255.255.252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</w:pPr>
          </w:p>
          <w:p w:rsidR="00C7225B" w:rsidRDefault="00C7225B">
            <w:pPr>
              <w:pStyle w:val="normal0"/>
              <w:widowControl w:val="0"/>
              <w:spacing w:line="240" w:lineRule="auto"/>
            </w:pPr>
          </w:p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R3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G0/0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172.31.0.1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255.255.255.0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S0/0/0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172.31.1.193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255.255.255.252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S0/0/1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172.31.1.197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255.255.255.252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S0/1/0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209.165.76.193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255.255.255.224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Internet </w:t>
            </w:r>
            <w:proofErr w:type="spellStart"/>
            <w:r>
              <w:t>Router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S0/0/0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209.165.76.194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255.255.255.224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G0/0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209.165.201.1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255.255.255.0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R4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G0/0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172.31.1.129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255.255.255.192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S0/0/0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192.50.35.198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255.255.255.252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S0/0/1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172.31.1.198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255.255.255.252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N/A</w:t>
            </w:r>
          </w:p>
        </w:tc>
      </w:tr>
      <w:tr w:rsidR="00C7225B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PC-A1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NIC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</w:tc>
      </w:tr>
      <w:tr w:rsidR="00C7225B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PC-B1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NIC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C7225B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PC-C1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NIC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C7225B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PC-D1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NIC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C7225B">
            <w:pPr>
              <w:pStyle w:val="normal0"/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C7225B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lastRenderedPageBreak/>
              <w:t>PC-E1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NIC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172.31.0.254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255.255.255.0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172.31.0.1</w:t>
            </w:r>
          </w:p>
        </w:tc>
      </w:tr>
      <w:tr w:rsidR="00C7225B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PC-F1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NIC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172.31.1.190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 xml:space="preserve">255.255.255.192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172.31.1.129</w:t>
            </w:r>
          </w:p>
        </w:tc>
      </w:tr>
      <w:tr w:rsidR="00C7225B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HTTP</w:t>
            </w:r>
            <w:r>
              <w:t>-Server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NIC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209.165.201.5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255.255.255.0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25B" w:rsidRDefault="00855115">
            <w:pPr>
              <w:pStyle w:val="normal0"/>
              <w:widowControl w:val="0"/>
              <w:spacing w:line="240" w:lineRule="auto"/>
              <w:jc w:val="center"/>
            </w:pPr>
            <w:r>
              <w:t>209.165.201.1</w:t>
            </w:r>
          </w:p>
        </w:tc>
      </w:tr>
    </w:tbl>
    <w:p w:rsidR="00C7225B" w:rsidRDefault="00C7225B">
      <w:pPr>
        <w:pStyle w:val="normal0"/>
        <w:jc w:val="both"/>
        <w:rPr>
          <w:b/>
          <w:sz w:val="28"/>
          <w:szCs w:val="28"/>
        </w:rPr>
      </w:pPr>
    </w:p>
    <w:p w:rsidR="00C7225B" w:rsidRDefault="00C7225B">
      <w:pPr>
        <w:pStyle w:val="normal0"/>
        <w:jc w:val="both"/>
        <w:rPr>
          <w:rFonts w:ascii="Courier New" w:eastAsia="Courier New" w:hAnsi="Courier New" w:cs="Courier New"/>
        </w:rPr>
      </w:pPr>
    </w:p>
    <w:p w:rsidR="00C7225B" w:rsidRDefault="00C7225B">
      <w:pPr>
        <w:pStyle w:val="normal0"/>
        <w:jc w:val="both"/>
        <w:rPr>
          <w:rFonts w:ascii="Courier New" w:eastAsia="Courier New" w:hAnsi="Courier New" w:cs="Courier New"/>
        </w:rPr>
      </w:pPr>
    </w:p>
    <w:p w:rsidR="00C7225B" w:rsidRDefault="00C7225B">
      <w:pPr>
        <w:pStyle w:val="normal0"/>
        <w:jc w:val="both"/>
        <w:rPr>
          <w:rFonts w:ascii="Courier New" w:eastAsia="Courier New" w:hAnsi="Courier New" w:cs="Courier New"/>
        </w:rPr>
      </w:pPr>
    </w:p>
    <w:sectPr w:rsidR="00C7225B" w:rsidSect="00C7225B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773E"/>
    <w:multiLevelType w:val="multilevel"/>
    <w:tmpl w:val="D4740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36079A"/>
    <w:multiLevelType w:val="multilevel"/>
    <w:tmpl w:val="9C0C1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6B43ABF"/>
    <w:multiLevelType w:val="multilevel"/>
    <w:tmpl w:val="F6781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6C8249F"/>
    <w:multiLevelType w:val="multilevel"/>
    <w:tmpl w:val="3790D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7345DA8"/>
    <w:multiLevelType w:val="multilevel"/>
    <w:tmpl w:val="97146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7611779"/>
    <w:multiLevelType w:val="multilevel"/>
    <w:tmpl w:val="6038D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B664B76"/>
    <w:multiLevelType w:val="multilevel"/>
    <w:tmpl w:val="8836F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FB059A5"/>
    <w:multiLevelType w:val="multilevel"/>
    <w:tmpl w:val="8D4A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FD726AB"/>
    <w:multiLevelType w:val="multilevel"/>
    <w:tmpl w:val="4190B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0AA45B2"/>
    <w:multiLevelType w:val="multilevel"/>
    <w:tmpl w:val="F33A9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75072F8"/>
    <w:multiLevelType w:val="multilevel"/>
    <w:tmpl w:val="D8E43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D14272B"/>
    <w:multiLevelType w:val="multilevel"/>
    <w:tmpl w:val="ABD45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71B3B2F"/>
    <w:multiLevelType w:val="multilevel"/>
    <w:tmpl w:val="63F8B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88619A7"/>
    <w:multiLevelType w:val="multilevel"/>
    <w:tmpl w:val="BC70A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D7C7E08"/>
    <w:multiLevelType w:val="multilevel"/>
    <w:tmpl w:val="84EE33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EAE523B"/>
    <w:multiLevelType w:val="multilevel"/>
    <w:tmpl w:val="C8F2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FF13FBF"/>
    <w:multiLevelType w:val="multilevel"/>
    <w:tmpl w:val="705AB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3943BC2"/>
    <w:multiLevelType w:val="multilevel"/>
    <w:tmpl w:val="72FE1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7456D7D"/>
    <w:multiLevelType w:val="multilevel"/>
    <w:tmpl w:val="301C1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83444D4"/>
    <w:multiLevelType w:val="multilevel"/>
    <w:tmpl w:val="9572E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884295B"/>
    <w:multiLevelType w:val="multilevel"/>
    <w:tmpl w:val="69566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9EB138C"/>
    <w:multiLevelType w:val="multilevel"/>
    <w:tmpl w:val="1332C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BFC40F9"/>
    <w:multiLevelType w:val="multilevel"/>
    <w:tmpl w:val="A02C2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C97023C"/>
    <w:multiLevelType w:val="multilevel"/>
    <w:tmpl w:val="C5501B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34136FF"/>
    <w:multiLevelType w:val="multilevel"/>
    <w:tmpl w:val="4094E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54F20261"/>
    <w:multiLevelType w:val="multilevel"/>
    <w:tmpl w:val="44DE6A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570530B3"/>
    <w:multiLevelType w:val="multilevel"/>
    <w:tmpl w:val="E0802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5A972926"/>
    <w:multiLevelType w:val="multilevel"/>
    <w:tmpl w:val="81BEF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D902855"/>
    <w:multiLevelType w:val="multilevel"/>
    <w:tmpl w:val="E93AD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DDF09E4"/>
    <w:multiLevelType w:val="multilevel"/>
    <w:tmpl w:val="4B3C9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63A90BC8"/>
    <w:multiLevelType w:val="multilevel"/>
    <w:tmpl w:val="677ED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655C5899"/>
    <w:multiLevelType w:val="multilevel"/>
    <w:tmpl w:val="5A8E7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9C748A8"/>
    <w:multiLevelType w:val="multilevel"/>
    <w:tmpl w:val="1F1E1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6A480CF9"/>
    <w:multiLevelType w:val="multilevel"/>
    <w:tmpl w:val="B88449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A6C0516"/>
    <w:multiLevelType w:val="multilevel"/>
    <w:tmpl w:val="9A181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BF2009A"/>
    <w:multiLevelType w:val="multilevel"/>
    <w:tmpl w:val="9684C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1DD766D"/>
    <w:multiLevelType w:val="multilevel"/>
    <w:tmpl w:val="2A461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74024CE0"/>
    <w:multiLevelType w:val="multilevel"/>
    <w:tmpl w:val="D4EE3A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79C13A0A"/>
    <w:multiLevelType w:val="multilevel"/>
    <w:tmpl w:val="BCAA6E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D2A188E"/>
    <w:multiLevelType w:val="multilevel"/>
    <w:tmpl w:val="830CE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15"/>
  </w:num>
  <w:num w:numId="3">
    <w:abstractNumId w:val="4"/>
  </w:num>
  <w:num w:numId="4">
    <w:abstractNumId w:val="5"/>
  </w:num>
  <w:num w:numId="5">
    <w:abstractNumId w:val="0"/>
  </w:num>
  <w:num w:numId="6">
    <w:abstractNumId w:val="17"/>
  </w:num>
  <w:num w:numId="7">
    <w:abstractNumId w:val="22"/>
  </w:num>
  <w:num w:numId="8">
    <w:abstractNumId w:val="3"/>
  </w:num>
  <w:num w:numId="9">
    <w:abstractNumId w:val="28"/>
  </w:num>
  <w:num w:numId="10">
    <w:abstractNumId w:val="13"/>
  </w:num>
  <w:num w:numId="11">
    <w:abstractNumId w:val="20"/>
  </w:num>
  <w:num w:numId="12">
    <w:abstractNumId w:val="8"/>
  </w:num>
  <w:num w:numId="13">
    <w:abstractNumId w:val="36"/>
  </w:num>
  <w:num w:numId="14">
    <w:abstractNumId w:val="29"/>
  </w:num>
  <w:num w:numId="15">
    <w:abstractNumId w:val="14"/>
  </w:num>
  <w:num w:numId="16">
    <w:abstractNumId w:val="24"/>
  </w:num>
  <w:num w:numId="17">
    <w:abstractNumId w:val="6"/>
  </w:num>
  <w:num w:numId="18">
    <w:abstractNumId w:val="21"/>
  </w:num>
  <w:num w:numId="19">
    <w:abstractNumId w:val="12"/>
  </w:num>
  <w:num w:numId="20">
    <w:abstractNumId w:val="2"/>
  </w:num>
  <w:num w:numId="21">
    <w:abstractNumId w:val="38"/>
  </w:num>
  <w:num w:numId="22">
    <w:abstractNumId w:val="19"/>
  </w:num>
  <w:num w:numId="23">
    <w:abstractNumId w:val="31"/>
  </w:num>
  <w:num w:numId="24">
    <w:abstractNumId w:val="16"/>
  </w:num>
  <w:num w:numId="25">
    <w:abstractNumId w:val="26"/>
  </w:num>
  <w:num w:numId="26">
    <w:abstractNumId w:val="9"/>
  </w:num>
  <w:num w:numId="27">
    <w:abstractNumId w:val="18"/>
  </w:num>
  <w:num w:numId="28">
    <w:abstractNumId w:val="32"/>
  </w:num>
  <w:num w:numId="29">
    <w:abstractNumId w:val="30"/>
  </w:num>
  <w:num w:numId="30">
    <w:abstractNumId w:val="10"/>
  </w:num>
  <w:num w:numId="31">
    <w:abstractNumId w:val="23"/>
  </w:num>
  <w:num w:numId="32">
    <w:abstractNumId w:val="33"/>
  </w:num>
  <w:num w:numId="33">
    <w:abstractNumId w:val="39"/>
  </w:num>
  <w:num w:numId="34">
    <w:abstractNumId w:val="7"/>
  </w:num>
  <w:num w:numId="35">
    <w:abstractNumId w:val="11"/>
  </w:num>
  <w:num w:numId="36">
    <w:abstractNumId w:val="27"/>
  </w:num>
  <w:num w:numId="37">
    <w:abstractNumId w:val="35"/>
  </w:num>
  <w:num w:numId="38">
    <w:abstractNumId w:val="1"/>
  </w:num>
  <w:num w:numId="39">
    <w:abstractNumId w:val="34"/>
  </w:num>
  <w:num w:numId="40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C7225B"/>
    <w:rsid w:val="00855115"/>
    <w:rsid w:val="00C7225B"/>
    <w:rsid w:val="00E15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722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722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722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722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722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722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7225B"/>
  </w:style>
  <w:style w:type="table" w:customStyle="1" w:styleId="TableNormal">
    <w:name w:val="Table Normal"/>
    <w:rsid w:val="00C722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722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7225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7225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7225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7225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7225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5E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E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835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 Gomes</dc:creator>
  <cp:lastModifiedBy>Reinaldo Gomes</cp:lastModifiedBy>
  <cp:revision>3</cp:revision>
  <dcterms:created xsi:type="dcterms:W3CDTF">2019-11-11T12:44:00Z</dcterms:created>
  <dcterms:modified xsi:type="dcterms:W3CDTF">2019-11-11T12:50:00Z</dcterms:modified>
</cp:coreProperties>
</file>