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</Types>
</file>

<file path=_rels/.rels><?xml version="1.0" encoding="UTF-8" standalone="yes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CDR Test: VBA Macro Document</w:t>
      </w:r>
    </w:p>
    <w:p>
      <w:fldSimple w:instr=" MACROBUTTON HiddenButton Click me ">
        <w:r>
          <w:t>Click</w:t>
        </w:r>
      </w:fldSimple>
    </w:p>
  </w:body>
</w:document>
</file>

<file path=word/_rels/document.xml.rels><?xml version="1.0" encoding="UTF-8" standalone="yes"?><Relationships xmlns="http://schemas.openxmlformats.org/package/2006/relationships"><Relationship Id="rId1" Type="http://schemas.microsoft.com/office/2006/relationships/vbaProject" Target="vbaProject.bin"/></Relationships>
</file>