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243231531"/>
        <w:docPartObj>
          <w:docPartGallery w:val="Table of Contents"/>
          <w:docPartUnique/>
        </w:docPartObj>
      </w:sdtPr>
      <w:sdtEndPr>
        <w:rPr>
          <w:b/>
          <w:bCs/>
          <w:noProof/>
        </w:rPr>
      </w:sdtEndPr>
      <w:sdtContent>
        <w:p w:rsidR="009B36CB" w:rsidRPr="00F7519C" w:rsidRDefault="009B36CB" w:rsidP="00F7519C">
          <w:pPr>
            <w:pStyle w:val="TOCHeading"/>
            <w:rPr>
              <w:rFonts w:asciiTheme="minorHAnsi" w:eastAsiaTheme="minorHAnsi" w:hAnsiTheme="minorHAnsi" w:cstheme="minorBidi"/>
              <w:color w:val="auto"/>
              <w:sz w:val="22"/>
              <w:szCs w:val="22"/>
            </w:rPr>
          </w:pPr>
          <w:r>
            <w:t>Table of Contents</w:t>
          </w:r>
        </w:p>
        <w:p w:rsidR="006D399E" w:rsidRDefault="009B36CB">
          <w:pPr>
            <w:pStyle w:val="TOC1"/>
            <w:tabs>
              <w:tab w:val="right" w:leader="dot" w:pos="9350"/>
            </w:tabs>
            <w:rPr>
              <w:rFonts w:eastAsiaTheme="minorEastAsia"/>
              <w:noProof/>
            </w:rPr>
          </w:pPr>
          <w:r>
            <w:fldChar w:fldCharType="begin"/>
          </w:r>
          <w:r>
            <w:instrText xml:space="preserve"> TOC \o "1-3" \h \z \u </w:instrText>
          </w:r>
          <w:r>
            <w:fldChar w:fldCharType="separate"/>
          </w:r>
          <w:hyperlink r:id="rId7" w:anchor="_Toc485141894" w:history="1">
            <w:r w:rsidR="006D399E" w:rsidRPr="00C85CEC">
              <w:rPr>
                <w:rStyle w:val="Hyperlink"/>
                <w:noProof/>
              </w:rPr>
              <w:t>Important Security Note</w:t>
            </w:r>
            <w:r w:rsidR="006D399E">
              <w:rPr>
                <w:noProof/>
                <w:webHidden/>
              </w:rPr>
              <w:tab/>
            </w:r>
            <w:r w:rsidR="006D399E">
              <w:rPr>
                <w:noProof/>
                <w:webHidden/>
              </w:rPr>
              <w:fldChar w:fldCharType="begin"/>
            </w:r>
            <w:r w:rsidR="006D399E">
              <w:rPr>
                <w:noProof/>
                <w:webHidden/>
              </w:rPr>
              <w:instrText xml:space="preserve"> PAGEREF _Toc485141894 \h </w:instrText>
            </w:r>
            <w:r w:rsidR="006D399E">
              <w:rPr>
                <w:noProof/>
                <w:webHidden/>
              </w:rPr>
            </w:r>
            <w:r w:rsidR="006D399E">
              <w:rPr>
                <w:noProof/>
                <w:webHidden/>
              </w:rPr>
              <w:fldChar w:fldCharType="separate"/>
            </w:r>
            <w:r w:rsidR="006D399E">
              <w:rPr>
                <w:noProof/>
                <w:webHidden/>
              </w:rPr>
              <w:t>1</w:t>
            </w:r>
            <w:r w:rsidR="006D399E">
              <w:rPr>
                <w:noProof/>
                <w:webHidden/>
              </w:rPr>
              <w:fldChar w:fldCharType="end"/>
            </w:r>
          </w:hyperlink>
        </w:p>
        <w:p w:rsidR="006D399E" w:rsidRDefault="00881B12">
          <w:pPr>
            <w:pStyle w:val="TOC1"/>
            <w:tabs>
              <w:tab w:val="right" w:leader="dot" w:pos="9350"/>
            </w:tabs>
            <w:rPr>
              <w:rFonts w:eastAsiaTheme="minorEastAsia"/>
              <w:noProof/>
            </w:rPr>
          </w:pPr>
          <w:hyperlink w:anchor="_Toc485141895" w:history="1">
            <w:r w:rsidR="006D399E" w:rsidRPr="00C85CEC">
              <w:rPr>
                <w:rStyle w:val="Hyperlink"/>
                <w:noProof/>
              </w:rPr>
              <w:t>User Guide</w:t>
            </w:r>
            <w:r w:rsidR="006D399E">
              <w:rPr>
                <w:noProof/>
                <w:webHidden/>
              </w:rPr>
              <w:tab/>
            </w:r>
            <w:r w:rsidR="006D399E">
              <w:rPr>
                <w:noProof/>
                <w:webHidden/>
              </w:rPr>
              <w:fldChar w:fldCharType="begin"/>
            </w:r>
            <w:r w:rsidR="006D399E">
              <w:rPr>
                <w:noProof/>
                <w:webHidden/>
              </w:rPr>
              <w:instrText xml:space="preserve"> PAGEREF _Toc485141895 \h </w:instrText>
            </w:r>
            <w:r w:rsidR="006D399E">
              <w:rPr>
                <w:noProof/>
                <w:webHidden/>
              </w:rPr>
            </w:r>
            <w:r w:rsidR="006D399E">
              <w:rPr>
                <w:noProof/>
                <w:webHidden/>
              </w:rPr>
              <w:fldChar w:fldCharType="separate"/>
            </w:r>
            <w:r w:rsidR="006D399E">
              <w:rPr>
                <w:noProof/>
                <w:webHidden/>
              </w:rPr>
              <w:t>2</w:t>
            </w:r>
            <w:r w:rsidR="006D399E">
              <w:rPr>
                <w:noProof/>
                <w:webHidden/>
              </w:rPr>
              <w:fldChar w:fldCharType="end"/>
            </w:r>
          </w:hyperlink>
        </w:p>
        <w:p w:rsidR="006D399E" w:rsidRDefault="00881B12">
          <w:pPr>
            <w:pStyle w:val="TOC2"/>
            <w:tabs>
              <w:tab w:val="right" w:leader="dot" w:pos="9350"/>
            </w:tabs>
            <w:rPr>
              <w:rFonts w:eastAsiaTheme="minorEastAsia"/>
              <w:noProof/>
            </w:rPr>
          </w:pPr>
          <w:hyperlink w:anchor="_Toc485141896" w:history="1">
            <w:r w:rsidR="006D399E" w:rsidRPr="00C85CEC">
              <w:rPr>
                <w:rStyle w:val="Hyperlink"/>
                <w:noProof/>
              </w:rPr>
              <w:t>Connecting to the PowerShell session</w:t>
            </w:r>
            <w:r w:rsidR="006D399E">
              <w:rPr>
                <w:noProof/>
                <w:webHidden/>
              </w:rPr>
              <w:tab/>
            </w:r>
            <w:r w:rsidR="006D399E">
              <w:rPr>
                <w:noProof/>
                <w:webHidden/>
              </w:rPr>
              <w:fldChar w:fldCharType="begin"/>
            </w:r>
            <w:r w:rsidR="006D399E">
              <w:rPr>
                <w:noProof/>
                <w:webHidden/>
              </w:rPr>
              <w:instrText xml:space="preserve"> PAGEREF _Toc485141896 \h </w:instrText>
            </w:r>
            <w:r w:rsidR="006D399E">
              <w:rPr>
                <w:noProof/>
                <w:webHidden/>
              </w:rPr>
            </w:r>
            <w:r w:rsidR="006D399E">
              <w:rPr>
                <w:noProof/>
                <w:webHidden/>
              </w:rPr>
              <w:fldChar w:fldCharType="separate"/>
            </w:r>
            <w:r w:rsidR="006D399E">
              <w:rPr>
                <w:noProof/>
                <w:webHidden/>
              </w:rPr>
              <w:t>2</w:t>
            </w:r>
            <w:r w:rsidR="006D399E">
              <w:rPr>
                <w:noProof/>
                <w:webHidden/>
              </w:rPr>
              <w:fldChar w:fldCharType="end"/>
            </w:r>
          </w:hyperlink>
        </w:p>
        <w:p w:rsidR="006D399E" w:rsidRDefault="00881B12">
          <w:pPr>
            <w:pStyle w:val="TOC2"/>
            <w:tabs>
              <w:tab w:val="right" w:leader="dot" w:pos="9350"/>
            </w:tabs>
            <w:rPr>
              <w:rFonts w:eastAsiaTheme="minorEastAsia"/>
              <w:noProof/>
            </w:rPr>
          </w:pPr>
          <w:hyperlink w:anchor="_Toc485141897" w:history="1">
            <w:r w:rsidR="006D399E" w:rsidRPr="00C85CEC">
              <w:rPr>
                <w:rStyle w:val="Hyperlink"/>
                <w:noProof/>
              </w:rPr>
              <w:t>Disconnecting from the PowerShell session</w:t>
            </w:r>
            <w:r w:rsidR="006D399E">
              <w:rPr>
                <w:noProof/>
                <w:webHidden/>
              </w:rPr>
              <w:tab/>
            </w:r>
            <w:r w:rsidR="006D399E">
              <w:rPr>
                <w:noProof/>
                <w:webHidden/>
              </w:rPr>
              <w:fldChar w:fldCharType="begin"/>
            </w:r>
            <w:r w:rsidR="006D399E">
              <w:rPr>
                <w:noProof/>
                <w:webHidden/>
              </w:rPr>
              <w:instrText xml:space="preserve"> PAGEREF _Toc485141897 \h </w:instrText>
            </w:r>
            <w:r w:rsidR="006D399E">
              <w:rPr>
                <w:noProof/>
                <w:webHidden/>
              </w:rPr>
            </w:r>
            <w:r w:rsidR="006D399E">
              <w:rPr>
                <w:noProof/>
                <w:webHidden/>
              </w:rPr>
              <w:fldChar w:fldCharType="separate"/>
            </w:r>
            <w:r w:rsidR="006D399E">
              <w:rPr>
                <w:noProof/>
                <w:webHidden/>
              </w:rPr>
              <w:t>2</w:t>
            </w:r>
            <w:r w:rsidR="006D399E">
              <w:rPr>
                <w:noProof/>
                <w:webHidden/>
              </w:rPr>
              <w:fldChar w:fldCharType="end"/>
            </w:r>
          </w:hyperlink>
        </w:p>
        <w:p w:rsidR="006D399E" w:rsidRDefault="00881B12">
          <w:pPr>
            <w:pStyle w:val="TOC2"/>
            <w:tabs>
              <w:tab w:val="right" w:leader="dot" w:pos="9350"/>
            </w:tabs>
            <w:rPr>
              <w:rFonts w:eastAsiaTheme="minorEastAsia"/>
              <w:noProof/>
            </w:rPr>
          </w:pPr>
          <w:hyperlink w:anchor="_Toc485141898" w:history="1">
            <w:r w:rsidR="006D399E" w:rsidRPr="00C85CEC">
              <w:rPr>
                <w:rStyle w:val="Hyperlink"/>
                <w:noProof/>
              </w:rPr>
              <w:t>Setting a MFA bypass for a user</w:t>
            </w:r>
            <w:r w:rsidR="006D399E">
              <w:rPr>
                <w:noProof/>
                <w:webHidden/>
              </w:rPr>
              <w:tab/>
            </w:r>
            <w:r w:rsidR="006D399E">
              <w:rPr>
                <w:noProof/>
                <w:webHidden/>
              </w:rPr>
              <w:fldChar w:fldCharType="begin"/>
            </w:r>
            <w:r w:rsidR="006D399E">
              <w:rPr>
                <w:noProof/>
                <w:webHidden/>
              </w:rPr>
              <w:instrText xml:space="preserve"> PAGEREF _Toc485141898 \h </w:instrText>
            </w:r>
            <w:r w:rsidR="006D399E">
              <w:rPr>
                <w:noProof/>
                <w:webHidden/>
              </w:rPr>
            </w:r>
            <w:r w:rsidR="006D399E">
              <w:rPr>
                <w:noProof/>
                <w:webHidden/>
              </w:rPr>
              <w:fldChar w:fldCharType="separate"/>
            </w:r>
            <w:r w:rsidR="006D399E">
              <w:rPr>
                <w:noProof/>
                <w:webHidden/>
              </w:rPr>
              <w:t>2</w:t>
            </w:r>
            <w:r w:rsidR="006D399E">
              <w:rPr>
                <w:noProof/>
                <w:webHidden/>
              </w:rPr>
              <w:fldChar w:fldCharType="end"/>
            </w:r>
          </w:hyperlink>
        </w:p>
        <w:p w:rsidR="006D399E" w:rsidRDefault="00881B12">
          <w:pPr>
            <w:pStyle w:val="TOC2"/>
            <w:tabs>
              <w:tab w:val="right" w:leader="dot" w:pos="9350"/>
            </w:tabs>
            <w:rPr>
              <w:rFonts w:eastAsiaTheme="minorEastAsia"/>
              <w:noProof/>
            </w:rPr>
          </w:pPr>
          <w:hyperlink w:anchor="_Toc485141899" w:history="1">
            <w:r w:rsidR="006D399E" w:rsidRPr="00C85CEC">
              <w:rPr>
                <w:rStyle w:val="Hyperlink"/>
                <w:noProof/>
              </w:rPr>
              <w:t>Removing a MFA bypass for a user</w:t>
            </w:r>
            <w:r w:rsidR="006D399E">
              <w:rPr>
                <w:noProof/>
                <w:webHidden/>
              </w:rPr>
              <w:tab/>
            </w:r>
            <w:r w:rsidR="006D399E">
              <w:rPr>
                <w:noProof/>
                <w:webHidden/>
              </w:rPr>
              <w:fldChar w:fldCharType="begin"/>
            </w:r>
            <w:r w:rsidR="006D399E">
              <w:rPr>
                <w:noProof/>
                <w:webHidden/>
              </w:rPr>
              <w:instrText xml:space="preserve"> PAGEREF _Toc485141899 \h </w:instrText>
            </w:r>
            <w:r w:rsidR="006D399E">
              <w:rPr>
                <w:noProof/>
                <w:webHidden/>
              </w:rPr>
            </w:r>
            <w:r w:rsidR="006D399E">
              <w:rPr>
                <w:noProof/>
                <w:webHidden/>
              </w:rPr>
              <w:fldChar w:fldCharType="separate"/>
            </w:r>
            <w:r w:rsidR="006D399E">
              <w:rPr>
                <w:noProof/>
                <w:webHidden/>
              </w:rPr>
              <w:t>3</w:t>
            </w:r>
            <w:r w:rsidR="006D399E">
              <w:rPr>
                <w:noProof/>
                <w:webHidden/>
              </w:rPr>
              <w:fldChar w:fldCharType="end"/>
            </w:r>
          </w:hyperlink>
        </w:p>
        <w:p w:rsidR="006D399E" w:rsidRDefault="00881B12">
          <w:pPr>
            <w:pStyle w:val="TOC2"/>
            <w:tabs>
              <w:tab w:val="right" w:leader="dot" w:pos="9350"/>
            </w:tabs>
            <w:rPr>
              <w:rFonts w:eastAsiaTheme="minorEastAsia"/>
              <w:noProof/>
            </w:rPr>
          </w:pPr>
          <w:hyperlink w:anchor="_Toc485141900" w:history="1">
            <w:r w:rsidR="006D399E" w:rsidRPr="00C85CEC">
              <w:rPr>
                <w:rStyle w:val="Hyperlink"/>
                <w:noProof/>
              </w:rPr>
              <w:t>Getting the list of users with a MFA bypass</w:t>
            </w:r>
            <w:r w:rsidR="006D399E">
              <w:rPr>
                <w:noProof/>
                <w:webHidden/>
              </w:rPr>
              <w:tab/>
            </w:r>
            <w:r w:rsidR="006D399E">
              <w:rPr>
                <w:noProof/>
                <w:webHidden/>
              </w:rPr>
              <w:fldChar w:fldCharType="begin"/>
            </w:r>
            <w:r w:rsidR="006D399E">
              <w:rPr>
                <w:noProof/>
                <w:webHidden/>
              </w:rPr>
              <w:instrText xml:space="preserve"> PAGEREF _Toc485141900 \h </w:instrText>
            </w:r>
            <w:r w:rsidR="006D399E">
              <w:rPr>
                <w:noProof/>
                <w:webHidden/>
              </w:rPr>
            </w:r>
            <w:r w:rsidR="006D399E">
              <w:rPr>
                <w:noProof/>
                <w:webHidden/>
              </w:rPr>
              <w:fldChar w:fldCharType="separate"/>
            </w:r>
            <w:r w:rsidR="006D399E">
              <w:rPr>
                <w:noProof/>
                <w:webHidden/>
              </w:rPr>
              <w:t>3</w:t>
            </w:r>
            <w:r w:rsidR="006D399E">
              <w:rPr>
                <w:noProof/>
                <w:webHidden/>
              </w:rPr>
              <w:fldChar w:fldCharType="end"/>
            </w:r>
          </w:hyperlink>
        </w:p>
        <w:p w:rsidR="006D399E" w:rsidRDefault="00881B12">
          <w:pPr>
            <w:pStyle w:val="TOC2"/>
            <w:tabs>
              <w:tab w:val="right" w:leader="dot" w:pos="9350"/>
            </w:tabs>
            <w:rPr>
              <w:rFonts w:eastAsiaTheme="minorEastAsia"/>
              <w:noProof/>
            </w:rPr>
          </w:pPr>
          <w:hyperlink w:anchor="_Toc485141901" w:history="1">
            <w:r w:rsidR="006D399E" w:rsidRPr="00C85CEC">
              <w:rPr>
                <w:rStyle w:val="Hyperlink"/>
                <w:noProof/>
              </w:rPr>
              <w:t>Getting the MFA authentication methods for a user</w:t>
            </w:r>
            <w:r w:rsidR="006D399E">
              <w:rPr>
                <w:noProof/>
                <w:webHidden/>
              </w:rPr>
              <w:tab/>
            </w:r>
            <w:r w:rsidR="006D399E">
              <w:rPr>
                <w:noProof/>
                <w:webHidden/>
              </w:rPr>
              <w:fldChar w:fldCharType="begin"/>
            </w:r>
            <w:r w:rsidR="006D399E">
              <w:rPr>
                <w:noProof/>
                <w:webHidden/>
              </w:rPr>
              <w:instrText xml:space="preserve"> PAGEREF _Toc485141901 \h </w:instrText>
            </w:r>
            <w:r w:rsidR="006D399E">
              <w:rPr>
                <w:noProof/>
                <w:webHidden/>
              </w:rPr>
            </w:r>
            <w:r w:rsidR="006D399E">
              <w:rPr>
                <w:noProof/>
                <w:webHidden/>
              </w:rPr>
              <w:fldChar w:fldCharType="separate"/>
            </w:r>
            <w:r w:rsidR="006D399E">
              <w:rPr>
                <w:noProof/>
                <w:webHidden/>
              </w:rPr>
              <w:t>3</w:t>
            </w:r>
            <w:r w:rsidR="006D399E">
              <w:rPr>
                <w:noProof/>
                <w:webHidden/>
              </w:rPr>
              <w:fldChar w:fldCharType="end"/>
            </w:r>
          </w:hyperlink>
        </w:p>
        <w:p w:rsidR="006D399E" w:rsidRDefault="00881B12">
          <w:pPr>
            <w:pStyle w:val="TOC2"/>
            <w:tabs>
              <w:tab w:val="right" w:leader="dot" w:pos="9350"/>
            </w:tabs>
            <w:rPr>
              <w:rFonts w:eastAsiaTheme="minorEastAsia"/>
              <w:noProof/>
            </w:rPr>
          </w:pPr>
          <w:hyperlink w:anchor="_Toc485141902" w:history="1">
            <w:r w:rsidR="006D399E" w:rsidRPr="00C85CEC">
              <w:rPr>
                <w:rStyle w:val="Hyperlink"/>
                <w:noProof/>
              </w:rPr>
              <w:t>Changing the default MFA authentication method for a user</w:t>
            </w:r>
            <w:r w:rsidR="006D399E">
              <w:rPr>
                <w:noProof/>
                <w:webHidden/>
              </w:rPr>
              <w:tab/>
            </w:r>
            <w:r w:rsidR="006D399E">
              <w:rPr>
                <w:noProof/>
                <w:webHidden/>
              </w:rPr>
              <w:fldChar w:fldCharType="begin"/>
            </w:r>
            <w:r w:rsidR="006D399E">
              <w:rPr>
                <w:noProof/>
                <w:webHidden/>
              </w:rPr>
              <w:instrText xml:space="preserve"> PAGEREF _Toc485141902 \h </w:instrText>
            </w:r>
            <w:r w:rsidR="006D399E">
              <w:rPr>
                <w:noProof/>
                <w:webHidden/>
              </w:rPr>
            </w:r>
            <w:r w:rsidR="006D399E">
              <w:rPr>
                <w:noProof/>
                <w:webHidden/>
              </w:rPr>
              <w:fldChar w:fldCharType="separate"/>
            </w:r>
            <w:r w:rsidR="006D399E">
              <w:rPr>
                <w:noProof/>
                <w:webHidden/>
              </w:rPr>
              <w:t>4</w:t>
            </w:r>
            <w:r w:rsidR="006D399E">
              <w:rPr>
                <w:noProof/>
                <w:webHidden/>
              </w:rPr>
              <w:fldChar w:fldCharType="end"/>
            </w:r>
          </w:hyperlink>
        </w:p>
        <w:p w:rsidR="006D399E" w:rsidRDefault="00881B12">
          <w:pPr>
            <w:pStyle w:val="TOC2"/>
            <w:tabs>
              <w:tab w:val="right" w:leader="dot" w:pos="9350"/>
            </w:tabs>
            <w:rPr>
              <w:rFonts w:eastAsiaTheme="minorEastAsia"/>
              <w:noProof/>
            </w:rPr>
          </w:pPr>
          <w:hyperlink w:anchor="_Toc485141903" w:history="1">
            <w:r w:rsidR="006D399E" w:rsidRPr="00C85CEC">
              <w:rPr>
                <w:rStyle w:val="Hyperlink"/>
                <w:noProof/>
              </w:rPr>
              <w:t>Getting the aliases of MFA authentication methods</w:t>
            </w:r>
            <w:r w:rsidR="006D399E">
              <w:rPr>
                <w:noProof/>
                <w:webHidden/>
              </w:rPr>
              <w:tab/>
            </w:r>
            <w:r w:rsidR="006D399E">
              <w:rPr>
                <w:noProof/>
                <w:webHidden/>
              </w:rPr>
              <w:fldChar w:fldCharType="begin"/>
            </w:r>
            <w:r w:rsidR="006D399E">
              <w:rPr>
                <w:noProof/>
                <w:webHidden/>
              </w:rPr>
              <w:instrText xml:space="preserve"> PAGEREF _Toc485141903 \h </w:instrText>
            </w:r>
            <w:r w:rsidR="006D399E">
              <w:rPr>
                <w:noProof/>
                <w:webHidden/>
              </w:rPr>
            </w:r>
            <w:r w:rsidR="006D399E">
              <w:rPr>
                <w:noProof/>
                <w:webHidden/>
              </w:rPr>
              <w:fldChar w:fldCharType="separate"/>
            </w:r>
            <w:r w:rsidR="006D399E">
              <w:rPr>
                <w:noProof/>
                <w:webHidden/>
              </w:rPr>
              <w:t>4</w:t>
            </w:r>
            <w:r w:rsidR="006D399E">
              <w:rPr>
                <w:noProof/>
                <w:webHidden/>
              </w:rPr>
              <w:fldChar w:fldCharType="end"/>
            </w:r>
          </w:hyperlink>
        </w:p>
        <w:p w:rsidR="006D399E" w:rsidRDefault="00881B12">
          <w:pPr>
            <w:pStyle w:val="TOC2"/>
            <w:tabs>
              <w:tab w:val="right" w:leader="dot" w:pos="9350"/>
            </w:tabs>
            <w:rPr>
              <w:rFonts w:eastAsiaTheme="minorEastAsia"/>
              <w:noProof/>
            </w:rPr>
          </w:pPr>
          <w:hyperlink w:anchor="_Toc485141904" w:history="1">
            <w:r w:rsidR="006D399E" w:rsidRPr="00C85CEC">
              <w:rPr>
                <w:rStyle w:val="Hyperlink"/>
                <w:noProof/>
              </w:rPr>
              <w:t>Resetting the MFA authentication methods for a user</w:t>
            </w:r>
            <w:r w:rsidR="006D399E">
              <w:rPr>
                <w:noProof/>
                <w:webHidden/>
              </w:rPr>
              <w:tab/>
            </w:r>
            <w:r w:rsidR="006D399E">
              <w:rPr>
                <w:noProof/>
                <w:webHidden/>
              </w:rPr>
              <w:fldChar w:fldCharType="begin"/>
            </w:r>
            <w:r w:rsidR="006D399E">
              <w:rPr>
                <w:noProof/>
                <w:webHidden/>
              </w:rPr>
              <w:instrText xml:space="preserve"> PAGEREF _Toc485141904 \h </w:instrText>
            </w:r>
            <w:r w:rsidR="006D399E">
              <w:rPr>
                <w:noProof/>
                <w:webHidden/>
              </w:rPr>
            </w:r>
            <w:r w:rsidR="006D399E">
              <w:rPr>
                <w:noProof/>
                <w:webHidden/>
              </w:rPr>
              <w:fldChar w:fldCharType="separate"/>
            </w:r>
            <w:r w:rsidR="006D399E">
              <w:rPr>
                <w:noProof/>
                <w:webHidden/>
              </w:rPr>
              <w:t>5</w:t>
            </w:r>
            <w:r w:rsidR="006D399E">
              <w:rPr>
                <w:noProof/>
                <w:webHidden/>
              </w:rPr>
              <w:fldChar w:fldCharType="end"/>
            </w:r>
          </w:hyperlink>
        </w:p>
        <w:p w:rsidR="006D399E" w:rsidRDefault="00881B12">
          <w:pPr>
            <w:pStyle w:val="TOC2"/>
            <w:tabs>
              <w:tab w:val="right" w:leader="dot" w:pos="9350"/>
            </w:tabs>
            <w:rPr>
              <w:rFonts w:eastAsiaTheme="minorEastAsia"/>
              <w:noProof/>
            </w:rPr>
          </w:pPr>
          <w:hyperlink w:anchor="_Toc485141905" w:history="1">
            <w:r w:rsidR="006D399E" w:rsidRPr="00C85CEC">
              <w:rPr>
                <w:rStyle w:val="Hyperlink"/>
                <w:noProof/>
              </w:rPr>
              <w:t>Changing the cached MSOL credentials</w:t>
            </w:r>
            <w:r w:rsidR="006D399E">
              <w:rPr>
                <w:noProof/>
                <w:webHidden/>
              </w:rPr>
              <w:tab/>
            </w:r>
            <w:r w:rsidR="006D399E">
              <w:rPr>
                <w:noProof/>
                <w:webHidden/>
              </w:rPr>
              <w:fldChar w:fldCharType="begin"/>
            </w:r>
            <w:r w:rsidR="006D399E">
              <w:rPr>
                <w:noProof/>
                <w:webHidden/>
              </w:rPr>
              <w:instrText xml:space="preserve"> PAGEREF _Toc485141905 \h </w:instrText>
            </w:r>
            <w:r w:rsidR="006D399E">
              <w:rPr>
                <w:noProof/>
                <w:webHidden/>
              </w:rPr>
            </w:r>
            <w:r w:rsidR="006D399E">
              <w:rPr>
                <w:noProof/>
                <w:webHidden/>
              </w:rPr>
              <w:fldChar w:fldCharType="separate"/>
            </w:r>
            <w:r w:rsidR="006D399E">
              <w:rPr>
                <w:noProof/>
                <w:webHidden/>
              </w:rPr>
              <w:t>5</w:t>
            </w:r>
            <w:r w:rsidR="006D399E">
              <w:rPr>
                <w:noProof/>
                <w:webHidden/>
              </w:rPr>
              <w:fldChar w:fldCharType="end"/>
            </w:r>
          </w:hyperlink>
        </w:p>
        <w:p w:rsidR="006D399E" w:rsidRDefault="00881B12">
          <w:pPr>
            <w:pStyle w:val="TOC1"/>
            <w:tabs>
              <w:tab w:val="right" w:leader="dot" w:pos="9350"/>
            </w:tabs>
            <w:rPr>
              <w:rFonts w:eastAsiaTheme="minorEastAsia"/>
              <w:noProof/>
            </w:rPr>
          </w:pPr>
          <w:hyperlink w:anchor="_Toc485141906" w:history="1">
            <w:r w:rsidR="006D399E" w:rsidRPr="00C85CEC">
              <w:rPr>
                <w:rStyle w:val="Hyperlink"/>
                <w:noProof/>
              </w:rPr>
              <w:t>Logging and Auditing</w:t>
            </w:r>
            <w:r w:rsidR="006D399E">
              <w:rPr>
                <w:noProof/>
                <w:webHidden/>
              </w:rPr>
              <w:tab/>
            </w:r>
            <w:r w:rsidR="006D399E">
              <w:rPr>
                <w:noProof/>
                <w:webHidden/>
              </w:rPr>
              <w:fldChar w:fldCharType="begin"/>
            </w:r>
            <w:r w:rsidR="006D399E">
              <w:rPr>
                <w:noProof/>
                <w:webHidden/>
              </w:rPr>
              <w:instrText xml:space="preserve"> PAGEREF _Toc485141906 \h </w:instrText>
            </w:r>
            <w:r w:rsidR="006D399E">
              <w:rPr>
                <w:noProof/>
                <w:webHidden/>
              </w:rPr>
            </w:r>
            <w:r w:rsidR="006D399E">
              <w:rPr>
                <w:noProof/>
                <w:webHidden/>
              </w:rPr>
              <w:fldChar w:fldCharType="separate"/>
            </w:r>
            <w:r w:rsidR="006D399E">
              <w:rPr>
                <w:noProof/>
                <w:webHidden/>
              </w:rPr>
              <w:t>5</w:t>
            </w:r>
            <w:r w:rsidR="006D399E">
              <w:rPr>
                <w:noProof/>
                <w:webHidden/>
              </w:rPr>
              <w:fldChar w:fldCharType="end"/>
            </w:r>
          </w:hyperlink>
        </w:p>
        <w:p w:rsidR="009B36CB" w:rsidRDefault="009B36CB">
          <w:r>
            <w:rPr>
              <w:b/>
              <w:bCs/>
              <w:noProof/>
            </w:rPr>
            <w:fldChar w:fldCharType="end"/>
          </w:r>
        </w:p>
      </w:sdtContent>
    </w:sdt>
    <w:p w:rsidR="009B36CB" w:rsidRDefault="009B36CB"/>
    <w:p w:rsidR="009B36CB" w:rsidRDefault="009B36CB" w:rsidP="009B36CB">
      <w:r>
        <w:rPr>
          <w:noProof/>
        </w:rPr>
        <mc:AlternateContent>
          <mc:Choice Requires="wps">
            <w:drawing>
              <wp:inline distT="0" distB="0" distL="0" distR="0">
                <wp:extent cx="5854065" cy="1122045"/>
                <wp:effectExtent l="0" t="0" r="1333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065" cy="1122045"/>
                        </a:xfrm>
                        <a:prstGeom prst="rect">
                          <a:avLst/>
                        </a:prstGeom>
                        <a:solidFill>
                          <a:srgbClr val="FFFFFF"/>
                        </a:solidFill>
                        <a:ln w="9525">
                          <a:solidFill>
                            <a:srgbClr val="000000"/>
                          </a:solidFill>
                          <a:miter lim="800000"/>
                          <a:headEnd/>
                          <a:tailEnd/>
                        </a:ln>
                      </wps:spPr>
                      <wps:txbx>
                        <w:txbxContent>
                          <w:p w:rsidR="009B36CB" w:rsidRPr="00C475A0" w:rsidRDefault="009B36CB" w:rsidP="009B36CB">
                            <w:pPr>
                              <w:pStyle w:val="Heading1"/>
                              <w:rPr>
                                <w:rStyle w:val="IntenseEmphasis"/>
                              </w:rPr>
                            </w:pPr>
                            <w:bookmarkStart w:id="0" w:name="_Toc485141894"/>
                            <w:r w:rsidRPr="00C475A0">
                              <w:rPr>
                                <w:rStyle w:val="IntenseEmphasis"/>
                              </w:rPr>
                              <w:t>Important Security Note</w:t>
                            </w:r>
                            <w:bookmarkEnd w:id="0"/>
                          </w:p>
                          <w:p w:rsidR="009B36CB" w:rsidRDefault="009B36CB" w:rsidP="009B36CB">
                            <w:r>
                              <w:t>This module requires caching the credentials of a</w:t>
                            </w:r>
                            <w:r w:rsidR="007C5370">
                              <w:t>n</w:t>
                            </w:r>
                            <w:r>
                              <w:t xml:space="preserve"> </w:t>
                            </w:r>
                            <w:r w:rsidR="007C5370">
                              <w:t xml:space="preserve">Azure AD </w:t>
                            </w:r>
                            <w:r>
                              <w:t xml:space="preserve">Global Admin </w:t>
                            </w:r>
                            <w:r w:rsidR="007C5370">
                              <w:t>in JEAHOST</w:t>
                            </w:r>
                            <w:r>
                              <w:t>. The password of this account is encrypted under the security context of a group managed service account that is used to run the PowerShell remoting session and not visible to the</w:t>
                            </w:r>
                            <w:r w:rsidR="00F7519C">
                              <w:t xml:space="preserve"> users connected to the session </w:t>
                            </w:r>
                          </w:p>
                          <w:p w:rsidR="009B36CB" w:rsidRDefault="009B36CB" w:rsidP="009B36CB">
                            <w:r>
                              <w:t>A knowledgeable administrator of this server can setup a new process that runs under the security context of the group managed service account and decrypt the credentials. Security best practices should be followed to ensure that administrative access to JEAHOST is limited.</w:t>
                            </w:r>
                          </w:p>
                          <w:p w:rsidR="009B36CB" w:rsidRDefault="009B36CB" w:rsidP="009B36CB">
                            <w:r>
                              <w:t>See also the topic “</w:t>
                            </w:r>
                            <w:hyperlink r:id="rId8" w:anchor="jea-does-not-protect-against-admins" w:history="1">
                              <w:r w:rsidRPr="00C475A0">
                                <w:rPr>
                                  <w:rStyle w:val="Hyperlink"/>
                                </w:rPr>
                                <w:t>JEA does not protect against admins</w:t>
                              </w:r>
                            </w:hyperlink>
                            <w:r>
                              <w:t>” (</w:t>
                            </w:r>
                            <w:hyperlink r:id="rId9" w:anchor="jea-does-not-protect-against-admins" w:history="1">
                              <w:r w:rsidRPr="0067382E">
                                <w:rPr>
                                  <w:rStyle w:val="Hyperlink"/>
                                </w:rPr>
                                <w:t>https://msdn.microsoft.com/en-us/powershell/jea/security-considerations#jea-does-not-protect-against-admins</w:t>
                              </w:r>
                            </w:hyperlink>
                            <w:r>
                              <w:t>) in the PowerShell JEA documentation.</w:t>
                            </w:r>
                          </w:p>
                          <w:p w:rsidR="009B36CB" w:rsidRDefault="009B36CB" w:rsidP="009B36CB">
                            <w:r>
                              <w:t>Put this in the balance when evaluating whether to use this module or not.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0.95pt;height:8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">
                <v:textbox style="mso-fit-shape-to-text:t">
                  <w:txbxContent>
                    <w:p w:rsidR="009B36CB" w:rsidRPr="00C475A0" w:rsidRDefault="009B36CB" w:rsidP="009B36CB">
                      <w:pPr>
                        <w:pStyle w:val="Heading1"/>
                        <w:rPr>
                          <w:rStyle w:val="IntenseEmphasis"/>
                        </w:rPr>
                      </w:pPr>
                      <w:bookmarkStart w:id="1" w:name="_Toc485141894"/>
                      <w:r w:rsidRPr="00C475A0">
                        <w:rPr>
                          <w:rStyle w:val="IntenseEmphasis"/>
                        </w:rPr>
                        <w:t>Important Security Note</w:t>
                      </w:r>
                      <w:bookmarkEnd w:id="1"/>
                    </w:p>
                    <w:p w:rsidR="009B36CB" w:rsidRDefault="009B36CB" w:rsidP="009B36CB">
                      <w:r>
                        <w:t>This module requires caching the credentials of a</w:t>
                      </w:r>
                      <w:r w:rsidR="007C5370">
                        <w:t>n</w:t>
                      </w:r>
                      <w:r>
                        <w:t xml:space="preserve"> </w:t>
                      </w:r>
                      <w:r w:rsidR="007C5370">
                        <w:t xml:space="preserve">Azure AD </w:t>
                      </w:r>
                      <w:r>
                        <w:t xml:space="preserve">Global Admin </w:t>
                      </w:r>
                      <w:r w:rsidR="007C5370">
                        <w:t>in JEAHOST</w:t>
                      </w:r>
                      <w:r>
                        <w:t>. The password of this account is encrypted under the security context of a group managed service account that is used to run the PowerShell remoting session and not visible to the</w:t>
                      </w:r>
                      <w:r w:rsidR="00F7519C">
                        <w:t xml:space="preserve"> users connected to the session </w:t>
                      </w:r>
                    </w:p>
                    <w:p w:rsidR="009B36CB" w:rsidRDefault="009B36CB" w:rsidP="009B36CB">
                      <w:r>
                        <w:t>A knowledgeable administrator of this server can setup a new process that runs under the security context of the group managed service account and decrypt the credentials. Security best practices should be followed to ensure that administrative access to JEAHOST is limited.</w:t>
                      </w:r>
                    </w:p>
                    <w:p w:rsidR="009B36CB" w:rsidRDefault="009B36CB" w:rsidP="009B36CB">
                      <w:r>
                        <w:t>See also the topic “</w:t>
                      </w:r>
                      <w:hyperlink r:id="rId10" w:anchor="jea-does-not-protect-against-admins" w:history="1">
                        <w:r w:rsidRPr="00C475A0">
                          <w:rPr>
                            <w:rStyle w:val="Hyperlink"/>
                          </w:rPr>
                          <w:t>JEA does not protect against admins</w:t>
                        </w:r>
                      </w:hyperlink>
                      <w:r>
                        <w:t>” (</w:t>
                      </w:r>
                      <w:hyperlink r:id="rId11" w:anchor="jea-does-not-protect-against-admins" w:history="1">
                        <w:r w:rsidRPr="0067382E">
                          <w:rPr>
                            <w:rStyle w:val="Hyperlink"/>
                          </w:rPr>
                          <w:t>https://msdn.microsoft.com/en-us/powershell/jea/security-considerations#jea-does-not-protect-against-admins</w:t>
                        </w:r>
                      </w:hyperlink>
                      <w:r>
                        <w:t>) in the PowerShell JEA documentation.</w:t>
                      </w:r>
                    </w:p>
                    <w:p w:rsidR="009B36CB" w:rsidRDefault="009B36CB" w:rsidP="009B36CB">
                      <w:r>
                        <w:t>Put this in the balance when evaluating whether to use this module or not.</w:t>
                      </w:r>
                    </w:p>
                  </w:txbxContent>
                </v:textbox>
                <w10:anchorlock/>
              </v:shape>
            </w:pict>
          </mc:Fallback>
        </mc:AlternateContent>
      </w:r>
    </w:p>
    <w:p w:rsidR="009B36CB" w:rsidRDefault="009B36CB">
      <w:r>
        <w:br w:type="page"/>
      </w:r>
    </w:p>
    <w:p w:rsidR="00BC61F2" w:rsidRDefault="00BC61F2" w:rsidP="009B36CB">
      <w:pPr>
        <w:pStyle w:val="Heading1"/>
      </w:pPr>
      <w:bookmarkStart w:id="2" w:name="_Toc485141895"/>
      <w:r>
        <w:lastRenderedPageBreak/>
        <w:t>User Guide</w:t>
      </w:r>
      <w:bookmarkEnd w:id="2"/>
    </w:p>
    <w:p w:rsidR="00FD0BBB" w:rsidRDefault="006C3E1C" w:rsidP="006C3E1C">
      <w:pPr>
        <w:pStyle w:val="Heading2"/>
      </w:pPr>
      <w:bookmarkStart w:id="3" w:name="_Toc485141896"/>
      <w:r>
        <w:t>Connecting to the PowerShell session</w:t>
      </w:r>
      <w:bookmarkEnd w:id="3"/>
    </w:p>
    <w:p w:rsidR="006C3E1C" w:rsidRDefault="006C3E1C">
      <w:r>
        <w:t xml:space="preserve">The first step to use the </w:t>
      </w:r>
      <w:r w:rsidR="009B36CB">
        <w:t xml:space="preserve">MFA helpdesk functionality </w:t>
      </w:r>
      <w:r>
        <w:t>is to connect to the PowerShell remote session. This is the session that was created in the Setup Guide in the server [JEAHOST].</w:t>
      </w:r>
    </w:p>
    <w:p w:rsidR="006C3E1C" w:rsidRDefault="006C3E1C">
      <w:r>
        <w:t xml:space="preserve">To connect to the remote </w:t>
      </w:r>
      <w:r w:rsidR="009876F8">
        <w:t>session,</w:t>
      </w:r>
      <w:r>
        <w:t xml:space="preserve"> use the following command:</w:t>
      </w:r>
    </w:p>
    <w:p w:rsidR="006C3E1C" w:rsidRPr="001C1C8D" w:rsidRDefault="006C3E1C">
      <w:pPr>
        <w:rPr>
          <w:b/>
          <w:bCs/>
        </w:rPr>
      </w:pPr>
      <w:r w:rsidRPr="001C1C8D">
        <w:rPr>
          <w:b/>
          <w:bCs/>
        </w:rPr>
        <w:t>Enter-</w:t>
      </w:r>
      <w:proofErr w:type="spellStart"/>
      <w:r w:rsidRPr="001C1C8D">
        <w:rPr>
          <w:b/>
          <w:bCs/>
        </w:rPr>
        <w:t>PSSession</w:t>
      </w:r>
      <w:proofErr w:type="spellEnd"/>
      <w:r w:rsidRPr="001C1C8D">
        <w:rPr>
          <w:b/>
          <w:bCs/>
        </w:rPr>
        <w:t xml:space="preserve"> -</w:t>
      </w:r>
      <w:proofErr w:type="spellStart"/>
      <w:r w:rsidRPr="001C1C8D">
        <w:rPr>
          <w:b/>
          <w:bCs/>
        </w:rPr>
        <w:t>ComputerName</w:t>
      </w:r>
      <w:proofErr w:type="spellEnd"/>
      <w:r w:rsidRPr="001C1C8D">
        <w:rPr>
          <w:b/>
          <w:bCs/>
        </w:rPr>
        <w:t xml:space="preserve"> </w:t>
      </w:r>
      <w:r w:rsidR="009B36CB" w:rsidRPr="001C1C8D">
        <w:rPr>
          <w:b/>
          <w:bCs/>
        </w:rPr>
        <w:t>[</w:t>
      </w:r>
      <w:r w:rsidRPr="001C1C8D">
        <w:rPr>
          <w:b/>
          <w:bCs/>
        </w:rPr>
        <w:t>JEAHOST</w:t>
      </w:r>
      <w:r w:rsidR="009B36CB" w:rsidRPr="001C1C8D">
        <w:rPr>
          <w:b/>
          <w:bCs/>
        </w:rPr>
        <w:t>]</w:t>
      </w:r>
      <w:r w:rsidRPr="001C1C8D">
        <w:rPr>
          <w:b/>
          <w:bCs/>
        </w:rPr>
        <w:t xml:space="preserve"> -</w:t>
      </w:r>
      <w:proofErr w:type="spellStart"/>
      <w:r w:rsidRPr="001C1C8D">
        <w:rPr>
          <w:b/>
          <w:bCs/>
        </w:rPr>
        <w:t>ConfigurationName</w:t>
      </w:r>
      <w:proofErr w:type="spellEnd"/>
      <w:r w:rsidRPr="001C1C8D">
        <w:rPr>
          <w:b/>
          <w:bCs/>
        </w:rPr>
        <w:t xml:space="preserve"> </w:t>
      </w:r>
      <w:r w:rsidR="009876F8" w:rsidRPr="001C1C8D">
        <w:rPr>
          <w:b/>
          <w:bCs/>
        </w:rPr>
        <w:t>MFAJEA</w:t>
      </w:r>
    </w:p>
    <w:p w:rsidR="00044EE5" w:rsidRDefault="00044EE5">
      <w:r>
        <w:t>All the remaining functions in this guide assume that a remoting session to [JEAHOST] has already been opened.</w:t>
      </w:r>
    </w:p>
    <w:p w:rsidR="007C5370" w:rsidRPr="00044EE5" w:rsidRDefault="007C5370"/>
    <w:p w:rsidR="009876F8" w:rsidRDefault="009876F8" w:rsidP="009876F8">
      <w:pPr>
        <w:pStyle w:val="Heading2"/>
      </w:pPr>
      <w:bookmarkStart w:id="4" w:name="_Toc485141897"/>
      <w:r>
        <w:t>Disconnecting from the PowerShell session</w:t>
      </w:r>
      <w:bookmarkEnd w:id="4"/>
    </w:p>
    <w:p w:rsidR="009876F8" w:rsidRDefault="009876F8">
      <w:r>
        <w:t xml:space="preserve">It is important to disconnect from the session once the </w:t>
      </w:r>
      <w:r w:rsidR="00044EE5">
        <w:t xml:space="preserve">helpdesk </w:t>
      </w:r>
      <w:r>
        <w:t>task</w:t>
      </w:r>
      <w:r w:rsidR="00BC61F2">
        <w:t>s</w:t>
      </w:r>
      <w:r>
        <w:t xml:space="preserve"> </w:t>
      </w:r>
      <w:r w:rsidR="00044EE5">
        <w:t>are</w:t>
      </w:r>
      <w:r>
        <w:t xml:space="preserve"> completed.</w:t>
      </w:r>
    </w:p>
    <w:p w:rsidR="009876F8" w:rsidRDefault="009876F8">
      <w:r>
        <w:t>To disconnect from the remote session, use the following command:</w:t>
      </w:r>
    </w:p>
    <w:p w:rsidR="009876F8" w:rsidRPr="001C1C8D" w:rsidRDefault="009876F8">
      <w:pPr>
        <w:rPr>
          <w:b/>
          <w:bCs/>
        </w:rPr>
      </w:pPr>
      <w:r w:rsidRPr="001C1C8D">
        <w:rPr>
          <w:b/>
          <w:bCs/>
        </w:rPr>
        <w:t>Exit-</w:t>
      </w:r>
      <w:proofErr w:type="spellStart"/>
      <w:r w:rsidRPr="001C1C8D">
        <w:rPr>
          <w:b/>
          <w:bCs/>
        </w:rPr>
        <w:t>PSSession</w:t>
      </w:r>
      <w:proofErr w:type="spellEnd"/>
    </w:p>
    <w:p w:rsidR="00044EE5" w:rsidRDefault="00044EE5">
      <w:r>
        <w:t xml:space="preserve">There is no need to disconnect and reconnect </w:t>
      </w:r>
      <w:r w:rsidR="00BC61F2">
        <w:t xml:space="preserve">for </w:t>
      </w:r>
      <w:r w:rsidR="0096285B">
        <w:t xml:space="preserve">each </w:t>
      </w:r>
      <w:r>
        <w:t>command. Multiple commands can be run i</w:t>
      </w:r>
      <w:r w:rsidR="00BC61F2">
        <w:t>nside the same session before disconnecting.</w:t>
      </w:r>
    </w:p>
    <w:p w:rsidR="0083196C" w:rsidRDefault="0083196C">
      <w:r>
        <w:t xml:space="preserve">The session will timeout if idle based on the configuration of PowerShell remoting in </w:t>
      </w:r>
      <w:r w:rsidR="00F61E76">
        <w:t xml:space="preserve">JEAHOST </w:t>
      </w:r>
      <w:r>
        <w:t>(default is 2 hours).</w:t>
      </w:r>
    </w:p>
    <w:p w:rsidR="007C5370" w:rsidRPr="00044EE5" w:rsidRDefault="007C5370"/>
    <w:p w:rsidR="009876F8" w:rsidRDefault="007C5370" w:rsidP="009876F8">
      <w:pPr>
        <w:pStyle w:val="Heading2"/>
      </w:pPr>
      <w:bookmarkStart w:id="5" w:name="_Toc485141898"/>
      <w:r>
        <w:t xml:space="preserve">Setting a MFA </w:t>
      </w:r>
      <w:r w:rsidR="009876F8">
        <w:t>bypass for a user</w:t>
      </w:r>
      <w:bookmarkEnd w:id="5"/>
    </w:p>
    <w:p w:rsidR="009876F8" w:rsidRDefault="009876F8" w:rsidP="009876F8">
      <w:r>
        <w:t>To set a</w:t>
      </w:r>
      <w:r w:rsidR="00BC61F2">
        <w:t xml:space="preserve"> MFA</w:t>
      </w:r>
      <w:r>
        <w:t xml:space="preserve"> bypass for a user run the following command:</w:t>
      </w:r>
    </w:p>
    <w:p w:rsidR="009876F8" w:rsidRPr="001C1C8D" w:rsidRDefault="009876F8" w:rsidP="009876F8">
      <w:pPr>
        <w:rPr>
          <w:b/>
          <w:bCs/>
        </w:rPr>
      </w:pPr>
      <w:r w:rsidRPr="001C1C8D">
        <w:rPr>
          <w:b/>
          <w:bCs/>
        </w:rPr>
        <w:t>Set-</w:t>
      </w:r>
      <w:proofErr w:type="spellStart"/>
      <w:r w:rsidRPr="001C1C8D">
        <w:rPr>
          <w:b/>
          <w:bCs/>
        </w:rPr>
        <w:t>MFABypassForUser</w:t>
      </w:r>
      <w:proofErr w:type="spellEnd"/>
      <w:r w:rsidRPr="001C1C8D">
        <w:rPr>
          <w:b/>
          <w:bCs/>
        </w:rPr>
        <w:t xml:space="preserve"> -</w:t>
      </w:r>
      <w:proofErr w:type="spellStart"/>
      <w:r w:rsidRPr="001C1C8D">
        <w:rPr>
          <w:b/>
          <w:bCs/>
        </w:rPr>
        <w:t>UserPrincipalName</w:t>
      </w:r>
      <w:proofErr w:type="spellEnd"/>
      <w:r w:rsidRPr="001C1C8D">
        <w:rPr>
          <w:b/>
          <w:bCs/>
        </w:rPr>
        <w:t xml:space="preserve"> &lt;UPN&gt; </w:t>
      </w:r>
    </w:p>
    <w:p w:rsidR="00044EE5" w:rsidRDefault="00044EE5" w:rsidP="009876F8">
      <w:r>
        <w:t>Where &lt;UPN&gt; is the User Principal Name of the user. The command accepts only one &lt;UPN&gt; per call.</w:t>
      </w:r>
    </w:p>
    <w:p w:rsidR="009876F8" w:rsidRDefault="009876F8" w:rsidP="009876F8">
      <w:r>
        <w:t xml:space="preserve">By default, the bypass time is set to 15 minutes. Optionally, you can specify the time duration of the bypass by using the parameter </w:t>
      </w:r>
      <w:proofErr w:type="spellStart"/>
      <w:r>
        <w:t>B</w:t>
      </w:r>
      <w:r w:rsidRPr="009876F8">
        <w:t>ypassTimeInMinutes</w:t>
      </w:r>
      <w:proofErr w:type="spellEnd"/>
      <w:r>
        <w:t>:</w:t>
      </w:r>
    </w:p>
    <w:p w:rsidR="009876F8" w:rsidRPr="001C1C8D" w:rsidRDefault="009876F8" w:rsidP="009876F8">
      <w:pPr>
        <w:rPr>
          <w:b/>
          <w:bCs/>
        </w:rPr>
      </w:pPr>
      <w:r w:rsidRPr="001C1C8D">
        <w:rPr>
          <w:b/>
          <w:bCs/>
        </w:rPr>
        <w:t>Set-</w:t>
      </w:r>
      <w:proofErr w:type="spellStart"/>
      <w:r w:rsidRPr="001C1C8D">
        <w:rPr>
          <w:b/>
          <w:bCs/>
        </w:rPr>
        <w:t>MFABypassForUser</w:t>
      </w:r>
      <w:proofErr w:type="spellEnd"/>
      <w:r w:rsidRPr="001C1C8D">
        <w:rPr>
          <w:b/>
          <w:bCs/>
        </w:rPr>
        <w:t xml:space="preserve"> -</w:t>
      </w:r>
      <w:proofErr w:type="spellStart"/>
      <w:r w:rsidRPr="001C1C8D">
        <w:rPr>
          <w:b/>
          <w:bCs/>
        </w:rPr>
        <w:t>UserPrincipalName</w:t>
      </w:r>
      <w:proofErr w:type="spellEnd"/>
      <w:r w:rsidRPr="001C1C8D">
        <w:rPr>
          <w:b/>
          <w:bCs/>
        </w:rPr>
        <w:t xml:space="preserve"> &lt;UPN&gt; -</w:t>
      </w:r>
      <w:proofErr w:type="spellStart"/>
      <w:r w:rsidRPr="001C1C8D">
        <w:rPr>
          <w:b/>
          <w:bCs/>
        </w:rPr>
        <w:t>BypassTimeInMinutes</w:t>
      </w:r>
      <w:proofErr w:type="spellEnd"/>
      <w:r w:rsidRPr="001C1C8D">
        <w:rPr>
          <w:b/>
          <w:bCs/>
        </w:rPr>
        <w:t xml:space="preserve"> &lt;</w:t>
      </w:r>
      <w:proofErr w:type="spellStart"/>
      <w:r w:rsidRPr="001C1C8D">
        <w:rPr>
          <w:b/>
          <w:bCs/>
        </w:rPr>
        <w:t>BypassTime</w:t>
      </w:r>
      <w:proofErr w:type="spellEnd"/>
      <w:r w:rsidRPr="001C1C8D">
        <w:rPr>
          <w:b/>
          <w:bCs/>
        </w:rPr>
        <w:t>&gt;</w:t>
      </w:r>
    </w:p>
    <w:p w:rsidR="009876F8" w:rsidRDefault="009876F8" w:rsidP="0041192C">
      <w:r>
        <w:t>The bypass time should be in the range of 15 minutes to 24 hours.</w:t>
      </w:r>
      <w:r w:rsidR="0041192C">
        <w:t xml:space="preserve"> Providing a value for </w:t>
      </w:r>
      <w:proofErr w:type="spellStart"/>
      <w:r w:rsidR="0041192C">
        <w:t>ByPassTimeInMinutes</w:t>
      </w:r>
      <w:proofErr w:type="spellEnd"/>
      <w:r w:rsidR="0041192C">
        <w:t xml:space="preserve"> lower than the minimum will use the minimum allowed. Providing a value higher than the maximum will use the maximum allowed.</w:t>
      </w:r>
    </w:p>
    <w:p w:rsidR="009876F8" w:rsidRDefault="009876F8" w:rsidP="009876F8">
      <w:r>
        <w:t>No new bypass can be set for users that already have a bypass set.</w:t>
      </w:r>
      <w:r w:rsidR="00044EE5">
        <w:t xml:space="preserve"> If a bypass is tried for a user that already has one then the command will report an error </w:t>
      </w:r>
      <w:r w:rsidR="0041192C">
        <w:t xml:space="preserve">indicating that there is already a bypass with the time remaining for it </w:t>
      </w:r>
      <w:r w:rsidR="00044EE5">
        <w:t xml:space="preserve">and not create a new </w:t>
      </w:r>
      <w:r w:rsidR="0041192C">
        <w:t>one</w:t>
      </w:r>
      <w:r w:rsidR="00044EE5">
        <w:t>.</w:t>
      </w:r>
    </w:p>
    <w:p w:rsidR="0083196C" w:rsidRDefault="0083196C" w:rsidP="00044EE5">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5385435" cy="1122045"/>
                <wp:effectExtent l="0" t="0" r="24765" b="158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5435" cy="1122045"/>
                        </a:xfrm>
                        <a:prstGeom prst="rect">
                          <a:avLst/>
                        </a:prstGeom>
                        <a:solidFill>
                          <a:srgbClr val="FFFFFF"/>
                        </a:solidFill>
                        <a:ln w="9525">
                          <a:solidFill>
                            <a:srgbClr val="000000"/>
                          </a:solidFill>
                          <a:miter lim="800000"/>
                          <a:headEnd/>
                          <a:tailEnd/>
                        </a:ln>
                      </wps:spPr>
                      <wps:txbx>
                        <w:txbxContent>
                          <w:p w:rsidR="00B941CF" w:rsidRDefault="0083196C" w:rsidP="00730BE2">
                            <w:r>
                              <w:t xml:space="preserve">NOTE: </w:t>
                            </w:r>
                            <w:r w:rsidR="007C37E0">
                              <w:t xml:space="preserve">the </w:t>
                            </w:r>
                            <w:r w:rsidR="00730BE2">
                              <w:t xml:space="preserve">MFA </w:t>
                            </w:r>
                            <w:r w:rsidR="007C37E0">
                              <w:t xml:space="preserve">bypass is granted via changes to </w:t>
                            </w:r>
                            <w:r w:rsidR="00730BE2">
                              <w:t xml:space="preserve">the </w:t>
                            </w:r>
                            <w:r w:rsidR="007C37E0">
                              <w:t xml:space="preserve">membership </w:t>
                            </w:r>
                            <w:r w:rsidR="00730BE2">
                              <w:t>of</w:t>
                            </w:r>
                            <w:r w:rsidR="007C37E0">
                              <w:t xml:space="preserve"> a group that exists in the same domain as the ADFS servers. </w:t>
                            </w:r>
                            <w:r w:rsidR="00B941CF">
                              <w:t xml:space="preserve">The bypass will then start to take effect once the domain controllers </w:t>
                            </w:r>
                            <w:r w:rsidR="00730BE2">
                              <w:t xml:space="preserve">in the same domain as ADFS and </w:t>
                            </w:r>
                            <w:r w:rsidR="00B941CF">
                              <w:t xml:space="preserve">that </w:t>
                            </w:r>
                            <w:r w:rsidR="00730BE2">
                              <w:t xml:space="preserve">are being used by the </w:t>
                            </w:r>
                            <w:r w:rsidR="00B941CF">
                              <w:t xml:space="preserve">ADFS </w:t>
                            </w:r>
                            <w:r w:rsidR="00730BE2">
                              <w:t xml:space="preserve">servers (usually those in the same site as the ADFS servers) </w:t>
                            </w:r>
                            <w:r w:rsidR="00B941CF">
                              <w:t xml:space="preserve">receive the replication of the group membership. The JEAHOST is setup in the same site as </w:t>
                            </w:r>
                            <w:r w:rsidR="00730BE2">
                              <w:t xml:space="preserve">ADFS </w:t>
                            </w:r>
                            <w:r w:rsidR="00B941CF">
                              <w:t>to minimize th</w:t>
                            </w:r>
                            <w:r w:rsidR="00730BE2">
                              <w:t>is</w:t>
                            </w:r>
                            <w:r w:rsidR="00B941CF">
                              <w:t xml:space="preserve"> time. </w:t>
                            </w:r>
                            <w:r w:rsidR="00730BE2">
                              <w:t>Take this</w:t>
                            </w:r>
                            <w:r w:rsidR="00B941CF">
                              <w:t xml:space="preserve"> replication time into consideration when calculating how much time the users </w:t>
                            </w:r>
                            <w:proofErr w:type="gramStart"/>
                            <w:r w:rsidR="00B941CF">
                              <w:t>have to</w:t>
                            </w:r>
                            <w:proofErr w:type="gramEnd"/>
                            <w:r w:rsidR="00B941CF">
                              <w:t xml:space="preserve"> wait before the MFA bypass takes e</w:t>
                            </w:r>
                            <w:r w:rsidR="00F61E76">
                              <w:t>ffect, especially in the case that the ADFS servers are in multiple AD sites</w:t>
                            </w:r>
                            <w:r w:rsidR="00730BE2">
                              <w:t xml:space="preserve">. Note that this replication time is between domain controllers in the same domain as ADFS that the ADFS servers are </w:t>
                            </w:r>
                            <w:r w:rsidR="007C5370">
                              <w:t xml:space="preserve">actively </w:t>
                            </w:r>
                            <w:r w:rsidR="00730BE2">
                              <w:t>using and not the replication time to all the domain controllers in that domain.</w:t>
                            </w:r>
                          </w:p>
                          <w:p w:rsidR="0083196C" w:rsidRDefault="00B941CF" w:rsidP="0083196C">
                            <w:r>
                              <w:t xml:space="preserve">Also, </w:t>
                            </w:r>
                            <w:r w:rsidR="0083196C">
                              <w:t>granting a bypass will take effect only the next time that the user is authenticated by ADFS. This can be achieved by closing and reopening the browser or application that is requesting MFA.</w:t>
                            </w:r>
                            <w:r w:rsidR="00F61E76">
                              <w:t xml:space="preserve"> </w:t>
                            </w:r>
                            <w:r w:rsidR="0083196C">
                              <w:t>In the case that the user has a PSSO token (or has KMSI) then it might require clearing the browser cookies before the bypass takes effect.</w:t>
                            </w:r>
                          </w:p>
                          <w:p w:rsidR="00B941CF" w:rsidRDefault="00B941CF" w:rsidP="00F61E76">
                            <w:r>
                              <w:t>Take th</w:t>
                            </w:r>
                            <w:r w:rsidR="00F61E76">
                              <w:t>e</w:t>
                            </w:r>
                            <w:r>
                              <w:t>s</w:t>
                            </w:r>
                            <w:r w:rsidR="00F61E76">
                              <w:t>e</w:t>
                            </w:r>
                            <w:r>
                              <w:t xml:space="preserve"> two things into considerat</w:t>
                            </w:r>
                            <w:r w:rsidR="00F61E76">
                              <w:t>ion when training your helpdesk.</w:t>
                            </w:r>
                          </w:p>
                        </w:txbxContent>
                      </wps:txbx>
                      <wps:bodyPr rot="0" vert="horz" wrap="square" lIns="91440" tIns="45720" rIns="91440" bIns="45720" anchor="t" anchorCtr="0">
                        <a:spAutoFit/>
                      </wps:bodyPr>
                    </wps:wsp>
                  </a:graphicData>
                </a:graphic>
              </wp:anchor>
            </w:drawing>
          </mc:Choice>
          <mc:Fallback>
            <w:pict>
              <v:shape id="_x0000_s1027" type="#_x0000_t202" style="position:absolute;margin-left:0;margin-top:-.15pt;width:424.05pt;height:88.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">
                <v:textbox style="mso-fit-shape-to-text:t">
                  <w:txbxContent>
                    <w:p w:rsidR="00B941CF" w:rsidRDefault="0083196C" w:rsidP="00730BE2">
                      <w:r>
                        <w:t xml:space="preserve">NOTE: </w:t>
                      </w:r>
                      <w:r w:rsidR="007C37E0">
                        <w:t xml:space="preserve">the </w:t>
                      </w:r>
                      <w:r w:rsidR="00730BE2">
                        <w:t xml:space="preserve">MFA </w:t>
                      </w:r>
                      <w:r w:rsidR="007C37E0">
                        <w:t xml:space="preserve">bypass is granted via changes to </w:t>
                      </w:r>
                      <w:r w:rsidR="00730BE2">
                        <w:t xml:space="preserve">the </w:t>
                      </w:r>
                      <w:r w:rsidR="007C37E0">
                        <w:t xml:space="preserve">membership </w:t>
                      </w:r>
                      <w:r w:rsidR="00730BE2">
                        <w:t>of</w:t>
                      </w:r>
                      <w:r w:rsidR="007C37E0">
                        <w:t xml:space="preserve"> a group that exists in the same domain as the ADFS servers. </w:t>
                      </w:r>
                      <w:r w:rsidR="00B941CF">
                        <w:t xml:space="preserve">The bypass will then start to take effect once the domain controllers </w:t>
                      </w:r>
                      <w:r w:rsidR="00730BE2">
                        <w:t xml:space="preserve">in the same domain as ADFS and </w:t>
                      </w:r>
                      <w:r w:rsidR="00B941CF">
                        <w:t xml:space="preserve">that </w:t>
                      </w:r>
                      <w:r w:rsidR="00730BE2">
                        <w:t xml:space="preserve">are being used by the </w:t>
                      </w:r>
                      <w:r w:rsidR="00B941CF">
                        <w:t xml:space="preserve">ADFS </w:t>
                      </w:r>
                      <w:r w:rsidR="00730BE2">
                        <w:t xml:space="preserve">servers (usually those in the same site as the ADFS servers) </w:t>
                      </w:r>
                      <w:r w:rsidR="00B941CF">
                        <w:t xml:space="preserve">receive the replication of the group membership. The JEAHOST is setup in the same site as </w:t>
                      </w:r>
                      <w:r w:rsidR="00730BE2">
                        <w:t xml:space="preserve">ADFS </w:t>
                      </w:r>
                      <w:r w:rsidR="00B941CF">
                        <w:t>to minimize th</w:t>
                      </w:r>
                      <w:r w:rsidR="00730BE2">
                        <w:t>is</w:t>
                      </w:r>
                      <w:r w:rsidR="00B941CF">
                        <w:t xml:space="preserve"> time. </w:t>
                      </w:r>
                      <w:r w:rsidR="00730BE2">
                        <w:t>Take this</w:t>
                      </w:r>
                      <w:r w:rsidR="00B941CF">
                        <w:t xml:space="preserve"> replication time into consideration when calculating how much time the users </w:t>
                      </w:r>
                      <w:proofErr w:type="gramStart"/>
                      <w:r w:rsidR="00B941CF">
                        <w:t>have to</w:t>
                      </w:r>
                      <w:proofErr w:type="gramEnd"/>
                      <w:r w:rsidR="00B941CF">
                        <w:t xml:space="preserve"> wait before the MFA bypass takes e</w:t>
                      </w:r>
                      <w:r w:rsidR="00F61E76">
                        <w:t>ffect, especially in the case that the ADFS servers are in multiple AD sites</w:t>
                      </w:r>
                      <w:r w:rsidR="00730BE2">
                        <w:t xml:space="preserve">. Note that this replication time is between domain controllers in the same domain as ADFS that the ADFS servers are </w:t>
                      </w:r>
                      <w:r w:rsidR="007C5370">
                        <w:t xml:space="preserve">actively </w:t>
                      </w:r>
                      <w:r w:rsidR="00730BE2">
                        <w:t>using and not the replication time to all the domain controllers in that domain.</w:t>
                      </w:r>
                    </w:p>
                    <w:p w:rsidR="0083196C" w:rsidRDefault="00B941CF" w:rsidP="0083196C">
                      <w:r>
                        <w:t xml:space="preserve">Also, </w:t>
                      </w:r>
                      <w:r w:rsidR="0083196C">
                        <w:t>granting a bypass will take effect only the next time that the user is authenticated by ADFS. This can be achieved by closing and reopening the browser or application that is requesting MFA.</w:t>
                      </w:r>
                      <w:r w:rsidR="00F61E76">
                        <w:t xml:space="preserve"> </w:t>
                      </w:r>
                      <w:r w:rsidR="0083196C">
                        <w:t>In the case that the user has a PSSO token (or has KMSI) then it might require clearing the browser cookies before the bypass takes effect.</w:t>
                      </w:r>
                    </w:p>
                    <w:p w:rsidR="00B941CF" w:rsidRDefault="00B941CF" w:rsidP="00F61E76">
                      <w:r>
                        <w:t>Take th</w:t>
                      </w:r>
                      <w:r w:rsidR="00F61E76">
                        <w:t>e</w:t>
                      </w:r>
                      <w:r>
                        <w:t>s</w:t>
                      </w:r>
                      <w:r w:rsidR="00F61E76">
                        <w:t>e</w:t>
                      </w:r>
                      <w:r>
                        <w:t xml:space="preserve"> two things into considerat</w:t>
                      </w:r>
                      <w:r w:rsidR="00F61E76">
                        <w:t>ion when training your helpdesk.</w:t>
                      </w:r>
                    </w:p>
                  </w:txbxContent>
                </v:textbox>
                <w10:wrap type="topAndBottom"/>
              </v:shape>
            </w:pict>
          </mc:Fallback>
        </mc:AlternateContent>
      </w:r>
    </w:p>
    <w:p w:rsidR="009876F8" w:rsidRDefault="009876F8" w:rsidP="00044EE5">
      <w:pPr>
        <w:pStyle w:val="Heading2"/>
      </w:pPr>
      <w:bookmarkStart w:id="6" w:name="_Toc485141899"/>
      <w:r>
        <w:t xml:space="preserve">Removing a </w:t>
      </w:r>
      <w:r w:rsidR="007C5370">
        <w:t xml:space="preserve">MFA </w:t>
      </w:r>
      <w:r>
        <w:t>bypass for a user</w:t>
      </w:r>
      <w:bookmarkEnd w:id="6"/>
    </w:p>
    <w:p w:rsidR="009876F8" w:rsidRDefault="009876F8" w:rsidP="009876F8">
      <w:r>
        <w:t xml:space="preserve">To remove </w:t>
      </w:r>
      <w:r w:rsidR="00044EE5">
        <w:t>a</w:t>
      </w:r>
      <w:r w:rsidR="00BC61F2">
        <w:t xml:space="preserve"> MFA</w:t>
      </w:r>
      <w:r w:rsidR="00044EE5">
        <w:t xml:space="preserve"> bypass for a user </w:t>
      </w:r>
      <w:r>
        <w:t>run the following command:</w:t>
      </w:r>
    </w:p>
    <w:p w:rsidR="009876F8" w:rsidRPr="001C1C8D" w:rsidRDefault="00044EE5" w:rsidP="00044EE5">
      <w:pPr>
        <w:rPr>
          <w:b/>
          <w:bCs/>
        </w:rPr>
      </w:pPr>
      <w:r w:rsidRPr="001C1C8D">
        <w:rPr>
          <w:b/>
          <w:bCs/>
        </w:rPr>
        <w:t>Remove-</w:t>
      </w:r>
      <w:proofErr w:type="spellStart"/>
      <w:r w:rsidRPr="001C1C8D">
        <w:rPr>
          <w:b/>
          <w:bCs/>
        </w:rPr>
        <w:t>MFABypassForUser</w:t>
      </w:r>
      <w:proofErr w:type="spellEnd"/>
      <w:r w:rsidR="009876F8" w:rsidRPr="001C1C8D">
        <w:rPr>
          <w:b/>
          <w:bCs/>
        </w:rPr>
        <w:t xml:space="preserve"> -</w:t>
      </w:r>
      <w:proofErr w:type="spellStart"/>
      <w:r w:rsidR="009876F8" w:rsidRPr="001C1C8D">
        <w:rPr>
          <w:b/>
          <w:bCs/>
        </w:rPr>
        <w:t>UserPrincipalName</w:t>
      </w:r>
      <w:proofErr w:type="spellEnd"/>
      <w:r w:rsidR="009876F8" w:rsidRPr="001C1C8D">
        <w:rPr>
          <w:b/>
          <w:bCs/>
        </w:rPr>
        <w:t xml:space="preserve"> &lt;UPN&gt; </w:t>
      </w:r>
    </w:p>
    <w:p w:rsidR="009876F8" w:rsidRDefault="00044EE5" w:rsidP="009876F8">
      <w:r>
        <w:t>Where &lt;UPN&gt; is the User Principal Name of the user. The command accepts only one &lt;UPN&gt; per call.</w:t>
      </w:r>
    </w:p>
    <w:p w:rsidR="00044EE5" w:rsidRDefault="00044EE5" w:rsidP="009876F8">
      <w:r>
        <w:t xml:space="preserve">The command will show an error if the user has no </w:t>
      </w:r>
      <w:r w:rsidR="00BC61F2">
        <w:t xml:space="preserve">MFA </w:t>
      </w:r>
      <w:r>
        <w:t>bypass set.</w:t>
      </w:r>
    </w:p>
    <w:p w:rsidR="0083196C" w:rsidRDefault="0083196C" w:rsidP="00044EE5">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385435" cy="1122045"/>
                <wp:effectExtent l="0" t="0" r="24765" b="2095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5435" cy="1122045"/>
                        </a:xfrm>
                        <a:prstGeom prst="rect">
                          <a:avLst/>
                        </a:prstGeom>
                        <a:solidFill>
                          <a:srgbClr val="FFFFFF"/>
                        </a:solidFill>
                        <a:ln w="9525">
                          <a:solidFill>
                            <a:srgbClr val="000000"/>
                          </a:solidFill>
                          <a:miter lim="800000"/>
                          <a:headEnd/>
                          <a:tailEnd/>
                        </a:ln>
                      </wps:spPr>
                      <wps:txbx>
                        <w:txbxContent>
                          <w:p w:rsidR="0083196C" w:rsidRDefault="0083196C" w:rsidP="0083196C">
                            <w:r>
                              <w:t>NOTE: removing the MFA bypass will not invalidate the tokens that the user already has issued by ADFS or Azure AD. Removing the MFA bypass only takes effect the next time that the user authenticates to ADFS. This generally happens after the user closes and reopens the browser.</w:t>
                            </w:r>
                            <w:r>
                              <w:br/>
                              <w:t xml:space="preserve">Keep this in mind in the case that you have KMSI </w:t>
                            </w:r>
                            <w:r w:rsidR="00F61E76">
                              <w:t xml:space="preserve">or PSSO </w:t>
                            </w:r>
                            <w:r>
                              <w:t>in ADFS and/or Azure AD</w:t>
                            </w:r>
                            <w:r w:rsidR="00F61E76">
                              <w:t>.</w:t>
                            </w:r>
                          </w:p>
                        </w:txbxContent>
                      </wps:txbx>
                      <wps:bodyPr rot="0" vert="horz" wrap="square" lIns="91440" tIns="45720" rIns="91440" bIns="45720" anchor="t" anchorCtr="0">
                        <a:spAutoFit/>
                      </wps:bodyPr>
                    </wps:wsp>
                  </a:graphicData>
                </a:graphic>
              </wp:anchor>
            </w:drawing>
          </mc:Choice>
          <mc:Fallback>
            <w:pict>
              <v:shape id="_x0000_s1028" type="#_x0000_t202" style="position:absolute;margin-left:0;margin-top:0;width:424.05pt;height:8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">
                <v:textbox style="mso-fit-shape-to-text:t">
                  <w:txbxContent>
                    <w:p w:rsidR="0083196C" w:rsidRDefault="0083196C" w:rsidP="0083196C">
                      <w:r>
                        <w:t>NOTE: removing the MFA bypass will not invalidate the tokens that the user already has issued by ADFS or Azure AD. Removing the MFA bypass only takes effect the next time that the user authenticates to ADFS. This generally happens after the user closes and reopens the browser.</w:t>
                      </w:r>
                      <w:r>
                        <w:br/>
                        <w:t xml:space="preserve">Keep this in mind in the case that you have KMSI </w:t>
                      </w:r>
                      <w:r w:rsidR="00F61E76">
                        <w:t xml:space="preserve">or PSSO </w:t>
                      </w:r>
                      <w:r>
                        <w:t>in ADFS and/or Azure AD</w:t>
                      </w:r>
                      <w:r w:rsidR="00F61E76">
                        <w:t>.</w:t>
                      </w:r>
                    </w:p>
                  </w:txbxContent>
                </v:textbox>
                <w10:wrap type="topAndBottom"/>
              </v:shape>
            </w:pict>
          </mc:Fallback>
        </mc:AlternateContent>
      </w:r>
    </w:p>
    <w:p w:rsidR="00044EE5" w:rsidRDefault="00044EE5" w:rsidP="00044EE5">
      <w:pPr>
        <w:pStyle w:val="Heading2"/>
      </w:pPr>
      <w:bookmarkStart w:id="7" w:name="_Toc485141900"/>
      <w:r>
        <w:t xml:space="preserve">Getting the list of users with </w:t>
      </w:r>
      <w:r w:rsidR="007C5370">
        <w:t xml:space="preserve">a MFA </w:t>
      </w:r>
      <w:r>
        <w:t>bypass</w:t>
      </w:r>
      <w:bookmarkEnd w:id="7"/>
    </w:p>
    <w:p w:rsidR="00044EE5" w:rsidRDefault="00044EE5" w:rsidP="009876F8">
      <w:r>
        <w:t xml:space="preserve">To get the list of users set for </w:t>
      </w:r>
      <w:r w:rsidR="00BC61F2">
        <w:t xml:space="preserve">MFA </w:t>
      </w:r>
      <w:r>
        <w:t>bypass run the following command:</w:t>
      </w:r>
    </w:p>
    <w:p w:rsidR="00044EE5" w:rsidRPr="001C1C8D" w:rsidRDefault="00044EE5" w:rsidP="009876F8">
      <w:pPr>
        <w:rPr>
          <w:b/>
          <w:bCs/>
        </w:rPr>
      </w:pPr>
      <w:r w:rsidRPr="001C1C8D">
        <w:rPr>
          <w:b/>
          <w:bCs/>
        </w:rPr>
        <w:t>Get-</w:t>
      </w:r>
      <w:proofErr w:type="spellStart"/>
      <w:r w:rsidRPr="001C1C8D">
        <w:rPr>
          <w:b/>
          <w:bCs/>
        </w:rPr>
        <w:t>MFABypassList</w:t>
      </w:r>
      <w:proofErr w:type="spellEnd"/>
    </w:p>
    <w:p w:rsidR="00044EE5" w:rsidRDefault="00044EE5" w:rsidP="009876F8">
      <w:r>
        <w:t xml:space="preserve">The command will output a table with each row containing the user principal name </w:t>
      </w:r>
      <w:r w:rsidR="00BC61F2">
        <w:t xml:space="preserve">and the MFA bypass time </w:t>
      </w:r>
      <w:r>
        <w:t>remaining (in seconds).</w:t>
      </w:r>
    </w:p>
    <w:p w:rsidR="007C5370" w:rsidRDefault="007C5370" w:rsidP="00960BF0"/>
    <w:p w:rsidR="001D4455" w:rsidRDefault="001D4455" w:rsidP="001D4455">
      <w:pPr>
        <w:pStyle w:val="Heading2"/>
      </w:pPr>
      <w:bookmarkStart w:id="8" w:name="_Toc485141901"/>
      <w:r>
        <w:t>Getting the MFA authentication methods for a user</w:t>
      </w:r>
      <w:bookmarkEnd w:id="8"/>
    </w:p>
    <w:p w:rsidR="001D4455" w:rsidRDefault="001D4455" w:rsidP="001D4455">
      <w:r>
        <w:t>Run the following command to get the MFA authentication methods for a user:</w:t>
      </w:r>
    </w:p>
    <w:p w:rsidR="001D4455" w:rsidRPr="001C1C8D" w:rsidRDefault="001D4455" w:rsidP="001D4455">
      <w:pPr>
        <w:rPr>
          <w:b/>
          <w:bCs/>
        </w:rPr>
      </w:pPr>
      <w:r>
        <w:rPr>
          <w:b/>
          <w:bCs/>
        </w:rPr>
        <w:lastRenderedPageBreak/>
        <w:t>Get</w:t>
      </w:r>
      <w:r w:rsidRPr="001C1C8D">
        <w:rPr>
          <w:b/>
          <w:bCs/>
        </w:rPr>
        <w:t>-</w:t>
      </w:r>
      <w:proofErr w:type="spellStart"/>
      <w:r w:rsidRPr="001C1C8D">
        <w:rPr>
          <w:b/>
          <w:bCs/>
        </w:rPr>
        <w:t>MFAUserAuthenticationMethods</w:t>
      </w:r>
      <w:proofErr w:type="spellEnd"/>
      <w:r w:rsidRPr="001C1C8D">
        <w:rPr>
          <w:b/>
          <w:bCs/>
        </w:rPr>
        <w:t xml:space="preserve"> -</w:t>
      </w:r>
      <w:proofErr w:type="spellStart"/>
      <w:r w:rsidRPr="001C1C8D">
        <w:rPr>
          <w:b/>
          <w:bCs/>
        </w:rPr>
        <w:t>UserPrincipalName</w:t>
      </w:r>
      <w:proofErr w:type="spellEnd"/>
      <w:r w:rsidRPr="001C1C8D">
        <w:rPr>
          <w:b/>
          <w:bCs/>
        </w:rPr>
        <w:t xml:space="preserve"> &lt;UPN&gt;</w:t>
      </w:r>
    </w:p>
    <w:p w:rsidR="001D4455" w:rsidRDefault="001D4455" w:rsidP="001D4455">
      <w:r>
        <w:t>Where &lt;UPN&gt; is the User Principal Name of the user. The command accepts only one &lt;UPN&gt; per call.</w:t>
      </w:r>
    </w:p>
    <w:p w:rsidR="001D4455" w:rsidRDefault="001D4455" w:rsidP="001D4455">
      <w:r>
        <w:t>The output will show the authentication methods registered for the user. Methods not registered are not listed.</w:t>
      </w:r>
    </w:p>
    <w:p w:rsidR="001D4455" w:rsidRDefault="001D4455" w:rsidP="001D4455">
      <w:r>
        <w:t>The methods are show</w:t>
      </w:r>
      <w:r w:rsidR="00D23BE9">
        <w:t xml:space="preserve">n using the </w:t>
      </w:r>
      <w:r>
        <w:t xml:space="preserve">aliases </w:t>
      </w:r>
      <w:r w:rsidR="00D23BE9">
        <w:t xml:space="preserve">described in </w:t>
      </w:r>
      <w:r w:rsidR="00D23BE9">
        <w:fldChar w:fldCharType="begin"/>
      </w:r>
      <w:r w:rsidR="00D23BE9">
        <w:instrText xml:space="preserve"> REF _Ref485138045 \h </w:instrText>
      </w:r>
      <w:r w:rsidR="00D23BE9">
        <w:fldChar w:fldCharType="separate"/>
      </w:r>
      <w:r w:rsidR="00D23BE9">
        <w:t xml:space="preserve">Table </w:t>
      </w:r>
      <w:r w:rsidR="00D23BE9">
        <w:rPr>
          <w:noProof/>
        </w:rPr>
        <w:t>1</w:t>
      </w:r>
      <w:r w:rsidR="00D23BE9">
        <w:fldChar w:fldCharType="end"/>
      </w:r>
      <w:r w:rsidR="00D23BE9">
        <w:t>.</w:t>
      </w:r>
    </w:p>
    <w:p w:rsidR="001D4455" w:rsidRPr="001D4455" w:rsidRDefault="001D4455" w:rsidP="001D4455">
      <w:r>
        <w:t xml:space="preserve">A second column named </w:t>
      </w:r>
      <w:proofErr w:type="spellStart"/>
      <w:r>
        <w:t>IsDefault</w:t>
      </w:r>
      <w:proofErr w:type="spellEnd"/>
      <w:r>
        <w:t xml:space="preserve"> is added to the output. The column will contain the value “True” for the default authentication method for the user.</w:t>
      </w:r>
      <w:r w:rsidR="00D23BE9">
        <w:t xml:space="preserve"> All the other registered methods will show a value of “False” in this column.</w:t>
      </w:r>
    </w:p>
    <w:p w:rsidR="007C5370" w:rsidRDefault="007C5370" w:rsidP="00960BF0"/>
    <w:p w:rsidR="00D23BE9" w:rsidRDefault="00D23BE9" w:rsidP="00D23BE9">
      <w:pPr>
        <w:pStyle w:val="Heading2"/>
      </w:pPr>
      <w:bookmarkStart w:id="9" w:name="_Toc485141902"/>
      <w:r>
        <w:t>Changing the default MFA authentication method for a user</w:t>
      </w:r>
      <w:bookmarkEnd w:id="9"/>
    </w:p>
    <w:p w:rsidR="00D23BE9" w:rsidRDefault="00D23BE9" w:rsidP="00D23BE9">
      <w:r>
        <w:t>Run the following command to change the default MFA authentication method for a user:</w:t>
      </w:r>
    </w:p>
    <w:p w:rsidR="00D23BE9" w:rsidRPr="001C1C8D" w:rsidRDefault="00D23BE9" w:rsidP="00D23BE9">
      <w:pPr>
        <w:rPr>
          <w:b/>
          <w:bCs/>
        </w:rPr>
      </w:pPr>
      <w:r w:rsidRPr="00D23BE9">
        <w:rPr>
          <w:b/>
          <w:bCs/>
        </w:rPr>
        <w:t>Set-</w:t>
      </w:r>
      <w:proofErr w:type="spellStart"/>
      <w:r w:rsidRPr="00D23BE9">
        <w:rPr>
          <w:b/>
          <w:bCs/>
        </w:rPr>
        <w:t>MFAUserDefaultAuthenticationMethod</w:t>
      </w:r>
      <w:proofErr w:type="spellEnd"/>
      <w:r w:rsidRPr="001C1C8D">
        <w:rPr>
          <w:b/>
          <w:bCs/>
        </w:rPr>
        <w:t xml:space="preserve"> -</w:t>
      </w:r>
      <w:proofErr w:type="spellStart"/>
      <w:r w:rsidRPr="001C1C8D">
        <w:rPr>
          <w:b/>
          <w:bCs/>
        </w:rPr>
        <w:t>UserPrincipalName</w:t>
      </w:r>
      <w:proofErr w:type="spellEnd"/>
      <w:r w:rsidRPr="001C1C8D">
        <w:rPr>
          <w:b/>
          <w:bCs/>
        </w:rPr>
        <w:t xml:space="preserve"> &lt;UPN&gt;</w:t>
      </w:r>
      <w:r>
        <w:rPr>
          <w:b/>
          <w:bCs/>
        </w:rPr>
        <w:t xml:space="preserve"> -Method &lt;</w:t>
      </w:r>
      <w:proofErr w:type="spellStart"/>
      <w:r>
        <w:rPr>
          <w:b/>
          <w:bCs/>
        </w:rPr>
        <w:t>MethodAlias</w:t>
      </w:r>
      <w:proofErr w:type="spellEnd"/>
      <w:r>
        <w:rPr>
          <w:b/>
          <w:bCs/>
        </w:rPr>
        <w:t>&gt;</w:t>
      </w:r>
    </w:p>
    <w:p w:rsidR="00D23BE9" w:rsidRDefault="00D23BE9" w:rsidP="00D23BE9">
      <w:r w:rsidRPr="00D23BE9">
        <w:t xml:space="preserve">Where &lt;UPN&gt; is the User Principal Name of the user. The command </w:t>
      </w:r>
      <w:r>
        <w:t>accepts only one &lt;UPN&gt; per call, and &lt;Method&gt; is alias of MFA authentication method to set as default for the user.</w:t>
      </w:r>
    </w:p>
    <w:p w:rsidR="00D23BE9" w:rsidRDefault="00D23BE9" w:rsidP="00D23BE9">
      <w:r>
        <w:t xml:space="preserve">The list of aliases and their meaning are listed in </w:t>
      </w:r>
      <w:r>
        <w:fldChar w:fldCharType="begin"/>
      </w:r>
      <w:r>
        <w:instrText xml:space="preserve"> REF _Ref485138045 \h </w:instrText>
      </w:r>
      <w:r>
        <w:fldChar w:fldCharType="separate"/>
      </w:r>
      <w:r>
        <w:t xml:space="preserve">Table </w:t>
      </w:r>
      <w:r>
        <w:rPr>
          <w:noProof/>
        </w:rPr>
        <w:t>1</w:t>
      </w:r>
      <w:r>
        <w:fldChar w:fldCharType="end"/>
      </w:r>
      <w:r>
        <w:t>.</w:t>
      </w:r>
    </w:p>
    <w:p w:rsidR="00621DC1" w:rsidRDefault="00D23BE9" w:rsidP="00D23BE9">
      <w:r>
        <w:t>The user should have already registered this method</w:t>
      </w:r>
      <w:r w:rsidR="00621DC1">
        <w:t xml:space="preserve"> for the change to take effect.</w:t>
      </w:r>
    </w:p>
    <w:p w:rsidR="00D23BE9" w:rsidRDefault="00D23BE9" w:rsidP="00621DC1">
      <w:r>
        <w:t>An error is shown if the user doesn’t have the selected method registered.</w:t>
      </w:r>
      <w:r>
        <w:rPr>
          <w:noProof/>
        </w:rPr>
        <mc:AlternateContent>
          <mc:Choice Requires="wps">
            <w:drawing>
              <wp:anchor distT="0" distB="0" distL="114300" distR="114300" simplePos="0" relativeHeight="251663360" behindDoc="0" locked="0" layoutInCell="1" allowOverlap="1" wp14:anchorId="63EA4CB0" wp14:editId="2E8CF074">
                <wp:simplePos x="0" y="0"/>
                <wp:positionH relativeFrom="column">
                  <wp:posOffset>0</wp:posOffset>
                </wp:positionH>
                <wp:positionV relativeFrom="paragraph">
                  <wp:posOffset>292735</wp:posOffset>
                </wp:positionV>
                <wp:extent cx="5385435" cy="1122045"/>
                <wp:effectExtent l="0" t="0" r="24765" b="2032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5435" cy="1122045"/>
                        </a:xfrm>
                        <a:prstGeom prst="rect">
                          <a:avLst/>
                        </a:prstGeom>
                        <a:solidFill>
                          <a:srgbClr val="FFFFFF"/>
                        </a:solidFill>
                        <a:ln w="9525">
                          <a:solidFill>
                            <a:srgbClr val="000000"/>
                          </a:solidFill>
                          <a:miter lim="800000"/>
                          <a:headEnd/>
                          <a:tailEnd/>
                        </a:ln>
                      </wps:spPr>
                      <wps:txbx>
                        <w:txbxContent>
                          <w:p w:rsidR="00D23BE9" w:rsidRDefault="00D23BE9" w:rsidP="00D23BE9">
                            <w:r>
                              <w:t>NOTE: it might take a couple of minutes before the user the default authentication methods changes takes effect in Azure MFA.</w:t>
                            </w:r>
                          </w:p>
                        </w:txbxContent>
                      </wps:txbx>
                      <wps:bodyPr rot="0" vert="horz" wrap="square" lIns="91440" tIns="45720" rIns="91440" bIns="45720" anchor="t" anchorCtr="0">
                        <a:spAutoFit/>
                      </wps:bodyPr>
                    </wps:wsp>
                  </a:graphicData>
                </a:graphic>
              </wp:anchor>
            </w:drawing>
          </mc:Choice>
          <mc:Fallback>
            <w:pict>
              <v:shape w14:anchorId="63EA4CB0" id="Text Box 5" o:spid="_x0000_s1029" type="#_x0000_t202" style="position:absolute;margin-left:0;margin-top:23.05pt;width:424.05pt;height:88.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">
                <v:textbox style="mso-fit-shape-to-text:t">
                  <w:txbxContent>
                    <w:p w:rsidR="00D23BE9" w:rsidRDefault="00D23BE9" w:rsidP="00D23BE9">
                      <w:r>
                        <w:t>NOTE: it might take a couple of minutes before the user the default authentication methods changes takes effect in Azure MFA.</w:t>
                      </w:r>
                    </w:p>
                  </w:txbxContent>
                </v:textbox>
                <w10:wrap type="topAndBottom"/>
              </v:shape>
            </w:pict>
          </mc:Fallback>
        </mc:AlternateContent>
      </w:r>
    </w:p>
    <w:p w:rsidR="00D23BE9" w:rsidRDefault="00D23BE9" w:rsidP="00960BF0"/>
    <w:p w:rsidR="00D23BE9" w:rsidRDefault="00D23BE9" w:rsidP="00D23BE9">
      <w:pPr>
        <w:pStyle w:val="Heading2"/>
      </w:pPr>
      <w:bookmarkStart w:id="10" w:name="_Toc485141903"/>
      <w:r>
        <w:t>Getting the aliases of MFA authentication methods</w:t>
      </w:r>
      <w:bookmarkEnd w:id="10"/>
    </w:p>
    <w:p w:rsidR="00D23BE9" w:rsidRDefault="00D23BE9" w:rsidP="00D23BE9">
      <w:r>
        <w:t>Run the following command to get the aliases of the MFA authentication methods:</w:t>
      </w:r>
    </w:p>
    <w:p w:rsidR="00D23BE9" w:rsidRPr="00D23BE9" w:rsidRDefault="00D23BE9" w:rsidP="00D23BE9">
      <w:pPr>
        <w:rPr>
          <w:b/>
          <w:bCs/>
        </w:rPr>
      </w:pPr>
      <w:r w:rsidRPr="00D23BE9">
        <w:rPr>
          <w:b/>
          <w:bCs/>
        </w:rPr>
        <w:t>Show-</w:t>
      </w:r>
      <w:proofErr w:type="spellStart"/>
      <w:r w:rsidRPr="00D23BE9">
        <w:rPr>
          <w:b/>
          <w:bCs/>
        </w:rPr>
        <w:t>MFAMethodsNames</w:t>
      </w:r>
      <w:proofErr w:type="spellEnd"/>
    </w:p>
    <w:p w:rsidR="00D23BE9" w:rsidRDefault="00D23BE9" w:rsidP="00D23BE9">
      <w:r>
        <w:t>The output will show the same aliases as the following table:</w:t>
      </w:r>
    </w:p>
    <w:tbl>
      <w:tblPr>
        <w:tblStyle w:val="GridTable1Light-Accent1"/>
        <w:tblW w:w="0" w:type="auto"/>
        <w:tblLook w:val="04A0" w:firstRow="1" w:lastRow="0" w:firstColumn="1" w:lastColumn="0" w:noHBand="0" w:noVBand="1"/>
      </w:tblPr>
      <w:tblGrid>
        <w:gridCol w:w="2963"/>
        <w:gridCol w:w="6334"/>
      </w:tblGrid>
      <w:tr w:rsidR="00D23BE9" w:rsidTr="00174416">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571" w:type="dxa"/>
          </w:tcPr>
          <w:p w:rsidR="00D23BE9" w:rsidRDefault="00D23BE9" w:rsidP="00174416">
            <w:pPr>
              <w:jc w:val="center"/>
            </w:pPr>
            <w:r>
              <w:t>Alias</w:t>
            </w:r>
          </w:p>
        </w:tc>
        <w:tc>
          <w:tcPr>
            <w:tcW w:w="6334" w:type="dxa"/>
          </w:tcPr>
          <w:p w:rsidR="00D23BE9" w:rsidRDefault="00D23BE9" w:rsidP="00174416">
            <w:pPr>
              <w:jc w:val="center"/>
              <w:cnfStyle w:val="100000000000" w:firstRow="1" w:lastRow="0" w:firstColumn="0" w:lastColumn="0" w:oddVBand="0" w:evenVBand="0" w:oddHBand="0" w:evenHBand="0" w:firstRowFirstColumn="0" w:firstRowLastColumn="0" w:lastRowFirstColumn="0" w:lastRowLastColumn="0"/>
            </w:pPr>
            <w:r>
              <w:t>Description</w:t>
            </w:r>
          </w:p>
        </w:tc>
      </w:tr>
      <w:tr w:rsidR="00D23BE9" w:rsidTr="00174416">
        <w:trPr>
          <w:trHeight w:val="246"/>
        </w:trPr>
        <w:tc>
          <w:tcPr>
            <w:cnfStyle w:val="001000000000" w:firstRow="0" w:lastRow="0" w:firstColumn="1" w:lastColumn="0" w:oddVBand="0" w:evenVBand="0" w:oddHBand="0" w:evenHBand="0" w:firstRowFirstColumn="0" w:firstRowLastColumn="0" w:lastRowFirstColumn="0" w:lastRowLastColumn="0"/>
            <w:tcW w:w="2571" w:type="dxa"/>
          </w:tcPr>
          <w:p w:rsidR="00D23BE9" w:rsidRPr="001D4455" w:rsidRDefault="00D23BE9" w:rsidP="00174416">
            <w:pPr>
              <w:rPr>
                <w:b w:val="0"/>
                <w:bCs w:val="0"/>
              </w:rPr>
            </w:pPr>
            <w:proofErr w:type="spellStart"/>
            <w:r>
              <w:rPr>
                <w:b w:val="0"/>
                <w:bCs w:val="0"/>
              </w:rPr>
              <w:t>TwoWayVoiceMobile</w:t>
            </w:r>
            <w:proofErr w:type="spellEnd"/>
          </w:p>
        </w:tc>
        <w:tc>
          <w:tcPr>
            <w:tcW w:w="6334" w:type="dxa"/>
          </w:tcPr>
          <w:p w:rsidR="00D23BE9" w:rsidRDefault="00D23BE9" w:rsidP="00174416">
            <w:pPr>
              <w:cnfStyle w:val="000000000000" w:firstRow="0" w:lastRow="0" w:firstColumn="0" w:lastColumn="0" w:oddVBand="0" w:evenVBand="0" w:oddHBand="0" w:evenHBand="0" w:firstRowFirstColumn="0" w:firstRowLastColumn="0" w:lastRowFirstColumn="0" w:lastRowLastColumn="0"/>
            </w:pPr>
            <w:r>
              <w:t>Phone call to authentication phone</w:t>
            </w:r>
          </w:p>
        </w:tc>
      </w:tr>
      <w:tr w:rsidR="00D23BE9" w:rsidRPr="001D4455" w:rsidTr="00174416">
        <w:trPr>
          <w:trHeight w:val="246"/>
        </w:trPr>
        <w:tc>
          <w:tcPr>
            <w:cnfStyle w:val="001000000000" w:firstRow="0" w:lastRow="0" w:firstColumn="1" w:lastColumn="0" w:oddVBand="0" w:evenVBand="0" w:oddHBand="0" w:evenHBand="0" w:firstRowFirstColumn="0" w:firstRowLastColumn="0" w:lastRowFirstColumn="0" w:lastRowLastColumn="0"/>
            <w:tcW w:w="2571" w:type="dxa"/>
          </w:tcPr>
          <w:p w:rsidR="00D23BE9" w:rsidRPr="001D4455" w:rsidRDefault="00D23BE9" w:rsidP="00174416">
            <w:pPr>
              <w:rPr>
                <w:b w:val="0"/>
                <w:bCs w:val="0"/>
              </w:rPr>
            </w:pPr>
            <w:proofErr w:type="spellStart"/>
            <w:r w:rsidRPr="001D4455">
              <w:rPr>
                <w:b w:val="0"/>
                <w:bCs w:val="0"/>
              </w:rPr>
              <w:t>TwoWayVoiceAlternateMobile</w:t>
            </w:r>
            <w:proofErr w:type="spellEnd"/>
          </w:p>
        </w:tc>
        <w:tc>
          <w:tcPr>
            <w:tcW w:w="6334" w:type="dxa"/>
          </w:tcPr>
          <w:p w:rsidR="00D23BE9" w:rsidRPr="001D4455" w:rsidRDefault="00D23BE9" w:rsidP="00174416">
            <w:pPr>
              <w:cnfStyle w:val="000000000000" w:firstRow="0" w:lastRow="0" w:firstColumn="0" w:lastColumn="0" w:oddVBand="0" w:evenVBand="0" w:oddHBand="0" w:evenHBand="0" w:firstRowFirstColumn="0" w:firstRowLastColumn="0" w:lastRowFirstColumn="0" w:lastRowLastColumn="0"/>
            </w:pPr>
            <w:r>
              <w:t>Phone call to alternate authentication phone</w:t>
            </w:r>
          </w:p>
        </w:tc>
      </w:tr>
      <w:tr w:rsidR="00D23BE9" w:rsidRPr="001D4455" w:rsidTr="00174416">
        <w:trPr>
          <w:trHeight w:val="246"/>
        </w:trPr>
        <w:tc>
          <w:tcPr>
            <w:cnfStyle w:val="001000000000" w:firstRow="0" w:lastRow="0" w:firstColumn="1" w:lastColumn="0" w:oddVBand="0" w:evenVBand="0" w:oddHBand="0" w:evenHBand="0" w:firstRowFirstColumn="0" w:firstRowLastColumn="0" w:lastRowFirstColumn="0" w:lastRowLastColumn="0"/>
            <w:tcW w:w="2571" w:type="dxa"/>
          </w:tcPr>
          <w:p w:rsidR="00D23BE9" w:rsidRPr="001D4455" w:rsidRDefault="00D23BE9" w:rsidP="00174416">
            <w:pPr>
              <w:rPr>
                <w:b w:val="0"/>
                <w:bCs w:val="0"/>
              </w:rPr>
            </w:pPr>
            <w:proofErr w:type="spellStart"/>
            <w:r w:rsidRPr="001D4455">
              <w:rPr>
                <w:b w:val="0"/>
                <w:bCs w:val="0"/>
              </w:rPr>
              <w:t>TwoWayVoiceOffice</w:t>
            </w:r>
            <w:proofErr w:type="spellEnd"/>
            <w:r w:rsidRPr="001D4455">
              <w:rPr>
                <w:b w:val="0"/>
                <w:bCs w:val="0"/>
              </w:rPr>
              <w:t xml:space="preserve"> </w:t>
            </w:r>
          </w:p>
        </w:tc>
        <w:tc>
          <w:tcPr>
            <w:tcW w:w="6334" w:type="dxa"/>
          </w:tcPr>
          <w:p w:rsidR="00D23BE9" w:rsidRPr="001D4455" w:rsidRDefault="00D23BE9" w:rsidP="00174416">
            <w:pPr>
              <w:cnfStyle w:val="000000000000" w:firstRow="0" w:lastRow="0" w:firstColumn="0" w:lastColumn="0" w:oddVBand="0" w:evenVBand="0" w:oddHBand="0" w:evenHBand="0" w:firstRowFirstColumn="0" w:firstRowLastColumn="0" w:lastRowFirstColumn="0" w:lastRowLastColumn="0"/>
            </w:pPr>
            <w:r>
              <w:t>Phone call to office phone</w:t>
            </w:r>
          </w:p>
        </w:tc>
      </w:tr>
      <w:tr w:rsidR="00D23BE9" w:rsidRPr="001D4455" w:rsidTr="00174416">
        <w:trPr>
          <w:trHeight w:val="246"/>
        </w:trPr>
        <w:tc>
          <w:tcPr>
            <w:cnfStyle w:val="001000000000" w:firstRow="0" w:lastRow="0" w:firstColumn="1" w:lastColumn="0" w:oddVBand="0" w:evenVBand="0" w:oddHBand="0" w:evenHBand="0" w:firstRowFirstColumn="0" w:firstRowLastColumn="0" w:lastRowFirstColumn="0" w:lastRowLastColumn="0"/>
            <w:tcW w:w="2571" w:type="dxa"/>
          </w:tcPr>
          <w:p w:rsidR="00D23BE9" w:rsidRPr="001D4455" w:rsidRDefault="00D23BE9" w:rsidP="00174416">
            <w:pPr>
              <w:rPr>
                <w:b w:val="0"/>
                <w:bCs w:val="0"/>
              </w:rPr>
            </w:pPr>
            <w:proofErr w:type="spellStart"/>
            <w:r w:rsidRPr="001D4455">
              <w:rPr>
                <w:b w:val="0"/>
                <w:bCs w:val="0"/>
              </w:rPr>
              <w:t>OneWaySMS</w:t>
            </w:r>
            <w:proofErr w:type="spellEnd"/>
          </w:p>
        </w:tc>
        <w:tc>
          <w:tcPr>
            <w:tcW w:w="6334" w:type="dxa"/>
          </w:tcPr>
          <w:p w:rsidR="00D23BE9" w:rsidRPr="001D4455" w:rsidRDefault="00D23BE9" w:rsidP="00174416">
            <w:pPr>
              <w:cnfStyle w:val="000000000000" w:firstRow="0" w:lastRow="0" w:firstColumn="0" w:lastColumn="0" w:oddVBand="0" w:evenVBand="0" w:oddHBand="0" w:evenHBand="0" w:firstRowFirstColumn="0" w:firstRowLastColumn="0" w:lastRowFirstColumn="0" w:lastRowLastColumn="0"/>
            </w:pPr>
            <w:r>
              <w:t>One-time password sent via SMS message to authentication phone</w:t>
            </w:r>
          </w:p>
        </w:tc>
      </w:tr>
      <w:tr w:rsidR="00D23BE9" w:rsidRPr="001D4455" w:rsidTr="00174416">
        <w:trPr>
          <w:trHeight w:val="246"/>
        </w:trPr>
        <w:tc>
          <w:tcPr>
            <w:cnfStyle w:val="001000000000" w:firstRow="0" w:lastRow="0" w:firstColumn="1" w:lastColumn="0" w:oddVBand="0" w:evenVBand="0" w:oddHBand="0" w:evenHBand="0" w:firstRowFirstColumn="0" w:firstRowLastColumn="0" w:lastRowFirstColumn="0" w:lastRowLastColumn="0"/>
            <w:tcW w:w="2571" w:type="dxa"/>
          </w:tcPr>
          <w:p w:rsidR="00D23BE9" w:rsidRPr="001D4455" w:rsidRDefault="00D23BE9" w:rsidP="00174416">
            <w:pPr>
              <w:rPr>
                <w:b w:val="0"/>
                <w:bCs w:val="0"/>
              </w:rPr>
            </w:pPr>
            <w:proofErr w:type="spellStart"/>
            <w:r w:rsidRPr="001D4455">
              <w:rPr>
                <w:b w:val="0"/>
                <w:bCs w:val="0"/>
              </w:rPr>
              <w:t>PhoneAppOTP</w:t>
            </w:r>
            <w:proofErr w:type="spellEnd"/>
            <w:r w:rsidRPr="001D4455">
              <w:rPr>
                <w:b w:val="0"/>
                <w:bCs w:val="0"/>
              </w:rPr>
              <w:t xml:space="preserve"> </w:t>
            </w:r>
          </w:p>
        </w:tc>
        <w:tc>
          <w:tcPr>
            <w:tcW w:w="6334" w:type="dxa"/>
          </w:tcPr>
          <w:p w:rsidR="00D23BE9" w:rsidRPr="001D4455" w:rsidRDefault="00D23BE9" w:rsidP="00174416">
            <w:pPr>
              <w:cnfStyle w:val="000000000000" w:firstRow="0" w:lastRow="0" w:firstColumn="0" w:lastColumn="0" w:oddVBand="0" w:evenVBand="0" w:oddHBand="0" w:evenHBand="0" w:firstRowFirstColumn="0" w:firstRowLastColumn="0" w:lastRowFirstColumn="0" w:lastRowLastColumn="0"/>
            </w:pPr>
            <w:r>
              <w:t>One-time password generated from the Authenticator app</w:t>
            </w:r>
          </w:p>
        </w:tc>
      </w:tr>
      <w:tr w:rsidR="00D23BE9" w:rsidRPr="001D4455" w:rsidTr="00174416">
        <w:trPr>
          <w:trHeight w:val="252"/>
        </w:trPr>
        <w:tc>
          <w:tcPr>
            <w:cnfStyle w:val="001000000000" w:firstRow="0" w:lastRow="0" w:firstColumn="1" w:lastColumn="0" w:oddVBand="0" w:evenVBand="0" w:oddHBand="0" w:evenHBand="0" w:firstRowFirstColumn="0" w:firstRowLastColumn="0" w:lastRowFirstColumn="0" w:lastRowLastColumn="0"/>
            <w:tcW w:w="2571" w:type="dxa"/>
          </w:tcPr>
          <w:p w:rsidR="00D23BE9" w:rsidRPr="001D4455" w:rsidRDefault="00D23BE9" w:rsidP="00174416">
            <w:pPr>
              <w:rPr>
                <w:b w:val="0"/>
                <w:bCs w:val="0"/>
              </w:rPr>
            </w:pPr>
            <w:proofErr w:type="spellStart"/>
            <w:r w:rsidRPr="001D4455">
              <w:rPr>
                <w:b w:val="0"/>
                <w:bCs w:val="0"/>
              </w:rPr>
              <w:t>PhoneAppNotification</w:t>
            </w:r>
            <w:proofErr w:type="spellEnd"/>
          </w:p>
        </w:tc>
        <w:tc>
          <w:tcPr>
            <w:tcW w:w="6334" w:type="dxa"/>
          </w:tcPr>
          <w:p w:rsidR="00D23BE9" w:rsidRPr="001D4455" w:rsidRDefault="00D23BE9" w:rsidP="00D23BE9">
            <w:pPr>
              <w:keepNext/>
              <w:cnfStyle w:val="000000000000" w:firstRow="0" w:lastRow="0" w:firstColumn="0" w:lastColumn="0" w:oddVBand="0" w:evenVBand="0" w:oddHBand="0" w:evenHBand="0" w:firstRowFirstColumn="0" w:firstRowLastColumn="0" w:lastRowFirstColumn="0" w:lastRowLastColumn="0"/>
            </w:pPr>
            <w:r>
              <w:t>Push notification to the Authenticator app</w:t>
            </w:r>
          </w:p>
        </w:tc>
      </w:tr>
    </w:tbl>
    <w:p w:rsidR="00D23BE9" w:rsidRPr="00D23BE9" w:rsidRDefault="00D23BE9" w:rsidP="00D23BE9">
      <w:pPr>
        <w:pStyle w:val="Caption"/>
      </w:pPr>
      <w:bookmarkStart w:id="11" w:name="_Ref485138045"/>
      <w:r>
        <w:t xml:space="preserve">Table </w:t>
      </w:r>
      <w:r w:rsidR="00881B12">
        <w:fldChar w:fldCharType="begin"/>
      </w:r>
      <w:r w:rsidR="00881B12">
        <w:instrText xml:space="preserve"> SEQ Table \* ARABIC </w:instrText>
      </w:r>
      <w:r w:rsidR="00881B12">
        <w:fldChar w:fldCharType="separate"/>
      </w:r>
      <w:r>
        <w:rPr>
          <w:noProof/>
        </w:rPr>
        <w:t>1</w:t>
      </w:r>
      <w:r w:rsidR="00881B12">
        <w:rPr>
          <w:noProof/>
        </w:rPr>
        <w:fldChar w:fldCharType="end"/>
      </w:r>
      <w:bookmarkEnd w:id="11"/>
      <w:r>
        <w:t xml:space="preserve"> - MFA Methods Aliases and Description</w:t>
      </w:r>
      <w:r>
        <w:rPr>
          <w:noProof/>
        </w:rPr>
        <w:t>s</w:t>
      </w:r>
    </w:p>
    <w:p w:rsidR="007C5370" w:rsidRDefault="007C5370" w:rsidP="00044EE5">
      <w:pPr>
        <w:pStyle w:val="Heading2"/>
      </w:pPr>
    </w:p>
    <w:p w:rsidR="00044EE5" w:rsidRDefault="00044EE5" w:rsidP="00044EE5">
      <w:pPr>
        <w:pStyle w:val="Heading2"/>
      </w:pPr>
      <w:bookmarkStart w:id="12" w:name="_Toc485141904"/>
      <w:r>
        <w:t>Resetting the MFA authentication methods for a user</w:t>
      </w:r>
      <w:bookmarkEnd w:id="12"/>
    </w:p>
    <w:p w:rsidR="0096285B" w:rsidRDefault="00044EE5" w:rsidP="0096285B">
      <w:r>
        <w:t>Run the following command to reset the MFA authentication methods for a user</w:t>
      </w:r>
      <w:r w:rsidR="0096285B">
        <w:t>:</w:t>
      </w:r>
    </w:p>
    <w:p w:rsidR="00044EE5" w:rsidRPr="001C1C8D" w:rsidRDefault="00044EE5" w:rsidP="0096285B">
      <w:pPr>
        <w:rPr>
          <w:b/>
          <w:bCs/>
        </w:rPr>
      </w:pPr>
      <w:r w:rsidRPr="001C1C8D">
        <w:rPr>
          <w:b/>
          <w:bCs/>
        </w:rPr>
        <w:t>Reset-</w:t>
      </w:r>
      <w:proofErr w:type="spellStart"/>
      <w:r w:rsidRPr="001C1C8D">
        <w:rPr>
          <w:b/>
          <w:bCs/>
        </w:rPr>
        <w:t>MFAUserAuthenticationMethods</w:t>
      </w:r>
      <w:proofErr w:type="spellEnd"/>
      <w:r w:rsidRPr="001C1C8D">
        <w:rPr>
          <w:b/>
          <w:bCs/>
        </w:rPr>
        <w:t xml:space="preserve"> -</w:t>
      </w:r>
      <w:proofErr w:type="spellStart"/>
      <w:r w:rsidRPr="001C1C8D">
        <w:rPr>
          <w:b/>
          <w:bCs/>
        </w:rPr>
        <w:t>UserPrincipalName</w:t>
      </w:r>
      <w:proofErr w:type="spellEnd"/>
      <w:r w:rsidRPr="001C1C8D">
        <w:rPr>
          <w:b/>
          <w:bCs/>
        </w:rPr>
        <w:t xml:space="preserve"> &lt;UPN&gt;</w:t>
      </w:r>
    </w:p>
    <w:p w:rsidR="00044EE5" w:rsidRDefault="00044EE5" w:rsidP="009876F8">
      <w:r>
        <w:t>Where &lt;UPN&gt; is the User Principal Name of the user. The command accepts only one &lt;UPN&gt; per call.</w:t>
      </w:r>
    </w:p>
    <w:p w:rsidR="0096285B" w:rsidRDefault="0096285B" w:rsidP="009876F8">
      <w:r>
        <w:t>The effect of running this command is that the user will have to register again for Azure MFA.</w:t>
      </w:r>
    </w:p>
    <w:p w:rsidR="0083196C" w:rsidRDefault="0083196C" w:rsidP="009876F8">
      <w:r>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5385435" cy="1122045"/>
                <wp:effectExtent l="0" t="0" r="24765" b="2032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5435" cy="1122045"/>
                        </a:xfrm>
                        <a:prstGeom prst="rect">
                          <a:avLst/>
                        </a:prstGeom>
                        <a:solidFill>
                          <a:srgbClr val="FFFFFF"/>
                        </a:solidFill>
                        <a:ln w="9525">
                          <a:solidFill>
                            <a:srgbClr val="000000"/>
                          </a:solidFill>
                          <a:miter lim="800000"/>
                          <a:headEnd/>
                          <a:tailEnd/>
                        </a:ln>
                      </wps:spPr>
                      <wps:txbx>
                        <w:txbxContent>
                          <w:p w:rsidR="0083196C" w:rsidRDefault="0083196C" w:rsidP="0083196C">
                            <w:r>
                              <w:t>NOTE: it might take a couple of minutes before the user can register again the authentication methods in Azure MFA.</w:t>
                            </w:r>
                          </w:p>
                        </w:txbxContent>
                      </wps:txbx>
                      <wps:bodyPr rot="0" vert="horz" wrap="square" lIns="91440" tIns="45720" rIns="91440" bIns="45720" anchor="t" anchorCtr="0">
                        <a:spAutoFit/>
                      </wps:bodyPr>
                    </wps:wsp>
                  </a:graphicData>
                </a:graphic>
              </wp:anchor>
            </w:drawing>
          </mc:Choice>
          <mc:Fallback>
            <w:pict>
              <v:shape id="Text Box 3" o:spid="_x0000_s1030" type="#_x0000_t202" style="position:absolute;margin-left:0;margin-top:-.05pt;width:424.05pt;height:88.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">
                <v:textbox style="mso-fit-shape-to-text:t">
                  <w:txbxContent>
                    <w:p w:rsidR="0083196C" w:rsidRDefault="0083196C" w:rsidP="0083196C">
                      <w:r>
                        <w:t>NOTE: it might take a couple of minutes before the user can register again the authentication methods in Azure MFA.</w:t>
                      </w:r>
                    </w:p>
                  </w:txbxContent>
                </v:textbox>
                <w10:wrap type="topAndBottom"/>
              </v:shape>
            </w:pict>
          </mc:Fallback>
        </mc:AlternateContent>
      </w:r>
    </w:p>
    <w:p w:rsidR="007D2D61" w:rsidRDefault="007D2D61" w:rsidP="00960BF0">
      <w:pPr>
        <w:pStyle w:val="Heading2"/>
      </w:pPr>
      <w:bookmarkStart w:id="13" w:name="_Toc485141905"/>
      <w:r>
        <w:t>Changing the cached MSOL credentials</w:t>
      </w:r>
      <w:bookmarkEnd w:id="13"/>
    </w:p>
    <w:p w:rsidR="007D2D61" w:rsidRDefault="007D2D61" w:rsidP="007D2D61">
      <w:r>
        <w:t>In the case that the account used to connect to Azure AD changes its password, or there is a need to use a different account by the module, run the following command:</w:t>
      </w:r>
    </w:p>
    <w:p w:rsidR="007D2D61" w:rsidRDefault="00960BF0" w:rsidP="007D2D61">
      <w:pPr>
        <w:rPr>
          <w:b/>
          <w:bCs/>
        </w:rPr>
      </w:pPr>
      <w:r w:rsidRPr="00960BF0">
        <w:rPr>
          <w:b/>
          <w:bCs/>
        </w:rPr>
        <w:t>Initialize-</w:t>
      </w:r>
      <w:proofErr w:type="spellStart"/>
      <w:r w:rsidRPr="00960BF0">
        <w:rPr>
          <w:b/>
          <w:bCs/>
        </w:rPr>
        <w:t>MFACredentialsCache</w:t>
      </w:r>
      <w:proofErr w:type="spellEnd"/>
    </w:p>
    <w:p w:rsidR="00960BF0" w:rsidRDefault="00960BF0" w:rsidP="00960BF0">
      <w:r>
        <w:t>And enter the user name and password for the account to be used to connect to Azure AD.</w:t>
      </w:r>
      <w:r>
        <w:rPr>
          <w:noProof/>
        </w:rPr>
        <mc:AlternateContent>
          <mc:Choice Requires="wps">
            <w:drawing>
              <wp:anchor distT="0" distB="0" distL="114300" distR="114300" simplePos="0" relativeHeight="251665408" behindDoc="0" locked="0" layoutInCell="1" allowOverlap="1" wp14:anchorId="304341E2" wp14:editId="1F4345A8">
                <wp:simplePos x="0" y="0"/>
                <wp:positionH relativeFrom="column">
                  <wp:posOffset>0</wp:posOffset>
                </wp:positionH>
                <wp:positionV relativeFrom="paragraph">
                  <wp:posOffset>284480</wp:posOffset>
                </wp:positionV>
                <wp:extent cx="5385435" cy="1122045"/>
                <wp:effectExtent l="0" t="0" r="24765" b="2032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5435" cy="1122045"/>
                        </a:xfrm>
                        <a:prstGeom prst="rect">
                          <a:avLst/>
                        </a:prstGeom>
                        <a:solidFill>
                          <a:srgbClr val="FFFFFF"/>
                        </a:solidFill>
                        <a:ln w="9525">
                          <a:solidFill>
                            <a:srgbClr val="000000"/>
                          </a:solidFill>
                          <a:miter lim="800000"/>
                          <a:headEnd/>
                          <a:tailEnd/>
                        </a:ln>
                      </wps:spPr>
                      <wps:txbx>
                        <w:txbxContent>
                          <w:p w:rsidR="00960BF0" w:rsidRDefault="00960BF0" w:rsidP="00960BF0">
                            <w:r>
                              <w:t>NOTE: the account should be a Global Admin and should not require MFA.</w:t>
                            </w:r>
                          </w:p>
                        </w:txbxContent>
                      </wps:txbx>
                      <wps:bodyPr rot="0" vert="horz" wrap="square" lIns="91440" tIns="45720" rIns="91440" bIns="45720" anchor="t" anchorCtr="0">
                        <a:spAutoFit/>
                      </wps:bodyPr>
                    </wps:wsp>
                  </a:graphicData>
                </a:graphic>
              </wp:anchor>
            </w:drawing>
          </mc:Choice>
          <mc:Fallback>
            <w:pict>
              <v:shape w14:anchorId="304341E2" id="Text Box 4" o:spid="_x0000_s1031" type="#_x0000_t202" style="position:absolute;margin-left:0;margin-top:22.4pt;width:424.05pt;height:88.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">
                <v:textbox style="mso-fit-shape-to-text:t">
                  <w:txbxContent>
                    <w:p w:rsidR="00960BF0" w:rsidRDefault="00960BF0" w:rsidP="00960BF0">
                      <w:r>
                        <w:t>NOTE: the account should be a Global Admin and should not require MFA.</w:t>
                      </w:r>
                    </w:p>
                  </w:txbxContent>
                </v:textbox>
                <w10:wrap type="topAndBottom"/>
              </v:shape>
            </w:pict>
          </mc:Fallback>
        </mc:AlternateContent>
      </w:r>
    </w:p>
    <w:p w:rsidR="00960BF0" w:rsidRDefault="00FD36D2" w:rsidP="00960BF0">
      <w:bookmarkStart w:id="14" w:name="_GoBack"/>
      <w:bookmarkEnd w:id="14"/>
      <w:r>
        <w:rPr>
          <w:noProof/>
        </w:rPr>
        <mc:AlternateContent>
          <mc:Choice Requires="wps">
            <w:drawing>
              <wp:anchor distT="0" distB="0" distL="114300" distR="114300" simplePos="0" relativeHeight="251667456" behindDoc="0" locked="0" layoutInCell="1" allowOverlap="1" wp14:anchorId="725A131C" wp14:editId="049C0526">
                <wp:simplePos x="0" y="0"/>
                <wp:positionH relativeFrom="column">
                  <wp:posOffset>0</wp:posOffset>
                </wp:positionH>
                <wp:positionV relativeFrom="paragraph">
                  <wp:posOffset>687070</wp:posOffset>
                </wp:positionV>
                <wp:extent cx="5385435" cy="1122045"/>
                <wp:effectExtent l="0" t="0" r="24765" b="2032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5435" cy="1122045"/>
                        </a:xfrm>
                        <a:prstGeom prst="rect">
                          <a:avLst/>
                        </a:prstGeom>
                        <a:solidFill>
                          <a:srgbClr val="FFFFFF"/>
                        </a:solidFill>
                        <a:ln w="9525">
                          <a:solidFill>
                            <a:srgbClr val="000000"/>
                          </a:solidFill>
                          <a:miter lim="800000"/>
                          <a:headEnd/>
                          <a:tailEnd/>
                        </a:ln>
                      </wps:spPr>
                      <wps:txbx>
                        <w:txbxContent>
                          <w:p w:rsidR="00FD36D2" w:rsidRDefault="00FD36D2" w:rsidP="00FD36D2">
                            <w:r>
                              <w:t>NOTE</w:t>
                            </w:r>
                            <w:r>
                              <w:t>2</w:t>
                            </w:r>
                            <w:r>
                              <w:t xml:space="preserve">: </w:t>
                            </w:r>
                            <w:r>
                              <w:t>only users that are also local administrators in the JEA host can run this command</w:t>
                            </w:r>
                            <w:r>
                              <w:t>.</w:t>
                            </w:r>
                            <w:r>
                              <w:t xml:space="preserve"> Normal helpdesk users (those that are not local administrators) can no run this command.</w:t>
                            </w:r>
                          </w:p>
                        </w:txbxContent>
                      </wps:txbx>
                      <wps:bodyPr rot="0" vert="horz" wrap="square" lIns="91440" tIns="45720" rIns="91440" bIns="45720" anchor="t" anchorCtr="0">
                        <a:spAutoFit/>
                      </wps:bodyPr>
                    </wps:wsp>
                  </a:graphicData>
                </a:graphic>
              </wp:anchor>
            </w:drawing>
          </mc:Choice>
          <mc:Fallback>
            <w:pict>
              <v:shape w14:anchorId="725A131C" id="Text Box 6" o:spid="_x0000_s1032" type="#_x0000_t202" style="position:absolute;margin-left:0;margin-top:54.1pt;width:424.05pt;height:88.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">
                <v:textbox style="mso-fit-shape-to-text:t">
                  <w:txbxContent>
                    <w:p w:rsidR="00FD36D2" w:rsidRDefault="00FD36D2" w:rsidP="00FD36D2">
                      <w:r>
                        <w:t>NOTE</w:t>
                      </w:r>
                      <w:r>
                        <w:t>2</w:t>
                      </w:r>
                      <w:r>
                        <w:t xml:space="preserve">: </w:t>
                      </w:r>
                      <w:r>
                        <w:t>only users that are also local administrators in the JEA host can run this command</w:t>
                      </w:r>
                      <w:r>
                        <w:t>.</w:t>
                      </w:r>
                      <w:r>
                        <w:t xml:space="preserve"> Normal helpdesk users (those that are not local administrators) can no run this command.</w:t>
                      </w:r>
                    </w:p>
                  </w:txbxContent>
                </v:textbox>
                <w10:wrap type="topAndBottom"/>
              </v:shape>
            </w:pict>
          </mc:Fallback>
        </mc:AlternateContent>
      </w:r>
    </w:p>
    <w:p w:rsidR="00FD36D2" w:rsidRDefault="00FD36D2" w:rsidP="00BC61F2">
      <w:pPr>
        <w:pStyle w:val="Heading1"/>
      </w:pPr>
      <w:bookmarkStart w:id="15" w:name="_Toc485141906"/>
    </w:p>
    <w:p w:rsidR="00BC61F2" w:rsidRDefault="00BC61F2" w:rsidP="00BC61F2">
      <w:pPr>
        <w:pStyle w:val="Heading1"/>
      </w:pPr>
      <w:r>
        <w:t>Logging</w:t>
      </w:r>
      <w:r w:rsidR="00093952">
        <w:t xml:space="preserve"> and Auditing</w:t>
      </w:r>
      <w:bookmarkEnd w:id="15"/>
    </w:p>
    <w:p w:rsidR="00BC61F2" w:rsidRDefault="00BC61F2" w:rsidP="00BC61F2">
      <w:r>
        <w:t xml:space="preserve">The PowerShell remoting session is configured to create a transcript file inside the folder </w:t>
      </w:r>
      <w:r w:rsidR="00093952">
        <w:t>c:</w:t>
      </w:r>
      <w:r>
        <w:t>\mfahelpdesk\transcripts. Each new session will create a new transcript file in that folder.</w:t>
      </w:r>
    </w:p>
    <w:p w:rsidR="00BC61F2" w:rsidRDefault="00BC61F2" w:rsidP="00BC61F2">
      <w:r>
        <w:t>The content of the transcript file includes the start time and end time of the session, the user that connected to the session and the commands run by that user, plus other information.</w:t>
      </w:r>
    </w:p>
    <w:p w:rsidR="00BC61F2" w:rsidRDefault="00093952" w:rsidP="00BC61F2">
      <w:r>
        <w:t xml:space="preserve">It is important </w:t>
      </w:r>
      <w:r w:rsidR="00C475A0">
        <w:t xml:space="preserve">to </w:t>
      </w:r>
      <w:r>
        <w:t>periodically backup and r</w:t>
      </w:r>
      <w:r w:rsidR="00C475A0">
        <w:t>eview these files for auditing.</w:t>
      </w:r>
    </w:p>
    <w:p w:rsidR="0083196C" w:rsidRDefault="0083196C" w:rsidP="00BC61F2">
      <w:r>
        <w:t>More information about PowerShell JEA logging</w:t>
      </w:r>
      <w:r w:rsidR="00122C8A">
        <w:t xml:space="preserve"> and transcripts</w:t>
      </w:r>
      <w:r>
        <w:t xml:space="preserve"> </w:t>
      </w:r>
      <w:r w:rsidR="00C475A0">
        <w:t xml:space="preserve">can be found in: </w:t>
      </w:r>
      <w:hyperlink r:id="rId12" w:history="1">
        <w:r w:rsidR="00C475A0" w:rsidRPr="0067382E">
          <w:rPr>
            <w:rStyle w:val="Hyperlink"/>
          </w:rPr>
          <w:t>https://msdn.microsoft.com/en-us/powershell/jea/audit-and-report</w:t>
        </w:r>
      </w:hyperlink>
    </w:p>
    <w:sectPr w:rsidR="0083196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B12" w:rsidRDefault="00881B12" w:rsidP="00F61E76">
      <w:pPr>
        <w:spacing w:after="0" w:line="240" w:lineRule="auto"/>
      </w:pPr>
      <w:r>
        <w:separator/>
      </w:r>
    </w:p>
  </w:endnote>
  <w:endnote w:type="continuationSeparator" w:id="0">
    <w:p w:rsidR="00881B12" w:rsidRDefault="00881B12" w:rsidP="00F6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76" w:rsidRDefault="00F61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76" w:rsidRDefault="00F61E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76" w:rsidRDefault="00F61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B12" w:rsidRDefault="00881B12" w:rsidP="00F61E76">
      <w:pPr>
        <w:spacing w:after="0" w:line="240" w:lineRule="auto"/>
      </w:pPr>
      <w:r>
        <w:separator/>
      </w:r>
    </w:p>
  </w:footnote>
  <w:footnote w:type="continuationSeparator" w:id="0">
    <w:p w:rsidR="00881B12" w:rsidRDefault="00881B12" w:rsidP="00F61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76" w:rsidRDefault="00F61E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76" w:rsidRDefault="00F61E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E76" w:rsidRDefault="00F61E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1C"/>
    <w:rsid w:val="00044EE5"/>
    <w:rsid w:val="00093952"/>
    <w:rsid w:val="00122C8A"/>
    <w:rsid w:val="001C1C8D"/>
    <w:rsid w:val="001D4455"/>
    <w:rsid w:val="003B4036"/>
    <w:rsid w:val="0041192C"/>
    <w:rsid w:val="00567192"/>
    <w:rsid w:val="005671D5"/>
    <w:rsid w:val="00621DC1"/>
    <w:rsid w:val="006C3E1C"/>
    <w:rsid w:val="006D399E"/>
    <w:rsid w:val="00730BE2"/>
    <w:rsid w:val="007C37E0"/>
    <w:rsid w:val="007C5370"/>
    <w:rsid w:val="007D2D61"/>
    <w:rsid w:val="0083196C"/>
    <w:rsid w:val="00881B12"/>
    <w:rsid w:val="00960BF0"/>
    <w:rsid w:val="0096285B"/>
    <w:rsid w:val="009876F8"/>
    <w:rsid w:val="009B36CB"/>
    <w:rsid w:val="00B941CF"/>
    <w:rsid w:val="00BC61F2"/>
    <w:rsid w:val="00C167D5"/>
    <w:rsid w:val="00C468C6"/>
    <w:rsid w:val="00C475A0"/>
    <w:rsid w:val="00D23BE9"/>
    <w:rsid w:val="00DA7A18"/>
    <w:rsid w:val="00DC1B08"/>
    <w:rsid w:val="00F61E76"/>
    <w:rsid w:val="00F7519C"/>
    <w:rsid w:val="00FD0BBB"/>
    <w:rsid w:val="00FD36D2"/>
    <w:rsid w:val="00FF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3D0A6"/>
  <w15:chartTrackingRefBased/>
  <w15:docId w15:val="{049AD4F8-7259-4CC0-B003-27331ACC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E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C61F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475A0"/>
    <w:rPr>
      <w:color w:val="0563C1" w:themeColor="hyperlink"/>
      <w:u w:val="single"/>
    </w:rPr>
  </w:style>
  <w:style w:type="character" w:styleId="Mention">
    <w:name w:val="Mention"/>
    <w:basedOn w:val="DefaultParagraphFont"/>
    <w:uiPriority w:val="99"/>
    <w:semiHidden/>
    <w:unhideWhenUsed/>
    <w:rsid w:val="00C475A0"/>
    <w:rPr>
      <w:color w:val="2B579A"/>
      <w:shd w:val="clear" w:color="auto" w:fill="E6E6E6"/>
    </w:rPr>
  </w:style>
  <w:style w:type="character" w:styleId="IntenseEmphasis">
    <w:name w:val="Intense Emphasis"/>
    <w:basedOn w:val="DefaultParagraphFont"/>
    <w:uiPriority w:val="21"/>
    <w:qFormat/>
    <w:rsid w:val="00C475A0"/>
    <w:rPr>
      <w:i/>
      <w:iCs/>
      <w:color w:val="4472C4" w:themeColor="accent1"/>
    </w:rPr>
  </w:style>
  <w:style w:type="paragraph" w:styleId="Header">
    <w:name w:val="header"/>
    <w:basedOn w:val="Normal"/>
    <w:link w:val="HeaderChar"/>
    <w:uiPriority w:val="99"/>
    <w:unhideWhenUsed/>
    <w:rsid w:val="00F61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E76"/>
  </w:style>
  <w:style w:type="paragraph" w:styleId="Footer">
    <w:name w:val="footer"/>
    <w:basedOn w:val="Normal"/>
    <w:link w:val="FooterChar"/>
    <w:uiPriority w:val="99"/>
    <w:unhideWhenUsed/>
    <w:rsid w:val="00F61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E76"/>
  </w:style>
  <w:style w:type="paragraph" w:styleId="TOCHeading">
    <w:name w:val="TOC Heading"/>
    <w:basedOn w:val="Heading1"/>
    <w:next w:val="Normal"/>
    <w:uiPriority w:val="39"/>
    <w:unhideWhenUsed/>
    <w:qFormat/>
    <w:rsid w:val="009B36CB"/>
    <w:pPr>
      <w:outlineLvl w:val="9"/>
    </w:pPr>
  </w:style>
  <w:style w:type="paragraph" w:styleId="TOC1">
    <w:name w:val="toc 1"/>
    <w:basedOn w:val="Normal"/>
    <w:next w:val="Normal"/>
    <w:autoRedefine/>
    <w:uiPriority w:val="39"/>
    <w:unhideWhenUsed/>
    <w:rsid w:val="009B36CB"/>
    <w:pPr>
      <w:spacing w:after="100"/>
    </w:pPr>
  </w:style>
  <w:style w:type="paragraph" w:styleId="TOC2">
    <w:name w:val="toc 2"/>
    <w:basedOn w:val="Normal"/>
    <w:next w:val="Normal"/>
    <w:autoRedefine/>
    <w:uiPriority w:val="39"/>
    <w:unhideWhenUsed/>
    <w:rsid w:val="009B36CB"/>
    <w:pPr>
      <w:spacing w:after="100"/>
      <w:ind w:left="220"/>
    </w:pPr>
  </w:style>
  <w:style w:type="table" w:styleId="TableGrid">
    <w:name w:val="Table Grid"/>
    <w:basedOn w:val="TableNormal"/>
    <w:uiPriority w:val="39"/>
    <w:rsid w:val="001D4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D44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23B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powershell/jea/security-consideration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file:///C:\Local\MFAJEA\MFA%20Helpdesk%20-%20User%20Guide.docx" TargetMode="External"/><Relationship Id="rId12" Type="http://schemas.openxmlformats.org/officeDocument/2006/relationships/hyperlink" Target="https://msdn.microsoft.com/en-us/powershell/jea/audit-and-repor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sdn.microsoft.com/en-us/powershell/jea/security-consideration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sdn.microsoft.com/en-us/powershell/jea/security-considera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powershell/jea/security-consideration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DE323-AC30-4EF6-9419-4DE407E0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 Masri</dc:creator>
  <cp:keywords/>
  <dc:description/>
  <cp:lastModifiedBy>Karam Masri</cp:lastModifiedBy>
  <cp:revision>12</cp:revision>
  <dcterms:created xsi:type="dcterms:W3CDTF">2017-06-04T19:03:00Z</dcterms:created>
  <dcterms:modified xsi:type="dcterms:W3CDTF">2017-07-27T13:17:00Z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kmasri@microsoft.com</vt:lpwstr>
  </property>
  <property fmtid="{D5CDD505-2E9C-101B-9397-08002B2CF9AE}" pid="6" name="MSIP_Label_f42aa342-8706-4288-bd11-ebb85995028c_SetDate">
    <vt:lpwstr>2017-06-05T01:18:27.4322525+04:00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