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Graph Schema and Semantic Ontology for Automated Mechanical Design for Manufacturing and Machining Pipelines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artificial intelligence into mechanical engineering requires a fundamental paradigm shift in how manufacturing data is structured, stored, and queried. Historically, machine learning projects within factory environments have failed not due to algorithmic deficiencies, but because the data they consume lacks structure, semantic meaning, and continuity.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relational databases and flat tabular structures are fundamentally ill-equipped to capture the intertwined, multidimensional behaviors of a manufacturing ecosystem. A cycle time or a dimensional tolerance is merely an isolated numerical value unless it is semantically linked to an operator, a specific material state, a historical machine alarm, and a distinct geometric feature.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move beyond rudimentary automation toward truly autonomous, AI-driven process planning, the industry must transition to a Manufacturing Knowledge Graph (MKG).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knowledge graph models data as a collection of interconnected nodes (entities) and directed edges (relationships), creating a network explicitly designed to mirror real-world physical and operational semantics.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Unlike rigid relational databases where schema modifications are computationally expensive and complex queries result in sluggish table joins, a graph database provides a flexible, "schema-lite" architecture.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allows an AI agent to traverse deep relationships—from a high-level product assembly down to the microscopic chip load of a specific end mill—in milliseconds.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establishes a vendor-agnostic graph schema architecture for executing a mechanical product Design for Manufacturing (DFM) and computer-aided manufacturing (CAM) pipeline. Rather than relying on the proprietary, closed-source architectures of commercial software (e.g., Autodesk Fusion 360, Mastercam), this schema is anchored in universal engineering standards and open ontologies. It provides an exhaustive lexicon of design and machining terminology, structured specifically to serve as a foundational reference guide for an AI agent tasked with building, populating, and reasoning over a manufacturing knowledge graph.</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Ontological Foundations for a Vendor-Agnostic Schema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interoperability across heterogeneous software ecosystems, the graph schema must be governed by formalized ontologies. Ontologies provide the logical blueprints of knowledge, structuring abstract concepts into machine-readable classes, instances, attributes, and axioms.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the context of manufacturing, several key standards and semantic frameworks provide the taxonomic scaffolding required for the graph.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Manufacturing Service Description Language (MSDL) serves as the primary upper ontology for this schema. MSDL is an OWL-based (Web Ontology Language) framework designed for the formal representation of manufacturing capabilities.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Crucially, MSDL decomposes manufacturing resources into five hierarchical levels of abstraction: supplier-level, shop-level, machine-level, device-level, and process-level.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mapping this hierarchy into the graph, an AI agent can execute granular supplier discovery and resource allocation, dynamically routing a specific geometric feature to a capable machine on the shop floor.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Complementing MSDL is the MASON (Manufacturing's Semantics Ontology) framework, which provides a comprehensive semantic net specifically for mapping physical resources, operations, and raw materials.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the gap between design geometry and physical manufacturing, the schema must abandon the legacy ISO 6983 standard (G-code) in favor of ISO 14649, universally known as STEP-NC.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Traditional G-code breaks the digital thread; it is a low-level language that only dictates tool tip trajectories and axis motions, completely stripping away the design intent of the part.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CNC machine reading G-code does not comprehend that it is machining a "pocket" or a "hole"; it merely executes a series of coordinates.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STEP-NC resolves this limitation by providing an object-oriented data model that facilitates bi-directional communication between CAD, CAM, and CNC systems.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At the core of the STEP-NC ontology is the Workingstep entity. A workingstep explicitly links a Manufacturing_Feature (defining "what to make," such as a planar face or closed pocket) with a Machining_Operation (defining "how to make it," such as rough milling or fine boring).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adopting the STEP-NC Application Reference Model (ARM) alongside ISO 10303-224 (which standardizes the definition of machining features for process planning), the graph schema inherently preserves design intent throughout the entire manufacturing pipeline.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to manage the geometric relationships within complex assemblies, the schema leverages mereotopology—the formalized study of parts and the boundaries connecting them.</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Utilizing multi-dimensional mereotopological ontologies allows the AI agent to logically express physical connections, spatial parthood, and shape boundaries, enabling automated generative design and configuration pruning.</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 Schema Architecture: Node Typologies and Attributes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Labeled Property Graph (LPG) environment like Neo4j, data is structured through nodes that hold key-value pairs representing specific properties.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For the DFM and CAM pipeline, the AI agent must instantiate distinct node labels to categorize the physical and conceptual elements of the manufacturing lifecycle.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and Product Nodes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digital representation of the physical object begins with the Part node. This node serves as the central hub for the product structure. Its properties must capture high-level metadata, including the Part_ID, Bounding_Box_X, Bounding_Box_Y, Bounding_Box_Z, Total_Volume, and Target_Tolerance_Class.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Attached to the Part node are Feature nodes, which represent the localized geometric structures extracted from the Boundary Representation (B-Rep) CAD model.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categorization of features is extensive and must adhere to standard STEP-NC definitions. A feature labeled Pocket requires properties such as Length, Width, Depth, Internal_Corner_Radius, and Floor_Flatness.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feature labeled Hole requires properties dictating Diameter, Depth, Is_Through (Boolean), and Tolerance_Requirement.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granular parameterization of these feature nodes is what enables the AI to perform automated geometric reasoning.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substance of the part is represented by the Material node. Material selection profoundly impacts every downstream CAM parameter and DFM constraint.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AI agent must populate this node with precise engineering properties derived from materials science databases. Critical properties include Ultimate_Tensile_Strength_MPa, Yield_Strength_MPa, Hardness_Brinell, Thermal_Conductivity, Elastic_Modulus_GPa, and a normalized Machinability_Index.</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For instance, machining titanium or high-performance polymers like PEEK requires vastly different calculations than machining 6061 aluminum due to variations in hardness and thermal deformation thresholds.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Manufacturing Resource Nodes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capabilities of the factory floor are modeled through equipment and tooling nodes. The Machine node encapsulates the kinematic and power limits of the CNC equipment. Properties for a milling machine must include Axis_Count (e.g., 3, 4, or 5-axis), Max_Spindle_Speed_RPM, Max_Feed_Rate_MM_MIN, Spindle_Power_KW, Spindle_Taper (e.g., BT40, CAT40), Positioning_Accuracy_MM, and Controller_Type (e.g., Fanuc, Siemens).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Tool node represents the cutting implement required to remove material. To ensure accuracy, the AI agent should ingest tool properties aligned with the ISO 13399 standard, which provides a universal language for cutting tool data representation.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Properties must include Tool_Type (e.g., Flat End Mill, Ball Nose, Drill, Tap), Cutting_Diameter, Number_of_Flutes, Flute_Length, Overall_Length, Corner_Radius, and Tool_Material (e.g., Solid Carbide, High-Speed Steel, Polycrystalline Diamond).</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Workholding is a critical, yet frequently overlooked, aspect of the machining pipeline. The Fixture node defines how the part is secured during cutting. Accurate positioning and extreme rigidity are required to prevent part slippage and vibration under heavy cutting loads.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Fixture properties outline the Fixture_Type (e.g., Machine Vise, Soft Jaws, Collet, Tombstone, Vacuum Plate), Max_Clamping_Force, and Material_Compatibility.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Custom 3D-printed soft jaws or nylon collet pads are often required for complex geometries, requiring the AI to cross-reference the fixture constraints with the part's external bounding box.</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 Planning and Parameter Nodes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Process planning involves mapping the sequence of events required to transform the raw stock into the final part. The ProcessPlan node dictates the macroscopic routing, such as moving from a Turning operation to a Milling operation.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Operation node represents the specific machining action applied to a feature, categorized into strategies such as Roughing, Finishing, Adaptive_Clearing, or Contour_Profiling.</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Bridging the geometry and the action is the Workstep node, adopting the STEP-NC paradigm. The workstep aggregates the feature, the operation, and the necessary parameters into an executable unit.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Finally, the Parameter node stores the specific physics calculations required for the cut. This node contains dynamic values such as Cutting_Speed_Vc, Spindle_Speed_N, Feed_Rate_Vf, Feed_Per_Tooth_Fz, Axial_Depth_of_Cut_Ap, and Radial_Depth_of_Cut_Ae.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Topology: Structuring the Semantic Edges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true analytical power of a knowledge graph resides in its edges, which provide the semantic context necessary for an AI agent to traverse the network and deduce manufacturing plans.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In an LPG, these directed edges can also carry properties, making them ideal for representing temporal or conditional relationships.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hierarchy of the product is established using the HAS_FEATURE relationship, pointing from a Part node to its constituent Feature nodes.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physical composition is defined by the MADE_OF edge linking the Part to a specific Material. To establish geometric relationships between features—critical for identifying thin walls or intersecting holes—the schema employs ADJACENT_TO or INTERSECTS edges, carrying distance or angular properties.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 planning logic relies on sequential and dependency mapping. The REQUIRES_OPERATION edge links a Feature to the necessary Operation nodes. To define the manufacturing timeline, the PRECEDES edge links sequential Workstep or Operation nodes. This sequential mapping allows the AI agent to aggregate cycle times and identify critical path bottlenecks.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allocation is managed by the MACHINED_ON relationship, mapping an Operation to a specific Machine, and the USES_TOOL relationship, connecting the Operation to a Tool. The workholding strategy utilizes the SECURED_BY relationship, pointing from an Operation to a Fixture.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Most critically for automated manufacturability analysis, the schema employs CONSTRAINED_BY or EVALUATED_AGAINST relationships. These edges link Feature, Part, or Operation nodes directly to DFM_Rule nodes. When the AI agent traverses these edges, it triggers executable logic to validate the physical possibility and economic viability of the proposed design.</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Design for Manufacturing (DFM) via Graph Traversals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Design for Manufacturability (DFM) is an engineering methodology that forces the consideration of manufacturing constraints, material properties, and production capabilities early in the design phase.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fundamental goal is to simplify geometry, reduce cycle times, eliminate specialized tooling, and minimize the risk of part failure during production.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Over 70% of a product's final cost is determined during the design stage, making DFM validation critical.</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traditional ecosystem, DFM relies on human intuition, spreadsheets, and disconnected software rules.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In this graph schema, DFM principles are encoded as executable traversal queries. The AI agent navigates the relationships between geometry, materials, and tooling to identify constraint violations programmatically.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Cavity and Tool Deflection Constraints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law of CNC milling is that cutting tools are subjected to severe lateral forces. If a cavity (such as a pocket or slot) is too deep relative to its width, a long, thin end mill must be used. Extended tooling is highly susceptible to deflection, vibration (chatter), poor surface finish, and catastrophic breakage.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standard industry heuristic dictates that the depth of a pocket or slot should not exceed four times its width, and hole depths should not exceed four times their diameter.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AI agent executes this DFM check by traversing from a Feature node. If the node is labeled Pocket, the query evaluates the internal properties: IF Pocket.Depth &gt; (4 * Pocket.Width) THEN RETURN Violation. If a violation is flagged, the agent can traverse the graph to identify alternative strategies. It may seek a Machine node capable of multi-axis repositioning to attack the feature from a different angle, or it may suggest splitting the component into two separate parts (moving from DFM to Design for Assembly, or DFA).</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Corner Radii and Tool Interpolation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CNC milling relies on rotating cylindrical cutters, machining a perfectly sharp, 90-degree internal vertical corner is physically impossible.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Designers often mistakenly leave sharp corners in CAD models, which forces manufacturers to either use costly secondary operations like Electrical Discharge Machining (EDM) or stop production to request a design change.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DFM principles demand that all internal corners feature radii that accommodate standard tooling profiles.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graph, the AI agent maps the Feature (e.g., Pocket) to the Tool node via the USES_TOOL relationship. The traversal checks if the Pocket.Internal_Corner_Radius is less than the Tool.Radius. Furthermore, a highly optimized DFM query will verify that the pocket radius is slightly </w:t>
      </w:r>
      <w:r w:rsidDel="00000000" w:rsidR="00000000" w:rsidRPr="00000000">
        <w:rPr>
          <w:rFonts w:ascii="Google Sans" w:cs="Google Sans" w:eastAsia="Google Sans" w:hAnsi="Google Sans"/>
          <w:i w:val="1"/>
          <w:iCs w:val="1"/>
          <w:color w:val="1f1f1f"/>
          <w:rtl w:val="0"/>
        </w:rPr>
        <w:t xml:space="preserve">larger</w:t>
      </w:r>
      <w:r w:rsidDel="00000000" w:rsidR="00000000" w:rsidRPr="00000000">
        <w:rPr>
          <w:rFonts w:ascii="Google Sans" w:cs="Google Sans" w:eastAsia="Google Sans" w:hAnsi="Google Sans"/>
          <w:color w:val="1f1f1f"/>
          <w:rtl w:val="0"/>
        </w:rPr>
        <w:t xml:space="preserve"> than the tool radius.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If the radii match exactly, the tool achieves maximum engagement (100% radial depth of cut) when it hits the corner, causing severe stress spikes and chatter. By ensuring the feature radius is larger, the tool can gracefully interpolate through the corner.</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Wall Thickness and Thermal Warpage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Thin walls represent a significant manufacturing risk. During machining, walls that are too thin lack the rigidity to withstand the lateral forces of the cutter, leading to breakage.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Furthermore, the machining process generates intense heat and relieves internal material stresses, causing thin sections to warp and flex after the part is removed from the fixture.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Standard DFM guidelines for CNC machining suggest maintaining wall thicknesses greater than 0.020 inches (0.51 mm), with a best practice of exceeding 0.030 inches (0.762 mm).</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graph evaluates this risk by analyzing the Distance properties on ADJACENT_TO edges between parallel Feature nodes (e.g., the web of material between two parallel pockets). The AI agent must also consult the Material node during this traversal. Plastic components, which have low thermal conductivity and low stiffness, are vastly more susceptible to thermal deformation than hardened steel.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Consequently, the AI agent dynamically adjusts the minimum allowable wall thickness threshold based on the specific material properties retrieved from the graph.</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 Engraving and Feature Accessibility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Adding custom text, logos, or part numbers to a machined component significantly impacts cycle time and requires specialized micro-tooling.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DFM rules recommend recessed text over raised text (which requires milling away all surrounding material) and specify exact dimensional limits based on material hardness.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For plastics and soft metals, the minimum text stroke width should be 0.018 inches (0.457 mm) with a depth of 0.0118 inches (0.3 mm).</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For hard metals, the minimum width increases to 0.033 inches (0.838 mm) to accommodate stronger, thicker engraving tools.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graph query easily validates these parameters by evaluating the Feature properties against the Material hardness.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 AI agent must scan for undercuts—features that are hidden or inaccessible from a standard vertical tool approach.</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Undercuts require specialized tools (like T-slot or lollipop cutters) or multi-axis machines, drastically increasing costs. The agent flags any feature whose geometry requires an approach vector that conflicts with the machine's primary kinematic axes.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Parameterization for Toolpath Generation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a part passes the DFM validation phase, the AI agent transitions to the CAM pipeline, where it must calculate the precise physics required to safely and efficiently remove material. These parameters are dynamically generated by traversing the intersection of the Material, Tool, and Machine nodes, ultimately populating the Parameter node linked to each Operation.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metric is the cutting speed (</w:t>
      </w:r>
      <w:r w:rsidDel="00000000" w:rsidR="00000000" w:rsidRPr="00000000">
        <w:rPr>
          <w:rFonts w:ascii="Google Sans" w:cs="Google Sans" w:eastAsia="Google Sans" w:hAnsi="Google Sans"/>
          <w:color w:val="1f1f1f"/>
        </w:rPr>
        <w:drawing>
          <wp:inline distB="19050" distT="19050" distL="19050" distR="19050">
            <wp:extent cx="172641" cy="23658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2641" cy="2365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also known as surface speed. This represents the linear velocity of the tool's cutting edge as it moves against the workpiece material, typically measured in meters per minute (m/min) or surface feet per minute (SFM).</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optimal cutting speed is strictly governed by the specific pairing of the tool material (e.g., carbide) and the workpiece material (e.g., titanium).</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the cutting speed, the AI agent calculates the required spindle speed (</w:t>
      </w:r>
      <w:r w:rsidDel="00000000" w:rsidR="00000000" w:rsidRPr="00000000">
        <w:rPr>
          <w:rFonts w:ascii="Google Sans" w:cs="Google Sans" w:eastAsia="Google Sans" w:hAnsi="Google Sans"/>
          <w:color w:val="1f1f1f"/>
        </w:rPr>
        <w:drawing>
          <wp:inline distB="19050" distT="19050" distL="19050" distR="19050">
            <wp:extent cx="110728" cy="227608"/>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10728" cy="22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measured in revolutions per minute (RPM). The spindle speed is inversely proportional to the tool diameter (</w:t>
      </w:r>
      <w:r w:rsidDel="00000000" w:rsidR="00000000" w:rsidRPr="00000000">
        <w:rPr>
          <w:rFonts w:ascii="Google Sans" w:cs="Google Sans" w:eastAsia="Google Sans" w:hAnsi="Google Sans"/>
          <w:color w:val="1f1f1f"/>
        </w:rPr>
        <w:drawing>
          <wp:inline distB="19050" distT="19050" distL="19050" distR="19050">
            <wp:extent cx="157758" cy="23348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7758" cy="2334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85079"/>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05500" cy="48507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spindle speed established, the agent calculates the feed rate (</w:t>
      </w:r>
      <w:r w:rsidDel="00000000" w:rsidR="00000000" w:rsidRPr="00000000">
        <w:rPr>
          <w:rFonts w:ascii="Google Sans" w:cs="Google Sans" w:eastAsia="Google Sans" w:hAnsi="Google Sans"/>
          <w:color w:val="1f1f1f"/>
        </w:rPr>
        <w:drawing>
          <wp:inline distB="19050" distT="19050" distL="19050" distR="19050">
            <wp:extent cx="193775" cy="238989"/>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93775" cy="2389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is the linear velocity at which the tool advances through the material, measured in millimeters per minute or inches per minute (IPM).</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feed rate depends on the recommended feed per tooth or chip load (</w:t>
      </w:r>
      <w:r w:rsidDel="00000000" w:rsidR="00000000" w:rsidRPr="00000000">
        <w:rPr>
          <w:rFonts w:ascii="Google Sans" w:cs="Google Sans" w:eastAsia="Google Sans" w:hAnsi="Google Sans"/>
          <w:color w:val="1f1f1f"/>
        </w:rPr>
        <w:drawing>
          <wp:inline distB="19050" distT="19050" distL="19050" distR="19050">
            <wp:extent cx="165200" cy="244496"/>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65200" cy="244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spindle speed (</w:t>
      </w:r>
      <w:r w:rsidDel="00000000" w:rsidR="00000000" w:rsidRPr="00000000">
        <w:rPr>
          <w:rFonts w:ascii="Google Sans" w:cs="Google Sans" w:eastAsia="Google Sans" w:hAnsi="Google Sans"/>
          <w:color w:val="1f1f1f"/>
        </w:rPr>
        <w:drawing>
          <wp:inline distB="19050" distT="19050" distL="19050" distR="19050">
            <wp:extent cx="110728" cy="227608"/>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10728" cy="22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number of flutes or cutting edges on the tool (</w:t>
      </w:r>
      <w:r w:rsidDel="00000000" w:rsidR="00000000" w:rsidRPr="00000000">
        <w:rPr>
          <w:rFonts w:ascii="Google Sans" w:cs="Google Sans" w:eastAsia="Google Sans" w:hAnsi="Google Sans"/>
          <w:color w:val="1f1f1f"/>
        </w:rPr>
        <w:drawing>
          <wp:inline distB="19050" distT="19050" distL="19050" distR="19050">
            <wp:extent cx="93861" cy="231524"/>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93861" cy="2315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78272"/>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05500" cy="37827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Maintaining an optimal chip load is critical. If the feed rate is too low, the tool rubs against the material rather than cutting it, generating excessive heat and premature tool wear (often visible as dust instead of distinct chips).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If the feed rate is too high, the tool will fracture.</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volume of material removed is dictated by two critical engagement parameters: the Axial Depth of Cut (</w:t>
      </w:r>
      <w:r w:rsidDel="00000000" w:rsidR="00000000" w:rsidRPr="00000000">
        <w:rPr>
          <w:rFonts w:ascii="Google Sans" w:cs="Google Sans" w:eastAsia="Google Sans" w:hAnsi="Google Sans"/>
          <w:color w:val="1f1f1f"/>
        </w:rPr>
        <w:drawing>
          <wp:inline distB="19050" distT="19050" distL="19050" distR="19050">
            <wp:extent cx="171747" cy="235357"/>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71747" cy="235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Radial Depth of Cut or Stepover (</w:t>
      </w:r>
      <w:r w:rsidDel="00000000" w:rsidR="00000000" w:rsidRPr="00000000">
        <w:rPr>
          <w:rFonts w:ascii="Google Sans" w:cs="Google Sans" w:eastAsia="Google Sans" w:hAnsi="Google Sans"/>
          <w:color w:val="1f1f1f"/>
        </w:rPr>
        <w:drawing>
          <wp:inline distB="19050" distT="19050" distL="19050" distR="19050">
            <wp:extent cx="166985" cy="228831"/>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66985" cy="22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axial depth (</w:t>
      </w:r>
      <w:r w:rsidDel="00000000" w:rsidR="00000000" w:rsidRPr="00000000">
        <w:rPr>
          <w:rFonts w:ascii="Google Sans" w:cs="Google Sans" w:eastAsia="Google Sans" w:hAnsi="Google Sans"/>
          <w:color w:val="1f1f1f"/>
        </w:rPr>
        <w:drawing>
          <wp:inline distB="19050" distT="19050" distL="19050" distR="19050">
            <wp:extent cx="171747" cy="235357"/>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71747" cy="235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defines how deeply the tool plunges into the Z-axis, while the stepover (</w:t>
      </w:r>
      <w:r w:rsidDel="00000000" w:rsidR="00000000" w:rsidRPr="00000000">
        <w:rPr>
          <w:rFonts w:ascii="Google Sans" w:cs="Google Sans" w:eastAsia="Google Sans" w:hAnsi="Google Sans"/>
          <w:color w:val="1f1f1f"/>
        </w:rPr>
        <w:drawing>
          <wp:inline distB="19050" distT="19050" distL="19050" distR="19050">
            <wp:extent cx="166985" cy="228831"/>
            <wp:effectExtent b="0" l="0" r="0" t="0"/>
            <wp:docPr id="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66985" cy="22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defines the horizontal overlap between parallel passes.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AI agent must intelligently modulate these depths based on the rigidity of the entire system. By traversing the MACHINED_ON edge to assess the Machine node, and the SECURED_BY edge to assess the Fixture node, the agent determines the system's susceptibility to vibration. For highly rigid industrial machines, large depths of cut are permissible. Conversely, for less rigid, hobby-grade routers, the AI agent must programmatically decrease the depth per pass while maintaining the calculated feed rates to reduce cutting forces and prevent chatter.</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Toolpath Strategies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optimize manufacturing efficiency, the AI agent maps specific Operation types to advanced toolpath algorithms. Modern CAM systems rely on highly sophisticated geometric calculations to minimize tool wear and reduce cycle times.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rapid bulk material removal (roughing), the agent selects Adaptive Clearing or Trochoidal Milling strategies.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Rather than forcing a tool into heavy, full-width cuts that cause massive spikes in force, adaptive strategies utilize circular, looping motions with a highly controlled, dynamic stepover.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maintains a perfectly constant chip load on the tool, allowing the machinist to utilize the entire flute length (massive axial depth) without breaking the cutter.</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facing flat surfaces, Zig-Zag or Parallel toolpaths are deployed to minimize tool retractions and optimize coverage.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Contour or Profile toolpaths are utilized for precision finishing passes, strictly following the outline of the part geometry to achieve required dimensional tolerances.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Finally, Rest Machining operations are automatically generated by the AI to calculate the exact volume of material left behind by larger roughing tools, safely targeting only the remaining stock with smaller cutters.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Terminology and Lexicon for AI Agents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construct, navigate, and query the manufacturing knowledge graph, an AI agent must possess a comprehensive, machine-readable vocabulary that spans multiple engineering disciplines. The following lexicons map the critical keywords and parameters, detailing their definitions and exact functional contexts within the graph schema.</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Mechanical Design and Volumetric Feature Terminology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lexicon defines the foundational geometric entities that constitute the 3D solid model. These terms are instantiated as Feature nodes and define the topological layout of the product.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Keyword / Terminology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Graph Schema Context &amp; DFM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B-Rep (Boundary Representation)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solid modeling methodology defining shapes by their limits, mapping faces, edges, and vertices to enclose a volume.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root structural format parsed to instantiate Feature nodes and establish spatial topology.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Pocket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enclosed, recessed geometric cavity featuring a defined depth, floor, and bounding vertical walls.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Instantiated as a Feature. Queried to ensure Depth </w:t>
            </w:r>
            <w:r w:rsidDel="00000000" w:rsidR="00000000" w:rsidRPr="00000000">
              <w:rPr>
                <w:rFonts w:ascii="Google Sans" w:cs="Google Sans" w:eastAsia="Google Sans" w:hAnsi="Google Sans"/>
                <w:color w:val="1f1f1f"/>
                <w:shd w:fill="auto" w:val="clear"/>
              </w:rPr>
              <w:drawing>
                <wp:inline distB="19050" distT="19050" distL="19050" distR="19050">
                  <wp:extent cx="376734" cy="188367"/>
                  <wp:effectExtent b="0" l="0" r="0" t="0"/>
                  <wp:docPr id="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76734" cy="18836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Width and Internal_Radius &gt; Tool.Radius.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elongated channel or groove, which may be open at one or both ends, commonly used for mating components.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Instantiated as a Feature. Analyzed for tool accessibility and minimum width constraints.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raised, protruding geometric feature (often cylindrical) situated on a primary surface, used for mounting or alignment.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Evaluated for structural integrity. The AI checks for Fillet features at the base to ensure stress distribution.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Hole (Through / Blind)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cylindrical void. Through-holes breach the entire part thickness; blind holes terminate at a specific depth.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Must specify diameter and bottom geometry. DFM queries ensure Depth </w:t>
            </w:r>
            <w:r w:rsidDel="00000000" w:rsidR="00000000" w:rsidRPr="00000000">
              <w:rPr>
                <w:rFonts w:ascii="Google Sans" w:cs="Google Sans" w:eastAsia="Google Sans" w:hAnsi="Google Sans"/>
                <w:color w:val="1f1f1f"/>
                <w:shd w:fill="auto" w:val="clear"/>
              </w:rPr>
              <w:drawing>
                <wp:inline distB="19050" distT="19050" distL="19050" distR="19050">
                  <wp:extent cx="376734" cy="188367"/>
                  <wp:effectExtent b="0" l="0" r="0" t="0"/>
                  <wp:docPr id="1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76734" cy="18836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Diameter to prevent drill breakage.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rounded internal transition between two surfaces designed to eliminate sharp corners and reduce stress concentrations.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Verified against the selected Tool node to ensure the design radius matches or exceeds standard end mill radii.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Chamfer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angled or beveled edge applied to external corners to remove sharpness (deburring) and facilitate assembly.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Mapped to specific chamfering tools. Cost-effective alternative to external radii profiling.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Undercut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recessed feature hidden beneath an overhanging surface, inaccessible via a standard straight vertical toolpath.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Triggers a strict DFM warning. Requires traversing the graph for multi-axis Machine nodes or specialized Tool nodes (e.g., lollipop cutters).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Rib / Web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Thin structural elements utilized to enhance part stiffness without significantly increasing volumetric mass. </w:t>
            </w:r>
            <w:r w:rsidDel="00000000" w:rsidR="00000000" w:rsidRPr="00000000">
              <w:rPr>
                <w:rFonts w:ascii="Google Sans" w:cs="Google Sans" w:eastAsia="Google Sans" w:hAnsi="Google Sans"/>
                <w:color w:val="444746"/>
                <w:sz w:val="24"/>
                <w:szCs w:val="24"/>
                <w:vertAlign w:val="superscript"/>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Subject to rigorous thin-wall DFM checks. The graph calculates distance between adjacent features to ensure thickness &gt; 0.020 in.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Draft Angle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slight taper applied to vertical faces. Essential for molding/casting part ejection, but rarely used in pure machining. </w:t>
            </w:r>
            <w:r w:rsidDel="00000000" w:rsidR="00000000" w:rsidRPr="00000000">
              <w:rPr>
                <w:rFonts w:ascii="Google Sans" w:cs="Google Sans" w:eastAsia="Google Sans" w:hAnsi="Google Sans"/>
                <w:color w:val="444746"/>
                <w:sz w:val="24"/>
                <w:szCs w:val="24"/>
                <w:vertAlign w:val="superscript"/>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If detected, the AI flags the feature as potentially requiring specialized tapered end mills or 3D surface profiling. </w:t>
            </w:r>
            <w:r w:rsidDel="00000000" w:rsidR="00000000" w:rsidRPr="00000000">
              <w:rPr>
                <w:rFonts w:ascii="Google Sans" w:cs="Google Sans" w:eastAsia="Google Sans" w:hAnsi="Google Sans"/>
                <w:color w:val="444746"/>
                <w:sz w:val="24"/>
                <w:szCs w:val="24"/>
                <w:vertAlign w:val="superscript"/>
                <w:rtl w:val="0"/>
              </w:rPr>
              <w:t xml:space="preserve">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Tolerance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absolute allowable variation in a specific physical dimension to ensure proper assembly fit and function.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Tight tolerances directly scale manufacturing cost. The graph maps tight tolerances to slow Finishing operations and rigid Machine nodes. </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Geometric Dimensioning and Tolerancing (GD&amp;T) Lexicon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GD&amp;T is a universal engineering language utilized on technical drawings to convey design intent, functional relationships, and acceptable geometric deviation.</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Within the graph, these terms act as quality constraints that dictate specific machining strategies and inspection protocols.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Keyword / Terminology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Graph Schema Context &amp; DFM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Straightness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form control dictating the allowable deviation of a surface line element or an axis from a theoretically perfect straight line. </w:t>
            </w:r>
            <w:r w:rsidDel="00000000" w:rsidR="00000000" w:rsidRPr="00000000">
              <w:rPr>
                <w:rFonts w:ascii="Google Sans" w:cs="Google Sans" w:eastAsia="Google Sans" w:hAnsi="Google Sans"/>
                <w:color w:val="444746"/>
                <w:sz w:val="24"/>
                <w:szCs w:val="24"/>
                <w:vertAlign w:val="superscript"/>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Applied as a property constraint on linear features, dictating the requirement for highly rigid tooling to prevent deflection. </w:t>
            </w:r>
            <w:r w:rsidDel="00000000" w:rsidR="00000000" w:rsidRPr="00000000">
              <w:rPr>
                <w:rFonts w:ascii="Google Sans" w:cs="Google Sans" w:eastAsia="Google Sans" w:hAnsi="Google Sans"/>
                <w:color w:val="444746"/>
                <w:sz w:val="24"/>
                <w:szCs w:val="24"/>
                <w:vertAlign w:val="superscript"/>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Flatness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form control ensuring that all measured points on a specific surface reside strictly between two parallel planes. </w:t>
            </w:r>
            <w:r w:rsidDel="00000000" w:rsidR="00000000" w:rsidRPr="00000000">
              <w:rPr>
                <w:rFonts w:ascii="Google Sans" w:cs="Google Sans" w:eastAsia="Google Sans" w:hAnsi="Google Sans"/>
                <w:color w:val="444746"/>
                <w:sz w:val="24"/>
                <w:szCs w:val="24"/>
                <w:vertAlign w:val="superscript"/>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Critical for parts requiring vacuum fixturing or precise mating. Maps to Facing toolpath operations with low stepovers. </w:t>
            </w:r>
            <w:r w:rsidDel="00000000" w:rsidR="00000000" w:rsidRPr="00000000">
              <w:rPr>
                <w:rFonts w:ascii="Google Sans" w:cs="Google Sans" w:eastAsia="Google Sans" w:hAnsi="Google Sans"/>
                <w:color w:val="444746"/>
                <w:sz w:val="24"/>
                <w:szCs w:val="24"/>
                <w:vertAlign w:val="superscript"/>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Circularity (Roundness)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Dictates that the 2D cross-section of a cylindrical or spherical feature must lie between two concentric circles. </w:t>
            </w:r>
            <w:r w:rsidDel="00000000" w:rsidR="00000000" w:rsidRPr="00000000">
              <w:rPr>
                <w:rFonts w:ascii="Google Sans" w:cs="Google Sans" w:eastAsia="Google Sans" w:hAnsi="Google Sans"/>
                <w:color w:val="444746"/>
                <w:sz w:val="24"/>
                <w:szCs w:val="24"/>
                <w:vertAlign w:val="superscript"/>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Mapped to boring or precision turning operations. High circularity demands slow feed rates and rigid setups. </w:t>
            </w:r>
            <w:r w:rsidDel="00000000" w:rsidR="00000000" w:rsidRPr="00000000">
              <w:rPr>
                <w:rFonts w:ascii="Google Sans" w:cs="Google Sans" w:eastAsia="Google Sans" w:hAnsi="Google Sans"/>
                <w:color w:val="444746"/>
                <w:sz w:val="24"/>
                <w:szCs w:val="24"/>
                <w:vertAlign w:val="superscript"/>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Cylindricity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complex 3D form control combining circularity, straightness, and taper, ensuring a surface falls within two coaxial cylinders. </w:t>
            </w:r>
            <w:r w:rsidDel="00000000" w:rsidR="00000000" w:rsidRPr="00000000">
              <w:rPr>
                <w:rFonts w:ascii="Google Sans" w:cs="Google Sans" w:eastAsia="Google Sans" w:hAnsi="Google Sans"/>
                <w:color w:val="444746"/>
                <w:sz w:val="24"/>
                <w:szCs w:val="24"/>
                <w:vertAlign w:val="superscript"/>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expensive to inspect and manufacture. Requires precise synchronization of machine axes. </w:t>
            </w:r>
            <w:r w:rsidDel="00000000" w:rsidR="00000000" w:rsidRPr="00000000">
              <w:rPr>
                <w:rFonts w:ascii="Google Sans" w:cs="Google Sans" w:eastAsia="Google Sans" w:hAnsi="Google Sans"/>
                <w:color w:val="444746"/>
                <w:sz w:val="24"/>
                <w:szCs w:val="24"/>
                <w:vertAlign w:val="superscript"/>
                <w:rtl w:val="0"/>
              </w:rPr>
              <w:t xml:space="preserve">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True 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location control defining the exact, theoretically perfect coordinate of a feature (e.g., a hole center) and establishing a cylindrical tolerance zone around it. </w:t>
            </w:r>
            <w:r w:rsidDel="00000000" w:rsidR="00000000" w:rsidRPr="00000000">
              <w:rPr>
                <w:rFonts w:ascii="Google Sans" w:cs="Google Sans" w:eastAsia="Google Sans" w:hAnsi="Google Sans"/>
                <w:color w:val="444746"/>
                <w:sz w:val="24"/>
                <w:szCs w:val="24"/>
                <w:vertAlign w:val="superscript"/>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Fundamental for hole-making. The graph correlates tight true position with rigid Machine positioning accuracy and probing operations. </w:t>
            </w:r>
            <w:r w:rsidDel="00000000" w:rsidR="00000000" w:rsidRPr="00000000">
              <w:rPr>
                <w:rFonts w:ascii="Google Sans" w:cs="Google Sans" w:eastAsia="Google Sans" w:hAnsi="Google Sans"/>
                <w:color w:val="444746"/>
                <w:sz w:val="24"/>
                <w:szCs w:val="24"/>
                <w:vertAlign w:val="superscript"/>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Profile of a Surface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3D tolerance zone applied to complex, freeform surfaces or advanced curves, restricting dimensional deviation across the entire profile. </w:t>
            </w:r>
            <w:r w:rsidDel="00000000" w:rsidR="00000000" w:rsidRPr="00000000">
              <w:rPr>
                <w:rFonts w:ascii="Google Sans" w:cs="Google Sans" w:eastAsia="Google Sans" w:hAnsi="Google Sans"/>
                <w:color w:val="444746"/>
                <w:sz w:val="24"/>
                <w:szCs w:val="24"/>
                <w:vertAlign w:val="superscript"/>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Maps directly to complex 3D surfacing CAM operations using ball-nose end mills with minimal stepovers. </w:t>
            </w:r>
            <w:r w:rsidDel="00000000" w:rsidR="00000000" w:rsidRPr="00000000">
              <w:rPr>
                <w:rFonts w:ascii="Google Sans" w:cs="Google Sans" w:eastAsia="Google Sans" w:hAnsi="Google Sans"/>
                <w:color w:val="444746"/>
                <w:sz w:val="24"/>
                <w:szCs w:val="24"/>
                <w:vertAlign w:val="superscript"/>
                <w:rtl w:val="0"/>
              </w:rPr>
              <w:t xml:space="preserve">67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theoretically perfect plane, axis, or point that serves as the fixed anchor from which all other GD&amp;T dimensional tolerances are referenced. </w:t>
            </w:r>
            <w:r w:rsidDel="00000000" w:rsidR="00000000" w:rsidRPr="00000000">
              <w:rPr>
                <w:rFonts w:ascii="Google Sans" w:cs="Google Sans" w:eastAsia="Google Sans" w:hAnsi="Google Sans"/>
                <w:color w:val="444746"/>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Defines the primary coordinate system (Zero Point) for the CAM setup. Influences Fixture selection to ensure physical datums match digital datums. </w:t>
            </w:r>
            <w:r w:rsidDel="00000000" w:rsidR="00000000" w:rsidRPr="00000000">
              <w:rPr>
                <w:rFonts w:ascii="Google Sans" w:cs="Google Sans" w:eastAsia="Google Sans" w:hAnsi="Google Sans"/>
                <w:color w:val="444746"/>
                <w:sz w:val="24"/>
                <w:szCs w:val="24"/>
                <w:vertAlign w:val="superscript"/>
                <w:rtl w:val="0"/>
              </w:rPr>
              <w:t xml:space="preserve">67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Maximum Material Condition (MMC)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modifying symbol indicating a condition where a feature contains the absolute maximum volume of material permitted by its dimensional tolerance (e.g., the smallest allowable hole). </w:t>
            </w:r>
            <w:r w:rsidDel="00000000" w:rsidR="00000000" w:rsidRPr="00000000">
              <w:rPr>
                <w:rFonts w:ascii="Google Sans" w:cs="Google Sans" w:eastAsia="Google Sans" w:hAnsi="Google Sans"/>
                <w:color w:val="444746"/>
                <w:sz w:val="24"/>
                <w:szCs w:val="24"/>
                <w:vertAlign w:val="superscript"/>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Alters how the AI agent calculates pass/fail criteria for feature inspection. Provides bonus tolerance as the feature deviates from MMC. </w:t>
            </w:r>
            <w:r w:rsidDel="00000000" w:rsidR="00000000" w:rsidRPr="00000000">
              <w:rPr>
                <w:rFonts w:ascii="Google Sans" w:cs="Google Sans" w:eastAsia="Google Sans" w:hAnsi="Google Sans"/>
                <w:color w:val="444746"/>
                <w:sz w:val="24"/>
                <w:szCs w:val="24"/>
                <w:vertAlign w:val="superscript"/>
                <w:rtl w:val="0"/>
              </w:rPr>
              <w:t xml:space="preserve">67</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CAM Strategy and Dynamic Machining Parameters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Computer-Aided Manufacturing translates geometry into physical action. These keywords map directly to the algorithmic strategies and physics computations housed within the Operation and Parameter nodes.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Keyword / Terminology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Graph Schema Context &amp; DFM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Roughing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High-efficiency, high-volume material removal operations. Prioritizes cycle time over dimensional accuracy, intentionally leaving stock material behind. </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primary Operation node. The AI maximizes Depth of Cut and Feed Rate properties, bounded by machine spindle power limits. </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Finishing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final machining passes executed to remove the remaining stock left by roughing, designed specifically to achieve exact GD&amp;T tolerances and surface finishes. </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Sub-operation node. Characterized by low Stepover, high Spindle Speed, and low Feed Rate parameters.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Adaptive Clearing / Trochoidal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Advanced dynamic toolpath algorithms utilizing continuous circular motions and variable stepovers to maintain an absolutely constant tool engagement angle and chip load. </w:t>
            </w:r>
            <w:r w:rsidDel="00000000" w:rsidR="00000000" w:rsidRPr="00000000">
              <w:rPr>
                <w:rFonts w:ascii="Google Sans" w:cs="Google Sans" w:eastAsia="Google Sans" w:hAnsi="Google Sans"/>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Selected by the AI for deep pocketing in hard materials (e.g., steel, titanium). Prevents tool breakage by eliminating force spikes in tight corners. </w:t>
            </w:r>
            <w:r w:rsidDel="00000000" w:rsidR="00000000" w:rsidRPr="00000000">
              <w:rPr>
                <w:rFonts w:ascii="Google Sans" w:cs="Google Sans" w:eastAsia="Google Sans" w:hAnsi="Google Sans"/>
                <w:color w:val="444746"/>
                <w:sz w:val="24"/>
                <w:szCs w:val="24"/>
                <w:vertAlign w:val="superscript"/>
                <w:rtl w:val="0"/>
              </w:rPr>
              <w:t xml:space="preserve">62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Contour /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toolpath strategy that precisely traces the external boundary or internal perimeter of a feature. </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Used for defining the final geometric shape. The AI applies cutter radius compensation to ensure dimensional accuracy.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Zig-Zag / Parallel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Efficient facing and pocketing strategies that drive the tool back and forth linearly, minimizing inefficient tool retractions and rapid air movements. </w:t>
            </w:r>
            <w:r w:rsidDel="00000000" w:rsidR="00000000" w:rsidRPr="00000000">
              <w:rPr>
                <w:rFonts w:ascii="Google Sans" w:cs="Google Sans" w:eastAsia="Google Sans" w:hAnsi="Google Sans"/>
                <w:color w:val="444746"/>
                <w:sz w:val="24"/>
                <w:szCs w:val="24"/>
                <w:vertAlign w:val="superscript"/>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Selected for clearing large, flat planar features. Generates parallel passes with a defined Stepover. </w:t>
            </w:r>
            <w:r w:rsidDel="00000000" w:rsidR="00000000" w:rsidRPr="00000000">
              <w:rPr>
                <w:rFonts w:ascii="Google Sans" w:cs="Google Sans" w:eastAsia="Google Sans" w:hAnsi="Google Sans"/>
                <w:color w:val="444746"/>
                <w:sz w:val="24"/>
                <w:szCs w:val="24"/>
                <w:vertAlign w:val="superscript"/>
                <w:rtl w:val="0"/>
              </w:rPr>
              <w:t xml:space="preserve">62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Rest Machining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Intelligent toolpaths specifically calculated to target only the residual "rest" material that was physically inaccessible to previous, larger cutting tools. </w:t>
            </w:r>
            <w:r w:rsidDel="00000000" w:rsidR="00000000" w:rsidRPr="00000000">
              <w:rPr>
                <w:rFonts w:ascii="Google Sans" w:cs="Google Sans" w:eastAsia="Google Sans" w:hAnsi="Google Sans"/>
                <w:color w:val="444746"/>
                <w:sz w:val="24"/>
                <w:szCs w:val="24"/>
                <w:vertAlign w:val="superscript"/>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Reduces air-cutting time. The AI traverses the graph to compare the In_Process_Model against the final B-Rep to locate untouched stock. </w:t>
            </w:r>
            <w:r w:rsidDel="00000000" w:rsidR="00000000" w:rsidRPr="00000000">
              <w:rPr>
                <w:rFonts w:ascii="Google Sans" w:cs="Google Sans" w:eastAsia="Google Sans" w:hAnsi="Google Sans"/>
                <w:color w:val="444746"/>
                <w:sz w:val="24"/>
                <w:szCs w:val="24"/>
                <w:vertAlign w:val="superscript"/>
                <w:rtl w:val="0"/>
              </w:rPr>
              <w:t xml:space="preserve">62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Peck Drilling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plunging operation for deep holes where the drill repeatedly retracts to the surface to clear packed chips and allow coolant ingress. </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Automatically triggered by the AI if the Hole.Depth to Hole.Diameter ratio exceeds 3:1, preventing drill seizure and failure.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Spindle Speed (n / RPM)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rotational velocity of the machine tool's spindle and the attached cutter.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Calculated property in the Parameter node based on material surface speed and tool diameter.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Cutting Speed (Vc / SFM)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true linear surface speed at the outside edge of the cutting tool as it rotates against the workpiece material. </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Hard constraint retrieved from the Material node. Varies wildly (e.g., aluminum = high SFM; titanium = low SFM).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Feed Rate (Vf / IPM)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linear velocity at which the cutting tool is physically pushed through the workpiece material. </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Calculated dynamically based on RPM, number of flutes, and the target chip load.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Chip Load (fz / 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exact physical thickness of the material sheared and removed by a single cutting edge (flute) during one revolution. </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critical control parameter. Too low causes friction/heat (rubbing); too high causes catastrophic tool fracture.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Axial Depth of Cut (ap)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depth the cutting tool penetrates into the material along the vertical Z-axis in a single pass. </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Optimized by the AI based on tool flute length and machine rigidity to maximize material removal rates.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Radial Depth of Cut (ae) / Stepover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horizontal distance the tool shifts laterally in the X/Y plane between successive parallel passes. </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tight stepover reduces cusp height and improves surface finish. Adaptive toolpaths dynamically alter this to control chip thinning. </w:t>
            </w:r>
            <w:r w:rsidDel="00000000" w:rsidR="00000000" w:rsidRPr="00000000">
              <w:rPr>
                <w:rFonts w:ascii="Google Sans" w:cs="Google Sans" w:eastAsia="Google Sans" w:hAnsi="Google Sans"/>
                <w:color w:val="444746"/>
                <w:sz w:val="24"/>
                <w:szCs w:val="24"/>
                <w:vertAlign w:val="superscript"/>
                <w:rtl w:val="0"/>
              </w:rPr>
              <w:t xml:space="preserve">46</w:t>
            </w:r>
          </w:p>
        </w:tc>
      </w:tr>
    </w:tbl>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CNC Hardware, Execution, and Workholding Terminology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lexicon defines the physical assets, electromechanical components, kinematic configurations, and programming syntax required to execute the manufactured part on the factory floor.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Keyword / Terminology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Graph Schema Context &amp; DFM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Vertical Machining Center (VMC)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milling machine configuration where the primary cutting spindle is oriented vertically (parallel to the Z-axis).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Instantiated as a Machine node. The standard, cost-effective routing choice for prismatic, 3-axis parts.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Horizontal Machining Center (HMC)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milling machine with a horizontally oriented spindle. Highly advantageous for heavy chip evacuation via gravity.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Instantiated as a Machine node. Mapped to high-volume production runs and multi-part tombstone fixturing.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Turning Center / Lathe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CNC machine where the workpiece is rapidly rotated in a chuck while a stationary cutting tool translates linearly to shape it.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Selected by the AI for generating parts categorized with Cylindrical or Rotational topologies. </w:t>
            </w:r>
            <w:r w:rsidDel="00000000" w:rsidR="00000000" w:rsidRPr="00000000">
              <w:rPr>
                <w:rFonts w:ascii="Google Sans" w:cs="Google Sans" w:eastAsia="Google Sans" w:hAnsi="Google Sans"/>
                <w:color w:val="444746"/>
                <w:sz w:val="24"/>
                <w:szCs w:val="24"/>
                <w:vertAlign w:val="superscript"/>
                <w:rtl w:val="0"/>
              </w:rPr>
              <w:t xml:space="preserve">69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Multi-Axis (4-Axis / 5-Axis)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Advanced machine tools capable of synchronously rotating the workpiece (A/B axes) or articulating the spindle head. </w:t>
            </w:r>
            <w:r w:rsidDel="00000000" w:rsidR="00000000" w:rsidRPr="00000000">
              <w:rPr>
                <w:rFonts w:ascii="Google Sans" w:cs="Google Sans" w:eastAsia="Google Sans" w:hAnsi="Google Sans"/>
                <w:color w:val="444746"/>
                <w:sz w:val="24"/>
                <w:szCs w:val="24"/>
                <w:vertAlign w:val="superscript"/>
                <w:rtl w:val="0"/>
              </w:rPr>
              <w:t xml:space="preserve">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Required for complex 3D contouring or resolving Undercut DFM violations without manual part repositioning.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End Mill (Flat / Ball Nose)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primary cylindrical cutting tool used in milling. Flat end mills create 90-degree corners; ball nose end mills feature a hemispherical tip.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Instantiated as a Tool node. Ball nose tools are explicitly mapped to 3D surfacing and Profile of a Surface operations.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Automatic Tool Changer (ATC)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robotic carousel mechanism integrated into the CNC machine that automatically swaps cutting tools in the spindle during a program.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the AI agent to sequence multiple operations (e.g., drill, then tap, then mill) without human intervention, aggregating into a single cycle time. </w:t>
            </w:r>
            <w:r w:rsidDel="00000000" w:rsidR="00000000" w:rsidRPr="00000000">
              <w:rPr>
                <w:rFonts w:ascii="Google Sans" w:cs="Google Sans" w:eastAsia="Google Sans" w:hAnsi="Google Sans"/>
                <w:color w:val="444746"/>
                <w:sz w:val="24"/>
                <w:szCs w:val="24"/>
                <w:vertAlign w:val="superscript"/>
                <w:rtl w:val="0"/>
              </w:rPr>
              <w:t xml:space="preserve">69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Ball Screw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precision mechanical linear actuator that translates rotational motion from servo motors into highly accurate linear axis movement. </w:t>
            </w:r>
            <w:r w:rsidDel="00000000" w:rsidR="00000000" w:rsidRPr="00000000">
              <w:rPr>
                <w:rFonts w:ascii="Google Sans" w:cs="Google Sans" w:eastAsia="Google Sans" w:hAnsi="Google Sans"/>
                <w:color w:val="444746"/>
                <w:sz w:val="24"/>
                <w:szCs w:val="24"/>
                <w:vertAlign w:val="superscript"/>
                <w:rtl w:val="0"/>
              </w:rPr>
              <w:t xml:space="preserve">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Defines the fundamental mechanical accuracy and Backlash characteristics of the Machine node. </w:t>
            </w:r>
            <w:r w:rsidDel="00000000" w:rsidR="00000000" w:rsidRPr="00000000">
              <w:rPr>
                <w:rFonts w:ascii="Google Sans" w:cs="Google Sans" w:eastAsia="Google Sans" w:hAnsi="Google Sans"/>
                <w:color w:val="444746"/>
                <w:sz w:val="24"/>
                <w:szCs w:val="24"/>
                <w:vertAlign w:val="superscript"/>
                <w:rtl w:val="0"/>
              </w:rPr>
              <w:t xml:space="preserve">69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Machine Vise / Soft Jaws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standard mechanical clamp used to secure prismatic parts. Soft jaws are custom-machined aluminum inserts cut to grip complex, non-orthogonal geometries. </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Instantiated as a Fixture node. The AI evaluates part geometry to determine if custom soft jaws must be manufactured prior to part execution.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Collet / Chuck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Cylindrical workholding devices. Chucks utilize adjustable jaws for large stock; collets provide 360-degree uniform clamping force for precision round stock. </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Mapped to Turning operations or 4-axis rotary indices. Dictates the allowable raw stock diameter.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Tombstone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large, rigid vertical tooling block used in horizontal mills (HMCs), allowing multiple parts to be fixtured and machined simultaneously. </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Mapped to mass-production scheduling. Allows the AI to consolidate operations across multiple identical parts.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G-Code (ISO 6983)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legacy preparatory geometric code that commands the fundamental kinematics and trajectory movements of the CNC machine.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final output format. Commands include G00 (Rapid), G01 (Linear Cut), and G02/G03 (Circular Interpolation). </w:t>
            </w:r>
            <w:r w:rsidDel="00000000" w:rsidR="00000000" w:rsidRPr="00000000">
              <w:rPr>
                <w:rFonts w:ascii="Google Sans" w:cs="Google Sans" w:eastAsia="Google Sans" w:hAnsi="Google Sans"/>
                <w:color w:val="444746"/>
                <w:sz w:val="24"/>
                <w:szCs w:val="24"/>
                <w:vertAlign w:val="superscript"/>
                <w:rtl w:val="0"/>
              </w:rPr>
              <w:t xml:space="preserve">76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Miscellaneous machine codes utilized to control hardware peripherals and logic states independent of spatial movement. </w:t>
            </w:r>
            <w:r w:rsidDel="00000000" w:rsidR="00000000" w:rsidRPr="00000000">
              <w:rPr>
                <w:rFonts w:ascii="Google Sans" w:cs="Google Sans" w:eastAsia="Google Sans" w:hAnsi="Google Sans"/>
                <w:color w:val="444746"/>
                <w:sz w:val="24"/>
                <w:szCs w:val="24"/>
                <w:vertAlign w:val="superscript"/>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Output commands including M03 (Spindle On CW), M06 (Tool Change), M08 (Coolant On), and M30 (End of Program). </w:t>
            </w:r>
            <w:r w:rsidDel="00000000" w:rsidR="00000000" w:rsidRPr="00000000">
              <w:rPr>
                <w:rFonts w:ascii="Google Sans" w:cs="Google Sans" w:eastAsia="Google Sans" w:hAnsi="Google Sans"/>
                <w:color w:val="444746"/>
                <w:sz w:val="24"/>
                <w:szCs w:val="24"/>
                <w:vertAlign w:val="superscript"/>
                <w:rtl w:val="0"/>
              </w:rPr>
              <w:t xml:space="preserve">78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Post-Processor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crucial software translation engine that converts generalized CAM toolpaths into the highly specific, proprietary G-code syntax required by a target CNC controller. </w:t>
            </w:r>
            <w:r w:rsidDel="00000000" w:rsidR="00000000" w:rsidRPr="00000000">
              <w:rPr>
                <w:rFonts w:ascii="Google Sans" w:cs="Google Sans" w:eastAsia="Google Sans" w:hAnsi="Google Sans"/>
                <w:color w:val="444746"/>
                <w:sz w:val="24"/>
                <w:szCs w:val="24"/>
                <w:vertAlign w:val="superscript"/>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final node in the graph pipeline, taking the vendor-agnostic STEP-NC Workstep sequence and compiling it into executable machine code. </w:t>
            </w:r>
            <w:r w:rsidDel="00000000" w:rsidR="00000000" w:rsidRPr="00000000">
              <w:rPr>
                <w:rFonts w:ascii="Google Sans" w:cs="Google Sans" w:eastAsia="Google Sans" w:hAnsi="Google Sans"/>
                <w:color w:val="444746"/>
                <w:sz w:val="24"/>
                <w:szCs w:val="24"/>
                <w:vertAlign w:val="superscript"/>
                <w:rtl w:val="0"/>
              </w:rPr>
              <w:t xml:space="preserve">81</w:t>
            </w:r>
          </w:p>
        </w:tc>
      </w:tr>
    </w:tbl>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 Pipeline Evolution and Continuous Data Integration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construction of the Manufacturing Knowledge Graph is not a static event; it requires dynamic data ingestion and continuous model evolution. Because manufacturing environments generate vast amounts of heterogeneous data—from rigid ERP databases and XML files to unstructured PDF tool datasheets and real-time IoT sensor logs—an automated ETL (Extract, Transform, Load) pipeline is required.</w:t>
      </w:r>
      <w:r w:rsidDel="00000000" w:rsidR="00000000" w:rsidRPr="00000000">
        <w:rPr>
          <w:rFonts w:ascii="Google Sans" w:cs="Google Sans" w:eastAsia="Google Sans" w:hAnsi="Google Sans"/>
          <w:color w:val="444746"/>
          <w:sz w:val="24"/>
          <w:szCs w:val="24"/>
          <w:vertAlign w:val="superscript"/>
          <w:rtl w:val="0"/>
        </w:rPr>
        <w:t xml:space="preserve">83</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Structured data from CAD systems (B-rep geometry, dimensional attributes) and CAM software (toolpath vectors) can be seamlessly integrated into the Neo4j graph using procedural programmatic methods or native GraphQL APIs.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Natural Language Processing (NLP) models, specifically transformer architectures like Bi-LSTM-CRF, are employed to extract implicit rules, machine capabilities, and tooling configurations from unstructured texts and legacy process planning cards, mapping them directly into the established schema ontologies.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digital pipeline evolves, version control for graph schemas becomes essential. Introducing new tool technologies, updating machine kinematic profiles, or modifying DFM constraint thresholds requires schema evolution.</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rtl w:val="0"/>
        </w:rPr>
        <w:t xml:space="preserve"> The pipeline must handle graph refactoring operations carefully, utilizing path-based testing to ensure that updating a specific Tool property does not inadvertently break the semantic traversal paths required for the DFM_Rule validation engine.</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rtl w:val="0"/>
        </w:rPr>
        <w:t xml:space="preserve"> Furthermore, integrating this continuously updated MKG with advanced Large Language Models (LLMs) via GraphRAG (Retrieval-Augmented Generation) prevents AI hallucinations by grounding all automated reasoning in mathematically verifiable, graph-structured engineering physics.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isolated, tabular datasets to a semantically rich Manufacturing Knowledge Graph is essential for the realization of autonomous, AI-driven process planning. By architecting a schema anchored in universal standards—utilizing the MSDL hierarchy for resource abstraction, STEP-NC (ISO 14649) for object-oriented process mapping, and ISO 13399 for tooling classification—the pipeline remains robust, scalable, and independent of proprietary software constraints.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graph schema transcends mere data storage; it acts as an executable computational engine. By codifying Design for Manufacturability heuristics as dynamic graph traversals, the AI agent can autonomously detect physical constraints—such as excessive tool deflection in deep cavities, catastrophic wall warpage, and inaccessible undercuts—long before physical manufacturing commences.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Furthermore, by semantically linking Material, Tool, and Machine nodes, the graph calculates optimized cutting parameters based on foundational engineering physics, translating abstract geometry into highly efficient, collision-free toolpaths.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comprehensive lexicons established herein provide the necessary vocabulary for an AI agent to parse, navigate, and reason across the entirety of the mechanical engineering domain. By utilizing this structured property graph framework, manufacturers can bridge the historic disconnect between design intent and factory-floor execution, establishing a fully integrated, intelligent digital thread.</w:t>
      </w:r>
    </w:p>
    <w:p w:rsidR="00000000" w:rsidDel="00000000" w:rsidP="00000000" w:rsidRDefault="00000000" w:rsidRPr="00000000" w14:paraId="000000E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CNC Data Learns From Itself: Preparing the Factory Knowledge Graph for Machine Learning | by Krishnanartam | Dec, 2025 | Medium, accessed February 18, 2026, </w:t>
      </w:r>
      <w:hyperlink r:id="rId17">
        <w:r w:rsidDel="00000000" w:rsidR="00000000" w:rsidRPr="00000000">
          <w:rPr>
            <w:rFonts w:ascii="Google Sans" w:cs="Google Sans" w:eastAsia="Google Sans" w:hAnsi="Google Sans"/>
            <w:color w:val="0000ee"/>
            <w:sz w:val="24"/>
            <w:szCs w:val="24"/>
            <w:u w:val="single"/>
            <w:rtl w:val="0"/>
          </w:rPr>
          <w:t xml:space="preserve">https://medium.com/@krishnanartam119/when-cnc-data-learns-from-itself-preparing-the-factory-knowledge-graph-for-machine-learning-c5b82c4f4ba4</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Manufacturing Knowledge Graph? - Rhize, accessed February 18, 2026, </w:t>
      </w:r>
      <w:hyperlink r:id="rId18">
        <w:r w:rsidDel="00000000" w:rsidR="00000000" w:rsidRPr="00000000">
          <w:rPr>
            <w:rFonts w:ascii="Google Sans" w:cs="Google Sans" w:eastAsia="Google Sans" w:hAnsi="Google Sans"/>
            <w:color w:val="0000ee"/>
            <w:sz w:val="24"/>
            <w:szCs w:val="24"/>
            <w:u w:val="single"/>
            <w:rtl w:val="0"/>
          </w:rPr>
          <w:t xml:space="preserve">https://rhize.com/blog/what-is-a-manufacturing-knowledge-graph/</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Graph For Manufacturing - Meegle, accessed February 18, 2026, </w:t>
      </w:r>
      <w:hyperlink r:id="rId19">
        <w:r w:rsidDel="00000000" w:rsidR="00000000" w:rsidRPr="00000000">
          <w:rPr>
            <w:rFonts w:ascii="Google Sans" w:cs="Google Sans" w:eastAsia="Google Sans" w:hAnsi="Google Sans"/>
            <w:color w:val="0000ee"/>
            <w:sz w:val="24"/>
            <w:szCs w:val="24"/>
            <w:u w:val="single"/>
            <w:rtl w:val="0"/>
          </w:rPr>
          <w:t xml:space="preserve">https://www.meegle.com/en_us/topics/knowledge-graphs/knowledge-graph-for-manufacturing</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Databases: A Technical Guide to Modern Data Relationships - FalkorDB, accessed February 18, 2026, </w:t>
      </w:r>
      <w:hyperlink r:id="rId20">
        <w:r w:rsidDel="00000000" w:rsidR="00000000" w:rsidRPr="00000000">
          <w:rPr>
            <w:rFonts w:ascii="Google Sans" w:cs="Google Sans" w:eastAsia="Google Sans" w:hAnsi="Google Sans"/>
            <w:color w:val="0000ee"/>
            <w:sz w:val="24"/>
            <w:szCs w:val="24"/>
            <w:u w:val="single"/>
            <w:rtl w:val="0"/>
          </w:rPr>
          <w:t xml:space="preserve">https://www.falkordb.com/blog/graph-database-guide/</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Graph-Based Patent Mining for Mechanical Designs - IEEE Xplore, accessed February 18, 2026, </w:t>
      </w:r>
      <w:hyperlink r:id="rId21">
        <w:r w:rsidDel="00000000" w:rsidR="00000000" w:rsidRPr="00000000">
          <w:rPr>
            <w:rFonts w:ascii="Google Sans" w:cs="Google Sans" w:eastAsia="Google Sans" w:hAnsi="Google Sans"/>
            <w:color w:val="0000ee"/>
            <w:sz w:val="24"/>
            <w:szCs w:val="24"/>
            <w:u w:val="single"/>
            <w:rtl w:val="0"/>
          </w:rPr>
          <w:t xml:space="preserve">https://ieeexplore.ieee.org/iel8/10566277/10566280/10566338.pdf</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Ontologies: Blueprints for Knowledge Graph Structures - FalkorDB, accessed February 18, 2026, </w:t>
      </w:r>
      <w:hyperlink r:id="rId22">
        <w:r w:rsidDel="00000000" w:rsidR="00000000" w:rsidRPr="00000000">
          <w:rPr>
            <w:rFonts w:ascii="Google Sans" w:cs="Google Sans" w:eastAsia="Google Sans" w:hAnsi="Google Sans"/>
            <w:color w:val="0000ee"/>
            <w:sz w:val="24"/>
            <w:szCs w:val="24"/>
            <w:u w:val="single"/>
            <w:rtl w:val="0"/>
          </w:rPr>
          <w:t xml:space="preserve">https://www.falkordb.com/blog/understanding-ontologies-knowledge-graph-schemas/</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D6.7 Collaborative manufacturing services ontology and language I - European Commission, accessed February 18, 2026, </w:t>
      </w:r>
      <w:hyperlink r:id="rId23">
        <w:r w:rsidDel="00000000" w:rsidR="00000000" w:rsidRPr="00000000">
          <w:rPr>
            <w:rFonts w:ascii="Google Sans" w:cs="Google Sans" w:eastAsia="Google Sans" w:hAnsi="Google Sans"/>
            <w:color w:val="0000ee"/>
            <w:sz w:val="24"/>
            <w:szCs w:val="24"/>
            <w:u w:val="single"/>
            <w:rtl w:val="0"/>
          </w:rPr>
          <w:t xml:space="preserve">https://ec.europa.eu/research/participants/documents/downloadPublic?documentIds=080166e5b626b181&amp;appId=PPGMS</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MSDL - Semantic Computing Lab, accessed February 18, 2026, </w:t>
      </w:r>
      <w:hyperlink r:id="rId24">
        <w:r w:rsidDel="00000000" w:rsidR="00000000" w:rsidRPr="00000000">
          <w:rPr>
            <w:rFonts w:ascii="Google Sans" w:cs="Google Sans" w:eastAsia="Google Sans" w:hAnsi="Google Sans"/>
            <w:color w:val="0000ee"/>
            <w:sz w:val="24"/>
            <w:szCs w:val="24"/>
            <w:u w:val="single"/>
            <w:rtl w:val="0"/>
          </w:rPr>
          <w:t xml:space="preserve">https://labs.engineering.asu.edu/semantics/ontology-download/msdl-ontology/</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MASON: A proposal for an ontology of manufacturing domain - ResearchGate, accessed February 18, 2026,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https://www.researchgate.net/publication/4243282_MASON_A_proposal_for_an_ontology_of_manufacturing_domain</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D6.8 Collaborative manufacturing services ontology and language II - European Commission, accessed February 18, 2026, </w:t>
      </w:r>
      <w:hyperlink r:id="rId26">
        <w:r w:rsidDel="00000000" w:rsidR="00000000" w:rsidRPr="00000000">
          <w:rPr>
            <w:rFonts w:ascii="Google Sans" w:cs="Google Sans" w:eastAsia="Google Sans" w:hAnsi="Google Sans"/>
            <w:color w:val="0000ee"/>
            <w:sz w:val="24"/>
            <w:szCs w:val="24"/>
            <w:u w:val="single"/>
            <w:rtl w:val="0"/>
          </w:rPr>
          <w:t xml:space="preserve">https://ec.europa.eu/research/participants/documents/downloadPublic?documentIds=080166e5c1f9b3ca&amp;appId=PPGMS</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mapping ontology for Machining_workingstep from ISO 14649... - ResearchGate, accessed February 18,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https://www.researchgate.net/figure/The-mapping-ontology-for-Machining-workingstep-from-ISO-14649-Machining-Object-with-OWL_fig2_273825945</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THE STEP-NC STANDARD IN A COMPUTER NUMERICAL CONTROLLED MACHINING DEVICE - ABCM, accessed February 18, 2026, </w:t>
      </w:r>
      <w:hyperlink r:id="rId28">
        <w:r w:rsidDel="00000000" w:rsidR="00000000" w:rsidRPr="00000000">
          <w:rPr>
            <w:rFonts w:ascii="Google Sans" w:cs="Google Sans" w:eastAsia="Google Sans" w:hAnsi="Google Sans"/>
            <w:color w:val="0000ee"/>
            <w:sz w:val="24"/>
            <w:szCs w:val="24"/>
            <w:u w:val="single"/>
            <w:rtl w:val="0"/>
          </w:rPr>
          <w:t xml:space="preserve">https://www.abcm.org.br/symposium-series/SSM_Vol5/Section_IV_Industrial_Informatics_Discrete_and_Hybrid_Systems/05322.pdf</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STEP-Compliant CAD/CNC System for Feature-Oriented Machining, accessed February 18, 2026, </w:t>
      </w:r>
      <w:hyperlink r:id="rId29">
        <w:r w:rsidDel="00000000" w:rsidR="00000000" w:rsidRPr="00000000">
          <w:rPr>
            <w:rFonts w:ascii="Google Sans" w:cs="Google Sans" w:eastAsia="Google Sans" w:hAnsi="Google Sans"/>
            <w:color w:val="0000ee"/>
            <w:sz w:val="24"/>
            <w:szCs w:val="24"/>
            <w:u w:val="single"/>
            <w:rtl w:val="0"/>
          </w:rPr>
          <w:t xml:space="preserve">https://www.cad-journal.net/files/vol_16/CAD_16(2)_2019_358-368.pdf</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Integration of CAD, CAM and NC with Step-NC - VTT Open Access Repository, accessed February 18, 2026, </w:t>
      </w:r>
      <w:hyperlink r:id="rId30">
        <w:r w:rsidDel="00000000" w:rsidR="00000000" w:rsidRPr="00000000">
          <w:rPr>
            <w:rFonts w:ascii="Google Sans" w:cs="Google Sans" w:eastAsia="Google Sans" w:hAnsi="Google Sans"/>
            <w:color w:val="0000ee"/>
            <w:sz w:val="24"/>
            <w:szCs w:val="24"/>
            <w:u w:val="single"/>
            <w:rtl w:val="0"/>
          </w:rPr>
          <w:t xml:space="preserve">https://publications.vtt.fi/pdf/workingpapers/2005/W28.pdf</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STEP-NC Compliant Intelligent Process Planning Module: Architecture and Knowledge Base - ResearchGate, accessed February 18,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https://www.researchgate.net/publication/273825945_STEP-NC_Compliant_Intelligent_Process_Planning_Module_Architecture_and_Knowledge_Base</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Roadmap for STEP-NC Enabled Interoperable Manufacturing, accessed February 18, 2026, </w:t>
      </w:r>
      <w:hyperlink r:id="rId32">
        <w:r w:rsidDel="00000000" w:rsidR="00000000" w:rsidRPr="00000000">
          <w:rPr>
            <w:rFonts w:ascii="Google Sans" w:cs="Google Sans" w:eastAsia="Google Sans" w:hAnsi="Google Sans"/>
            <w:color w:val="0000ee"/>
            <w:sz w:val="24"/>
            <w:szCs w:val="24"/>
            <w:u w:val="single"/>
            <w:rtl w:val="0"/>
          </w:rPr>
          <w:t xml:space="preserve">https://purehost.bath.ac.uk/ws/files/11524822/A_roadmap_for_STEP_NC_enabled_interoperable_manufacturing_.pdf</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ISO 10303 - the STEP Standard for Product Data Exchange. pp., accessed February 18,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https://www.researchgate.net/publication/220517554_Introduction_to_ISO_10303_-_the_STEP_Standard_for_Product_Data_Exchange_pp</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an Ontology for Generative Design of Mechanical Assemblies - Autodesk Research, accessed February 18, 2026, </w:t>
      </w:r>
      <w:hyperlink r:id="rId34">
        <w:r w:rsidDel="00000000" w:rsidR="00000000" w:rsidRPr="00000000">
          <w:rPr>
            <w:rFonts w:ascii="Google Sans" w:cs="Google Sans" w:eastAsia="Google Sans" w:hAnsi="Google Sans"/>
            <w:color w:val="0000ee"/>
            <w:sz w:val="24"/>
            <w:szCs w:val="24"/>
            <w:u w:val="single"/>
            <w:rtl w:val="0"/>
          </w:rPr>
          <w:t xml:space="preserve">https://www.research.autodesk.com/app/uploads/2023/03/TowardsanOntologyforGenerativeDesign.pdf_rec45tTY5wDxIrb7N.pdf</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graph database - Getting Started - Neo4j, accessed February 18, 2026, </w:t>
      </w:r>
      <w:hyperlink r:id="rId35">
        <w:r w:rsidDel="00000000" w:rsidR="00000000" w:rsidRPr="00000000">
          <w:rPr>
            <w:rFonts w:ascii="Google Sans" w:cs="Google Sans" w:eastAsia="Google Sans" w:hAnsi="Google Sans"/>
            <w:color w:val="0000ee"/>
            <w:sz w:val="24"/>
            <w:szCs w:val="24"/>
            <w:u w:val="single"/>
            <w:rtl w:val="0"/>
          </w:rPr>
          <w:t xml:space="preserve">https://neo4j.com/docs/getting-started/graph-database/</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BRepGAT: Graph neural network to segment machining feature faces in a B-rep model | Journal of Computational Design and Engineering | Oxford Academic, accessed February 18, 2026, </w:t>
      </w:r>
      <w:hyperlink r:id="rId36">
        <w:r w:rsidDel="00000000" w:rsidR="00000000" w:rsidRPr="00000000">
          <w:rPr>
            <w:rFonts w:ascii="Google Sans" w:cs="Google Sans" w:eastAsia="Google Sans" w:hAnsi="Google Sans"/>
            <w:color w:val="0000ee"/>
            <w:sz w:val="24"/>
            <w:szCs w:val="24"/>
            <w:u w:val="single"/>
            <w:rtl w:val="0"/>
          </w:rPr>
          <w:t xml:space="preserve">https://academic.oup.com/jcde/article/10/6/2384/7453688</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CNC Machining Tolerance Standards: How To Assess Manufacturer Precision And Avoid Overpricing, accessed February 18, 2026, </w:t>
      </w:r>
      <w:hyperlink r:id="rId37">
        <w:r w:rsidDel="00000000" w:rsidR="00000000" w:rsidRPr="00000000">
          <w:rPr>
            <w:rFonts w:ascii="Google Sans" w:cs="Google Sans" w:eastAsia="Google Sans" w:hAnsi="Google Sans"/>
            <w:color w:val="0000ee"/>
            <w:sz w:val="24"/>
            <w:szCs w:val="24"/>
            <w:u w:val="single"/>
            <w:rtl w:val="0"/>
          </w:rPr>
          <w:t xml:space="preserve">https://www.lsrpf.com/en/blog/cnc-machining-tolerance-standards-how-to-assess-manufacturer-precision-and-avoid-overpricing</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User-Defined Machining Feature Recognition Based on Semantic Reasoning for B-rep Models - CAD Journal, accessed February 18, 2026, </w:t>
      </w:r>
      <w:hyperlink r:id="rId38">
        <w:r w:rsidDel="00000000" w:rsidR="00000000" w:rsidRPr="00000000">
          <w:rPr>
            <w:rFonts w:ascii="Google Sans" w:cs="Google Sans" w:eastAsia="Google Sans" w:hAnsi="Google Sans"/>
            <w:color w:val="0000ee"/>
            <w:sz w:val="24"/>
            <w:szCs w:val="24"/>
            <w:u w:val="single"/>
            <w:rtl w:val="0"/>
          </w:rPr>
          <w:t xml:space="preserve">https://www.cad-journal.net/files/vol_20/CAD_20(4)_2023_763-785.pdf</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Geometric Deep Learning for Computer-Aided Design: A Survey - arXiv, accessed February 18, 2026, </w:t>
      </w:r>
      <w:hyperlink r:id="rId39">
        <w:r w:rsidDel="00000000" w:rsidR="00000000" w:rsidRPr="00000000">
          <w:rPr>
            <w:rFonts w:ascii="Google Sans" w:cs="Google Sans" w:eastAsia="Google Sans" w:hAnsi="Google Sans"/>
            <w:color w:val="0000ee"/>
            <w:sz w:val="24"/>
            <w:szCs w:val="24"/>
            <w:u w:val="single"/>
            <w:rtl w:val="0"/>
          </w:rPr>
          <w:t xml:space="preserve">https://arxiv.org/html/2402.17695v1</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Guide: DFM for CNC Machining - Hirsh Precision Products, accessed February 18, 2026, </w:t>
      </w:r>
      <w:hyperlink r:id="rId40">
        <w:r w:rsidDel="00000000" w:rsidR="00000000" w:rsidRPr="00000000">
          <w:rPr>
            <w:rFonts w:ascii="Google Sans" w:cs="Google Sans" w:eastAsia="Google Sans" w:hAnsi="Google Sans"/>
            <w:color w:val="0000ee"/>
            <w:sz w:val="24"/>
            <w:szCs w:val="24"/>
            <w:u w:val="single"/>
            <w:rtl w:val="0"/>
          </w:rPr>
          <w:t xml:space="preserve">https://hppi.com/knowledge-base/cnc-machining-design/dfm</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Ontology-based Tool for Supporting the Constraining Strategy of MCAD Objects - CAD Journal, accessed February 18, 2026, </w:t>
      </w:r>
      <w:hyperlink r:id="rId41">
        <w:r w:rsidDel="00000000" w:rsidR="00000000" w:rsidRPr="00000000">
          <w:rPr>
            <w:rFonts w:ascii="Google Sans" w:cs="Google Sans" w:eastAsia="Google Sans" w:hAnsi="Google Sans"/>
            <w:color w:val="0000ee"/>
            <w:sz w:val="24"/>
            <w:szCs w:val="24"/>
            <w:u w:val="single"/>
            <w:rtl w:val="0"/>
          </w:rPr>
          <w:t xml:space="preserve">https://cad-journal.net/files/vol_21/CAD_21(4)_2024_659-676.pdf</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Requirements for CNC Manufacturability: DFM Master Class - Fictiv, accessed February 18, 2026, </w:t>
      </w:r>
      <w:hyperlink r:id="rId42">
        <w:r w:rsidDel="00000000" w:rsidR="00000000" w:rsidRPr="00000000">
          <w:rPr>
            <w:rFonts w:ascii="Google Sans" w:cs="Google Sans" w:eastAsia="Google Sans" w:hAnsi="Google Sans"/>
            <w:color w:val="0000ee"/>
            <w:sz w:val="24"/>
            <w:szCs w:val="24"/>
            <w:u w:val="single"/>
            <w:rtl w:val="0"/>
          </w:rPr>
          <w:t xml:space="preserve">https://www.fictiv.com/masterclass/dfm-for-cnc-masterclass/how-design-requirements-drive-cnc-manufacturability</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iMachining Material DB, accessed February 18, 2026, </w:t>
      </w:r>
      <w:hyperlink r:id="rId43">
        <w:r w:rsidDel="00000000" w:rsidR="00000000" w:rsidRPr="00000000">
          <w:rPr>
            <w:rFonts w:ascii="Google Sans" w:cs="Google Sans" w:eastAsia="Google Sans" w:hAnsi="Google Sans"/>
            <w:color w:val="0000ee"/>
            <w:sz w:val="24"/>
            <w:szCs w:val="24"/>
            <w:u w:val="single"/>
            <w:rtl w:val="0"/>
          </w:rPr>
          <w:t xml:space="preserve">https://solidcam.help/2023/milling/imachining_material_db_page.htm</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Merlon machinability and mechanical properties of four CAD/CAM block materials | Request PDF - ResearchGate, accessed February 18,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https://www.researchgate.net/publication/393589940_Merlon_machinability_and_mechanical_properties_of_four_CADCAM_block_materials</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CNC Machining Parameters: 11 Types, Setup and Adjustment - 3ERP, accessed February 18, 2026, </w:t>
      </w:r>
      <w:hyperlink r:id="rId45">
        <w:r w:rsidDel="00000000" w:rsidR="00000000" w:rsidRPr="00000000">
          <w:rPr>
            <w:rFonts w:ascii="Google Sans" w:cs="Google Sans" w:eastAsia="Google Sans" w:hAnsi="Google Sans"/>
            <w:color w:val="0000ee"/>
            <w:sz w:val="24"/>
            <w:szCs w:val="24"/>
            <w:u w:val="single"/>
            <w:rtl w:val="0"/>
          </w:rPr>
          <w:t xml:space="preserve">https://www.3erp.com/blog/cnc-machining-parameters/</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Specifications for CNC Milling Machine - CSIR, accessed February 18, 2026, </w:t>
      </w:r>
      <w:hyperlink r:id="rId46">
        <w:r w:rsidDel="00000000" w:rsidR="00000000" w:rsidRPr="00000000">
          <w:rPr>
            <w:rFonts w:ascii="Google Sans" w:cs="Google Sans" w:eastAsia="Google Sans" w:hAnsi="Google Sans"/>
            <w:color w:val="0000ee"/>
            <w:sz w:val="24"/>
            <w:szCs w:val="24"/>
            <w:u w:val="single"/>
            <w:rtl w:val="0"/>
          </w:rPr>
          <w:t xml:space="preserve">https://www.csir.co.za/sites/default/files/Documents/CNC%20Milling%20Machine%20-%20Annexure%20A%20-%20Technical%20specifications.pdf</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Numerical Control (CNC) NC Specification Selection Guide M800/M80/E80/C80 Series - Mitsubishi Electric, accessed February 18, 2026, </w:t>
      </w:r>
      <w:hyperlink r:id="rId47">
        <w:r w:rsidDel="00000000" w:rsidR="00000000" w:rsidRPr="00000000">
          <w:rPr>
            <w:rFonts w:ascii="Google Sans" w:cs="Google Sans" w:eastAsia="Google Sans" w:hAnsi="Google Sans"/>
            <w:color w:val="0000ee"/>
            <w:sz w:val="24"/>
            <w:szCs w:val="24"/>
            <w:u w:val="single"/>
            <w:rtl w:val="0"/>
          </w:rPr>
          <w:t xml:space="preserve">https://www.mitsubishielectric.com/dl/fa/document/catalog/cnc/bnp-a1233(eng)/bnpa1233engg.pdf</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import tool data and cutting parameters into a CAM system | Sandvik, accessed February 18, 2026, </w:t>
      </w:r>
      <w:hyperlink r:id="rId48">
        <w:r w:rsidDel="00000000" w:rsidR="00000000" w:rsidRPr="00000000">
          <w:rPr>
            <w:rFonts w:ascii="Google Sans" w:cs="Google Sans" w:eastAsia="Google Sans" w:hAnsi="Google Sans"/>
            <w:color w:val="0000ee"/>
            <w:sz w:val="24"/>
            <w:szCs w:val="24"/>
            <w:u w:val="single"/>
            <w:rtl w:val="0"/>
          </w:rPr>
          <w:t xml:space="preserve">https://www.digitalmanufacturing.sandvik/en/news-stories/lpblog/2024/06/how-to-import-tool-data-and-cutting-parameters-into-a-cam-system/</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DFM Guidelines for CNC Machining - Protolabs, accessed February 18, 2026, </w:t>
      </w:r>
      <w:hyperlink r:id="rId49">
        <w:r w:rsidDel="00000000" w:rsidR="00000000" w:rsidRPr="00000000">
          <w:rPr>
            <w:rFonts w:ascii="Google Sans" w:cs="Google Sans" w:eastAsia="Google Sans" w:hAnsi="Google Sans"/>
            <w:color w:val="0000ee"/>
            <w:sz w:val="24"/>
            <w:szCs w:val="24"/>
            <w:u w:val="single"/>
            <w:rtl w:val="0"/>
          </w:rPr>
          <w:t xml:space="preserve">https://www.protolabs.com/resources/design-for-machining-toolkit/</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to Z List of Common CNC Terminology / Definitions - Absolute Machine Tools, accessed February 18, 2026, </w:t>
      </w:r>
      <w:hyperlink r:id="rId50">
        <w:r w:rsidDel="00000000" w:rsidR="00000000" w:rsidRPr="00000000">
          <w:rPr>
            <w:rFonts w:ascii="Google Sans" w:cs="Google Sans" w:eastAsia="Google Sans" w:hAnsi="Google Sans"/>
            <w:color w:val="0000ee"/>
            <w:sz w:val="24"/>
            <w:szCs w:val="24"/>
            <w:u w:val="single"/>
            <w:rtl w:val="0"/>
          </w:rPr>
          <w:t xml:space="preserve">https://absolutemachine.com/blog/cnc-terminology-defined/</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CNC Machining Tool Parameters - Learn, accessed February 18, 2026, </w:t>
      </w:r>
      <w:hyperlink r:id="rId51">
        <w:r w:rsidDel="00000000" w:rsidR="00000000" w:rsidRPr="00000000">
          <w:rPr>
            <w:rFonts w:ascii="Google Sans" w:cs="Google Sans" w:eastAsia="Google Sans" w:hAnsi="Google Sans"/>
            <w:color w:val="0000ee"/>
            <w:sz w:val="24"/>
            <w:szCs w:val="24"/>
            <w:u w:val="single"/>
            <w:rtl w:val="0"/>
          </w:rPr>
          <w:t xml:space="preserve">https://learn.lboro.ac.uk/ludata/cd/cad/cnc/parameters.htm</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CNC Fixtures: Types, Uses, Optimization and Choosing the Right CNC Workholding Fixture, accessed February 18, 2026, </w:t>
      </w:r>
      <w:hyperlink r:id="rId52">
        <w:r w:rsidDel="00000000" w:rsidR="00000000" w:rsidRPr="00000000">
          <w:rPr>
            <w:rFonts w:ascii="Google Sans" w:cs="Google Sans" w:eastAsia="Google Sans" w:hAnsi="Google Sans"/>
            <w:color w:val="0000ee"/>
            <w:sz w:val="24"/>
            <w:szCs w:val="24"/>
            <w:u w:val="single"/>
            <w:rtl w:val="0"/>
          </w:rPr>
          <w:t xml:space="preserve">https://www.3erp.com/blog/cnc-fixtures/</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Fixture Design Considerations for Mass Production CNC Parts (High-Volume Machining Guide) - HM, accessed February 18, 2026, </w:t>
      </w:r>
      <w:hyperlink r:id="rId53">
        <w:r w:rsidDel="00000000" w:rsidR="00000000" w:rsidRPr="00000000">
          <w:rPr>
            <w:rFonts w:ascii="Google Sans" w:cs="Google Sans" w:eastAsia="Google Sans" w:hAnsi="Google Sans"/>
            <w:color w:val="0000ee"/>
            <w:sz w:val="24"/>
            <w:szCs w:val="24"/>
            <w:u w:val="single"/>
            <w:rtl w:val="0"/>
          </w:rPr>
          <w:t xml:space="preserve">https://hmaking.com/fixture-design-considerations-for-mass-production-cnc-parts/</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Machining Fixtures: Workholding Devices and Jigs for Milling, CNC, and More, accessed February 18, 2026, </w:t>
      </w:r>
      <w:hyperlink r:id="rId54">
        <w:r w:rsidDel="00000000" w:rsidR="00000000" w:rsidRPr="00000000">
          <w:rPr>
            <w:rFonts w:ascii="Google Sans" w:cs="Google Sans" w:eastAsia="Google Sans" w:hAnsi="Google Sans"/>
            <w:color w:val="0000ee"/>
            <w:sz w:val="24"/>
            <w:szCs w:val="24"/>
            <w:u w:val="single"/>
            <w:rtl w:val="0"/>
          </w:rPr>
          <w:t xml:space="preserve">https://formlabs.com/blog/machining-fixtures-milling-cnc-workholding-jigs-3d-printing/</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Total Guide to CNC Jigs, Fixtures, and Workholding Solutions for Mills, accessed February 18, 2026, </w:t>
      </w:r>
      <w:hyperlink r:id="rId55">
        <w:r w:rsidDel="00000000" w:rsidR="00000000" w:rsidRPr="00000000">
          <w:rPr>
            <w:rFonts w:ascii="Google Sans" w:cs="Google Sans" w:eastAsia="Google Sans" w:hAnsi="Google Sans"/>
            <w:color w:val="0000ee"/>
            <w:sz w:val="24"/>
            <w:szCs w:val="24"/>
            <w:u w:val="single"/>
            <w:rtl w:val="0"/>
          </w:rPr>
          <w:t xml:space="preserve">https://www.cnccookbook.com/cnc-jigs-fixtures-workholding-solutions-milling/</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Top 10 CNC Fixturing Types - Fusion Blog - Autodesk, accessed February 18, 2026, </w:t>
      </w:r>
      <w:hyperlink r:id="rId56">
        <w:r w:rsidDel="00000000" w:rsidR="00000000" w:rsidRPr="00000000">
          <w:rPr>
            <w:rFonts w:ascii="Google Sans" w:cs="Google Sans" w:eastAsia="Google Sans" w:hAnsi="Google Sans"/>
            <w:color w:val="0000ee"/>
            <w:sz w:val="24"/>
            <w:szCs w:val="24"/>
            <w:u w:val="single"/>
            <w:rtl w:val="0"/>
          </w:rPr>
          <w:t xml:space="preserve">https://www.autodesk.com/products/fusion-360/blog/understanding-the-top-10-cnc-fixturing-types/</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of a Machining Process Knowledge Graph and Its Application in Process Route Recommendation - MDPI, accessed February 18, 2026, </w:t>
      </w:r>
      <w:hyperlink r:id="rId57">
        <w:r w:rsidDel="00000000" w:rsidR="00000000" w:rsidRPr="00000000">
          <w:rPr>
            <w:rFonts w:ascii="Google Sans" w:cs="Google Sans" w:eastAsia="Google Sans" w:hAnsi="Google Sans"/>
            <w:color w:val="0000ee"/>
            <w:sz w:val="24"/>
            <w:szCs w:val="24"/>
            <w:u w:val="single"/>
            <w:rtl w:val="0"/>
          </w:rPr>
          <w:t xml:space="preserve">https://www.mdpi.com/2079-9292/14/15/3156</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Fusion Help | Turning Adaptive Roughing strategy - Autodesk product documentation, accessed February 18, 2026, </w:t>
      </w:r>
      <w:hyperlink r:id="rId58">
        <w:r w:rsidDel="00000000" w:rsidR="00000000" w:rsidRPr="00000000">
          <w:rPr>
            <w:rFonts w:ascii="Google Sans" w:cs="Google Sans" w:eastAsia="Google Sans" w:hAnsi="Google Sans"/>
            <w:color w:val="0000ee"/>
            <w:sz w:val="24"/>
            <w:szCs w:val="24"/>
            <w:u w:val="single"/>
            <w:rtl w:val="0"/>
          </w:rPr>
          <w:t xml:space="preserve">https://help.autodesk.com/view/fusion360/ENU/?guid=TURN-ADAPT-ROUGH-READ</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Toolpath Strategies for Maximum Efficiency in CNC Machining, accessed February 18, 2026, </w:t>
      </w:r>
      <w:hyperlink r:id="rId59">
        <w:r w:rsidDel="00000000" w:rsidR="00000000" w:rsidRPr="00000000">
          <w:rPr>
            <w:rFonts w:ascii="Google Sans" w:cs="Google Sans" w:eastAsia="Google Sans" w:hAnsi="Google Sans"/>
            <w:color w:val="0000ee"/>
            <w:sz w:val="24"/>
            <w:szCs w:val="24"/>
            <w:u w:val="single"/>
            <w:rtl w:val="0"/>
          </w:rPr>
          <w:t xml:space="preserve">https://machiningconceptserie.com/toolpath-strategies-for-maximum-efficiency-in-cnc-machining/</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Title Page STEP—Compliant NC Research: the Search for Intelligent CAD/CAPP/CAM/CNC Integration, accessed February 18, 2026, </w:t>
      </w:r>
      <w:hyperlink r:id="rId60">
        <w:r w:rsidDel="00000000" w:rsidR="00000000" w:rsidRPr="00000000">
          <w:rPr>
            <w:rFonts w:ascii="Google Sans" w:cs="Google Sans" w:eastAsia="Google Sans" w:hAnsi="Google Sans"/>
            <w:color w:val="0000ee"/>
            <w:sz w:val="24"/>
            <w:szCs w:val="24"/>
            <w:u w:val="single"/>
            <w:rtl w:val="0"/>
          </w:rPr>
          <w:t xml:space="preserve">https://tsapps.nist.gov/publication/get_pdf.cfm?pub_id=823523</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Cutting Parameters in CNC Turning? Mastering the Golden Rules of Speed and Feed - Force One, accessed February 18, 2026, </w:t>
      </w:r>
      <w:hyperlink r:id="rId61">
        <w:r w:rsidDel="00000000" w:rsidR="00000000" w:rsidRPr="00000000">
          <w:rPr>
            <w:rFonts w:ascii="Google Sans" w:cs="Google Sans" w:eastAsia="Google Sans" w:hAnsi="Google Sans"/>
            <w:color w:val="0000ee"/>
            <w:sz w:val="24"/>
            <w:szCs w:val="24"/>
            <w:u w:val="single"/>
            <w:rtl w:val="0"/>
          </w:rPr>
          <w:t xml:space="preserve">https://www.forceonecnc.com/blog/Technology/set-cnc-speed-and-feed</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CNC Stepover Guide: Understanding Its Impact on Surface Finish and Machining Efficiency, accessed February 18, 2026, </w:t>
      </w:r>
      <w:hyperlink r:id="rId62">
        <w:r w:rsidDel="00000000" w:rsidR="00000000" w:rsidRPr="00000000">
          <w:rPr>
            <w:rFonts w:ascii="Google Sans" w:cs="Google Sans" w:eastAsia="Google Sans" w:hAnsi="Google Sans"/>
            <w:color w:val="0000ee"/>
            <w:sz w:val="24"/>
            <w:szCs w:val="24"/>
            <w:u w:val="single"/>
            <w:rtl w:val="0"/>
          </w:rPr>
          <w:t xml:space="preserve">https://www.fictiv.com/articles/cnc-stepover-guide</w:t>
        </w:r>
      </w:hyperlink>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Knowledge Graph?: Nodes, Edges, and Applications | by Tahir | Medium, accessed February 18, 2026, </w:t>
      </w:r>
      <w:hyperlink r:id="rId63">
        <w:r w:rsidDel="00000000" w:rsidR="00000000" w:rsidRPr="00000000">
          <w:rPr>
            <w:rFonts w:ascii="Google Sans" w:cs="Google Sans" w:eastAsia="Google Sans" w:hAnsi="Google Sans"/>
            <w:color w:val="0000ee"/>
            <w:sz w:val="24"/>
            <w:szCs w:val="24"/>
            <w:u w:val="single"/>
            <w:rtl w:val="0"/>
          </w:rPr>
          <w:t xml:space="preserve">https://medium.com/@tahirbalarabe2/what-is-a-knowledge-graph-nodes-edges-and-applications-07017b5d5e16</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Property Graphs: A Step Toward Knowledge Graph Mastery - Semantic Arts, accessed February 18, 2026, </w:t>
      </w:r>
      <w:hyperlink r:id="rId64">
        <w:r w:rsidDel="00000000" w:rsidR="00000000" w:rsidRPr="00000000">
          <w:rPr>
            <w:rFonts w:ascii="Google Sans" w:cs="Google Sans" w:eastAsia="Google Sans" w:hAnsi="Google Sans"/>
            <w:color w:val="0000ee"/>
            <w:sz w:val="24"/>
            <w:szCs w:val="24"/>
            <w:u w:val="single"/>
            <w:rtl w:val="0"/>
          </w:rPr>
          <w:t xml:space="preserve">https://www.semanticarts.com/property-graphs-training-wheels-on-the-way-to-knowledge-graphs/</w:t>
        </w:r>
      </w:hyperlink>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Mapping and Enforcement of Minimally Restrictive Manufacturability Constraints in Mechanical Design | ASME Open J. Engineering, accessed February 18, 2026, </w:t>
      </w:r>
      <w:hyperlink r:id="rId65">
        <w:r w:rsidDel="00000000" w:rsidR="00000000" w:rsidRPr="00000000">
          <w:rPr>
            <w:rFonts w:ascii="Google Sans" w:cs="Google Sans" w:eastAsia="Google Sans" w:hAnsi="Google Sans"/>
            <w:color w:val="0000ee"/>
            <w:sz w:val="24"/>
            <w:szCs w:val="24"/>
            <w:u w:val="single"/>
            <w:rtl w:val="0"/>
          </w:rPr>
          <w:t xml:space="preserve">https://asmedigitalcollection.asme.org/openengineering/article/doi/10.1115/1.4054170/1140263/Mapping-and-Enforcement-of-Minimally-Restrictive</w:t>
        </w:r>
      </w:hyperlink>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Design for Manufacturing (DFM)? The Complete 2025 Guide | CLEVR Blog, accessed February 18, 2026, </w:t>
      </w:r>
      <w:hyperlink r:id="rId66">
        <w:r w:rsidDel="00000000" w:rsidR="00000000" w:rsidRPr="00000000">
          <w:rPr>
            <w:rFonts w:ascii="Google Sans" w:cs="Google Sans" w:eastAsia="Google Sans" w:hAnsi="Google Sans"/>
            <w:color w:val="0000ee"/>
            <w:sz w:val="24"/>
            <w:szCs w:val="24"/>
            <w:u w:val="single"/>
            <w:rtl w:val="0"/>
          </w:rPr>
          <w:t xml:space="preserve">https://www.clevr.com/blog/the-2025-guide-to-design-for-manufacturing-dfm</w:t>
        </w:r>
      </w:hyperlink>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for Manufacturability Principles Every Engineer Should Know - Modus Advanced, accessed February 18, 2026, </w:t>
      </w:r>
      <w:hyperlink r:id="rId67">
        <w:r w:rsidDel="00000000" w:rsidR="00000000" w:rsidRPr="00000000">
          <w:rPr>
            <w:rFonts w:ascii="Google Sans" w:cs="Google Sans" w:eastAsia="Google Sans" w:hAnsi="Google Sans"/>
            <w:color w:val="0000ee"/>
            <w:sz w:val="24"/>
            <w:szCs w:val="24"/>
            <w:u w:val="single"/>
            <w:rtl w:val="0"/>
          </w:rPr>
          <w:t xml:space="preserve">https://www.modusadvanced.com/resources/blog/design-for-manufacturability-principles-every-engineer-should-know</w:t>
        </w:r>
      </w:hyperlink>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for Manufacturability: CNC Machined Metal Parts - Complete Engineering Guide, accessed February 18, 2026, </w:t>
      </w:r>
      <w:hyperlink r:id="rId68">
        <w:r w:rsidDel="00000000" w:rsidR="00000000" w:rsidRPr="00000000">
          <w:rPr>
            <w:rFonts w:ascii="Google Sans" w:cs="Google Sans" w:eastAsia="Google Sans" w:hAnsi="Google Sans"/>
            <w:color w:val="0000ee"/>
            <w:sz w:val="24"/>
            <w:szCs w:val="24"/>
            <w:u w:val="single"/>
            <w:rtl w:val="0"/>
          </w:rPr>
          <w:t xml:space="preserve">https://www.modusadvanced.com/resources/blog/design-for-manufacturability-cnc-machined-metal-parts-complete-engineering-guide</w:t>
        </w:r>
      </w:hyperlink>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for Manufacturing (DFM): A Complete Guide - DISHER, accessed February 18, 2026, </w:t>
      </w:r>
      <w:hyperlink r:id="rId69">
        <w:r w:rsidDel="00000000" w:rsidR="00000000" w:rsidRPr="00000000">
          <w:rPr>
            <w:rFonts w:ascii="Google Sans" w:cs="Google Sans" w:eastAsia="Google Sans" w:hAnsi="Google Sans"/>
            <w:color w:val="0000ee"/>
            <w:sz w:val="24"/>
            <w:szCs w:val="24"/>
            <w:u w:val="single"/>
            <w:rtl w:val="0"/>
          </w:rPr>
          <w:t xml:space="preserve">https://www.disher.com/blog/design-for-manufacturing/</w:t>
        </w:r>
      </w:hyperlink>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Ontology-Based Enhancements to FMEA for Advanced Systems Engineering: Current Developments and Future Directions - arXiv, accessed February 18, 2026, </w:t>
      </w:r>
      <w:hyperlink r:id="rId70">
        <w:r w:rsidDel="00000000" w:rsidR="00000000" w:rsidRPr="00000000">
          <w:rPr>
            <w:rFonts w:ascii="Google Sans" w:cs="Google Sans" w:eastAsia="Google Sans" w:hAnsi="Google Sans"/>
            <w:color w:val="0000ee"/>
            <w:sz w:val="24"/>
            <w:szCs w:val="24"/>
            <w:u w:val="single"/>
            <w:rtl w:val="0"/>
          </w:rPr>
          <w:t xml:space="preserve">https://arxiv.org/html/2511.17743v1</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DFM Checklist for CNC Machining | Reduce Cost &amp; Lead Time - SEMIX, accessed February 18, 2026, </w:t>
      </w:r>
      <w:hyperlink r:id="rId71">
        <w:r w:rsidDel="00000000" w:rsidR="00000000" w:rsidRPr="00000000">
          <w:rPr>
            <w:rFonts w:ascii="Google Sans" w:cs="Google Sans" w:eastAsia="Google Sans" w:hAnsi="Google Sans"/>
            <w:color w:val="0000ee"/>
            <w:sz w:val="24"/>
            <w:szCs w:val="24"/>
            <w:u w:val="single"/>
            <w:rtl w:val="0"/>
          </w:rPr>
          <w:t xml:space="preserve">https://semix.vn/guide-dfm-checklist-cnc.html</w:t>
        </w:r>
      </w:hyperlink>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CNC Machining Design for Manufacturing Checklist | Fast Radius, accessed February 18, 2026, </w:t>
      </w:r>
      <w:hyperlink r:id="rId72">
        <w:r w:rsidDel="00000000" w:rsidR="00000000" w:rsidRPr="00000000">
          <w:rPr>
            <w:rFonts w:ascii="Google Sans" w:cs="Google Sans" w:eastAsia="Google Sans" w:hAnsi="Google Sans"/>
            <w:color w:val="0000ee"/>
            <w:sz w:val="24"/>
            <w:szCs w:val="24"/>
            <w:u w:val="single"/>
            <w:rtl w:val="0"/>
          </w:rPr>
          <w:t xml:space="preserve">https://www.fastradius.com/wp-content/uploads/2021/04/CNC-Machining-DFM-Checklist.pdf</w:t>
        </w:r>
      </w:hyperlink>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DFM Checklist: Design for Manufacturing Best Practices - Analogy Design, accessed February 18, 2026, </w:t>
      </w:r>
      <w:hyperlink r:id="rId73">
        <w:r w:rsidDel="00000000" w:rsidR="00000000" w:rsidRPr="00000000">
          <w:rPr>
            <w:rFonts w:ascii="Google Sans" w:cs="Google Sans" w:eastAsia="Google Sans" w:hAnsi="Google Sans"/>
            <w:color w:val="0000ee"/>
            <w:sz w:val="24"/>
            <w:szCs w:val="24"/>
            <w:u w:val="single"/>
            <w:rtl w:val="0"/>
          </w:rPr>
          <w:t xml:space="preserve">https://www.analogydesign.co/blog/dfm-checklist</w:t>
        </w:r>
      </w:hyperlink>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CNC Machining: Understanding Feeds &amp; Speeds - Martin Supply, accessed February 18, 2026, </w:t>
      </w:r>
      <w:hyperlink r:id="rId74">
        <w:r w:rsidDel="00000000" w:rsidR="00000000" w:rsidRPr="00000000">
          <w:rPr>
            <w:rFonts w:ascii="Google Sans" w:cs="Google Sans" w:eastAsia="Google Sans" w:hAnsi="Google Sans"/>
            <w:color w:val="0000ee"/>
            <w:sz w:val="24"/>
            <w:szCs w:val="24"/>
            <w:u w:val="single"/>
            <w:rtl w:val="0"/>
          </w:rPr>
          <w:t xml:space="preserve">https://martinsupply.com/cnc-machining-understanding-feeds-speeds/</w:t>
        </w:r>
      </w:hyperlink>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Calculating Your Cut Settings: Basic Feeds and Speeds Information - Easel Support Center, accessed February 18, 2026, </w:t>
      </w:r>
      <w:hyperlink r:id="rId75">
        <w:r w:rsidDel="00000000" w:rsidR="00000000" w:rsidRPr="00000000">
          <w:rPr>
            <w:rFonts w:ascii="Google Sans" w:cs="Google Sans" w:eastAsia="Google Sans" w:hAnsi="Google Sans"/>
            <w:color w:val="0000ee"/>
            <w:sz w:val="24"/>
            <w:szCs w:val="24"/>
            <w:u w:val="single"/>
            <w:rtl w:val="0"/>
          </w:rPr>
          <w:t xml:space="preserve">https://support.easel.com/hc/en-us/articles/360012848433-Calculating-Your-Cut-Settings-Basic-Feeds-and-Speeds-Information</w:t>
        </w:r>
      </w:hyperlink>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Depth of Cut in Machining: Definition, Importance and Calculations - 3ERP, accessed February 18, 2026, </w:t>
      </w:r>
      <w:hyperlink r:id="rId76">
        <w:r w:rsidDel="00000000" w:rsidR="00000000" w:rsidRPr="00000000">
          <w:rPr>
            <w:rFonts w:ascii="Google Sans" w:cs="Google Sans" w:eastAsia="Google Sans" w:hAnsi="Google Sans"/>
            <w:color w:val="0000ee"/>
            <w:sz w:val="24"/>
            <w:szCs w:val="24"/>
            <w:u w:val="single"/>
            <w:rtl w:val="0"/>
          </w:rPr>
          <w:t xml:space="preserve">https://www.3erp.com/blog/depth-of-cut-machining/</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Speeds &amp; Feeds Overview - Bantam Tools, accessed February 18, 2026, </w:t>
      </w:r>
      <w:hyperlink r:id="rId77">
        <w:r w:rsidDel="00000000" w:rsidR="00000000" w:rsidRPr="00000000">
          <w:rPr>
            <w:rFonts w:ascii="Google Sans" w:cs="Google Sans" w:eastAsia="Google Sans" w:hAnsi="Google Sans"/>
            <w:color w:val="0000ee"/>
            <w:sz w:val="24"/>
            <w:szCs w:val="24"/>
            <w:u w:val="single"/>
            <w:rtl w:val="0"/>
          </w:rPr>
          <w:t xml:space="preserve">https://support.bantamtools.com/hc/en-us/articles/7750017313811-Speeds-Feeds-Overview</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Toolpath Strategies: A CNC Machinist's Guide to Efficiency, accessed February 18, 2026, </w:t>
      </w:r>
      <w:hyperlink r:id="rId78">
        <w:r w:rsidDel="00000000" w:rsidR="00000000" w:rsidRPr="00000000">
          <w:rPr>
            <w:rFonts w:ascii="Google Sans" w:cs="Google Sans" w:eastAsia="Google Sans" w:hAnsi="Google Sans"/>
            <w:color w:val="0000ee"/>
            <w:sz w:val="24"/>
            <w:szCs w:val="24"/>
            <w:u w:val="single"/>
            <w:rtl w:val="0"/>
          </w:rPr>
          <w:t xml:space="preserve">https://blog.hurco.com/mastering-toolpath-strategies-a-cnc-machinists-guide-to-efficiency</w:t>
        </w:r>
      </w:hyperlink>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Best 3D CAD Software: A Comprehensive Guide - Formlabs, accessed February 18, 2026, </w:t>
      </w:r>
      <w:hyperlink r:id="rId79">
        <w:r w:rsidDel="00000000" w:rsidR="00000000" w:rsidRPr="00000000">
          <w:rPr>
            <w:rFonts w:ascii="Google Sans" w:cs="Google Sans" w:eastAsia="Google Sans" w:hAnsi="Google Sans"/>
            <w:color w:val="0000ee"/>
            <w:sz w:val="24"/>
            <w:szCs w:val="24"/>
            <w:u w:val="single"/>
            <w:rtl w:val="0"/>
          </w:rPr>
          <w:t xml:space="preserve">https://formlabs.com/blog/cad-software/</w:t>
        </w:r>
      </w:hyperlink>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Commonly Used Terms In Design for Manufacturing (DFM) - Analogy Design, accessed February 18, 2026, </w:t>
      </w:r>
      <w:hyperlink r:id="rId80">
        <w:r w:rsidDel="00000000" w:rsidR="00000000" w:rsidRPr="00000000">
          <w:rPr>
            <w:rFonts w:ascii="Google Sans" w:cs="Google Sans" w:eastAsia="Google Sans" w:hAnsi="Google Sans"/>
            <w:color w:val="0000ee"/>
            <w:sz w:val="24"/>
            <w:szCs w:val="24"/>
            <w:u w:val="single"/>
            <w:rtl w:val="0"/>
          </w:rPr>
          <w:t xml:space="preserve">https://www.analogydesign.co/blog/dfm-glossary</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GD&amp;T Symbols: Geometric Dimensioning and Tolerancing - Autodesk, accessed February 18, 2026, </w:t>
      </w:r>
      <w:hyperlink r:id="rId81">
        <w:r w:rsidDel="00000000" w:rsidR="00000000" w:rsidRPr="00000000">
          <w:rPr>
            <w:rFonts w:ascii="Google Sans" w:cs="Google Sans" w:eastAsia="Google Sans" w:hAnsi="Google Sans"/>
            <w:color w:val="0000ee"/>
            <w:sz w:val="24"/>
            <w:szCs w:val="24"/>
            <w:u w:val="single"/>
            <w:rtl w:val="0"/>
          </w:rPr>
          <w:t xml:space="preserve">https://www.autodesk.com/blogs/design-and-manufacturing/gdt-autodesk-inventor/</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GD&amp;T: The Basics of Geometric Dimensioning and Tolerancing - Formlabs, accessed February 18, 2026, </w:t>
      </w:r>
      <w:hyperlink r:id="rId82">
        <w:r w:rsidDel="00000000" w:rsidR="00000000" w:rsidRPr="00000000">
          <w:rPr>
            <w:rFonts w:ascii="Google Sans" w:cs="Google Sans" w:eastAsia="Google Sans" w:hAnsi="Google Sans"/>
            <w:color w:val="0000ee"/>
            <w:sz w:val="24"/>
            <w:szCs w:val="24"/>
            <w:u w:val="single"/>
            <w:rtl w:val="0"/>
          </w:rPr>
          <w:t xml:space="preserve">https://formlabs.com/blog/gdt-geometric-dimensioning-and-tolerancing/</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GD&amp;T Symbols Reference Guide, accessed February 18, 2026, </w:t>
      </w:r>
      <w:hyperlink r:id="rId83">
        <w:r w:rsidDel="00000000" w:rsidR="00000000" w:rsidRPr="00000000">
          <w:rPr>
            <w:rFonts w:ascii="Google Sans" w:cs="Google Sans" w:eastAsia="Google Sans" w:hAnsi="Google Sans"/>
            <w:color w:val="0000ee"/>
            <w:sz w:val="24"/>
            <w:szCs w:val="24"/>
            <w:u w:val="single"/>
            <w:rtl w:val="0"/>
          </w:rPr>
          <w:t xml:space="preserve">https://www.gdandtbasics.com/gdt-symbols/</w:t>
        </w:r>
      </w:hyperlink>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GD&amp;T Symbols: A Comprehensive Guide, Explained – 2025 - HLC Metal Parts Ltd, accessed February 18, 2026, </w:t>
      </w:r>
      <w:hyperlink r:id="rId84">
        <w:r w:rsidDel="00000000" w:rsidR="00000000" w:rsidRPr="00000000">
          <w:rPr>
            <w:rFonts w:ascii="Google Sans" w:cs="Google Sans" w:eastAsia="Google Sans" w:hAnsi="Google Sans"/>
            <w:color w:val="0000ee"/>
            <w:sz w:val="24"/>
            <w:szCs w:val="24"/>
            <w:u w:val="single"/>
            <w:rtl w:val="0"/>
          </w:rPr>
          <w:t xml:space="preserve">https://www.hlc-metalparts.com/news/geometric-dimensioning-and-tolerancing-symbols-73766219.html</w:t>
        </w:r>
      </w:hyperlink>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CNC Machining Glossary | MakerVerse, accessed February 18, 2026, </w:t>
      </w:r>
      <w:hyperlink r:id="rId85">
        <w:r w:rsidDel="00000000" w:rsidR="00000000" w:rsidRPr="00000000">
          <w:rPr>
            <w:rFonts w:ascii="Google Sans" w:cs="Google Sans" w:eastAsia="Google Sans" w:hAnsi="Google Sans"/>
            <w:color w:val="0000ee"/>
            <w:sz w:val="24"/>
            <w:szCs w:val="24"/>
            <w:u w:val="single"/>
            <w:rtl w:val="0"/>
          </w:rPr>
          <w:t xml:space="preserve">https://www.makerverse.com/resources/cnc-machining-guides/the-ultimate-cnc-machining-glossary/</w:t>
        </w:r>
      </w:hyperlink>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Mastercam 2026: Saving Toolpath Parameters - MLC CAD Systems, accessed February 18, 2026, </w:t>
      </w:r>
      <w:hyperlink r:id="rId86">
        <w:r w:rsidDel="00000000" w:rsidR="00000000" w:rsidRPr="00000000">
          <w:rPr>
            <w:rFonts w:ascii="Google Sans" w:cs="Google Sans" w:eastAsia="Google Sans" w:hAnsi="Google Sans"/>
            <w:color w:val="0000ee"/>
            <w:sz w:val="24"/>
            <w:szCs w:val="24"/>
            <w:u w:val="single"/>
            <w:rtl w:val="0"/>
          </w:rPr>
          <w:t xml:space="preserve">https://www.mlc-cad.com/mastercam/enhancing-your-mastercam-2026-experience-saving-toolpath-parameters/</w:t>
        </w:r>
      </w:hyperlink>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CAD/CAM Software &amp; Machine Toolpath Wizards, accessed February 18, 2026, </w:t>
      </w:r>
      <w:hyperlink r:id="rId87">
        <w:r w:rsidDel="00000000" w:rsidR="00000000" w:rsidRPr="00000000">
          <w:rPr>
            <w:rFonts w:ascii="Google Sans" w:cs="Google Sans" w:eastAsia="Google Sans" w:hAnsi="Google Sans"/>
            <w:color w:val="0000ee"/>
            <w:sz w:val="24"/>
            <w:szCs w:val="24"/>
            <w:u w:val="single"/>
            <w:rtl w:val="0"/>
          </w:rPr>
          <w:t xml:space="preserve">https://bobcad.com/cadcam-software-machine-toolpath-wizards/</w:t>
        </w:r>
      </w:hyperlink>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Machining Feature Recognition from In-Process Model of NC Simulation - CAD Journal, accessed February 18, 2026, </w:t>
      </w:r>
      <w:hyperlink r:id="rId88">
        <w:r w:rsidDel="00000000" w:rsidR="00000000" w:rsidRPr="00000000">
          <w:rPr>
            <w:rFonts w:ascii="Google Sans" w:cs="Google Sans" w:eastAsia="Google Sans" w:hAnsi="Google Sans"/>
            <w:color w:val="0000ee"/>
            <w:sz w:val="24"/>
            <w:szCs w:val="24"/>
            <w:u w:val="single"/>
            <w:rtl w:val="0"/>
          </w:rPr>
          <w:t xml:space="preserve">https://www.cad-journal.net/files/vol_12/CAD_12(4)_2015_383-392.pdf</w:t>
        </w:r>
      </w:hyperlink>
      <w:r w:rsidDel="00000000" w:rsidR="00000000" w:rsidRPr="00000000">
        <w:rPr>
          <w:rtl w:val="0"/>
        </w:rPr>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main CNC machining parameters? （Turning） - Smartlathe Machinery, accessed February 18, 2026, </w:t>
      </w:r>
      <w:hyperlink r:id="rId89">
        <w:r w:rsidDel="00000000" w:rsidR="00000000" w:rsidRPr="00000000">
          <w:rPr>
            <w:rFonts w:ascii="Google Sans" w:cs="Google Sans" w:eastAsia="Google Sans" w:hAnsi="Google Sans"/>
            <w:color w:val="0000ee"/>
            <w:sz w:val="24"/>
            <w:szCs w:val="24"/>
            <w:u w:val="single"/>
            <w:rtl w:val="0"/>
          </w:rPr>
          <w:t xml:space="preserve">https://www.smartlathe.com/blogs-1/what-are-the-main-cnc-machining-parameters-turning</w:t>
        </w:r>
      </w:hyperlink>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Used CNC Terms and Definitions, accessed February 18, 2026, </w:t>
      </w:r>
      <w:hyperlink r:id="rId90">
        <w:r w:rsidDel="00000000" w:rsidR="00000000" w:rsidRPr="00000000">
          <w:rPr>
            <w:rFonts w:ascii="Google Sans" w:cs="Google Sans" w:eastAsia="Google Sans" w:hAnsi="Google Sans"/>
            <w:color w:val="0000ee"/>
            <w:sz w:val="24"/>
            <w:szCs w:val="24"/>
            <w:u w:val="single"/>
            <w:rtl w:val="0"/>
          </w:rPr>
          <w:t xml:space="preserve">https://www.learnyourcnc.com/blog/common-used-cnc-terms-and-definitions</w:t>
        </w:r>
      </w:hyperlink>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TiRapid: Easily Understand CNC Post Processors, accessed February 18, 2026, </w:t>
      </w:r>
      <w:hyperlink r:id="rId91">
        <w:r w:rsidDel="00000000" w:rsidR="00000000" w:rsidRPr="00000000">
          <w:rPr>
            <w:rFonts w:ascii="Google Sans" w:cs="Google Sans" w:eastAsia="Google Sans" w:hAnsi="Google Sans"/>
            <w:color w:val="0000ee"/>
            <w:sz w:val="24"/>
            <w:szCs w:val="24"/>
            <w:u w:val="single"/>
            <w:rtl w:val="0"/>
          </w:rPr>
          <w:t xml:space="preserve">https://tirapid.com/post-processors/</w:t>
        </w:r>
      </w:hyperlink>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CNC Programming 101: A Beginner's Guide to G-Code and M-Code - HIPPSC, accessed February 18, 2026, </w:t>
      </w:r>
      <w:hyperlink r:id="rId92">
        <w:r w:rsidDel="00000000" w:rsidR="00000000" w:rsidRPr="00000000">
          <w:rPr>
            <w:rFonts w:ascii="Google Sans" w:cs="Google Sans" w:eastAsia="Google Sans" w:hAnsi="Google Sans"/>
            <w:color w:val="0000ee"/>
            <w:sz w:val="24"/>
            <w:szCs w:val="24"/>
            <w:u w:val="single"/>
            <w:rtl w:val="0"/>
          </w:rPr>
          <w:t xml:space="preserve">https://www.hippsc.com/blogs/blog/cnc-programming-101-a-beginner-s-guide-to-g-code-and-m-code</w:t>
        </w:r>
      </w:hyperlink>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 &amp; M Codes: Refernce Guide (Milling and Turning) - Machining Doctor, accessed February 18, 2026, </w:t>
      </w:r>
      <w:hyperlink r:id="rId93">
        <w:r w:rsidDel="00000000" w:rsidR="00000000" w:rsidRPr="00000000">
          <w:rPr>
            <w:rFonts w:ascii="Google Sans" w:cs="Google Sans" w:eastAsia="Google Sans" w:hAnsi="Google Sans"/>
            <w:color w:val="0000ee"/>
            <w:sz w:val="24"/>
            <w:szCs w:val="24"/>
            <w:u w:val="single"/>
            <w:rtl w:val="0"/>
          </w:rPr>
          <w:t xml:space="preserve">https://www.machiningdoctor.com/gcodes/</w:t>
        </w:r>
      </w:hyperlink>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 Code List &amp; CNC Programming Fundamentals - Fusion Blog - Autodesk, accessed February 18, 2026, </w:t>
      </w:r>
      <w:hyperlink r:id="rId94">
        <w:r w:rsidDel="00000000" w:rsidR="00000000" w:rsidRPr="00000000">
          <w:rPr>
            <w:rFonts w:ascii="Google Sans" w:cs="Google Sans" w:eastAsia="Google Sans" w:hAnsi="Google Sans"/>
            <w:color w:val="0000ee"/>
            <w:sz w:val="24"/>
            <w:szCs w:val="24"/>
            <w:u w:val="single"/>
            <w:rtl w:val="0"/>
          </w:rPr>
          <w:t xml:space="preserve">https://www.autodesk.com/products/fusion-360/blog/getting-started-with-g-code/</w:t>
        </w:r>
      </w:hyperlink>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 Code CNC Basic Programming: Mastering CNC Machines - Fictiv, accessed February 18, 2026, </w:t>
      </w:r>
      <w:hyperlink r:id="rId95">
        <w:r w:rsidDel="00000000" w:rsidR="00000000" w:rsidRPr="00000000">
          <w:rPr>
            <w:rFonts w:ascii="Google Sans" w:cs="Google Sans" w:eastAsia="Google Sans" w:hAnsi="Google Sans"/>
            <w:color w:val="0000ee"/>
            <w:sz w:val="24"/>
            <w:szCs w:val="24"/>
            <w:u w:val="single"/>
            <w:rtl w:val="0"/>
          </w:rPr>
          <w:t xml:space="preserve">https://www.fictiv.com/articles/g-code-knowledge-is-key-to-mastering-any-cnc-machine</w:t>
        </w:r>
      </w:hyperlink>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G-Code and M-Code List [ Easy Examples &amp; Tutorials ] - CNC Cookbook, accessed February 18, 2026, </w:t>
      </w:r>
      <w:hyperlink r:id="rId96">
        <w:r w:rsidDel="00000000" w:rsidR="00000000" w:rsidRPr="00000000">
          <w:rPr>
            <w:rFonts w:ascii="Google Sans" w:cs="Google Sans" w:eastAsia="Google Sans" w:hAnsi="Google Sans"/>
            <w:color w:val="0000ee"/>
            <w:sz w:val="24"/>
            <w:szCs w:val="24"/>
            <w:u w:val="single"/>
            <w:rtl w:val="0"/>
          </w:rPr>
          <w:t xml:space="preserve">https://www.cnccookbook.com/g-code-m-code-command-list-cnc-mills/</w:t>
        </w:r>
      </w:hyperlink>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Components of CAD/CAM and their role in CNC Machining - MecSoft Corporation, accessed February 18, 2026, </w:t>
      </w:r>
      <w:hyperlink r:id="rId97">
        <w:r w:rsidDel="00000000" w:rsidR="00000000" w:rsidRPr="00000000">
          <w:rPr>
            <w:rFonts w:ascii="Google Sans" w:cs="Google Sans" w:eastAsia="Google Sans" w:hAnsi="Google Sans"/>
            <w:color w:val="0000ee"/>
            <w:sz w:val="24"/>
            <w:szCs w:val="24"/>
            <w:u w:val="single"/>
            <w:rtl w:val="0"/>
          </w:rPr>
          <w:t xml:space="preserve">https://mecsoft.com/blog/components-of-cad-cam-and-their-role-in-cnc-machining/</w:t>
        </w:r>
      </w:hyperlink>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CNC Post Processor - Mastercam, accessed February 18, 2026, </w:t>
      </w:r>
      <w:hyperlink r:id="rId98">
        <w:r w:rsidDel="00000000" w:rsidR="00000000" w:rsidRPr="00000000">
          <w:rPr>
            <w:rFonts w:ascii="Google Sans" w:cs="Google Sans" w:eastAsia="Google Sans" w:hAnsi="Google Sans"/>
            <w:color w:val="0000ee"/>
            <w:sz w:val="24"/>
            <w:szCs w:val="24"/>
            <w:u w:val="single"/>
            <w:rtl w:val="0"/>
          </w:rPr>
          <w:t xml:space="preserve">https://www.mastercam.com/solutions/post-processors/</w:t>
        </w:r>
      </w:hyperlink>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Pipeline Quality for Knowledge Graph Management Systems in Data Analytics, accessed February 18, 2026, </w:t>
      </w:r>
      <w:hyperlink r:id="rId99">
        <w:r w:rsidDel="00000000" w:rsidR="00000000" w:rsidRPr="00000000">
          <w:rPr>
            <w:rFonts w:ascii="Google Sans" w:cs="Google Sans" w:eastAsia="Google Sans" w:hAnsi="Google Sans"/>
            <w:color w:val="0000ee"/>
            <w:sz w:val="24"/>
            <w:szCs w:val="24"/>
            <w:u w:val="single"/>
            <w:rtl w:val="0"/>
          </w:rPr>
          <w:t xml:space="preserve">https://www.dke.uni-linz.ac.at/rest/dke_web_res/publications/theses/MT2509/MT2509_copy.pdf</w:t>
        </w:r>
      </w:hyperlink>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massive knowledge graphs using automated ETL pipelines - metaphacts Blog, accessed February 18, 2026, </w:t>
      </w:r>
      <w:hyperlink r:id="rId100">
        <w:r w:rsidDel="00000000" w:rsidR="00000000" w:rsidRPr="00000000">
          <w:rPr>
            <w:rFonts w:ascii="Google Sans" w:cs="Google Sans" w:eastAsia="Google Sans" w:hAnsi="Google Sans"/>
            <w:color w:val="0000ee"/>
            <w:sz w:val="24"/>
            <w:szCs w:val="24"/>
            <w:u w:val="single"/>
            <w:rtl w:val="0"/>
          </w:rPr>
          <w:t xml:space="preserve">https://blog.metaphacts.com/building-massive-knowledge-graphs-using-automated-etl-pipelines</w:t>
        </w:r>
      </w:hyperlink>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CI/CD basics for graph databases - CircleCI, accessed February 18, 2026, </w:t>
      </w:r>
      <w:hyperlink r:id="rId101">
        <w:r w:rsidDel="00000000" w:rsidR="00000000" w:rsidRPr="00000000">
          <w:rPr>
            <w:rFonts w:ascii="Google Sans" w:cs="Google Sans" w:eastAsia="Google Sans" w:hAnsi="Google Sans"/>
            <w:color w:val="0000ee"/>
            <w:sz w:val="24"/>
            <w:szCs w:val="24"/>
            <w:u w:val="single"/>
            <w:rtl w:val="0"/>
          </w:rPr>
          <w:t xml:space="preserve">https://circleci.com/blog/ci-cd-basics-for-graph-databases/</w:t>
        </w:r>
      </w:hyperlink>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Graph Fusion with Large Language Models for Accurate, Explainable Manufacturing Process Planning - arXiv, accessed February 18, 2026, </w:t>
      </w:r>
      <w:hyperlink r:id="rId102">
        <w:r w:rsidDel="00000000" w:rsidR="00000000" w:rsidRPr="00000000">
          <w:rPr>
            <w:rFonts w:ascii="Google Sans" w:cs="Google Sans" w:eastAsia="Google Sans" w:hAnsi="Google Sans"/>
            <w:color w:val="0000ee"/>
            <w:sz w:val="24"/>
            <w:szCs w:val="24"/>
            <w:u w:val="single"/>
            <w:rtl w:val="0"/>
          </w:rPr>
          <w:t xml:space="preserve">https://arxiv.org/html/2506.13026v1</w:t>
        </w:r>
      </w:hyperlink>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3–1 Development of STEP-NC Compliant Machine Tool Data Model, accessed February 18, 2026, </w:t>
      </w:r>
      <w:hyperlink r:id="rId103">
        <w:r w:rsidDel="00000000" w:rsidR="00000000" w:rsidRPr="00000000">
          <w:rPr>
            <w:rFonts w:ascii="Google Sans" w:cs="Google Sans" w:eastAsia="Google Sans" w:hAnsi="Google Sans"/>
            <w:color w:val="0000ee"/>
            <w:sz w:val="24"/>
            <w:szCs w:val="24"/>
            <w:u w:val="single"/>
            <w:rtl w:val="0"/>
          </w:rPr>
          <w:t xml:space="preserve">http://alvarestech.com/temp/nist2010/joao/CuttingToolRequirement/STEPNCCompliance1.pdf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ppi.com/knowledge-base/cnc-machining-design/dfm" TargetMode="External"/><Relationship Id="rId42" Type="http://schemas.openxmlformats.org/officeDocument/2006/relationships/hyperlink" Target="https://www.fictiv.com/masterclass/dfm-for-cnc-masterclass/how-design-requirements-drive-cnc-manufacturability" TargetMode="External"/><Relationship Id="rId41" Type="http://schemas.openxmlformats.org/officeDocument/2006/relationships/hyperlink" Target="https://cad-journal.net/files/vol_21/CAD_21(4)_2024_659-676.pdf" TargetMode="External"/><Relationship Id="rId44" Type="http://schemas.openxmlformats.org/officeDocument/2006/relationships/hyperlink" Target="https://www.researchgate.net/publication/393589940_Merlon_machinability_and_mechanical_properties_of_four_CADCAM_block_materials" TargetMode="External"/><Relationship Id="rId43" Type="http://schemas.openxmlformats.org/officeDocument/2006/relationships/hyperlink" Target="https://solidcam.help/2023/milling/imachining_material_db_page.htm" TargetMode="External"/><Relationship Id="rId46" Type="http://schemas.openxmlformats.org/officeDocument/2006/relationships/hyperlink" Target="https://www.csir.co.za/sites/default/files/Documents/CNC%20Milling%20Machine%20-%20Annexure%20A%20-%20Technical%20specifications.pdf" TargetMode="External"/><Relationship Id="rId45" Type="http://schemas.openxmlformats.org/officeDocument/2006/relationships/hyperlink" Target="https://www.3erp.com/blog/cnc-machining-parameters/" TargetMode="External"/><Relationship Id="rId48" Type="http://schemas.openxmlformats.org/officeDocument/2006/relationships/hyperlink" Target="https://www.digitalmanufacturing.sandvik/en/news-stories/lpblog/2024/06/how-to-import-tool-data-and-cutting-parameters-into-a-cam-system/" TargetMode="External"/><Relationship Id="rId47" Type="http://schemas.openxmlformats.org/officeDocument/2006/relationships/hyperlink" Target="https://www.mitsubishielectric.com/dl/fa/document/catalog/cnc/bnp-a1233(eng)/bnpa1233engg.pdf" TargetMode="External"/><Relationship Id="rId49" Type="http://schemas.openxmlformats.org/officeDocument/2006/relationships/hyperlink" Target="https://www.protolabs.com/resources/design-for-machining-toolkit/" TargetMode="External"/><Relationship Id="rId103" Type="http://schemas.openxmlformats.org/officeDocument/2006/relationships/hyperlink" Target="http://alvarestech.com/temp/nist2010/joao/CuttingToolRequirement/STEPNCCompliance1.pdf" TargetMode="External"/><Relationship Id="rId102" Type="http://schemas.openxmlformats.org/officeDocument/2006/relationships/hyperlink" Target="https://arxiv.org/html/2506.13026v1" TargetMode="External"/><Relationship Id="rId101" Type="http://schemas.openxmlformats.org/officeDocument/2006/relationships/hyperlink" Target="https://circleci.com/blog/ci-cd-basics-for-graph-databases/" TargetMode="External"/><Relationship Id="rId100" Type="http://schemas.openxmlformats.org/officeDocument/2006/relationships/hyperlink" Target="https://blog.metaphacts.com/building-massive-knowledge-graphs-using-automated-etl-pipelines" TargetMode="External"/><Relationship Id="rId31" Type="http://schemas.openxmlformats.org/officeDocument/2006/relationships/hyperlink" Target="https://www.researchgate.net/publication/273825945_STEP-NC_Compliant_Intelligent_Process_Planning_Module_Architecture_and_Knowledge_Base" TargetMode="External"/><Relationship Id="rId30" Type="http://schemas.openxmlformats.org/officeDocument/2006/relationships/hyperlink" Target="https://publications.vtt.fi/pdf/workingpapers/2005/W28.pdf" TargetMode="External"/><Relationship Id="rId33" Type="http://schemas.openxmlformats.org/officeDocument/2006/relationships/hyperlink" Target="https://www.researchgate.net/publication/220517554_Introduction_to_ISO_10303_-_the_STEP_Standard_for_Product_Data_Exchange_pp" TargetMode="External"/><Relationship Id="rId32" Type="http://schemas.openxmlformats.org/officeDocument/2006/relationships/hyperlink" Target="https://purehost.bath.ac.uk/ws/files/11524822/A_roadmap_for_STEP_NC_enabled_interoperable_manufacturing_.pdf" TargetMode="External"/><Relationship Id="rId35" Type="http://schemas.openxmlformats.org/officeDocument/2006/relationships/hyperlink" Target="https://neo4j.com/docs/getting-started/graph-database/" TargetMode="External"/><Relationship Id="rId34" Type="http://schemas.openxmlformats.org/officeDocument/2006/relationships/hyperlink" Target="https://www.research.autodesk.com/app/uploads/2023/03/TowardsanOntologyforGenerativeDesign.pdf_rec45tTY5wDxIrb7N.pdf" TargetMode="External"/><Relationship Id="rId37" Type="http://schemas.openxmlformats.org/officeDocument/2006/relationships/hyperlink" Target="https://www.lsrpf.com/en/blog/cnc-machining-tolerance-standards-how-to-assess-manufacturer-precision-and-avoid-overpricing" TargetMode="External"/><Relationship Id="rId36" Type="http://schemas.openxmlformats.org/officeDocument/2006/relationships/hyperlink" Target="https://academic.oup.com/jcde/article/10/6/2384/7453688" TargetMode="External"/><Relationship Id="rId39" Type="http://schemas.openxmlformats.org/officeDocument/2006/relationships/hyperlink" Target="https://arxiv.org/html/2402.17695v1" TargetMode="External"/><Relationship Id="rId38" Type="http://schemas.openxmlformats.org/officeDocument/2006/relationships/hyperlink" Target="https://www.cad-journal.net/files/vol_20/CAD_20(4)_2023_763-785.pdf" TargetMode="External"/><Relationship Id="rId20" Type="http://schemas.openxmlformats.org/officeDocument/2006/relationships/hyperlink" Target="https://www.falkordb.com/blog/graph-database-guide/" TargetMode="External"/><Relationship Id="rId22" Type="http://schemas.openxmlformats.org/officeDocument/2006/relationships/hyperlink" Target="https://www.falkordb.com/blog/understanding-ontologies-knowledge-graph-schemas/" TargetMode="External"/><Relationship Id="rId21" Type="http://schemas.openxmlformats.org/officeDocument/2006/relationships/hyperlink" Target="https://ieeexplore.ieee.org/iel8/10566277/10566280/10566338.pdf" TargetMode="External"/><Relationship Id="rId24" Type="http://schemas.openxmlformats.org/officeDocument/2006/relationships/hyperlink" Target="https://labs.engineering.asu.edu/semantics/ontology-download/msdl-ontology/" TargetMode="External"/><Relationship Id="rId23" Type="http://schemas.openxmlformats.org/officeDocument/2006/relationships/hyperlink" Target="https://ec.europa.eu/research/participants/documents/downloadPublic?documentIds=080166e5b626b181&amp;appId=PPGMS" TargetMode="External"/><Relationship Id="rId26" Type="http://schemas.openxmlformats.org/officeDocument/2006/relationships/hyperlink" Target="https://ec.europa.eu/research/participants/documents/downloadPublic?documentIds=080166e5c1f9b3ca&amp;appId=PPGMS" TargetMode="External"/><Relationship Id="rId25" Type="http://schemas.openxmlformats.org/officeDocument/2006/relationships/hyperlink" Target="https://www.researchgate.net/publication/4243282_MASON_A_proposal_for_an_ontology_of_manufacturing_domain" TargetMode="External"/><Relationship Id="rId28" Type="http://schemas.openxmlformats.org/officeDocument/2006/relationships/hyperlink" Target="https://www.abcm.org.br/symposium-series/SSM_Vol5/Section_IV_Industrial_Informatics_Discrete_and_Hybrid_Systems/05322.pdf" TargetMode="External"/><Relationship Id="rId27" Type="http://schemas.openxmlformats.org/officeDocument/2006/relationships/hyperlink" Target="https://www.researchgate.net/figure/The-mapping-ontology-for-Machining-workingstep-from-ISO-14649-Machining-Object-with-OWL_fig2_273825945" TargetMode="External"/><Relationship Id="rId29" Type="http://schemas.openxmlformats.org/officeDocument/2006/relationships/hyperlink" Target="https://www.cad-journal.net/files/vol_16/CAD_16(2)_2019_358-368.pdf" TargetMode="External"/><Relationship Id="rId95" Type="http://schemas.openxmlformats.org/officeDocument/2006/relationships/hyperlink" Target="https://www.fictiv.com/articles/g-code-knowledge-is-key-to-mastering-any-cnc-machine" TargetMode="External"/><Relationship Id="rId94" Type="http://schemas.openxmlformats.org/officeDocument/2006/relationships/hyperlink" Target="https://www.autodesk.com/products/fusion-360/blog/getting-started-with-g-code/" TargetMode="External"/><Relationship Id="rId97" Type="http://schemas.openxmlformats.org/officeDocument/2006/relationships/hyperlink" Target="https://mecsoft.com/blog/components-of-cad-cam-and-their-role-in-cnc-machining/" TargetMode="External"/><Relationship Id="rId96" Type="http://schemas.openxmlformats.org/officeDocument/2006/relationships/hyperlink" Target="https://www.cnccookbook.com/g-code-m-code-command-list-cnc-mills/" TargetMode="External"/><Relationship Id="rId11" Type="http://schemas.openxmlformats.org/officeDocument/2006/relationships/image" Target="media/image11.png"/><Relationship Id="rId99" Type="http://schemas.openxmlformats.org/officeDocument/2006/relationships/hyperlink" Target="https://www.dke.uni-linz.ac.at/rest/dke_web_res/publications/theses/MT2509/MT2509_copy.pdf" TargetMode="External"/><Relationship Id="rId10" Type="http://schemas.openxmlformats.org/officeDocument/2006/relationships/image" Target="media/image7.png"/><Relationship Id="rId98" Type="http://schemas.openxmlformats.org/officeDocument/2006/relationships/hyperlink" Target="https://www.mastercam.com/solutions/post-processors/" TargetMode="External"/><Relationship Id="rId13" Type="http://schemas.openxmlformats.org/officeDocument/2006/relationships/image" Target="media/image10.png"/><Relationship Id="rId12" Type="http://schemas.openxmlformats.org/officeDocument/2006/relationships/image" Target="media/image1.png"/><Relationship Id="rId91" Type="http://schemas.openxmlformats.org/officeDocument/2006/relationships/hyperlink" Target="https://tirapid.com/post-processors/" TargetMode="External"/><Relationship Id="rId90" Type="http://schemas.openxmlformats.org/officeDocument/2006/relationships/hyperlink" Target="https://www.learnyourcnc.com/blog/common-used-cnc-terms-and-definitions" TargetMode="External"/><Relationship Id="rId93" Type="http://schemas.openxmlformats.org/officeDocument/2006/relationships/hyperlink" Target="https://www.machiningdoctor.com/gcodes/" TargetMode="External"/><Relationship Id="rId92" Type="http://schemas.openxmlformats.org/officeDocument/2006/relationships/hyperlink" Target="https://www.hippsc.com/blogs/blog/cnc-programming-101-a-beginner-s-guide-to-g-code-and-m-code" TargetMode="External"/><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hyperlink" Target="https://medium.com/@krishnanartam119/when-cnc-data-learns-from-itself-preparing-the-factory-knowledge-graph-for-machine-learning-c5b82c4f4ba4" TargetMode="External"/><Relationship Id="rId16" Type="http://schemas.openxmlformats.org/officeDocument/2006/relationships/image" Target="media/image4.png"/><Relationship Id="rId19" Type="http://schemas.openxmlformats.org/officeDocument/2006/relationships/hyperlink" Target="https://www.meegle.com/en_us/topics/knowledge-graphs/knowledge-graph-for-manufacturing" TargetMode="External"/><Relationship Id="rId18" Type="http://schemas.openxmlformats.org/officeDocument/2006/relationships/hyperlink" Target="https://rhize.com/blog/what-is-a-manufacturing-knowledge-graph/" TargetMode="External"/><Relationship Id="rId84" Type="http://schemas.openxmlformats.org/officeDocument/2006/relationships/hyperlink" Target="https://www.hlc-metalparts.com/news/geometric-dimensioning-and-tolerancing-symbols-73766219.html" TargetMode="External"/><Relationship Id="rId83" Type="http://schemas.openxmlformats.org/officeDocument/2006/relationships/hyperlink" Target="https://www.gdandtbasics.com/gdt-symbols/" TargetMode="External"/><Relationship Id="rId86" Type="http://schemas.openxmlformats.org/officeDocument/2006/relationships/hyperlink" Target="https://www.mlc-cad.com/mastercam/enhancing-your-mastercam-2026-experience-saving-toolpath-parameters/" TargetMode="External"/><Relationship Id="rId85" Type="http://schemas.openxmlformats.org/officeDocument/2006/relationships/hyperlink" Target="https://www.makerverse.com/resources/cnc-machining-guides/the-ultimate-cnc-machining-glossary/" TargetMode="External"/><Relationship Id="rId88" Type="http://schemas.openxmlformats.org/officeDocument/2006/relationships/hyperlink" Target="https://www.cad-journal.net/files/vol_12/CAD_12(4)_2015_383-392.pdf" TargetMode="External"/><Relationship Id="rId87" Type="http://schemas.openxmlformats.org/officeDocument/2006/relationships/hyperlink" Target="https://bobcad.com/cadcam-software-machine-toolpath-wizards/" TargetMode="External"/><Relationship Id="rId89" Type="http://schemas.openxmlformats.org/officeDocument/2006/relationships/hyperlink" Target="https://www.smartlathe.com/blogs-1/what-are-the-main-cnc-machining-parameters-turning" TargetMode="External"/><Relationship Id="rId80" Type="http://schemas.openxmlformats.org/officeDocument/2006/relationships/hyperlink" Target="https://www.analogydesign.co/blog/dfm-glossary" TargetMode="External"/><Relationship Id="rId82" Type="http://schemas.openxmlformats.org/officeDocument/2006/relationships/hyperlink" Target="https://formlabs.com/blog/gdt-geometric-dimensioning-and-tolerancing/" TargetMode="External"/><Relationship Id="rId81" Type="http://schemas.openxmlformats.org/officeDocument/2006/relationships/hyperlink" Target="https://www.autodesk.com/blogs/design-and-manufacturing/gdt-autodesk-inven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 Id="rId73" Type="http://schemas.openxmlformats.org/officeDocument/2006/relationships/hyperlink" Target="https://www.analogydesign.co/blog/dfm-checklist" TargetMode="External"/><Relationship Id="rId72" Type="http://schemas.openxmlformats.org/officeDocument/2006/relationships/hyperlink" Target="https://www.fastradius.com/wp-content/uploads/2021/04/CNC-Machining-DFM-Checklist.pdf" TargetMode="External"/><Relationship Id="rId75" Type="http://schemas.openxmlformats.org/officeDocument/2006/relationships/hyperlink" Target="https://support.easel.com/hc/en-us/articles/360012848433-Calculating-Your-Cut-Settings-Basic-Feeds-and-Speeds-Information" TargetMode="External"/><Relationship Id="rId74" Type="http://schemas.openxmlformats.org/officeDocument/2006/relationships/hyperlink" Target="https://martinsupply.com/cnc-machining-understanding-feeds-speeds/" TargetMode="External"/><Relationship Id="rId77" Type="http://schemas.openxmlformats.org/officeDocument/2006/relationships/hyperlink" Target="https://support.bantamtools.com/hc/en-us/articles/7750017313811-Speeds-Feeds-Overview" TargetMode="External"/><Relationship Id="rId76" Type="http://schemas.openxmlformats.org/officeDocument/2006/relationships/hyperlink" Target="https://www.3erp.com/blog/depth-of-cut-machining/" TargetMode="External"/><Relationship Id="rId79" Type="http://schemas.openxmlformats.org/officeDocument/2006/relationships/hyperlink" Target="https://formlabs.com/blog/cad-software/" TargetMode="External"/><Relationship Id="rId78" Type="http://schemas.openxmlformats.org/officeDocument/2006/relationships/hyperlink" Target="https://blog.hurco.com/mastering-toolpath-strategies-a-cnc-machinists-guide-to-efficiency" TargetMode="External"/><Relationship Id="rId71" Type="http://schemas.openxmlformats.org/officeDocument/2006/relationships/hyperlink" Target="https://semix.vn/guide-dfm-checklist-cnc.html" TargetMode="External"/><Relationship Id="rId70" Type="http://schemas.openxmlformats.org/officeDocument/2006/relationships/hyperlink" Target="https://arxiv.org/html/2511.17743v1" TargetMode="External"/><Relationship Id="rId62" Type="http://schemas.openxmlformats.org/officeDocument/2006/relationships/hyperlink" Target="https://www.fictiv.com/articles/cnc-stepover-guide" TargetMode="External"/><Relationship Id="rId61" Type="http://schemas.openxmlformats.org/officeDocument/2006/relationships/hyperlink" Target="https://www.forceonecnc.com/blog/Technology/set-cnc-speed-and-feed" TargetMode="External"/><Relationship Id="rId64" Type="http://schemas.openxmlformats.org/officeDocument/2006/relationships/hyperlink" Target="https://www.semanticarts.com/property-graphs-training-wheels-on-the-way-to-knowledge-graphs/" TargetMode="External"/><Relationship Id="rId63" Type="http://schemas.openxmlformats.org/officeDocument/2006/relationships/hyperlink" Target="https://medium.com/@tahirbalarabe2/what-is-a-knowledge-graph-nodes-edges-and-applications-07017b5d5e16" TargetMode="External"/><Relationship Id="rId66" Type="http://schemas.openxmlformats.org/officeDocument/2006/relationships/hyperlink" Target="https://www.clevr.com/blog/the-2025-guide-to-design-for-manufacturing-dfm" TargetMode="External"/><Relationship Id="rId65" Type="http://schemas.openxmlformats.org/officeDocument/2006/relationships/hyperlink" Target="https://asmedigitalcollection.asme.org/openengineering/article/doi/10.1115/1.4054170/1140263/Mapping-and-Enforcement-of-Minimally-Restrictive" TargetMode="External"/><Relationship Id="rId68" Type="http://schemas.openxmlformats.org/officeDocument/2006/relationships/hyperlink" Target="https://www.modusadvanced.com/resources/blog/design-for-manufacturability-cnc-machined-metal-parts-complete-engineering-guide" TargetMode="External"/><Relationship Id="rId67" Type="http://schemas.openxmlformats.org/officeDocument/2006/relationships/hyperlink" Target="https://www.modusadvanced.com/resources/blog/design-for-manufacturability-principles-every-engineer-should-know" TargetMode="External"/><Relationship Id="rId60" Type="http://schemas.openxmlformats.org/officeDocument/2006/relationships/hyperlink" Target="https://tsapps.nist.gov/publication/get_pdf.cfm?pub_id=823523" TargetMode="External"/><Relationship Id="rId69" Type="http://schemas.openxmlformats.org/officeDocument/2006/relationships/hyperlink" Target="https://www.disher.com/blog/design-for-manufacturing/" TargetMode="External"/><Relationship Id="rId51" Type="http://schemas.openxmlformats.org/officeDocument/2006/relationships/hyperlink" Target="https://learn.lboro.ac.uk/ludata/cd/cad/cnc/parameters.htm" TargetMode="External"/><Relationship Id="rId50" Type="http://schemas.openxmlformats.org/officeDocument/2006/relationships/hyperlink" Target="https://absolutemachine.com/blog/cnc-terminology-defined/" TargetMode="External"/><Relationship Id="rId53" Type="http://schemas.openxmlformats.org/officeDocument/2006/relationships/hyperlink" Target="https://hmaking.com/fixture-design-considerations-for-mass-production-cnc-parts/" TargetMode="External"/><Relationship Id="rId52" Type="http://schemas.openxmlformats.org/officeDocument/2006/relationships/hyperlink" Target="https://www.3erp.com/blog/cnc-fixtures/" TargetMode="External"/><Relationship Id="rId55" Type="http://schemas.openxmlformats.org/officeDocument/2006/relationships/hyperlink" Target="https://www.cnccookbook.com/cnc-jigs-fixtures-workholding-solutions-milling/" TargetMode="External"/><Relationship Id="rId54" Type="http://schemas.openxmlformats.org/officeDocument/2006/relationships/hyperlink" Target="https://formlabs.com/blog/machining-fixtures-milling-cnc-workholding-jigs-3d-printing/" TargetMode="External"/><Relationship Id="rId57" Type="http://schemas.openxmlformats.org/officeDocument/2006/relationships/hyperlink" Target="https://www.mdpi.com/2079-9292/14/15/3156" TargetMode="External"/><Relationship Id="rId56" Type="http://schemas.openxmlformats.org/officeDocument/2006/relationships/hyperlink" Target="https://www.autodesk.com/products/fusion-360/blog/understanding-the-top-10-cnc-fixturing-types/" TargetMode="External"/><Relationship Id="rId59" Type="http://schemas.openxmlformats.org/officeDocument/2006/relationships/hyperlink" Target="https://machiningconceptserie.com/toolpath-strategies-for-maximum-efficiency-in-cnc-machining/" TargetMode="External"/><Relationship Id="rId58" Type="http://schemas.openxmlformats.org/officeDocument/2006/relationships/hyperlink" Target="https://help.autodesk.com/view/fusion360/ENU/?guid=TURN-ADAPT-ROUGH-RE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