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4401A"/>
          <w:sz w:val="56"/>
          <w:szCs w:val="56"/>
        </w:rPr>
        <w:t xml:space="preserve">Exemplos de Plano de Teste</w:t>
      </w:r>
    </w:p>
    <w:p>
      <w:pPr>
        <w:spacing w:after="60"/>
        <w:jc w:val="center"/>
      </w:pPr>
      <w:r>
        <w:rPr>
          <w:b/>
          <w:bCs/>
          <w:color w:val="2E7D32"/>
          <w:sz w:val="28"/>
          <w:szCs w:val="28"/>
        </w:rPr>
        <w:t xml:space="preserve">Módulo 2 · Aula 07 — Planejamento de Testes</w:t>
      </w:r>
    </w:p>
    <w:p>
      <w:pPr>
        <w:spacing w:after="60"/>
        <w:jc w:val="center"/>
      </w:pPr>
      <w:r>
        <w:rPr>
          <w:color w:val="55695C"/>
          <w:sz w:val="24"/>
          <w:szCs w:val="24"/>
        </w:rPr>
        <w:t xml:space="preserve">Planos informal, mediano e auditado</w:t>
      </w:r>
    </w:p>
    <w:p>
      <w:pPr>
        <w:spacing w:before="240"/>
        <w:jc w:val="center"/>
      </w:pPr>
      <w:r>
        <w:rPr>
          <w:i/>
          <w:iCs/>
          <w:color w:val="8AA67E"/>
          <w:sz w:val="20"/>
          <w:szCs w:val="20"/>
        </w:rPr>
        <w:t xml:space="preserve">Projeto Social Garapuvu 2026 · Instrutor: Douglas Adriano Queiroz</w:t>
      </w:r>
    </w:p>
    <w:p>
      <w:pPr>
        <w:spacing w:before="360"/>
        <w:jc w:val="center"/>
      </w:pPr>
      <w:r>
        <w:rPr>
          <w:color w:val="8AA67E"/>
          <w:sz w:val="18"/>
          <w:szCs w:val="18"/>
        </w:rPr>
        <w:t xml:space="preserve">Exemplos baseados no sistema web do projeto: FreelaAvalia 360 — plataforma de freelancers com avaliação 360° entre freelancer e contratante.</w:t>
      </w:r>
    </w:p>
    <w:p>
      <w:pPr>
        <w:spacing w:before="120"/>
        <w:jc w:val="center"/>
      </w:pPr>
      <w:r>
        <w:rPr>
          <w:i/>
          <w:iCs/>
          <w:color w:val="8AA67E"/>
          <w:sz w:val="18"/>
          <w:szCs w:val="18"/>
        </w:rPr>
        <w:t xml:space="preserve">As matrizes de rastreabilidade (Aula 11) estão no arquivo Excel que acompanha este documento.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Como usar este documento</w:t>
      </w:r>
    </w:p>
    <w:p>
      <w:pPr>
        <w:spacing w:after="100"/>
      </w:pPr>
      <w:r>
        <w:t xml:space="preserve">Este material traz o MESMO sistema (FreelaAvalia 360) planejado em três níveis de formalidade. O nível certo depende do risco e do contexto: uma mudança pequena pede um plano informal; uma funcionalidade nova pede um plano mediano; um release regulado ou de alto risco pede um plano auditado (formal). O conteúdo é parecido nos três — objetivo, escopo, abordagem, critérios e riscos — o que muda é a profundidade, o registro e as aprovações.</w:t>
      </w:r>
    </w:p>
    <w:p>
      <w:pPr>
        <w:pStyle w:val="Heading1"/>
        <w:spacing w:after="120" w:before="240"/>
      </w:pPr>
      <w:r>
        <w:t xml:space="preserve">1. Plano de teste INFORMAL</w:t>
      </w:r>
    </w:p>
    <w:p>
      <w:pPr>
        <w:spacing w:after="100"/>
      </w:pPr>
      <w:r>
        <w:rPr>
          <w:i/>
          <w:iCs/>
        </w:rPr>
        <w:t xml:space="preserve">Quando usar: mudança pequena e de baixo risco, time pequeno, prazo curto. Costuma caber num cartão do Jira ou num bloco de notas.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Validar rapidamente a regra 'apenas contratante cria projeto' após um ajuste no botão 'Novo projeto'.</w:t>
      </w:r>
    </w:p>
    <w:p>
      <w:pPr>
        <w:spacing w:after="60"/>
      </w:pPr>
      <w:r>
        <w:rPr>
          <w:b/>
          <w:bCs/>
        </w:rPr>
        <w:t xml:space="preserve">O que testar: </w:t>
      </w:r>
      <w:r>
        <w:t xml:space="preserve">Logado como contratante o botão aparece e cria o projeto; logado como freelancer o botão NÃO aparece e a API recusa a criação.</w:t>
      </w:r>
    </w:p>
    <w:p>
      <w:pPr>
        <w:spacing w:after="60"/>
      </w:pPr>
      <w:r>
        <w:rPr>
          <w:b/>
          <w:bCs/>
        </w:rPr>
        <w:t xml:space="preserve">Responsável: </w:t>
      </w:r>
      <w:r>
        <w:t xml:space="preserve">Ana (QA)  ·  Quando: hoje, antes do deploy em homologação.</w:t>
      </w:r>
    </w:p>
    <w:p>
      <w:pPr>
        <w:spacing w:after="60"/>
      </w:pPr>
      <w:r>
        <w:rPr>
          <w:b/>
          <w:bCs/>
        </w:rPr>
        <w:t xml:space="preserve">Como: </w:t>
      </w:r>
      <w:r>
        <w:t xml:space="preserve">Teste manual no ambiente de homologação (Chrome), com um usuário contratante e um freelancer.</w:t>
      </w:r>
    </w:p>
    <w:p>
      <w:pPr>
        <w:spacing w:after="60"/>
      </w:pPr>
      <w:r>
        <w:rPr>
          <w:b/>
          <w:bCs/>
        </w:rPr>
        <w:t xml:space="preserve">Pronto quando (saída): </w:t>
      </w:r>
      <w:r>
        <w:t xml:space="preserve">Os casos acima passam e nenhum bug crítico fica aberto.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Plano de teste MEDIANO</w:t>
      </w:r>
    </w:p>
    <w:p>
      <w:pPr>
        <w:spacing w:after="100"/>
      </w:pPr>
      <w:r>
        <w:rPr>
          <w:i/>
          <w:iCs/>
        </w:rPr>
        <w:t xml:space="preserve">Quando usar: funcionalidade nova de risco médio — aqui, a Avaliação 360°. Estruturado, sem toda a formalidade de auditoria.</w:t>
      </w:r>
    </w:p>
    <w:p>
      <w:pPr>
        <w:pStyle w:val="Heading3"/>
        <w:spacing w:after="60" w:before="160"/>
      </w:pPr>
      <w:r>
        <w:t xml:space="preserve">Identificação</w:t>
      </w:r>
    </w:p>
    <w:p>
      <w:pPr>
        <w:spacing w:after="60"/>
      </w:pPr>
      <w:r>
        <w:rPr>
          <w:b/>
          <w:bCs/>
        </w:rPr>
        <w:t xml:space="preserve">Sistema / Funcionalidade: </w:t>
      </w:r>
      <w:r>
        <w:t xml:space="preserve">FreelaAvalia 360 — Avaliação 360° entre freelancer e contratante</w:t>
      </w:r>
    </w:p>
    <w:p>
      <w:pPr>
        <w:spacing w:after="60"/>
      </w:pPr>
      <w:r>
        <w:rPr>
          <w:b/>
          <w:bCs/>
        </w:rPr>
        <w:t xml:space="preserve">Versão / Sprint: </w:t>
      </w:r>
      <w:r>
        <w:t xml:space="preserve">v1.2 · Sprint 8  ·  Autor: Ana (QA)  ·  Data: 05/08/2026</w:t>
      </w:r>
    </w:p>
    <w:p>
      <w:pPr>
        <w:pStyle w:val="Heading3"/>
        <w:spacing w:after="60" w:before="160"/>
      </w:pPr>
      <w:r>
        <w:t xml:space="preserve">Objetivo e escopo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Objetivo: garantir que, ao concluir um contrato, as duas partes conseguem se avaliar e a média aparece no perfil.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Escopo (entra): avaliar após conclusão, nota de 1 a 5, comentário, 1 avaliação por lado, cálculo da média no perfil.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Fora de escopo: notificações por e-mail, denúncia de avaliação e exportação de relatórios.</w:t>
      </w:r>
    </w:p>
    <w:p>
      <w:pPr>
        <w:pStyle w:val="Heading3"/>
        <w:spacing w:after="60" w:before="160"/>
      </w:pPr>
      <w:r>
        <w:t xml:space="preserve">Abordagem de teste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Níveis: componente (regra da nota), integração (API de avaliações) e sistema (fluxo na tela).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Tipos: funcional; de forma leve, usabilidade e cross-browser (Chrome e Safari).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Técnicas: valor-limite na nota (0, 1, 5, 6) e transição de estados do contrato (aberto → concluído → avaliado).</w:t>
      </w:r>
    </w:p>
    <w:p>
      <w:pPr>
        <w:pStyle w:val="Heading3"/>
        <w:spacing w:after="60" w:before="160"/>
      </w:pPr>
      <w:r>
        <w:t xml:space="preserve">Ambiente, critérios e riscos</w:t>
      </w:r>
    </w:p>
    <w:p>
      <w:pPr>
        <w:spacing w:after="60"/>
      </w:pPr>
      <w:r>
        <w:rPr>
          <w:b/>
          <w:bCs/>
        </w:rPr>
        <w:t xml:space="preserve">Ambiente / dados: </w:t>
      </w:r>
      <w:r>
        <w:t xml:space="preserve">Homologação; contrato de teste concluído; usuários 'contratante01' e 'freela01'.</w:t>
      </w:r>
    </w:p>
    <w:p>
      <w:pPr>
        <w:spacing w:after="60"/>
      </w:pPr>
      <w:r>
        <w:rPr>
          <w:b/>
          <w:bCs/>
        </w:rPr>
        <w:t xml:space="preserve">Critério de entrada: </w:t>
      </w:r>
      <w:r>
        <w:t xml:space="preserve">Build em homologação, requisitos revisados, ambiente no ar.</w:t>
      </w:r>
    </w:p>
    <w:p>
      <w:pPr>
        <w:spacing w:after="60"/>
      </w:pPr>
      <w:r>
        <w:rPr>
          <w:b/>
          <w:bCs/>
        </w:rPr>
        <w:t xml:space="preserve">Critério de saída: </w:t>
      </w:r>
      <w:r>
        <w:t xml:space="preserve">100% dos casos de prioridade alta executados; sem bug crítico/alto aberto; aprovação ≥ 95%.</w:t>
      </w:r>
    </w:p>
    <w:p>
      <w:pPr>
        <w:spacing w:after="60"/>
      </w:pPr>
      <w:r>
        <w:rPr>
          <w:b/>
          <w:bCs/>
        </w:rPr>
        <w:t xml:space="preserve">Riscos / Cronograma: </w:t>
      </w:r>
      <w:r>
        <w:t xml:space="preserve">Risco: permitir avaliar antes de concluir → reforçar teste negativo. Cronograma: 3 dias (2 de execução, 1 de reteste).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Plano de teste AUDITADO (formal)</w:t>
      </w:r>
    </w:p>
    <w:p>
      <w:pPr>
        <w:spacing w:after="100"/>
      </w:pPr>
      <w:r>
        <w:rPr>
          <w:i/>
          <w:iCs/>
        </w:rPr>
        <w:t xml:space="preserve">Quando usar: release grande ou de alto risco, com auditoria e aprovações — aqui, o release 2.0 que inclui pagamento da taxa de destaque. Segue a estrutura clássica de plano de teste (IEEE 829 / ISO/IEC/IEEE 29119).</w:t>
      </w:r>
    </w:p>
    <w:tbl>
      <w:tblPr>
        <w:tblW w:type="dxa" w:w="9000"/>
        <w:tblBorders>
          <w:top w:val="single" w:color="D7E8C8" w:sz="4"/>
          <w:left w:val="single" w:color="D7E8C8" w:sz="4"/>
          <w:bottom w:val="single" w:color="D7E8C8" w:sz="4"/>
          <w:right w:val="single" w:color="D7E8C8" w:sz="4"/>
          <w:insideH w:val="single" w:color="D7E8C8" w:sz="4"/>
          <w:insideV w:val="single" w:color="D7E8C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64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Identificador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PT-FA-2026-Release-2.0 · versão 1.0 · classificação: controlado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Introdução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Plano de teste do release 2.0 do FreelaAvalia 360: cadastro/login, projetos, avaliação 360° e o novo pagamento da taxa de destaque.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Itens de teste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web v2.0; API core v2.0; serviço de pagamento v1.0; banco de dados (migração 2.0).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Funcionalidades a testar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Cadastro/login, papéis, criar/concluir projeto, avaliação 360°, cálculo de reputação, pagamento da taxa de destaque.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Funcionalidades NÃO testar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social (atrás de feature flag, em beta) e app mobile (fora deste release).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Abordagem / estratégia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Níveis: componente, integração, sistema e aceitação. Tipos: funcional, segurança, performance, usabilidade e cross-browser. Regressão automatizada (E2E) dos fluxos críticos. Priorização por risco.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 Critérios de aprovação/reprovação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 aprovado quando obtido = esperado. Item aprovado quando 100% dos casos críticos passam e não há defeito crítico/alto aberto.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 Critérios de suspensão/retomada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Suspender se o ambiente cair ou se &gt; 20% dos casos falharem por bloqueio. Retomar após correção e smoke test aprovado.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 Entregáveis (testware)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Este plano; casos de teste; dados de teste; scripts de automação; relatórios de execução e de defeitos; matriz de rastreabilidade (Excel).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 Tarefas de teste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Planejar, projetar casos, preparar dados/ambiente, executar, registrar defeitos, retestar, relatar e encerrar.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 Ambiente / necessidades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Ambientes DEV, HOMOLOG e STAGING; dados mascarados; Chrome/Safari/Firefox; gateway de pagamento em sandbox.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 Responsabilidades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Gestão de teste (planeja/reporta); QAs (projetam/executam); Devs (corrigem); PO (aceitação); DevOps (ambientes).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 Equipe e treinamento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QAs e 1 líder de QA; treinamento no gateway de pagamento em sandbox.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14. Cronograma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semanas: semana 1 (componente/integração), semana 2 (sistema/aceitação/regressão).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 Riscos e contingências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Risco: falha no pagamento em produção (alto impacto) → testes negativos e de segurança reforçados; plano de rollback pronto.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16. Aprovações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Elaborado por (QA Lead) ____ · Revisado por (Gerente de Testes) ____ · Aprovado por (PO) ____ · Data ____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2E7D32"/>
        </w:rPr>
        <w:t xml:space="preserve">Leve daqui: escolha o nível do plano pelo risco. Não é 'quanto mais formal, melhor' — é 'o suficiente para o contexto'.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4401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5569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2026-08-05T20:46:56.552Z</dcterms:created>
  <dcterms:modified xsi:type="dcterms:W3CDTF">2026-08-05T20:46:56.552Z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