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0AD7" w14:textId="77777777" w:rsidR="00F17190" w:rsidRPr="00F17190" w:rsidRDefault="00F17190" w:rsidP="00F17190">
      <w:r w:rsidRPr="00F17190">
        <w:rPr>
          <w:b/>
          <w:bCs/>
        </w:rPr>
        <w:t>Fire in a Crowded Theater: How the AI Hype Cycle Could Burn Your Business</w:t>
      </w:r>
    </w:p>
    <w:p w14:paraId="28A0A962" w14:textId="77777777" w:rsidR="00F17190" w:rsidRPr="00F17190" w:rsidRDefault="00F17190" w:rsidP="00F17190">
      <w:r w:rsidRPr="00F17190">
        <w:t>The first time I heard the phrase "fire in a crowded theater," I was in college, wrestling with the concept of free speech. It’s a phrase that’s often misquoted or misunderstood, but its essence is clear: when the stakes are high, the wrong message—or the wrong delivery—can lead to chaos.</w:t>
      </w:r>
    </w:p>
    <w:p w14:paraId="368ECED2" w14:textId="77777777" w:rsidR="00F17190" w:rsidRPr="00F17190" w:rsidRDefault="00F17190" w:rsidP="00F17190">
      <w:r w:rsidRPr="00F17190">
        <w:t xml:space="preserve">That memory resurfaced recently as I watched yet another wave of AI announcements </w:t>
      </w:r>
      <w:proofErr w:type="gramStart"/>
      <w:r w:rsidRPr="00F17190">
        <w:t>flood</w:t>
      </w:r>
      <w:proofErr w:type="gramEnd"/>
      <w:r w:rsidRPr="00F17190">
        <w:t xml:space="preserve"> my LinkedIn feed. Every company seems to be shouting, “AI will transform your business!” But </w:t>
      </w:r>
      <w:proofErr w:type="gramStart"/>
      <w:r w:rsidRPr="00F17190">
        <w:t>the</w:t>
      </w:r>
      <w:proofErr w:type="gramEnd"/>
      <w:r w:rsidRPr="00F17190">
        <w:t xml:space="preserve"> truth? Most of what’s being promised is closer to smoke than fire. And when the hype meets reality, businesses can get burned.</w:t>
      </w:r>
    </w:p>
    <w:p w14:paraId="1FA12D4D" w14:textId="77777777" w:rsidR="00F17190" w:rsidRPr="00F17190" w:rsidRDefault="00F17190" w:rsidP="00F17190">
      <w:pPr>
        <w:rPr>
          <w:b/>
          <w:bCs/>
        </w:rPr>
      </w:pPr>
      <w:r w:rsidRPr="00F17190">
        <w:rPr>
          <w:b/>
          <w:bCs/>
        </w:rPr>
        <w:t>My Own AI Wake-Up Call</w:t>
      </w:r>
    </w:p>
    <w:p w14:paraId="0553A2BE" w14:textId="77777777" w:rsidR="00F17190" w:rsidRPr="00F17190" w:rsidRDefault="00F17190" w:rsidP="00F17190">
      <w:r w:rsidRPr="00F17190">
        <w:t>Years ago, I consulted for a mid-sized manufacturing company. They had just purchased an “AI solution” promising to revolutionize their operations. The vendor painted a picture of seamless automation and predictive analytics, but when we pulled back the curtain, the system was underwhelming.</w:t>
      </w:r>
    </w:p>
    <w:p w14:paraId="7496F63D" w14:textId="77777777" w:rsidR="00F17190" w:rsidRPr="00F17190" w:rsidRDefault="00F17190" w:rsidP="00F17190">
      <w:r w:rsidRPr="00F17190">
        <w:t>The company hadn’t clarified what they needed from AI, their data was a mess, and their team wasn’t trained to interpret the insights. The result? A six-figure investment gathering dust while the company struggled with the same inefficiencies it had hoped AI would solve.</w:t>
      </w:r>
    </w:p>
    <w:p w14:paraId="5E716A3C" w14:textId="77777777" w:rsidR="00F17190" w:rsidRPr="00F17190" w:rsidRDefault="00F17190" w:rsidP="00F17190">
      <w:r w:rsidRPr="00F17190">
        <w:t>This story isn’t unique. Businesses are jumping into AI headfirst, dazzled by promises of transformation, only to realize they’re not ready for the fire they’ve ignited.</w:t>
      </w:r>
    </w:p>
    <w:p w14:paraId="4005652D" w14:textId="77777777" w:rsidR="00F17190" w:rsidRPr="00F17190" w:rsidRDefault="00F17190" w:rsidP="00F17190">
      <w:pPr>
        <w:rPr>
          <w:b/>
          <w:bCs/>
        </w:rPr>
      </w:pPr>
      <w:r w:rsidRPr="00F17190">
        <w:rPr>
          <w:b/>
          <w:bCs/>
        </w:rPr>
        <w:t>The Problem with the AI Hype Cycle</w:t>
      </w:r>
    </w:p>
    <w:p w14:paraId="2A073FF9" w14:textId="77777777" w:rsidR="00F17190" w:rsidRPr="00F17190" w:rsidRDefault="00F17190" w:rsidP="00F17190">
      <w:r w:rsidRPr="00F17190">
        <w:t>AI is at the peak of its hype cycle right now. Vendors are overpromising, startups are overvalued, and executives are overconfident that throwing money at “smart” tools will solve their problems.</w:t>
      </w:r>
    </w:p>
    <w:p w14:paraId="732DF803" w14:textId="77777777" w:rsidR="00F17190" w:rsidRPr="00F17190" w:rsidRDefault="00F17190" w:rsidP="00F17190">
      <w:r w:rsidRPr="00F17190">
        <w:t>But AI is not a magic wand. It’s a tool—one that requires clarity, preparation, and alignment with your organization’s goals to be effective. And here’s the kicker: your employees are likely already using it. From ChatGPT to open-source analytics tools, unmanaged AI use is rampant in the workplace. That means data risks, misinformation, and even intellectual property exposure are happening under your nose.</w:t>
      </w:r>
    </w:p>
    <w:p w14:paraId="45909302" w14:textId="77777777" w:rsidR="00F17190" w:rsidRPr="00F17190" w:rsidRDefault="00F17190" w:rsidP="00F17190">
      <w:r w:rsidRPr="00F17190">
        <w:t>This is the “crowded theater” moment for AI. If leaders don’t take control of the narrative, the chaos will escalate, and the consequences could be catastrophic.</w:t>
      </w:r>
    </w:p>
    <w:p w14:paraId="5664A0BF" w14:textId="77777777" w:rsidR="00F17190" w:rsidRPr="00F17190" w:rsidRDefault="00F17190" w:rsidP="00F17190">
      <w:pPr>
        <w:rPr>
          <w:b/>
          <w:bCs/>
        </w:rPr>
      </w:pPr>
      <w:r w:rsidRPr="00F17190">
        <w:rPr>
          <w:b/>
          <w:bCs/>
        </w:rPr>
        <w:t>How to Keep AI from Burning Down Your Business</w:t>
      </w:r>
    </w:p>
    <w:p w14:paraId="6D77A43D" w14:textId="77777777" w:rsidR="00F17190" w:rsidRPr="00F17190" w:rsidRDefault="00F17190" w:rsidP="00F17190">
      <w:r w:rsidRPr="00F17190">
        <w:t>To navigate the AI hype cycle safely, leaders need to focus on these critical steps:</w:t>
      </w:r>
    </w:p>
    <w:p w14:paraId="21E4A4BC" w14:textId="77777777" w:rsidR="00F17190" w:rsidRPr="00F17190" w:rsidRDefault="00F17190" w:rsidP="00F17190">
      <w:pPr>
        <w:numPr>
          <w:ilvl w:val="0"/>
          <w:numId w:val="1"/>
        </w:numPr>
      </w:pPr>
      <w:r w:rsidRPr="00F17190">
        <w:rPr>
          <w:b/>
          <w:bCs/>
        </w:rPr>
        <w:t>Start with the Why.</w:t>
      </w:r>
      <w:r w:rsidRPr="00F17190">
        <w:t xml:space="preserve"> AI isn’t a goal—it’s a means to an end. Define the specific problems you’re trying to solve and evaluate whether AI is the right tool for the job.</w:t>
      </w:r>
    </w:p>
    <w:p w14:paraId="5B907B6A" w14:textId="77777777" w:rsidR="00F17190" w:rsidRPr="00F17190" w:rsidRDefault="00F17190" w:rsidP="00F17190">
      <w:pPr>
        <w:numPr>
          <w:ilvl w:val="0"/>
          <w:numId w:val="1"/>
        </w:numPr>
      </w:pPr>
      <w:r w:rsidRPr="00F17190">
        <w:rPr>
          <w:b/>
          <w:bCs/>
        </w:rPr>
        <w:t>Get Your Data House in Order.</w:t>
      </w:r>
      <w:r w:rsidRPr="00F17190">
        <w:t xml:space="preserve"> AI thrives on clean, structured data. If your organization’s data is fragmented, inconsistent, or unsecure, your AI efforts are doomed before they begin.</w:t>
      </w:r>
    </w:p>
    <w:p w14:paraId="50DB7769" w14:textId="77777777" w:rsidR="00F17190" w:rsidRPr="00F17190" w:rsidRDefault="00F17190" w:rsidP="00F17190">
      <w:pPr>
        <w:numPr>
          <w:ilvl w:val="0"/>
          <w:numId w:val="1"/>
        </w:numPr>
      </w:pPr>
      <w:r w:rsidRPr="00F17190">
        <w:rPr>
          <w:b/>
          <w:bCs/>
        </w:rPr>
        <w:t>Prioritize Security and Sovereignty.</w:t>
      </w:r>
      <w:r w:rsidRPr="00F17190">
        <w:t xml:space="preserve"> Unmanaged AI can be a Trojan horse, exposing sensitive data to third-party platforms. Platforms like the Smart Factory AI Accelerator™ </w:t>
      </w:r>
      <w:r w:rsidRPr="00F17190">
        <w:lastRenderedPageBreak/>
        <w:t>provide a controlled, secure environment for AI deployment, ensuring data stays where it belongs: in your hands.</w:t>
      </w:r>
    </w:p>
    <w:p w14:paraId="0E80D230" w14:textId="77777777" w:rsidR="00F17190" w:rsidRPr="00F17190" w:rsidRDefault="00F17190" w:rsidP="00F17190">
      <w:pPr>
        <w:numPr>
          <w:ilvl w:val="0"/>
          <w:numId w:val="1"/>
        </w:numPr>
      </w:pPr>
      <w:r w:rsidRPr="00F17190">
        <w:rPr>
          <w:b/>
          <w:bCs/>
        </w:rPr>
        <w:t>Train Your People.</w:t>
      </w:r>
      <w:r w:rsidRPr="00F17190">
        <w:t xml:space="preserve"> Even the smartest AI is only as effective as the people using it. Invest in training and change management to ensure your team understands both the potential and the limits of AI.</w:t>
      </w:r>
    </w:p>
    <w:p w14:paraId="7F0C2325" w14:textId="77777777" w:rsidR="00F17190" w:rsidRPr="00F17190" w:rsidRDefault="00F17190" w:rsidP="00F17190">
      <w:pPr>
        <w:numPr>
          <w:ilvl w:val="0"/>
          <w:numId w:val="1"/>
        </w:numPr>
      </w:pPr>
      <w:r w:rsidRPr="00F17190">
        <w:rPr>
          <w:b/>
          <w:bCs/>
        </w:rPr>
        <w:t>Question the Hype.</w:t>
      </w:r>
      <w:r w:rsidRPr="00F17190">
        <w:t xml:space="preserve"> Not every AI tool will suit your needs, no matter how shiny the sales pitch. Ask vendors tough questions about ROI, scalability, and risks. If the answers are vague or overly optimistic, think twice before buying.</w:t>
      </w:r>
    </w:p>
    <w:p w14:paraId="0FAD4CFD" w14:textId="77777777" w:rsidR="00F17190" w:rsidRPr="00F17190" w:rsidRDefault="00F17190" w:rsidP="00F17190">
      <w:pPr>
        <w:rPr>
          <w:b/>
          <w:bCs/>
        </w:rPr>
      </w:pPr>
      <w:r w:rsidRPr="00F17190">
        <w:rPr>
          <w:b/>
          <w:bCs/>
        </w:rPr>
        <w:t>My Call to Action</w:t>
      </w:r>
    </w:p>
    <w:p w14:paraId="066F33D8" w14:textId="77777777" w:rsidR="00F17190" w:rsidRPr="00F17190" w:rsidRDefault="00F17190" w:rsidP="00F17190">
      <w:r w:rsidRPr="00F17190">
        <w:t>AI has the potential to transform businesses, but only if it’s implemented thoughtfully and strategically. Leaders must balance ambition with caution, ensuring that the fire they’re stoking is one of innovation—not destruction.</w:t>
      </w:r>
    </w:p>
    <w:p w14:paraId="7324A634" w14:textId="77777777" w:rsidR="00F17190" w:rsidRPr="00F17190" w:rsidRDefault="00F17190" w:rsidP="00F17190">
      <w:r w:rsidRPr="00F17190">
        <w:t>So, let’s have an honest conversation: What’s your take on the AI gold rush? Are you navigating it with purpose, or does it feel like a crowded theater on the brink of chaos?</w:t>
      </w:r>
    </w:p>
    <w:p w14:paraId="600916B2" w14:textId="77777777" w:rsidR="00F17190" w:rsidRPr="00F17190" w:rsidRDefault="00F17190" w:rsidP="00F17190">
      <w:r w:rsidRPr="00F17190">
        <w:t>Drop your thoughts in the comments or connect with me directly to explore how to turn AI hype into lasting impact for your organization. Together, we can build smarter, safer, and more sustainable solutions.</w:t>
      </w:r>
    </w:p>
    <w:p w14:paraId="790A3B87" w14:textId="77777777" w:rsidR="0014276A" w:rsidRDefault="0014276A"/>
    <w:sectPr w:rsidR="00142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84E5E"/>
    <w:multiLevelType w:val="multilevel"/>
    <w:tmpl w:val="40020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197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190"/>
    <w:rsid w:val="0014276A"/>
    <w:rsid w:val="00680105"/>
    <w:rsid w:val="00F01578"/>
    <w:rsid w:val="00F17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3E5A8"/>
  <w15:chartTrackingRefBased/>
  <w15:docId w15:val="{1E7F9DCF-48B2-4A8F-B8E3-27D5748A9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1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71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71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71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71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71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71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71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71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1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71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71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71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71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71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71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71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7190"/>
    <w:rPr>
      <w:rFonts w:eastAsiaTheme="majorEastAsia" w:cstheme="majorBidi"/>
      <w:color w:val="272727" w:themeColor="text1" w:themeTint="D8"/>
    </w:rPr>
  </w:style>
  <w:style w:type="paragraph" w:styleId="Title">
    <w:name w:val="Title"/>
    <w:basedOn w:val="Normal"/>
    <w:next w:val="Normal"/>
    <w:link w:val="TitleChar"/>
    <w:uiPriority w:val="10"/>
    <w:qFormat/>
    <w:rsid w:val="00F171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1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71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71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7190"/>
    <w:pPr>
      <w:spacing w:before="160"/>
      <w:jc w:val="center"/>
    </w:pPr>
    <w:rPr>
      <w:i/>
      <w:iCs/>
      <w:color w:val="404040" w:themeColor="text1" w:themeTint="BF"/>
    </w:rPr>
  </w:style>
  <w:style w:type="character" w:customStyle="1" w:styleId="QuoteChar">
    <w:name w:val="Quote Char"/>
    <w:basedOn w:val="DefaultParagraphFont"/>
    <w:link w:val="Quote"/>
    <w:uiPriority w:val="29"/>
    <w:rsid w:val="00F17190"/>
    <w:rPr>
      <w:i/>
      <w:iCs/>
      <w:color w:val="404040" w:themeColor="text1" w:themeTint="BF"/>
    </w:rPr>
  </w:style>
  <w:style w:type="paragraph" w:styleId="ListParagraph">
    <w:name w:val="List Paragraph"/>
    <w:basedOn w:val="Normal"/>
    <w:uiPriority w:val="34"/>
    <w:qFormat/>
    <w:rsid w:val="00F17190"/>
    <w:pPr>
      <w:ind w:left="720"/>
      <w:contextualSpacing/>
    </w:pPr>
  </w:style>
  <w:style w:type="character" w:styleId="IntenseEmphasis">
    <w:name w:val="Intense Emphasis"/>
    <w:basedOn w:val="DefaultParagraphFont"/>
    <w:uiPriority w:val="21"/>
    <w:qFormat/>
    <w:rsid w:val="00F17190"/>
    <w:rPr>
      <w:i/>
      <w:iCs/>
      <w:color w:val="0F4761" w:themeColor="accent1" w:themeShade="BF"/>
    </w:rPr>
  </w:style>
  <w:style w:type="paragraph" w:styleId="IntenseQuote">
    <w:name w:val="Intense Quote"/>
    <w:basedOn w:val="Normal"/>
    <w:next w:val="Normal"/>
    <w:link w:val="IntenseQuoteChar"/>
    <w:uiPriority w:val="30"/>
    <w:qFormat/>
    <w:rsid w:val="00F171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7190"/>
    <w:rPr>
      <w:i/>
      <w:iCs/>
      <w:color w:val="0F4761" w:themeColor="accent1" w:themeShade="BF"/>
    </w:rPr>
  </w:style>
  <w:style w:type="character" w:styleId="IntenseReference">
    <w:name w:val="Intense Reference"/>
    <w:basedOn w:val="DefaultParagraphFont"/>
    <w:uiPriority w:val="32"/>
    <w:qFormat/>
    <w:rsid w:val="00F171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921729">
      <w:bodyDiv w:val="1"/>
      <w:marLeft w:val="0"/>
      <w:marRight w:val="0"/>
      <w:marTop w:val="0"/>
      <w:marBottom w:val="0"/>
      <w:divBdr>
        <w:top w:val="none" w:sz="0" w:space="0" w:color="auto"/>
        <w:left w:val="none" w:sz="0" w:space="0" w:color="auto"/>
        <w:bottom w:val="none" w:sz="0" w:space="0" w:color="auto"/>
        <w:right w:val="none" w:sz="0" w:space="0" w:color="auto"/>
      </w:divBdr>
    </w:div>
    <w:div w:id="93933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591</Words>
  <Characters>3476</Characters>
  <Application>Microsoft Office Word</Application>
  <DocSecurity>0</DocSecurity>
  <Lines>79</Lines>
  <Paragraphs>54</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Richards</dc:creator>
  <cp:keywords/>
  <dc:description/>
  <cp:lastModifiedBy>Doug Richards</cp:lastModifiedBy>
  <cp:revision>1</cp:revision>
  <dcterms:created xsi:type="dcterms:W3CDTF">2025-01-19T19:04:00Z</dcterms:created>
  <dcterms:modified xsi:type="dcterms:W3CDTF">2025-01-19T19:04:00Z</dcterms:modified>
</cp:coreProperties>
</file>