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49D77" w14:textId="2E83A749" w:rsidR="004016BD" w:rsidRDefault="004016BD" w:rsidP="004016BD">
      <w:pPr>
        <w:jc w:val="center"/>
        <w:rPr>
          <w:rFonts w:ascii="Times New Roman" w:hAnsi="Times New Roman" w:cs="Times New Roman"/>
        </w:rPr>
      </w:pPr>
      <w:bookmarkStart w:id="0" w:name="_Hlk185197349"/>
      <w:bookmarkEnd w:id="0"/>
      <w:r>
        <w:rPr>
          <w:noProof/>
        </w:rPr>
        <w:drawing>
          <wp:inline distT="0" distB="0" distL="0" distR="0" wp14:anchorId="41E4341E" wp14:editId="3FEB8D8E">
            <wp:extent cx="5400040" cy="2160905"/>
            <wp:effectExtent l="0" t="0" r="0" b="0"/>
            <wp:docPr id="5" name="Imagem 5" descr="What is Amazon Virtual Private Cloud AWS or Amazon VPC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Amazon Virtual Private Cloud AWS or Amazon VPC?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1806" w14:textId="77777777" w:rsidR="004016BD" w:rsidRDefault="004016BD">
      <w:pPr>
        <w:rPr>
          <w:rFonts w:ascii="Times New Roman" w:hAnsi="Times New Roman" w:cs="Times New Roman"/>
        </w:rPr>
      </w:pPr>
    </w:p>
    <w:p w14:paraId="4011BC18" w14:textId="1EF19DB6" w:rsidR="00210E31" w:rsidRDefault="00210E31">
      <w:pPr>
        <w:rPr>
          <w:rFonts w:ascii="Times New Roman" w:hAnsi="Times New Roman" w:cs="Times New Roman"/>
        </w:rPr>
      </w:pPr>
      <w:proofErr w:type="spellStart"/>
      <w:r w:rsidRPr="006D366D">
        <w:rPr>
          <w:rFonts w:ascii="Times New Roman" w:hAnsi="Times New Roman" w:cs="Times New Roman"/>
        </w:rPr>
        <w:t>Vpc</w:t>
      </w:r>
      <w:proofErr w:type="spellEnd"/>
      <w:r w:rsidRPr="006D366D">
        <w:rPr>
          <w:rFonts w:ascii="Times New Roman" w:hAnsi="Times New Roman" w:cs="Times New Roman"/>
        </w:rPr>
        <w:t xml:space="preserve"> criada para a divisão de sub-nets e disponibilidade de internet para ambas, vinculada a uma Tabela de Rota e uma Network ACL</w:t>
      </w:r>
      <w:r>
        <w:rPr>
          <w:rFonts w:ascii="Times New Roman" w:hAnsi="Times New Roman" w:cs="Times New Roman"/>
        </w:rPr>
        <w:t>.</w:t>
      </w:r>
    </w:p>
    <w:p w14:paraId="52EF1AF2" w14:textId="77777777" w:rsidR="004016BD" w:rsidRDefault="004016BD"/>
    <w:p w14:paraId="106E5AD4" w14:textId="7C5766DA" w:rsidR="004A68B9" w:rsidRDefault="00210E31">
      <w:r w:rsidRPr="00210E31">
        <w:drawing>
          <wp:inline distT="0" distB="0" distL="0" distR="0" wp14:anchorId="2F2D6964" wp14:editId="7C30EF40">
            <wp:extent cx="5391902" cy="1257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5AC" w14:textId="77777777" w:rsidR="00210E31" w:rsidRDefault="00210E31" w:rsidP="00210E31">
      <w:pPr>
        <w:rPr>
          <w:rFonts w:ascii="Times New Roman" w:hAnsi="Times New Roman" w:cs="Times New Roman"/>
        </w:rPr>
      </w:pPr>
      <w:r w:rsidRPr="00210E31">
        <w:rPr>
          <w:rFonts w:ascii="Times New Roman" w:hAnsi="Times New Roman" w:cs="Times New Roman"/>
        </w:rPr>
        <w:t>Mapa Recursos</w:t>
      </w:r>
    </w:p>
    <w:p w14:paraId="530E3053" w14:textId="77777777" w:rsidR="004016BD" w:rsidRPr="00210E31" w:rsidRDefault="004016BD" w:rsidP="00210E31">
      <w:pPr>
        <w:rPr>
          <w:rFonts w:ascii="Times New Roman" w:hAnsi="Times New Roman" w:cs="Times New Roman"/>
        </w:rPr>
      </w:pPr>
    </w:p>
    <w:p w14:paraId="33F17544" w14:textId="25DC2B62" w:rsidR="004016BD" w:rsidRDefault="00210E31" w:rsidP="00210E31">
      <w:pPr>
        <w:rPr>
          <w:sz w:val="36"/>
          <w:szCs w:val="36"/>
        </w:rPr>
      </w:pPr>
      <w:r w:rsidRPr="00210E31">
        <w:rPr>
          <w:sz w:val="36"/>
          <w:szCs w:val="36"/>
        </w:rPr>
        <w:drawing>
          <wp:inline distT="0" distB="0" distL="0" distR="0" wp14:anchorId="793AF6A4" wp14:editId="0AF1CB30">
            <wp:extent cx="3896269" cy="1019317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2755" w14:textId="6CB974D8" w:rsidR="00210E31" w:rsidRDefault="00210E31" w:rsidP="00210E31">
      <w:pPr>
        <w:rPr>
          <w:sz w:val="36"/>
          <w:szCs w:val="36"/>
        </w:rPr>
      </w:pPr>
      <w:r w:rsidRPr="00210E31">
        <w:rPr>
          <w:rFonts w:ascii="Times New Roman" w:hAnsi="Times New Roman" w:cs="Times New Roman"/>
        </w:rPr>
        <w:t>Mapa da VPC sobre como está configurada, onde mostra as sub-nets dentro da VPC (InstaciaDocker1, InstanciaDocker2) que estão vinculados a Tabela de Rotas para o trafego de rede para recursos que está vinculada a uma</w:t>
      </w:r>
      <w:r>
        <w:rPr>
          <w:sz w:val="26"/>
          <w:szCs w:val="26"/>
        </w:rPr>
        <w:t xml:space="preserve"> </w:t>
      </w:r>
      <w:r w:rsidRPr="00210E31">
        <w:rPr>
          <w:rFonts w:ascii="Times New Roman" w:hAnsi="Times New Roman" w:cs="Times New Roman"/>
        </w:rPr>
        <w:t>Network ACL</w:t>
      </w:r>
    </w:p>
    <w:p w14:paraId="1AD6363D" w14:textId="3B96DBAB" w:rsidR="00210E31" w:rsidRPr="00210E31" w:rsidRDefault="00210E31" w:rsidP="00210E31">
      <w:pPr>
        <w:rPr>
          <w:rFonts w:ascii="Times New Roman" w:hAnsi="Times New Roman" w:cs="Times New Roman"/>
        </w:rPr>
      </w:pPr>
      <w:r w:rsidRPr="00210E31">
        <w:rPr>
          <w:rFonts w:ascii="Times New Roman" w:hAnsi="Times New Roman" w:cs="Times New Roman"/>
        </w:rPr>
        <w:t>CIDRs</w:t>
      </w:r>
    </w:p>
    <w:p w14:paraId="078245B2" w14:textId="653F35C1" w:rsidR="00210E31" w:rsidRDefault="00210E31">
      <w:r w:rsidRPr="00210E31">
        <w:drawing>
          <wp:inline distT="0" distB="0" distL="0" distR="0" wp14:anchorId="44FE12B7" wp14:editId="215646C6">
            <wp:extent cx="5400040" cy="6089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DA54" w14:textId="53663596" w:rsidR="004016BD" w:rsidRDefault="00210E31" w:rsidP="00210E31">
      <w:pPr>
        <w:rPr>
          <w:rFonts w:ascii="Times New Roman" w:hAnsi="Times New Roman" w:cs="Times New Roman"/>
        </w:rPr>
      </w:pPr>
      <w:r w:rsidRPr="00210E31">
        <w:rPr>
          <w:rFonts w:ascii="Times New Roman" w:hAnsi="Times New Roman" w:cs="Times New Roman"/>
        </w:rPr>
        <w:t>IPV4 associado a VPC (10.0.0.0/24</w:t>
      </w:r>
      <w:r w:rsidRPr="00210E31">
        <w:rPr>
          <w:rFonts w:ascii="Times New Roman" w:hAnsi="Times New Roman" w:cs="Times New Roman"/>
        </w:rPr>
        <w:t>)</w:t>
      </w:r>
    </w:p>
    <w:p w14:paraId="615CB366" w14:textId="77777777" w:rsidR="0091264B" w:rsidRDefault="0091264B" w:rsidP="004016BD">
      <w:pPr>
        <w:rPr>
          <w:rFonts w:ascii="Times New Roman" w:hAnsi="Times New Roman" w:cs="Times New Roman"/>
          <w:sz w:val="36"/>
          <w:szCs w:val="36"/>
        </w:rPr>
      </w:pPr>
    </w:p>
    <w:p w14:paraId="6A3B994D" w14:textId="0A790FB8" w:rsidR="004016BD" w:rsidRPr="0053135E" w:rsidRDefault="004016BD" w:rsidP="004016BD">
      <w:pPr>
        <w:rPr>
          <w:rFonts w:ascii="Times New Roman" w:hAnsi="Times New Roman" w:cs="Times New Roman"/>
          <w:sz w:val="36"/>
          <w:szCs w:val="36"/>
        </w:rPr>
      </w:pPr>
      <w:r w:rsidRPr="0053135E">
        <w:rPr>
          <w:rFonts w:ascii="Times New Roman" w:hAnsi="Times New Roman" w:cs="Times New Roman"/>
          <w:sz w:val="36"/>
          <w:szCs w:val="36"/>
        </w:rPr>
        <w:lastRenderedPageBreak/>
        <w:t>Subnets</w:t>
      </w:r>
    </w:p>
    <w:p w14:paraId="1A3DCC01" w14:textId="76602530" w:rsidR="0053135E" w:rsidRPr="0053135E" w:rsidRDefault="0053135E" w:rsidP="0053135E">
      <w:pPr>
        <w:rPr>
          <w:sz w:val="28"/>
          <w:szCs w:val="28"/>
        </w:rPr>
      </w:pPr>
      <w:r w:rsidRPr="0053135E">
        <w:rPr>
          <w:sz w:val="28"/>
          <w:szCs w:val="28"/>
        </w:rPr>
        <w:t>InstanciaDocker1</w:t>
      </w:r>
    </w:p>
    <w:p w14:paraId="776187D6" w14:textId="282DEA02" w:rsidR="004016BD" w:rsidRDefault="004016BD" w:rsidP="004016BD">
      <w:pPr>
        <w:rPr>
          <w:sz w:val="36"/>
          <w:szCs w:val="36"/>
        </w:rPr>
      </w:pPr>
      <w:r w:rsidRPr="004016BD">
        <w:rPr>
          <w:sz w:val="36"/>
          <w:szCs w:val="36"/>
        </w:rPr>
        <w:drawing>
          <wp:inline distT="0" distB="0" distL="0" distR="0" wp14:anchorId="047723B3" wp14:editId="7AB81517">
            <wp:extent cx="5400040" cy="23856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0A50" w14:textId="5403293F" w:rsidR="0053135E" w:rsidRDefault="004016BD" w:rsidP="0053135E">
      <w:pPr>
        <w:rPr>
          <w:rFonts w:ascii="Times New Roman" w:hAnsi="Times New Roman" w:cs="Times New Roman"/>
          <w:sz w:val="26"/>
          <w:szCs w:val="26"/>
        </w:rPr>
      </w:pPr>
      <w:r w:rsidRPr="004016BD">
        <w:rPr>
          <w:rFonts w:ascii="Times New Roman" w:hAnsi="Times New Roman" w:cs="Times New Roman"/>
          <w:sz w:val="26"/>
          <w:szCs w:val="26"/>
        </w:rPr>
        <w:t>Subnet1 criada e vinculada a primeira instância criada na zona de disponibilidade us-east-1a com um CIDR (10.0.0.0/28), vinculada a Tabela de rotas para o trafego de rede para recursos e a VPC (</w:t>
      </w:r>
      <w:r w:rsidR="007B297C" w:rsidRPr="004016BD">
        <w:rPr>
          <w:rFonts w:ascii="Times New Roman" w:hAnsi="Times New Roman" w:cs="Times New Roman"/>
          <w:sz w:val="26"/>
          <w:szCs w:val="26"/>
        </w:rPr>
        <w:t>Atividade Docker</w:t>
      </w:r>
      <w:r w:rsidRPr="004016BD">
        <w:rPr>
          <w:rFonts w:ascii="Times New Roman" w:hAnsi="Times New Roman" w:cs="Times New Roman"/>
          <w:sz w:val="26"/>
          <w:szCs w:val="26"/>
        </w:rPr>
        <w:t>).</w:t>
      </w:r>
    </w:p>
    <w:p w14:paraId="54DFF895" w14:textId="77777777" w:rsidR="006741ED" w:rsidRDefault="006741ED" w:rsidP="0053135E">
      <w:pPr>
        <w:rPr>
          <w:rFonts w:ascii="Times New Roman" w:hAnsi="Times New Roman" w:cs="Times New Roman"/>
          <w:sz w:val="26"/>
          <w:szCs w:val="26"/>
        </w:rPr>
      </w:pPr>
    </w:p>
    <w:p w14:paraId="0021F73F" w14:textId="509DE827" w:rsidR="0053135E" w:rsidRPr="0053135E" w:rsidRDefault="0053135E" w:rsidP="0053135E">
      <w:pPr>
        <w:rPr>
          <w:sz w:val="28"/>
          <w:szCs w:val="28"/>
        </w:rPr>
      </w:pPr>
      <w:r w:rsidRPr="0053135E">
        <w:rPr>
          <w:sz w:val="28"/>
          <w:szCs w:val="28"/>
        </w:rPr>
        <w:t>InstanciaDocker</w:t>
      </w:r>
      <w:r w:rsidRPr="0053135E">
        <w:rPr>
          <w:sz w:val="28"/>
          <w:szCs w:val="28"/>
        </w:rPr>
        <w:t>2</w:t>
      </w:r>
    </w:p>
    <w:p w14:paraId="79620F47" w14:textId="2AFD4B13" w:rsidR="0053135E" w:rsidRDefault="0053135E" w:rsidP="0053135E">
      <w:pPr>
        <w:rPr>
          <w:rFonts w:ascii="Times New Roman" w:hAnsi="Times New Roman" w:cs="Times New Roman"/>
          <w:sz w:val="26"/>
          <w:szCs w:val="26"/>
        </w:rPr>
      </w:pPr>
      <w:r w:rsidRPr="005313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35E467" wp14:editId="3D8F3D01">
            <wp:extent cx="5400040" cy="24396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1A0B" w14:textId="685552E4" w:rsidR="0053135E" w:rsidRDefault="0053135E" w:rsidP="00951E6C">
      <w:pPr>
        <w:rPr>
          <w:sz w:val="26"/>
          <w:szCs w:val="26"/>
        </w:rPr>
      </w:pPr>
      <w:r>
        <w:rPr>
          <w:sz w:val="26"/>
          <w:szCs w:val="26"/>
        </w:rPr>
        <w:t xml:space="preserve">Subnet2 </w:t>
      </w:r>
      <w:r w:rsidR="006741ED">
        <w:rPr>
          <w:sz w:val="26"/>
          <w:szCs w:val="26"/>
        </w:rPr>
        <w:t>C</w:t>
      </w:r>
      <w:r>
        <w:rPr>
          <w:sz w:val="26"/>
          <w:szCs w:val="26"/>
        </w:rPr>
        <w:t>riada e vincula a segunda instância criada na zona de disponibilidade us-east-1B com um CIDR (10.0.0.16/28), vinculada a Tabela de rotas juntamente a primeira subnet para o trafego de rede para recursos e a VPC (</w:t>
      </w:r>
      <w:r w:rsidR="007B297C">
        <w:rPr>
          <w:sz w:val="26"/>
          <w:szCs w:val="26"/>
        </w:rPr>
        <w:t>Atividade Docker</w:t>
      </w:r>
      <w:r>
        <w:rPr>
          <w:sz w:val="26"/>
          <w:szCs w:val="26"/>
        </w:rPr>
        <w:t>).</w:t>
      </w:r>
    </w:p>
    <w:p w14:paraId="761C783F" w14:textId="77777777" w:rsidR="0053135E" w:rsidRDefault="0053135E" w:rsidP="006741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DA48859" w14:textId="77777777" w:rsidR="0053135E" w:rsidRDefault="0053135E" w:rsidP="0053135E">
      <w:pPr>
        <w:rPr>
          <w:rFonts w:ascii="Times New Roman" w:hAnsi="Times New Roman" w:cs="Times New Roman"/>
          <w:sz w:val="26"/>
          <w:szCs w:val="26"/>
        </w:rPr>
      </w:pPr>
    </w:p>
    <w:p w14:paraId="59983609" w14:textId="30D0E806" w:rsidR="0053135E" w:rsidRDefault="0053135E" w:rsidP="0053135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FA25C5" wp14:editId="6F552748">
            <wp:extent cx="2143125" cy="2143125"/>
            <wp:effectExtent l="0" t="0" r="9525" b="9525"/>
            <wp:docPr id="8" name="Imagem 8" descr="AWS Cloud Resource | Route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WS Cloud Resource | Route Tab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6DB3" w14:textId="77777777" w:rsidR="0053135E" w:rsidRPr="0053135E" w:rsidRDefault="0053135E" w:rsidP="0053135E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3135E">
        <w:rPr>
          <w:rFonts w:ascii="Times New Roman" w:hAnsi="Times New Roman" w:cs="Times New Roman"/>
          <w:sz w:val="36"/>
          <w:szCs w:val="36"/>
        </w:rPr>
        <w:t>Route Tables</w:t>
      </w:r>
    </w:p>
    <w:p w14:paraId="0C2C25A7" w14:textId="29E017AF" w:rsidR="0053135E" w:rsidRDefault="00073015" w:rsidP="0053135E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3135E">
        <w:rPr>
          <w:rFonts w:ascii="Times New Roman" w:hAnsi="Times New Roman" w:cs="Times New Roman"/>
          <w:sz w:val="36"/>
          <w:szCs w:val="36"/>
        </w:rPr>
        <w:t>Atividade Docker</w:t>
      </w:r>
    </w:p>
    <w:p w14:paraId="687B34FA" w14:textId="41B7432D" w:rsidR="00073015" w:rsidRDefault="00073015" w:rsidP="00073015">
      <w:p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6429D759" w14:textId="77777777" w:rsidR="00073015" w:rsidRDefault="00073015" w:rsidP="00073015">
      <w:pPr>
        <w:rPr>
          <w:sz w:val="26"/>
          <w:szCs w:val="26"/>
        </w:rPr>
      </w:pPr>
      <w:r w:rsidRPr="00073015">
        <w:rPr>
          <w:rFonts w:ascii="Times New Roman" w:hAnsi="Times New Roman" w:cs="Times New Roman"/>
        </w:rPr>
        <w:t>Vinculada a VPC (Atividade Docker) mais associação das duas subnets existentes e a um Internet Gatway para acesso à internet</w:t>
      </w:r>
      <w:r>
        <w:rPr>
          <w:sz w:val="26"/>
          <w:szCs w:val="26"/>
        </w:rPr>
        <w:t>.</w:t>
      </w:r>
    </w:p>
    <w:p w14:paraId="39511650" w14:textId="4C6627B6" w:rsidR="00073015" w:rsidRDefault="00073015" w:rsidP="0007301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6AD0218" w14:textId="4074A437" w:rsidR="00073015" w:rsidRDefault="00073015" w:rsidP="00073015">
      <w:pPr>
        <w:rPr>
          <w:sz w:val="26"/>
          <w:szCs w:val="26"/>
        </w:rPr>
      </w:pPr>
      <w:r w:rsidRPr="00073015">
        <w:rPr>
          <w:sz w:val="26"/>
          <w:szCs w:val="26"/>
        </w:rPr>
        <w:drawing>
          <wp:inline distT="0" distB="0" distL="0" distR="0" wp14:anchorId="55CCA9DF" wp14:editId="6C78338C">
            <wp:extent cx="5400040" cy="260858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9F13" w14:textId="234D03B8" w:rsidR="00073015" w:rsidRDefault="00073015" w:rsidP="00073015">
      <w:pPr>
        <w:rPr>
          <w:rFonts w:ascii="Times New Roman" w:hAnsi="Times New Roman" w:cs="Times New Roman"/>
        </w:rPr>
      </w:pPr>
      <w:r w:rsidRPr="00073015">
        <w:rPr>
          <w:rFonts w:ascii="Times New Roman" w:hAnsi="Times New Roman" w:cs="Times New Roman"/>
        </w:rPr>
        <w:t xml:space="preserve">Rotas vinculadas a Route </w:t>
      </w:r>
      <w:proofErr w:type="spellStart"/>
      <w:r w:rsidRPr="00073015">
        <w:rPr>
          <w:rFonts w:ascii="Times New Roman" w:hAnsi="Times New Roman" w:cs="Times New Roman"/>
        </w:rPr>
        <w:t>Table</w:t>
      </w:r>
      <w:proofErr w:type="spellEnd"/>
      <w:r w:rsidRPr="00073015">
        <w:rPr>
          <w:rFonts w:ascii="Times New Roman" w:hAnsi="Times New Roman" w:cs="Times New Roman"/>
        </w:rPr>
        <w:t xml:space="preserve">, tendo um Gatway de Internet vinculado e um </w:t>
      </w:r>
      <w:proofErr w:type="spellStart"/>
      <w:r w:rsidRPr="00073015">
        <w:rPr>
          <w:rFonts w:ascii="Times New Roman" w:hAnsi="Times New Roman" w:cs="Times New Roman"/>
        </w:rPr>
        <w:t>ip</w:t>
      </w:r>
      <w:proofErr w:type="spellEnd"/>
      <w:r w:rsidRPr="00073015">
        <w:rPr>
          <w:rFonts w:ascii="Times New Roman" w:hAnsi="Times New Roman" w:cs="Times New Roman"/>
        </w:rPr>
        <w:t xml:space="preserve"> local</w:t>
      </w:r>
      <w:r w:rsidRPr="00073015">
        <w:rPr>
          <w:rFonts w:ascii="Times New Roman" w:hAnsi="Times New Roman" w:cs="Times New Roman"/>
        </w:rPr>
        <w:t>.</w:t>
      </w:r>
    </w:p>
    <w:p w14:paraId="3B2C3036" w14:textId="77777777" w:rsidR="00073015" w:rsidRDefault="00073015" w:rsidP="00073015">
      <w:pPr>
        <w:rPr>
          <w:sz w:val="28"/>
          <w:szCs w:val="28"/>
        </w:rPr>
      </w:pPr>
    </w:p>
    <w:p w14:paraId="0B35F4C2" w14:textId="7BFEB550" w:rsidR="00073015" w:rsidRDefault="008D1A9B" w:rsidP="00073015">
      <w:pPr>
        <w:rPr>
          <w:sz w:val="28"/>
          <w:szCs w:val="28"/>
        </w:rPr>
      </w:pPr>
      <w:r w:rsidRPr="008D1A9B">
        <w:rPr>
          <w:sz w:val="28"/>
          <w:szCs w:val="28"/>
        </w:rPr>
        <w:t>Network ACL</w:t>
      </w:r>
    </w:p>
    <w:p w14:paraId="71F23F10" w14:textId="763B8612" w:rsidR="00073015" w:rsidRDefault="008D1A9B" w:rsidP="00073015">
      <w:pPr>
        <w:rPr>
          <w:sz w:val="28"/>
          <w:szCs w:val="28"/>
        </w:rPr>
      </w:pPr>
      <w:r w:rsidRPr="008D1A9B">
        <w:rPr>
          <w:sz w:val="28"/>
          <w:szCs w:val="28"/>
        </w:rPr>
        <w:drawing>
          <wp:inline distT="0" distB="0" distL="0" distR="0" wp14:anchorId="64935DAB" wp14:editId="047D5027">
            <wp:extent cx="3162741" cy="55252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001D" w14:textId="1779D596" w:rsidR="008D1A9B" w:rsidRDefault="008D1A9B" w:rsidP="00073015">
      <w:pPr>
        <w:rPr>
          <w:rFonts w:ascii="Times New Roman" w:hAnsi="Times New Roman" w:cs="Times New Roman"/>
        </w:rPr>
      </w:pPr>
      <w:r w:rsidRPr="006741ED">
        <w:rPr>
          <w:rFonts w:ascii="Times New Roman" w:hAnsi="Times New Roman" w:cs="Times New Roman"/>
        </w:rPr>
        <w:t>Network ACL" (Listas de Controle de Acesso de Rede) em um serviço de nuvem</w:t>
      </w:r>
      <w:r w:rsidR="006741ED" w:rsidRPr="006741ED">
        <w:rPr>
          <w:rFonts w:ascii="Times New Roman" w:hAnsi="Times New Roman" w:cs="Times New Roman"/>
        </w:rPr>
        <w:t xml:space="preserve">, </w:t>
      </w:r>
      <w:r w:rsidR="006741ED" w:rsidRPr="006741ED">
        <w:rPr>
          <w:rFonts w:ascii="Times New Roman" w:hAnsi="Times New Roman" w:cs="Times New Roman"/>
        </w:rPr>
        <w:t xml:space="preserve">Controlar o tráfego de entrada e saída em </w:t>
      </w:r>
      <w:proofErr w:type="spellStart"/>
      <w:r w:rsidR="006741ED" w:rsidRPr="006741ED">
        <w:rPr>
          <w:rFonts w:ascii="Times New Roman" w:hAnsi="Times New Roman" w:cs="Times New Roman"/>
        </w:rPr>
        <w:t>sub-redes</w:t>
      </w:r>
      <w:proofErr w:type="spellEnd"/>
      <w:r w:rsidR="006741ED" w:rsidRPr="006741ED">
        <w:rPr>
          <w:rFonts w:ascii="Times New Roman" w:hAnsi="Times New Roman" w:cs="Times New Roman"/>
        </w:rPr>
        <w:t xml:space="preserve"> dentro de uma VPC</w:t>
      </w:r>
      <w:r w:rsidR="006741ED">
        <w:rPr>
          <w:rFonts w:ascii="Times New Roman" w:hAnsi="Times New Roman" w:cs="Times New Roman"/>
        </w:rPr>
        <w:t>.</w:t>
      </w:r>
    </w:p>
    <w:p w14:paraId="7DA179F7" w14:textId="77777777" w:rsidR="006741ED" w:rsidRDefault="006741ED" w:rsidP="00073015">
      <w:pPr>
        <w:rPr>
          <w:rFonts w:ascii="Times New Roman" w:hAnsi="Times New Roman" w:cs="Times New Roman"/>
        </w:rPr>
      </w:pPr>
    </w:p>
    <w:p w14:paraId="0B326BD5" w14:textId="77777777" w:rsidR="006741ED" w:rsidRDefault="006741ED" w:rsidP="00073015">
      <w:pPr>
        <w:rPr>
          <w:rFonts w:ascii="Times New Roman" w:hAnsi="Times New Roman" w:cs="Times New Roman"/>
        </w:rPr>
      </w:pPr>
    </w:p>
    <w:p w14:paraId="626DFC1E" w14:textId="4B126DE2" w:rsidR="006741ED" w:rsidRDefault="006741ED" w:rsidP="0007301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F80BC7" wp14:editId="0176CFD9">
            <wp:extent cx="5400040" cy="2969895"/>
            <wp:effectExtent l="0" t="0" r="0" b="1905"/>
            <wp:docPr id="12" name="Imagem 12" descr="AWS Security Groups Guide | Sysd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WS Security Groups Guide | Sysdi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77C0" w14:textId="77777777" w:rsidR="006741ED" w:rsidRDefault="006741ED" w:rsidP="00073015">
      <w:pPr>
        <w:rPr>
          <w:rFonts w:ascii="Times New Roman" w:hAnsi="Times New Roman" w:cs="Times New Roman"/>
          <w:sz w:val="26"/>
          <w:szCs w:val="26"/>
        </w:rPr>
      </w:pPr>
    </w:p>
    <w:p w14:paraId="475E3514" w14:textId="00EB33B6" w:rsidR="006741ED" w:rsidRPr="006741ED" w:rsidRDefault="006741ED" w:rsidP="00073015">
      <w:pPr>
        <w:rPr>
          <w:sz w:val="28"/>
          <w:szCs w:val="28"/>
        </w:rPr>
      </w:pPr>
      <w:r w:rsidRPr="006741ED">
        <w:rPr>
          <w:sz w:val="28"/>
          <w:szCs w:val="28"/>
        </w:rPr>
        <w:t>Criada com o objetivo de fornecer portas e acesso para as seguintes funções:</w:t>
      </w:r>
    </w:p>
    <w:p w14:paraId="12D04EF1" w14:textId="38FC673A" w:rsidR="006741ED" w:rsidRPr="006741ED" w:rsidRDefault="006741ED" w:rsidP="006741ED">
      <w:pPr>
        <w:rPr>
          <w:rFonts w:ascii="Times New Roman" w:hAnsi="Times New Roman" w:cs="Times New Roman"/>
        </w:rPr>
      </w:pPr>
      <w:r w:rsidRPr="006741ED">
        <w:rPr>
          <w:rFonts w:ascii="Times New Roman" w:hAnsi="Times New Roman" w:cs="Times New Roman"/>
        </w:rPr>
        <w:drawing>
          <wp:inline distT="0" distB="0" distL="0" distR="0" wp14:anchorId="2D13DF9D" wp14:editId="5684016A">
            <wp:extent cx="5557962" cy="2071818"/>
            <wp:effectExtent l="0" t="0" r="508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1985" cy="20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1ED">
        <w:rPr>
          <w:rFonts w:ascii="Times New Roman" w:hAnsi="Times New Roman" w:cs="Times New Roman"/>
        </w:rPr>
        <w:t xml:space="preserve">SSH: Libera o acesso a instancia a partir </w:t>
      </w:r>
      <w:r w:rsidRPr="006741ED">
        <w:rPr>
          <w:rFonts w:ascii="Times New Roman" w:hAnsi="Times New Roman" w:cs="Times New Roman"/>
        </w:rPr>
        <w:t>da chave gerada</w:t>
      </w:r>
      <w:r w:rsidRPr="006741ED">
        <w:rPr>
          <w:rFonts w:ascii="Times New Roman" w:hAnsi="Times New Roman" w:cs="Times New Roman"/>
        </w:rPr>
        <w:t>.</w:t>
      </w:r>
    </w:p>
    <w:p w14:paraId="5C713AA8" w14:textId="77777777" w:rsidR="006741ED" w:rsidRPr="006741ED" w:rsidRDefault="006741ED" w:rsidP="006741ED">
      <w:pPr>
        <w:rPr>
          <w:rFonts w:ascii="Times New Roman" w:hAnsi="Times New Roman" w:cs="Times New Roman"/>
        </w:rPr>
      </w:pPr>
      <w:r w:rsidRPr="006741ED">
        <w:rPr>
          <w:rFonts w:ascii="Times New Roman" w:hAnsi="Times New Roman" w:cs="Times New Roman"/>
        </w:rPr>
        <w:t>NFS: Libera o acesso a função EFS, para que assim ambas as instâncias pudessem acessar um arquivo compartilhado pela função da própria AWS (EFS).</w:t>
      </w:r>
    </w:p>
    <w:p w14:paraId="7EE42754" w14:textId="77777777" w:rsidR="006741ED" w:rsidRPr="006741ED" w:rsidRDefault="006741ED" w:rsidP="006741ED">
      <w:pPr>
        <w:rPr>
          <w:rFonts w:ascii="Times New Roman" w:hAnsi="Times New Roman" w:cs="Times New Roman"/>
        </w:rPr>
      </w:pPr>
      <w:r w:rsidRPr="006741ED">
        <w:rPr>
          <w:rFonts w:ascii="Times New Roman" w:hAnsi="Times New Roman" w:cs="Times New Roman"/>
        </w:rPr>
        <w:t>HTTPS: Libera o acesso para o navegador para que a conexão seja criptografada .</w:t>
      </w:r>
    </w:p>
    <w:p w14:paraId="11C5BBBA" w14:textId="77777777" w:rsidR="006741ED" w:rsidRPr="006741ED" w:rsidRDefault="006741ED" w:rsidP="006741ED">
      <w:pPr>
        <w:rPr>
          <w:rFonts w:ascii="Times New Roman" w:hAnsi="Times New Roman" w:cs="Times New Roman"/>
        </w:rPr>
      </w:pPr>
      <w:r w:rsidRPr="006741ED">
        <w:rPr>
          <w:rFonts w:ascii="Times New Roman" w:hAnsi="Times New Roman" w:cs="Times New Roman"/>
        </w:rPr>
        <w:t>HTTP: Libera o acesso ao navegador para a comunicação da aplicação com o navegador.</w:t>
      </w:r>
    </w:p>
    <w:p w14:paraId="69BF8BEF" w14:textId="77777777" w:rsidR="006741ED" w:rsidRDefault="006741ED" w:rsidP="006741ED">
      <w:pPr>
        <w:rPr>
          <w:rFonts w:ascii="Times New Roman" w:hAnsi="Times New Roman" w:cs="Times New Roman"/>
        </w:rPr>
      </w:pPr>
      <w:r w:rsidRPr="006741ED">
        <w:rPr>
          <w:rFonts w:ascii="Times New Roman" w:hAnsi="Times New Roman" w:cs="Times New Roman"/>
        </w:rPr>
        <w:t>MYSQL/Aurora: Libera o acesso ao banco de dados criado pelo RDS.</w:t>
      </w:r>
    </w:p>
    <w:p w14:paraId="1343C27E" w14:textId="446297D9" w:rsidR="006741ED" w:rsidRDefault="006741ED" w:rsidP="006741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TCP personalizado: Liberar o acesso a porta 8080</w:t>
      </w:r>
    </w:p>
    <w:p w14:paraId="6B1787BB" w14:textId="77777777" w:rsidR="007B297C" w:rsidRDefault="007B297C" w:rsidP="006741ED">
      <w:pPr>
        <w:rPr>
          <w:rFonts w:ascii="Times New Roman" w:hAnsi="Times New Roman" w:cs="Times New Roman"/>
        </w:rPr>
      </w:pPr>
    </w:p>
    <w:p w14:paraId="38021716" w14:textId="77777777" w:rsidR="007B297C" w:rsidRDefault="007B297C" w:rsidP="006741ED">
      <w:pPr>
        <w:rPr>
          <w:rFonts w:ascii="Times New Roman" w:hAnsi="Times New Roman" w:cs="Times New Roman"/>
        </w:rPr>
      </w:pPr>
    </w:p>
    <w:p w14:paraId="040A5E4D" w14:textId="77777777" w:rsidR="007B297C" w:rsidRDefault="007B297C" w:rsidP="006741ED">
      <w:pPr>
        <w:rPr>
          <w:rFonts w:ascii="Times New Roman" w:hAnsi="Times New Roman" w:cs="Times New Roman"/>
        </w:rPr>
      </w:pPr>
    </w:p>
    <w:p w14:paraId="7E710343" w14:textId="00C7A184" w:rsidR="007B297C" w:rsidRDefault="007B297C" w:rsidP="006741E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093E3C" wp14:editId="25C1F2F5">
            <wp:extent cx="5343525" cy="3006046"/>
            <wp:effectExtent l="0" t="0" r="0" b="4445"/>
            <wp:docPr id="14" name="Imagem 14" descr="Amazon Elastic File System (EFS) | Cloud File Storage | Recurs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mazon Elastic File System (EFS) | Cloud File Storage | Recurs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413" cy="301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FDA" w14:textId="77777777" w:rsidR="007B297C" w:rsidRDefault="007B297C" w:rsidP="007B297C">
      <w:pPr>
        <w:jc w:val="center"/>
        <w:rPr>
          <w:sz w:val="36"/>
          <w:szCs w:val="36"/>
        </w:rPr>
      </w:pPr>
      <w:r>
        <w:rPr>
          <w:sz w:val="36"/>
          <w:szCs w:val="36"/>
        </w:rPr>
        <w:t>EFS</w:t>
      </w:r>
    </w:p>
    <w:p w14:paraId="26B85BD2" w14:textId="47FAF528" w:rsidR="007B297C" w:rsidRDefault="007B297C" w:rsidP="006741ED">
      <w:pPr>
        <w:rPr>
          <w:rFonts w:ascii="Times New Roman" w:hAnsi="Times New Roman" w:cs="Times New Roman"/>
        </w:rPr>
      </w:pPr>
      <w:r w:rsidRPr="007B297C">
        <w:rPr>
          <w:rFonts w:ascii="Times New Roman" w:hAnsi="Times New Roman" w:cs="Times New Roman"/>
        </w:rPr>
        <w:drawing>
          <wp:inline distT="0" distB="0" distL="0" distR="0" wp14:anchorId="019BC871" wp14:editId="101FA914">
            <wp:extent cx="5400040" cy="22244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BEA3" w14:textId="65CAED7C" w:rsidR="007B297C" w:rsidRDefault="007B297C" w:rsidP="007B297C">
      <w:pPr>
        <w:jc w:val="both"/>
        <w:rPr>
          <w:sz w:val="26"/>
          <w:szCs w:val="26"/>
        </w:rPr>
      </w:pPr>
      <w:r>
        <w:rPr>
          <w:sz w:val="26"/>
          <w:szCs w:val="26"/>
        </w:rPr>
        <w:t>Criado para a compartilhar arquivos dentro de uma pasta especificada pelo usuário, vinculado as duas subnets existentes para ter acesso a endereço de IPV4 de cada subnet fazendo com que assim possa ser gerado uma conexão para ambas as instâncias.</w:t>
      </w:r>
    </w:p>
    <w:p w14:paraId="010A9CFD" w14:textId="77777777" w:rsidR="007B297C" w:rsidRDefault="007B297C" w:rsidP="007B297C">
      <w:pPr>
        <w:jc w:val="both"/>
        <w:rPr>
          <w:sz w:val="26"/>
          <w:szCs w:val="26"/>
        </w:rPr>
      </w:pPr>
    </w:p>
    <w:p w14:paraId="0C60F4B7" w14:textId="77777777" w:rsidR="007B297C" w:rsidRDefault="007B297C" w:rsidP="007B297C">
      <w:pPr>
        <w:jc w:val="both"/>
        <w:rPr>
          <w:sz w:val="26"/>
          <w:szCs w:val="26"/>
        </w:rPr>
      </w:pPr>
    </w:p>
    <w:p w14:paraId="48053432" w14:textId="77777777" w:rsidR="007B297C" w:rsidRDefault="007B297C" w:rsidP="007B297C">
      <w:pPr>
        <w:jc w:val="both"/>
        <w:rPr>
          <w:sz w:val="26"/>
          <w:szCs w:val="26"/>
        </w:rPr>
      </w:pPr>
    </w:p>
    <w:p w14:paraId="240C5A48" w14:textId="77777777" w:rsidR="007B297C" w:rsidRDefault="007B297C" w:rsidP="007B297C">
      <w:pPr>
        <w:jc w:val="both"/>
        <w:rPr>
          <w:sz w:val="26"/>
          <w:szCs w:val="26"/>
        </w:rPr>
      </w:pPr>
    </w:p>
    <w:p w14:paraId="040C4CBF" w14:textId="77777777" w:rsidR="007B297C" w:rsidRDefault="007B297C" w:rsidP="007B297C">
      <w:pPr>
        <w:jc w:val="both"/>
        <w:rPr>
          <w:sz w:val="26"/>
          <w:szCs w:val="26"/>
        </w:rPr>
      </w:pPr>
    </w:p>
    <w:p w14:paraId="138D4A07" w14:textId="77777777" w:rsidR="007B297C" w:rsidRDefault="007B297C" w:rsidP="007B297C">
      <w:pPr>
        <w:jc w:val="both"/>
        <w:rPr>
          <w:sz w:val="26"/>
          <w:szCs w:val="26"/>
        </w:rPr>
      </w:pPr>
    </w:p>
    <w:p w14:paraId="57E139B7" w14:textId="77777777" w:rsidR="007B297C" w:rsidRDefault="007B297C" w:rsidP="007B297C">
      <w:pPr>
        <w:jc w:val="both"/>
        <w:rPr>
          <w:sz w:val="26"/>
          <w:szCs w:val="26"/>
        </w:rPr>
      </w:pPr>
    </w:p>
    <w:p w14:paraId="6DF89CE9" w14:textId="7870007F" w:rsidR="007B297C" w:rsidRPr="00C16648" w:rsidRDefault="007B297C" w:rsidP="00C16648">
      <w:pPr>
        <w:rPr>
          <w:sz w:val="28"/>
          <w:szCs w:val="28"/>
        </w:rPr>
      </w:pPr>
      <w:r w:rsidRPr="00C16648">
        <w:rPr>
          <w:sz w:val="28"/>
          <w:szCs w:val="28"/>
        </w:rPr>
        <w:lastRenderedPageBreak/>
        <w:t>Modelo de instancia</w:t>
      </w:r>
    </w:p>
    <w:p w14:paraId="583F9159" w14:textId="0ACDC427" w:rsidR="00D05836" w:rsidRPr="006741ED" w:rsidRDefault="007B297C" w:rsidP="007B297C">
      <w:pPr>
        <w:jc w:val="both"/>
        <w:rPr>
          <w:rFonts w:ascii="Times New Roman" w:hAnsi="Times New Roman" w:cs="Times New Roman"/>
        </w:rPr>
      </w:pPr>
      <w:r w:rsidRPr="007B297C">
        <w:rPr>
          <w:rFonts w:ascii="Times New Roman" w:hAnsi="Times New Roman" w:cs="Times New Roman"/>
        </w:rPr>
        <w:drawing>
          <wp:inline distT="0" distB="0" distL="0" distR="0" wp14:anchorId="3BE83295" wp14:editId="0E774E45">
            <wp:extent cx="5400040" cy="42849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258E" w14:textId="295B12A3" w:rsidR="006741ED" w:rsidRDefault="007B297C" w:rsidP="00073015">
      <w:pPr>
        <w:rPr>
          <w:rFonts w:ascii="Times New Roman" w:hAnsi="Times New Roman" w:cs="Times New Roman"/>
        </w:rPr>
      </w:pPr>
      <w:r w:rsidRPr="007B297C">
        <w:rPr>
          <w:rFonts w:ascii="Times New Roman" w:hAnsi="Times New Roman" w:cs="Times New Roman"/>
        </w:rPr>
        <w:drawing>
          <wp:inline distT="0" distB="0" distL="0" distR="0" wp14:anchorId="25E6BF86" wp14:editId="599CC0EE">
            <wp:extent cx="5400040" cy="40265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389A" w14:textId="77777777" w:rsidR="00D05836" w:rsidRDefault="00D05836" w:rsidP="00073015">
      <w:pPr>
        <w:rPr>
          <w:rFonts w:ascii="Times New Roman" w:hAnsi="Times New Roman" w:cs="Times New Roman"/>
        </w:rPr>
      </w:pPr>
    </w:p>
    <w:p w14:paraId="4A252BD2" w14:textId="0F0EF541" w:rsidR="00D05836" w:rsidRPr="00C16648" w:rsidRDefault="00D05836" w:rsidP="00073015">
      <w:pPr>
        <w:rPr>
          <w:sz w:val="28"/>
          <w:szCs w:val="28"/>
        </w:rPr>
      </w:pPr>
      <w:proofErr w:type="spellStart"/>
      <w:r w:rsidRPr="00C16648">
        <w:rPr>
          <w:sz w:val="28"/>
          <w:szCs w:val="28"/>
        </w:rPr>
        <w:lastRenderedPageBreak/>
        <w:t>Tags</w:t>
      </w:r>
      <w:proofErr w:type="spellEnd"/>
    </w:p>
    <w:p w14:paraId="2FBD9B16" w14:textId="2B994F96" w:rsidR="00D05836" w:rsidRDefault="00D05836" w:rsidP="00073015">
      <w:pPr>
        <w:rPr>
          <w:rFonts w:ascii="Times New Roman" w:hAnsi="Times New Roman" w:cs="Times New Roman"/>
        </w:rPr>
      </w:pPr>
      <w:r w:rsidRPr="00D05836">
        <w:rPr>
          <w:rFonts w:ascii="Times New Roman" w:hAnsi="Times New Roman" w:cs="Times New Roman"/>
        </w:rPr>
        <w:drawing>
          <wp:inline distT="0" distB="0" distL="0" distR="0" wp14:anchorId="338EEFA8" wp14:editId="22A2A57E">
            <wp:extent cx="5400040" cy="64516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EBE" w14:textId="77777777" w:rsidR="00D05836" w:rsidRDefault="00D05836" w:rsidP="00073015">
      <w:pPr>
        <w:rPr>
          <w:rFonts w:ascii="Times New Roman" w:hAnsi="Times New Roman" w:cs="Times New Roman"/>
        </w:rPr>
      </w:pPr>
    </w:p>
    <w:p w14:paraId="4AE27524" w14:textId="77777777" w:rsidR="00D05836" w:rsidRPr="00C16648" w:rsidRDefault="00D05836" w:rsidP="00D05836">
      <w:pPr>
        <w:rPr>
          <w:sz w:val="28"/>
          <w:szCs w:val="28"/>
        </w:rPr>
      </w:pPr>
      <w:r w:rsidRPr="00C16648">
        <w:rPr>
          <w:sz w:val="28"/>
          <w:szCs w:val="28"/>
        </w:rPr>
        <w:t>Load Balancer</w:t>
      </w:r>
    </w:p>
    <w:p w14:paraId="4E0F70C4" w14:textId="6B807E2A" w:rsidR="00D05836" w:rsidRDefault="00D05836" w:rsidP="000730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8EF0A3" wp14:editId="29B59758">
            <wp:extent cx="5610225" cy="2849638"/>
            <wp:effectExtent l="0" t="0" r="0" b="8255"/>
            <wp:docPr id="19" name="Imagem 19" descr="Load balance: o que é, como funciona, técnicas, dicas de aplicação e para  que serve – Blog do MEUPC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ad balance: o que é, como funciona, técnicas, dicas de aplicação e para  que serve – Blog do MEUPC.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436" cy="286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B409" w14:textId="77777777" w:rsidR="00C16648" w:rsidRPr="00C16648" w:rsidRDefault="00C16648" w:rsidP="00073015">
      <w:pPr>
        <w:rPr>
          <w:rFonts w:ascii="Times New Roman" w:hAnsi="Times New Roman" w:cs="Times New Roman"/>
        </w:rPr>
      </w:pPr>
    </w:p>
    <w:p w14:paraId="0D48C703" w14:textId="77777777" w:rsidR="00C16648" w:rsidRPr="00C16648" w:rsidRDefault="00C16648" w:rsidP="00C16648">
      <w:pPr>
        <w:rPr>
          <w:rFonts w:ascii="Times New Roman" w:hAnsi="Times New Roman" w:cs="Times New Roman"/>
        </w:rPr>
      </w:pPr>
      <w:r w:rsidRPr="00C16648">
        <w:rPr>
          <w:rFonts w:ascii="Times New Roman" w:hAnsi="Times New Roman" w:cs="Times New Roman"/>
        </w:rPr>
        <w:t xml:space="preserve">Tipo de Load Balancer: </w:t>
      </w:r>
      <w:proofErr w:type="spellStart"/>
      <w:r w:rsidRPr="00C16648">
        <w:rPr>
          <w:rFonts w:ascii="Times New Roman" w:hAnsi="Times New Roman" w:cs="Times New Roman"/>
        </w:rPr>
        <w:t>Application</w:t>
      </w:r>
      <w:proofErr w:type="spellEnd"/>
      <w:r w:rsidRPr="00C16648">
        <w:rPr>
          <w:rFonts w:ascii="Times New Roman" w:hAnsi="Times New Roman" w:cs="Times New Roman"/>
        </w:rPr>
        <w:t>.</w:t>
      </w:r>
    </w:p>
    <w:p w14:paraId="3C076FC5" w14:textId="77777777" w:rsidR="00C16648" w:rsidRPr="00C16648" w:rsidRDefault="00C16648" w:rsidP="00C16648">
      <w:pPr>
        <w:rPr>
          <w:rFonts w:ascii="Times New Roman" w:hAnsi="Times New Roman" w:cs="Times New Roman"/>
        </w:rPr>
      </w:pPr>
      <w:r w:rsidRPr="00C16648">
        <w:rPr>
          <w:rFonts w:ascii="Times New Roman" w:hAnsi="Times New Roman" w:cs="Times New Roman"/>
        </w:rPr>
        <w:t>Tipo de Endereço: IPV4.</w:t>
      </w:r>
    </w:p>
    <w:p w14:paraId="7CA62790" w14:textId="54CE7C3E" w:rsidR="00C16648" w:rsidRPr="00C16648" w:rsidRDefault="00C16648" w:rsidP="00C16648">
      <w:pPr>
        <w:rPr>
          <w:rFonts w:ascii="Times New Roman" w:hAnsi="Times New Roman" w:cs="Times New Roman"/>
        </w:rPr>
      </w:pPr>
      <w:r w:rsidRPr="00C16648">
        <w:rPr>
          <w:rFonts w:ascii="Times New Roman" w:hAnsi="Times New Roman" w:cs="Times New Roman"/>
        </w:rPr>
        <w:t>Zonas de Disponibilidade: 1A e 1B.Esquema: Internet-</w:t>
      </w:r>
      <w:proofErr w:type="spellStart"/>
      <w:r w:rsidRPr="00C16648">
        <w:rPr>
          <w:rFonts w:ascii="Times New Roman" w:hAnsi="Times New Roman" w:cs="Times New Roman"/>
        </w:rPr>
        <w:t>facing</w:t>
      </w:r>
      <w:proofErr w:type="spellEnd"/>
      <w:r w:rsidRPr="00C16648">
        <w:rPr>
          <w:rFonts w:ascii="Times New Roman" w:hAnsi="Times New Roman" w:cs="Times New Roman"/>
        </w:rPr>
        <w:t>.</w:t>
      </w:r>
      <w:r w:rsidRPr="00C16648">
        <w:rPr>
          <w:rFonts w:ascii="Times New Roman" w:hAnsi="Times New Roman" w:cs="Times New Roman"/>
        </w:rPr>
        <w:drawing>
          <wp:inline distT="0" distB="0" distL="0" distR="0" wp14:anchorId="6BE3065D" wp14:editId="54A98C57">
            <wp:extent cx="5400040" cy="286893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08CA" w14:textId="043DB8BA" w:rsidR="00D05836" w:rsidRDefault="00D05836" w:rsidP="00073015">
      <w:pPr>
        <w:rPr>
          <w:rFonts w:ascii="Times New Roman" w:hAnsi="Times New Roman" w:cs="Times New Roman"/>
        </w:rPr>
      </w:pPr>
    </w:p>
    <w:p w14:paraId="1718D4A5" w14:textId="77777777" w:rsidR="00C16648" w:rsidRPr="00C16648" w:rsidRDefault="00C16648" w:rsidP="00C16648">
      <w:pPr>
        <w:rPr>
          <w:sz w:val="28"/>
          <w:szCs w:val="28"/>
        </w:rPr>
      </w:pPr>
      <w:r w:rsidRPr="00C16648">
        <w:rPr>
          <w:sz w:val="28"/>
          <w:szCs w:val="28"/>
        </w:rPr>
        <w:lastRenderedPageBreak/>
        <w:t>Mapeamento de Rede</w:t>
      </w:r>
    </w:p>
    <w:p w14:paraId="1EEB4356" w14:textId="43B5E3A7" w:rsidR="00C16648" w:rsidRDefault="00C16648" w:rsidP="00C16648">
      <w:pPr>
        <w:rPr>
          <w:sz w:val="36"/>
          <w:szCs w:val="36"/>
        </w:rPr>
      </w:pPr>
      <w:r w:rsidRPr="00C16648">
        <w:rPr>
          <w:sz w:val="36"/>
          <w:szCs w:val="36"/>
        </w:rPr>
        <w:drawing>
          <wp:inline distT="0" distB="0" distL="0" distR="0" wp14:anchorId="33EB64FF" wp14:editId="3E037C40">
            <wp:extent cx="5400040" cy="180848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38FC" w14:textId="77777777" w:rsidR="00C16648" w:rsidRDefault="00C16648" w:rsidP="00C16648">
      <w:pPr>
        <w:rPr>
          <w:sz w:val="26"/>
          <w:szCs w:val="26"/>
        </w:rPr>
      </w:pPr>
      <w:r>
        <w:rPr>
          <w:sz w:val="26"/>
          <w:szCs w:val="26"/>
        </w:rPr>
        <w:t>IPV4:10.0.0.0/24 (mesmo da VPC).</w:t>
      </w:r>
    </w:p>
    <w:p w14:paraId="6397EA4B" w14:textId="77777777" w:rsidR="00C16648" w:rsidRDefault="00C16648" w:rsidP="00C16648">
      <w:pPr>
        <w:rPr>
          <w:sz w:val="26"/>
          <w:szCs w:val="26"/>
        </w:rPr>
      </w:pPr>
      <w:r>
        <w:rPr>
          <w:sz w:val="26"/>
          <w:szCs w:val="26"/>
        </w:rPr>
        <w:t>Zonas 1A (10.0.0.0/28) e 1B (10.0.0.16/28).</w:t>
      </w:r>
    </w:p>
    <w:p w14:paraId="0E094FBF" w14:textId="7FD74CCB" w:rsidR="00C16648" w:rsidRDefault="00C16648" w:rsidP="00C16648">
      <w:pPr>
        <w:rPr>
          <w:sz w:val="26"/>
          <w:szCs w:val="26"/>
        </w:rPr>
      </w:pPr>
      <w:r>
        <w:rPr>
          <w:sz w:val="26"/>
          <w:szCs w:val="26"/>
        </w:rPr>
        <w:t>Onde ele redireciona para ambas as zonas o acesso do cliente na aplicação</w:t>
      </w:r>
      <w:r>
        <w:rPr>
          <w:sz w:val="26"/>
          <w:szCs w:val="26"/>
        </w:rPr>
        <w:t>.</w:t>
      </w:r>
    </w:p>
    <w:p w14:paraId="75138F05" w14:textId="77777777" w:rsidR="00C16648" w:rsidRDefault="00C16648" w:rsidP="00C16648">
      <w:pPr>
        <w:rPr>
          <w:sz w:val="26"/>
          <w:szCs w:val="26"/>
        </w:rPr>
      </w:pPr>
    </w:p>
    <w:p w14:paraId="461A7801" w14:textId="7371B8CE" w:rsidR="00C16648" w:rsidRDefault="00C16648" w:rsidP="00C16648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9B8C2A7" wp14:editId="4D141A39">
            <wp:extent cx="2724150" cy="1409700"/>
            <wp:effectExtent l="0" t="0" r="0" b="0"/>
            <wp:docPr id="22" name="Imagem 22" descr="AWS RDS Fundamentals. Are you moving to a Public or Private… | by Ankita  Shiral | Clairvoyan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WS RDS Fundamentals. Are you moving to a Public or Private… | by Ankita  Shiral | Clairvoyant Blo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D96F" w14:textId="77777777" w:rsidR="00C16648" w:rsidRDefault="00C16648" w:rsidP="00C1664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RDS </w:t>
      </w:r>
    </w:p>
    <w:p w14:paraId="722B8084" w14:textId="77777777" w:rsidR="00C16648" w:rsidRDefault="00C16648" w:rsidP="00C16648">
      <w:pPr>
        <w:jc w:val="center"/>
        <w:rPr>
          <w:sz w:val="36"/>
          <w:szCs w:val="36"/>
        </w:rPr>
      </w:pPr>
      <w:r>
        <w:rPr>
          <w:sz w:val="36"/>
          <w:szCs w:val="36"/>
        </w:rPr>
        <w:t>(Banco Dados Mysql)</w:t>
      </w:r>
    </w:p>
    <w:p w14:paraId="2ABC5D83" w14:textId="217639CF" w:rsidR="00C16648" w:rsidRDefault="00206602" w:rsidP="00206602">
      <w:pPr>
        <w:jc w:val="both"/>
        <w:rPr>
          <w:sz w:val="28"/>
          <w:szCs w:val="28"/>
        </w:rPr>
      </w:pPr>
      <w:r w:rsidRPr="00206602">
        <w:rPr>
          <w:sz w:val="26"/>
          <w:szCs w:val="26"/>
        </w:rPr>
        <w:drawing>
          <wp:inline distT="0" distB="0" distL="0" distR="0" wp14:anchorId="3541836A" wp14:editId="6645B3BF">
            <wp:extent cx="5534025" cy="234467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481" cy="23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AECD" w14:textId="08A39096" w:rsidR="00206602" w:rsidRPr="00206602" w:rsidRDefault="00206602" w:rsidP="00206602">
      <w:r w:rsidRPr="00206602">
        <w:t>Tipo de Rede: IPV4</w:t>
      </w:r>
      <w:r w:rsidRPr="00206602">
        <w:t xml:space="preserve"> </w:t>
      </w:r>
      <w:r w:rsidRPr="00206602">
        <w:t>Porta: 3306.</w:t>
      </w:r>
      <w:r w:rsidRPr="00206602">
        <w:t xml:space="preserve"> </w:t>
      </w:r>
      <w:r w:rsidRPr="00206602">
        <w:t>Sub-nets: 1A e 1B .Zona de Disponibilidade: 1B .</w:t>
      </w:r>
    </w:p>
    <w:p w14:paraId="05DC4114" w14:textId="3FC3C03A" w:rsidR="00206602" w:rsidRDefault="00206602" w:rsidP="002066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Configuração</w:t>
      </w:r>
    </w:p>
    <w:p w14:paraId="78FF292D" w14:textId="2FC62BA6" w:rsidR="00206602" w:rsidRDefault="00206602" w:rsidP="00206602">
      <w:pPr>
        <w:rPr>
          <w:sz w:val="28"/>
          <w:szCs w:val="28"/>
        </w:rPr>
      </w:pPr>
      <w:r w:rsidRPr="00206602">
        <w:rPr>
          <w:sz w:val="28"/>
          <w:szCs w:val="28"/>
        </w:rPr>
        <w:drawing>
          <wp:inline distT="0" distB="0" distL="0" distR="0" wp14:anchorId="608547D5" wp14:editId="48136268">
            <wp:extent cx="5400040" cy="22028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583A" w14:textId="448D837F" w:rsidR="00206602" w:rsidRDefault="00206602" w:rsidP="00206602">
      <w:pPr>
        <w:jc w:val="both"/>
        <w:rPr>
          <w:sz w:val="26"/>
          <w:szCs w:val="26"/>
        </w:rPr>
      </w:pPr>
      <w:r>
        <w:rPr>
          <w:sz w:val="26"/>
          <w:szCs w:val="26"/>
        </w:rPr>
        <w:t>Criado no nível gratuito vinculado a VPC mais as duas subnets existentes em zonas de disponibilidade diferentes (1A e 1B), com um armazenamento e com o intuito de servir como base para a conexão mais a instalação do WordPress</w:t>
      </w:r>
      <w:r>
        <w:rPr>
          <w:sz w:val="26"/>
          <w:szCs w:val="26"/>
        </w:rPr>
        <w:t>.</w:t>
      </w:r>
    </w:p>
    <w:p w14:paraId="3D72844D" w14:textId="3E70631A" w:rsidR="00FA49D2" w:rsidRDefault="001B4FAD" w:rsidP="00206602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Feito Tudo Isso (Criado o WordPress) com </w:t>
      </w:r>
      <w:proofErr w:type="spellStart"/>
      <w:r>
        <w:rPr>
          <w:sz w:val="26"/>
          <w:szCs w:val="26"/>
        </w:rPr>
        <w:t>ip</w:t>
      </w:r>
      <w:proofErr w:type="spellEnd"/>
      <w:r>
        <w:rPr>
          <w:sz w:val="26"/>
          <w:szCs w:val="26"/>
        </w:rPr>
        <w:t xml:space="preserve"> ac2 com a porta 8080</w:t>
      </w:r>
    </w:p>
    <w:p w14:paraId="715E6463" w14:textId="24EA5951" w:rsidR="001B4FAD" w:rsidRDefault="001B4FAD" w:rsidP="00206602">
      <w:pPr>
        <w:jc w:val="both"/>
        <w:rPr>
          <w:sz w:val="26"/>
          <w:szCs w:val="26"/>
        </w:rPr>
      </w:pPr>
      <w:r w:rsidRPr="001B4FAD">
        <w:rPr>
          <w:sz w:val="26"/>
          <w:szCs w:val="26"/>
        </w:rPr>
        <w:drawing>
          <wp:inline distT="0" distB="0" distL="0" distR="0" wp14:anchorId="4D712BC0" wp14:editId="6D81688C">
            <wp:extent cx="5400040" cy="239395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2C7D" w14:textId="77777777" w:rsidR="001B4FAD" w:rsidRDefault="001B4FAD" w:rsidP="00206602">
      <w:pPr>
        <w:jc w:val="both"/>
        <w:rPr>
          <w:sz w:val="26"/>
          <w:szCs w:val="26"/>
        </w:rPr>
      </w:pPr>
    </w:p>
    <w:sectPr w:rsidR="001B4FAD" w:rsidSect="004016BD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31"/>
    <w:rsid w:val="00073015"/>
    <w:rsid w:val="001B4FAD"/>
    <w:rsid w:val="00206602"/>
    <w:rsid w:val="00210E31"/>
    <w:rsid w:val="00302559"/>
    <w:rsid w:val="004016BD"/>
    <w:rsid w:val="004A68B9"/>
    <w:rsid w:val="0053135E"/>
    <w:rsid w:val="005A09AB"/>
    <w:rsid w:val="006741ED"/>
    <w:rsid w:val="007B297C"/>
    <w:rsid w:val="008D1A9B"/>
    <w:rsid w:val="0091264B"/>
    <w:rsid w:val="00951E6C"/>
    <w:rsid w:val="00AF509B"/>
    <w:rsid w:val="00BD3734"/>
    <w:rsid w:val="00C16648"/>
    <w:rsid w:val="00D05836"/>
    <w:rsid w:val="00EC20FB"/>
    <w:rsid w:val="00FA4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D4D56"/>
  <w15:chartTrackingRefBased/>
  <w15:docId w15:val="{2EF8F9D3-E4E0-457B-9B5E-EC4C4E437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02"/>
  </w:style>
  <w:style w:type="paragraph" w:styleId="Ttulo1">
    <w:name w:val="heading 1"/>
    <w:basedOn w:val="Normal"/>
    <w:next w:val="Normal"/>
    <w:link w:val="Ttulo1Char"/>
    <w:uiPriority w:val="9"/>
    <w:qFormat/>
    <w:rsid w:val="00210E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10E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10E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10E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10E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10E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10E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10E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10E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10E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10E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10E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10E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10E3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10E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10E3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10E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10E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10E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0E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10E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10E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10E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10E3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10E3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10E3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10E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10E3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10E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458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Suruagy Vieira</dc:creator>
  <cp:keywords/>
  <dc:description/>
  <cp:lastModifiedBy>Douglas Suruagy Vieira</cp:lastModifiedBy>
  <cp:revision>2</cp:revision>
  <dcterms:created xsi:type="dcterms:W3CDTF">2024-12-16T00:54:00Z</dcterms:created>
  <dcterms:modified xsi:type="dcterms:W3CDTF">2024-12-16T06:12:00Z</dcterms:modified>
</cp:coreProperties>
</file>