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AECBA" w14:textId="61A1F963" w:rsidR="00CA5DA4" w:rsidRPr="00177710" w:rsidRDefault="00594B25" w:rsidP="00542FF8">
      <w:pPr>
        <w:jc w:val="center"/>
        <w:rPr>
          <w:rFonts w:ascii="Arial" w:hAnsi="Arial" w:cs="Arial"/>
          <w:b/>
          <w:sz w:val="22"/>
          <w:szCs w:val="22"/>
        </w:rPr>
      </w:pPr>
      <w:r>
        <w:rPr>
          <w:rFonts w:ascii="Arial" w:hAnsi="Arial" w:cs="Arial"/>
          <w:b/>
          <w:sz w:val="22"/>
          <w:szCs w:val="22"/>
        </w:rPr>
        <w:t>Inter-Rater Reliability of Delirium Severity Ratings Using a Standardized Clinical Assessment of Delirium in At-Risk Patients</w:t>
      </w:r>
    </w:p>
    <w:p w14:paraId="6ABAD0D9" w14:textId="403CC226" w:rsidR="005F6BCA" w:rsidRPr="0095603E" w:rsidRDefault="005F6BCA" w:rsidP="00CA5DA4">
      <w:pPr>
        <w:rPr>
          <w:rFonts w:ascii="Arial" w:hAnsi="Arial" w:cs="Arial"/>
          <w:bCs/>
          <w:sz w:val="22"/>
          <w:szCs w:val="22"/>
        </w:rPr>
      </w:pPr>
      <w:r>
        <w:rPr>
          <w:rFonts w:ascii="Arial" w:hAnsi="Arial" w:cs="Arial"/>
          <w:b/>
          <w:sz w:val="22"/>
          <w:szCs w:val="22"/>
        </w:rPr>
        <w:t>Running title:</w:t>
      </w:r>
      <w:r w:rsidRPr="00480352">
        <w:rPr>
          <w:rFonts w:ascii="Arial" w:hAnsi="Arial" w:cs="Arial"/>
          <w:bCs/>
          <w:sz w:val="22"/>
          <w:szCs w:val="22"/>
        </w:rPr>
        <w:t xml:space="preserve"> </w:t>
      </w:r>
      <w:r w:rsidR="00480352">
        <w:rPr>
          <w:rFonts w:ascii="Arial" w:hAnsi="Arial" w:cs="Arial"/>
          <w:bCs/>
          <w:sz w:val="22"/>
          <w:szCs w:val="22"/>
        </w:rPr>
        <w:t>Assessment</w:t>
      </w:r>
      <w:r w:rsidR="00480352" w:rsidRPr="00480352">
        <w:rPr>
          <w:rFonts w:ascii="Arial" w:hAnsi="Arial" w:cs="Arial"/>
          <w:bCs/>
          <w:sz w:val="22"/>
          <w:szCs w:val="22"/>
        </w:rPr>
        <w:t xml:space="preserve"> of Delirium Severity</w:t>
      </w:r>
    </w:p>
    <w:p w14:paraId="660CD1DD" w14:textId="77777777" w:rsidR="00CA5DA4" w:rsidRPr="0095603E" w:rsidRDefault="00CA5DA4" w:rsidP="0095603E">
      <w:pPr>
        <w:rPr>
          <w:rFonts w:ascii="Arial" w:hAnsi="Arial" w:cs="Arial"/>
          <w:bCs/>
          <w:sz w:val="22"/>
          <w:szCs w:val="22"/>
        </w:rPr>
      </w:pPr>
    </w:p>
    <w:p w14:paraId="2D86940D" w14:textId="1F2AC040" w:rsidR="00C43641" w:rsidRPr="00BD6B84" w:rsidRDefault="00C43641" w:rsidP="0095603E">
      <w:pPr>
        <w:rPr>
          <w:rFonts w:ascii="Arial" w:hAnsi="Arial" w:cs="Arial"/>
          <w:bCs/>
          <w:sz w:val="22"/>
          <w:szCs w:val="22"/>
        </w:rPr>
      </w:pPr>
      <w:r w:rsidRPr="00BD6B84">
        <w:rPr>
          <w:rFonts w:ascii="Arial" w:hAnsi="Arial" w:cs="Arial"/>
          <w:bCs/>
          <w:sz w:val="22"/>
          <w:szCs w:val="22"/>
        </w:rPr>
        <w:t xml:space="preserve">Anna MacKay-Brandt, PhD </w:t>
      </w:r>
      <w:r w:rsidRPr="00BD6B84">
        <w:rPr>
          <w:rFonts w:ascii="Arial" w:hAnsi="Arial" w:cs="Arial"/>
          <w:bCs/>
          <w:sz w:val="22"/>
          <w:szCs w:val="22"/>
          <w:vertAlign w:val="superscript"/>
        </w:rPr>
        <w:t>a,b</w:t>
      </w:r>
      <w:r w:rsidRPr="00BD6B84">
        <w:rPr>
          <w:rFonts w:ascii="Arial" w:hAnsi="Arial" w:cs="Arial"/>
          <w:bCs/>
          <w:sz w:val="22"/>
          <w:szCs w:val="22"/>
        </w:rPr>
        <w:t xml:space="preserve"> </w:t>
      </w:r>
    </w:p>
    <w:p w14:paraId="258A5CE4" w14:textId="4196E0C4" w:rsidR="00E560CC" w:rsidRPr="00BD6B84" w:rsidRDefault="00E560CC" w:rsidP="05F90F97">
      <w:pPr>
        <w:rPr>
          <w:rFonts w:ascii="Arial" w:hAnsi="Arial" w:cs="Arial"/>
          <w:sz w:val="22"/>
          <w:szCs w:val="22"/>
        </w:rPr>
      </w:pPr>
      <w:r w:rsidRPr="00BD6B84">
        <w:rPr>
          <w:rFonts w:ascii="Arial" w:hAnsi="Arial" w:cs="Arial"/>
          <w:sz w:val="22"/>
          <w:szCs w:val="22"/>
        </w:rPr>
        <w:t>Tammy T. Hshieh, MD, MPH</w:t>
      </w:r>
      <w:r w:rsidRPr="00BD6B84">
        <w:rPr>
          <w:rFonts w:ascii="Arial" w:hAnsi="Arial" w:cs="Arial"/>
          <w:sz w:val="22"/>
          <w:szCs w:val="22"/>
          <w:vertAlign w:val="superscript"/>
        </w:rPr>
        <w:t xml:space="preserve"> c,d,</w:t>
      </w:r>
      <w:r w:rsidR="00D704BE" w:rsidRPr="00BD6B84">
        <w:rPr>
          <w:rFonts w:ascii="Arial" w:hAnsi="Arial" w:cs="Arial"/>
          <w:sz w:val="22"/>
          <w:szCs w:val="22"/>
          <w:vertAlign w:val="superscript"/>
        </w:rPr>
        <w:t xml:space="preserve">e </w:t>
      </w:r>
    </w:p>
    <w:p w14:paraId="7210664B" w14:textId="4F28ACB0" w:rsidR="00C43641" w:rsidRPr="00BD6B84" w:rsidRDefault="00880810" w:rsidP="0095603E">
      <w:pPr>
        <w:rPr>
          <w:rFonts w:ascii="Arial" w:hAnsi="Arial" w:cs="Arial"/>
          <w:bCs/>
          <w:sz w:val="22"/>
          <w:szCs w:val="22"/>
        </w:rPr>
      </w:pPr>
      <w:r w:rsidRPr="00BD6B84">
        <w:rPr>
          <w:rFonts w:ascii="Arial" w:hAnsi="Arial" w:cs="Arial"/>
          <w:bCs/>
          <w:sz w:val="22"/>
          <w:szCs w:val="22"/>
        </w:rPr>
        <w:t xml:space="preserve">Kenneth Boockvar, MD, MS </w:t>
      </w:r>
      <w:r w:rsidRPr="00BD6B84">
        <w:rPr>
          <w:rFonts w:ascii="Arial" w:hAnsi="Arial" w:cs="Arial"/>
          <w:bCs/>
          <w:sz w:val="22"/>
          <w:szCs w:val="22"/>
          <w:vertAlign w:val="superscript"/>
        </w:rPr>
        <w:t>f,g</w:t>
      </w:r>
      <w:r w:rsidR="00D704BE" w:rsidRPr="00BD6B84">
        <w:rPr>
          <w:rFonts w:ascii="Arial" w:hAnsi="Arial" w:cs="Arial"/>
          <w:bCs/>
          <w:sz w:val="22"/>
          <w:szCs w:val="22"/>
        </w:rPr>
        <w:t xml:space="preserve"> </w:t>
      </w:r>
    </w:p>
    <w:p w14:paraId="11BD0B6A" w14:textId="472158C2" w:rsidR="00C43641" w:rsidRPr="00BD6B84" w:rsidRDefault="00C43641" w:rsidP="0095603E">
      <w:pPr>
        <w:rPr>
          <w:rFonts w:ascii="Arial" w:hAnsi="Arial" w:cs="Arial"/>
          <w:bCs/>
          <w:sz w:val="22"/>
          <w:szCs w:val="22"/>
        </w:rPr>
      </w:pPr>
      <w:r w:rsidRPr="00BD6B84">
        <w:rPr>
          <w:rFonts w:ascii="Arial" w:hAnsi="Arial" w:cs="Arial"/>
          <w:bCs/>
          <w:sz w:val="22"/>
          <w:szCs w:val="22"/>
        </w:rPr>
        <w:t xml:space="preserve">Edward R. Marcantonio, MD, MSc </w:t>
      </w:r>
      <w:r w:rsidRPr="00BD6B84">
        <w:rPr>
          <w:rFonts w:ascii="Arial" w:hAnsi="Arial" w:cs="Arial"/>
          <w:bCs/>
          <w:sz w:val="22"/>
          <w:szCs w:val="22"/>
          <w:vertAlign w:val="superscript"/>
        </w:rPr>
        <w:t>h,e</w:t>
      </w:r>
      <w:r w:rsidRPr="00BD6B84">
        <w:rPr>
          <w:rFonts w:ascii="Arial" w:hAnsi="Arial" w:cs="Arial"/>
          <w:bCs/>
          <w:sz w:val="22"/>
          <w:szCs w:val="22"/>
        </w:rPr>
        <w:t xml:space="preserve"> </w:t>
      </w:r>
    </w:p>
    <w:p w14:paraId="05C64CDF" w14:textId="41DA992A" w:rsidR="00C43641" w:rsidRPr="00BD6B84" w:rsidRDefault="00C43641" w:rsidP="0095603E">
      <w:pPr>
        <w:rPr>
          <w:rFonts w:ascii="Arial" w:hAnsi="Arial" w:cs="Arial"/>
          <w:bCs/>
          <w:sz w:val="22"/>
          <w:szCs w:val="22"/>
        </w:rPr>
      </w:pPr>
      <w:r w:rsidRPr="00BD6B84">
        <w:rPr>
          <w:rFonts w:ascii="Arial" w:hAnsi="Arial" w:cs="Arial"/>
          <w:bCs/>
          <w:sz w:val="22"/>
          <w:szCs w:val="22"/>
        </w:rPr>
        <w:t xml:space="preserve">Catherine C. Price, PhD, ABPP </w:t>
      </w:r>
      <w:r w:rsidRPr="00BD6B84">
        <w:rPr>
          <w:rFonts w:ascii="Arial" w:hAnsi="Arial" w:cs="Arial"/>
          <w:bCs/>
          <w:sz w:val="22"/>
          <w:szCs w:val="22"/>
          <w:vertAlign w:val="superscript"/>
        </w:rPr>
        <w:t>i,j</w:t>
      </w:r>
      <w:r w:rsidR="00D704BE" w:rsidRPr="00BD6B84">
        <w:rPr>
          <w:rFonts w:ascii="Arial" w:hAnsi="Arial" w:cs="Arial"/>
          <w:bCs/>
          <w:sz w:val="22"/>
          <w:szCs w:val="22"/>
          <w:vertAlign w:val="superscript"/>
        </w:rPr>
        <w:t xml:space="preserve"> </w:t>
      </w:r>
    </w:p>
    <w:p w14:paraId="51067CB5" w14:textId="3ED0695E" w:rsidR="007A44F5" w:rsidRPr="00BD6B84" w:rsidRDefault="007A44F5" w:rsidP="007A44F5">
      <w:pPr>
        <w:rPr>
          <w:rFonts w:ascii="Arial" w:hAnsi="Arial" w:cs="Arial"/>
          <w:bCs/>
          <w:sz w:val="22"/>
          <w:szCs w:val="22"/>
        </w:rPr>
      </w:pPr>
      <w:r w:rsidRPr="00BD6B84">
        <w:rPr>
          <w:rFonts w:ascii="Arial" w:hAnsi="Arial" w:cs="Arial"/>
          <w:sz w:val="22"/>
          <w:szCs w:val="22"/>
        </w:rPr>
        <w:t xml:space="preserve">Rebecca Avila-Rieger, PhD </w:t>
      </w:r>
      <w:r w:rsidRPr="00BD6B84">
        <w:rPr>
          <w:rFonts w:ascii="Arial" w:hAnsi="Arial" w:cs="Arial"/>
          <w:sz w:val="22"/>
          <w:szCs w:val="22"/>
          <w:vertAlign w:val="superscript"/>
        </w:rPr>
        <w:t>b,k</w:t>
      </w:r>
      <w:r w:rsidR="00D704BE" w:rsidRPr="00BD6B84">
        <w:rPr>
          <w:rFonts w:ascii="Arial" w:hAnsi="Arial" w:cs="Arial"/>
          <w:sz w:val="22"/>
          <w:szCs w:val="22"/>
        </w:rPr>
        <w:t xml:space="preserve"> </w:t>
      </w:r>
    </w:p>
    <w:p w14:paraId="6533FB9F" w14:textId="5C437F1B" w:rsidR="007A44F5" w:rsidRPr="00BD6B84" w:rsidRDefault="007A44F5" w:rsidP="000D454A">
      <w:pPr>
        <w:tabs>
          <w:tab w:val="left" w:pos="2180"/>
        </w:tabs>
        <w:rPr>
          <w:rFonts w:ascii="Arial" w:hAnsi="Arial" w:cs="Arial"/>
          <w:bCs/>
          <w:sz w:val="22"/>
          <w:szCs w:val="22"/>
        </w:rPr>
      </w:pPr>
      <w:r w:rsidRPr="00BD6B84">
        <w:rPr>
          <w:rFonts w:ascii="Arial" w:hAnsi="Arial" w:cs="Arial"/>
          <w:bCs/>
          <w:sz w:val="22"/>
          <w:szCs w:val="22"/>
        </w:rPr>
        <w:t xml:space="preserve">Juliana S. Burt, MS </w:t>
      </w:r>
      <w:r w:rsidRPr="00BD6B84">
        <w:rPr>
          <w:rFonts w:ascii="Arial" w:hAnsi="Arial" w:cs="Arial"/>
          <w:bCs/>
          <w:sz w:val="22"/>
          <w:szCs w:val="22"/>
          <w:vertAlign w:val="superscript"/>
        </w:rPr>
        <w:t>i</w:t>
      </w:r>
      <w:r w:rsidR="00D704BE" w:rsidRPr="00BD6B84">
        <w:rPr>
          <w:rFonts w:ascii="Arial" w:hAnsi="Arial" w:cs="Arial"/>
          <w:bCs/>
          <w:sz w:val="22"/>
          <w:szCs w:val="22"/>
        </w:rPr>
        <w:t xml:space="preserve"> </w:t>
      </w:r>
    </w:p>
    <w:p w14:paraId="3ABAE1FB" w14:textId="31CE32ED" w:rsidR="007A44F5" w:rsidRPr="00BD6B84" w:rsidRDefault="007A44F5" w:rsidP="007A44F5">
      <w:pPr>
        <w:rPr>
          <w:rFonts w:ascii="Arial" w:hAnsi="Arial" w:cs="Arial"/>
          <w:bCs/>
          <w:sz w:val="22"/>
          <w:szCs w:val="22"/>
        </w:rPr>
      </w:pPr>
      <w:r w:rsidRPr="00BD6B84">
        <w:rPr>
          <w:rFonts w:ascii="Arial" w:hAnsi="Arial" w:cs="Arial"/>
          <w:bCs/>
          <w:sz w:val="22"/>
          <w:szCs w:val="22"/>
        </w:rPr>
        <w:t xml:space="preserve">Benjamin A. Chapin, MD </w:t>
      </w:r>
      <w:r w:rsidRPr="00BD6B84">
        <w:rPr>
          <w:rFonts w:ascii="Arial" w:hAnsi="Arial" w:cs="Arial"/>
          <w:bCs/>
          <w:sz w:val="22"/>
          <w:szCs w:val="22"/>
          <w:vertAlign w:val="superscript"/>
        </w:rPr>
        <w:t>i,j</w:t>
      </w:r>
      <w:r w:rsidR="00D704BE" w:rsidRPr="00BD6B84">
        <w:rPr>
          <w:rFonts w:ascii="Arial" w:hAnsi="Arial" w:cs="Arial"/>
          <w:bCs/>
          <w:sz w:val="22"/>
          <w:szCs w:val="22"/>
        </w:rPr>
        <w:t xml:space="preserve"> </w:t>
      </w:r>
    </w:p>
    <w:p w14:paraId="009995A4" w14:textId="3261E079" w:rsidR="00752718" w:rsidRPr="00BD6B84" w:rsidRDefault="00752718" w:rsidP="05F90F97">
      <w:pPr>
        <w:rPr>
          <w:rFonts w:ascii="Arial" w:hAnsi="Arial" w:cs="Arial"/>
          <w:sz w:val="22"/>
          <w:szCs w:val="22"/>
        </w:rPr>
      </w:pPr>
      <w:r w:rsidRPr="00BD6B84">
        <w:rPr>
          <w:rFonts w:ascii="Arial" w:hAnsi="Arial" w:cs="Arial"/>
          <w:sz w:val="22"/>
          <w:szCs w:val="22"/>
        </w:rPr>
        <w:t xml:space="preserve">Wingyun Mak, PhD </w:t>
      </w:r>
      <w:r w:rsidRPr="00BD6B84">
        <w:rPr>
          <w:rFonts w:ascii="Arial" w:hAnsi="Arial" w:cs="Arial"/>
          <w:sz w:val="22"/>
          <w:szCs w:val="22"/>
          <w:vertAlign w:val="superscript"/>
        </w:rPr>
        <w:t>b,l</w:t>
      </w:r>
      <w:r w:rsidR="00D704BE" w:rsidRPr="00BD6B84">
        <w:rPr>
          <w:rFonts w:ascii="Arial" w:hAnsi="Arial" w:cs="Arial"/>
          <w:sz w:val="22"/>
          <w:szCs w:val="22"/>
          <w:vertAlign w:val="superscript"/>
        </w:rPr>
        <w:t xml:space="preserve"> </w:t>
      </w:r>
    </w:p>
    <w:p w14:paraId="2CF3E254" w14:textId="4080E2AD" w:rsidR="000D454A" w:rsidRPr="00BD6B84" w:rsidRDefault="0072449B" w:rsidP="0095603E">
      <w:pPr>
        <w:rPr>
          <w:rFonts w:ascii="Arial" w:hAnsi="Arial" w:cs="Arial"/>
          <w:bCs/>
          <w:color w:val="000000" w:themeColor="text1"/>
          <w:sz w:val="22"/>
          <w:szCs w:val="22"/>
        </w:rPr>
      </w:pPr>
      <w:r w:rsidRPr="00BD6B84">
        <w:rPr>
          <w:rFonts w:ascii="Arial" w:hAnsi="Arial" w:cs="Arial"/>
          <w:color w:val="000000" w:themeColor="text1"/>
          <w:sz w:val="22"/>
          <w:szCs w:val="22"/>
        </w:rPr>
        <w:t>Kerry Palihnich</w:t>
      </w:r>
      <w:r w:rsidRPr="00BD6B84">
        <w:rPr>
          <w:rFonts w:ascii="Arial" w:hAnsi="Arial" w:cs="Arial"/>
          <w:bCs/>
          <w:color w:val="000000" w:themeColor="text1"/>
          <w:sz w:val="22"/>
          <w:szCs w:val="22"/>
        </w:rPr>
        <w:t xml:space="preserve">, BA </w:t>
      </w:r>
      <w:r w:rsidRPr="00BD6B84">
        <w:rPr>
          <w:rFonts w:ascii="Arial" w:hAnsi="Arial" w:cs="Arial"/>
          <w:bCs/>
          <w:color w:val="000000" w:themeColor="text1"/>
          <w:sz w:val="22"/>
          <w:szCs w:val="22"/>
          <w:vertAlign w:val="superscript"/>
        </w:rPr>
        <w:t>h</w:t>
      </w:r>
      <w:r w:rsidR="00D704BE" w:rsidRPr="00BD6B84">
        <w:rPr>
          <w:rFonts w:ascii="Arial" w:hAnsi="Arial" w:cs="Arial"/>
          <w:bCs/>
          <w:color w:val="000000" w:themeColor="text1"/>
          <w:sz w:val="22"/>
          <w:szCs w:val="22"/>
          <w:vertAlign w:val="superscript"/>
        </w:rPr>
        <w:t xml:space="preserve"> </w:t>
      </w:r>
    </w:p>
    <w:p w14:paraId="617FFCB9" w14:textId="6A586279" w:rsidR="008417F0" w:rsidRPr="00BD6B84" w:rsidRDefault="008417F0" w:rsidP="0095603E">
      <w:pPr>
        <w:rPr>
          <w:rFonts w:ascii="Arial" w:hAnsi="Arial" w:cs="Arial"/>
          <w:bCs/>
          <w:color w:val="000000" w:themeColor="text1"/>
          <w:sz w:val="22"/>
          <w:szCs w:val="22"/>
        </w:rPr>
      </w:pPr>
      <w:r w:rsidRPr="00BD6B84">
        <w:rPr>
          <w:rFonts w:ascii="Arial" w:hAnsi="Arial" w:cs="Arial"/>
          <w:bCs/>
          <w:color w:val="000000" w:themeColor="text1"/>
          <w:sz w:val="22"/>
          <w:szCs w:val="22"/>
        </w:rPr>
        <w:t>Doug</w:t>
      </w:r>
      <w:r w:rsidR="00D704BE" w:rsidRPr="00BD6B84">
        <w:rPr>
          <w:rFonts w:ascii="Arial" w:hAnsi="Arial" w:cs="Arial"/>
          <w:bCs/>
          <w:color w:val="000000" w:themeColor="text1"/>
          <w:sz w:val="22"/>
          <w:szCs w:val="22"/>
        </w:rPr>
        <w:t>las</w:t>
      </w:r>
      <w:r w:rsidRPr="00BD6B84">
        <w:rPr>
          <w:rFonts w:ascii="Arial" w:hAnsi="Arial" w:cs="Arial"/>
          <w:bCs/>
          <w:color w:val="000000" w:themeColor="text1"/>
          <w:sz w:val="22"/>
          <w:szCs w:val="22"/>
        </w:rPr>
        <w:t xml:space="preserve"> Tommet, MS </w:t>
      </w:r>
      <w:r w:rsidRPr="00BD6B84">
        <w:rPr>
          <w:rFonts w:ascii="Arial" w:hAnsi="Arial" w:cs="Arial"/>
          <w:bCs/>
          <w:color w:val="000000" w:themeColor="text1"/>
          <w:sz w:val="22"/>
          <w:szCs w:val="22"/>
          <w:vertAlign w:val="superscript"/>
        </w:rPr>
        <w:t>m</w:t>
      </w:r>
      <w:r w:rsidR="00D704BE" w:rsidRPr="00BD6B84">
        <w:rPr>
          <w:rFonts w:ascii="Arial" w:hAnsi="Arial" w:cs="Arial"/>
          <w:bCs/>
          <w:color w:val="000000" w:themeColor="text1"/>
          <w:sz w:val="22"/>
          <w:szCs w:val="22"/>
        </w:rPr>
        <w:t xml:space="preserve"> </w:t>
      </w:r>
    </w:p>
    <w:p w14:paraId="2386505C" w14:textId="3C3A3539" w:rsidR="00C43641" w:rsidRPr="00BD6B84" w:rsidRDefault="00C43641" w:rsidP="00C43641">
      <w:pPr>
        <w:rPr>
          <w:rFonts w:ascii="Arial" w:hAnsi="Arial" w:cs="Arial"/>
          <w:bCs/>
          <w:sz w:val="22"/>
          <w:szCs w:val="22"/>
        </w:rPr>
      </w:pPr>
      <w:r w:rsidRPr="00BD6B84">
        <w:rPr>
          <w:rFonts w:ascii="Arial" w:hAnsi="Arial" w:cs="Arial"/>
          <w:bCs/>
          <w:sz w:val="22"/>
          <w:szCs w:val="22"/>
        </w:rPr>
        <w:t xml:space="preserve">Richard N. Jones, ScD </w:t>
      </w:r>
      <w:r w:rsidRPr="00BD6B84">
        <w:rPr>
          <w:rFonts w:ascii="Arial" w:hAnsi="Arial" w:cs="Arial"/>
          <w:bCs/>
          <w:sz w:val="22"/>
          <w:szCs w:val="22"/>
          <w:vertAlign w:val="superscript"/>
        </w:rPr>
        <w:t>m</w:t>
      </w:r>
      <w:r w:rsidR="00D704BE" w:rsidRPr="00BD6B84">
        <w:rPr>
          <w:rFonts w:ascii="Arial" w:hAnsi="Arial" w:cs="Arial"/>
          <w:bCs/>
          <w:sz w:val="22"/>
          <w:szCs w:val="22"/>
          <w:vertAlign w:val="superscript"/>
        </w:rPr>
        <w:t xml:space="preserve"> </w:t>
      </w:r>
    </w:p>
    <w:p w14:paraId="1604EF10" w14:textId="77A86AE1" w:rsidR="00C43641" w:rsidRPr="00BD6B84" w:rsidRDefault="00C43641" w:rsidP="0095603E">
      <w:pPr>
        <w:rPr>
          <w:rFonts w:ascii="Arial" w:hAnsi="Arial" w:cs="Arial"/>
          <w:bCs/>
          <w:sz w:val="22"/>
          <w:szCs w:val="22"/>
        </w:rPr>
      </w:pPr>
      <w:r w:rsidRPr="00BD6B84">
        <w:rPr>
          <w:rFonts w:ascii="Arial" w:hAnsi="Arial" w:cs="Arial"/>
          <w:bCs/>
          <w:sz w:val="22"/>
          <w:szCs w:val="22"/>
        </w:rPr>
        <w:t xml:space="preserve">Tamara G. Fong, MD, PhD </w:t>
      </w:r>
      <w:r w:rsidRPr="00BD6B84">
        <w:rPr>
          <w:rFonts w:ascii="Arial" w:hAnsi="Arial" w:cs="Arial"/>
          <w:bCs/>
          <w:sz w:val="22"/>
          <w:szCs w:val="22"/>
          <w:vertAlign w:val="superscript"/>
        </w:rPr>
        <w:t xml:space="preserve">d,e,n </w:t>
      </w:r>
      <w:r w:rsidRPr="00BD6B84">
        <w:rPr>
          <w:rFonts w:ascii="Arial" w:hAnsi="Arial" w:cs="Arial"/>
          <w:bCs/>
          <w:sz w:val="22"/>
          <w:szCs w:val="22"/>
        </w:rPr>
        <w:t>*</w:t>
      </w:r>
      <w:r w:rsidR="00D704BE" w:rsidRPr="00BD6B84">
        <w:rPr>
          <w:rFonts w:ascii="Arial" w:hAnsi="Arial" w:cs="Arial"/>
          <w:bCs/>
          <w:sz w:val="22"/>
          <w:szCs w:val="22"/>
        </w:rPr>
        <w:t xml:space="preserve"> </w:t>
      </w:r>
    </w:p>
    <w:p w14:paraId="6A58DA91" w14:textId="37D736F7" w:rsidR="007F517D" w:rsidRPr="00BD6B84" w:rsidRDefault="00C43641" w:rsidP="0095603E">
      <w:pPr>
        <w:rPr>
          <w:rFonts w:ascii="Arial" w:hAnsi="Arial" w:cs="Arial"/>
          <w:bCs/>
          <w:sz w:val="22"/>
          <w:szCs w:val="22"/>
        </w:rPr>
      </w:pPr>
      <w:r w:rsidRPr="00BD6B84">
        <w:rPr>
          <w:rFonts w:ascii="Arial" w:hAnsi="Arial" w:cs="Arial"/>
          <w:bCs/>
          <w:sz w:val="22"/>
          <w:szCs w:val="22"/>
        </w:rPr>
        <w:t xml:space="preserve">Sharon K. Inouye, MD, MPH </w:t>
      </w:r>
      <w:r w:rsidRPr="00BD6B84">
        <w:rPr>
          <w:rFonts w:ascii="Arial" w:hAnsi="Arial" w:cs="Arial"/>
          <w:bCs/>
          <w:sz w:val="22"/>
          <w:szCs w:val="22"/>
          <w:vertAlign w:val="superscript"/>
        </w:rPr>
        <w:t>d,e,</w:t>
      </w:r>
      <w:r w:rsidR="00F168A8" w:rsidRPr="00BD6B84">
        <w:rPr>
          <w:rFonts w:ascii="Arial" w:hAnsi="Arial" w:cs="Arial"/>
          <w:bCs/>
          <w:sz w:val="22"/>
          <w:szCs w:val="22"/>
          <w:vertAlign w:val="superscript"/>
        </w:rPr>
        <w:t>o</w:t>
      </w:r>
      <w:r w:rsidRPr="00BD6B84">
        <w:rPr>
          <w:rFonts w:ascii="Arial" w:hAnsi="Arial" w:cs="Arial"/>
          <w:bCs/>
          <w:sz w:val="22"/>
          <w:szCs w:val="22"/>
          <w:vertAlign w:val="superscript"/>
        </w:rPr>
        <w:t xml:space="preserve"> </w:t>
      </w:r>
      <w:r w:rsidRPr="00BD6B84">
        <w:rPr>
          <w:rFonts w:ascii="Arial" w:hAnsi="Arial" w:cs="Arial"/>
          <w:bCs/>
          <w:sz w:val="22"/>
          <w:szCs w:val="22"/>
        </w:rPr>
        <w:t>*</w:t>
      </w:r>
      <w:r w:rsidR="00D704BE" w:rsidRPr="00BD6B84">
        <w:rPr>
          <w:rFonts w:ascii="Arial" w:hAnsi="Arial" w:cs="Arial"/>
          <w:bCs/>
          <w:sz w:val="22"/>
          <w:szCs w:val="22"/>
        </w:rPr>
        <w:t xml:space="preserve"> </w:t>
      </w:r>
    </w:p>
    <w:p w14:paraId="7D421491" w14:textId="78B59D1A" w:rsidR="00C43641" w:rsidRPr="00BD6B84" w:rsidRDefault="00C43641" w:rsidP="0095603E">
      <w:pPr>
        <w:rPr>
          <w:rFonts w:ascii="Arial" w:hAnsi="Arial" w:cs="Arial"/>
          <w:bCs/>
          <w:sz w:val="22"/>
          <w:szCs w:val="22"/>
        </w:rPr>
      </w:pPr>
      <w:r w:rsidRPr="00BD6B84">
        <w:rPr>
          <w:rFonts w:ascii="Arial" w:hAnsi="Arial" w:cs="Arial"/>
          <w:bCs/>
          <w:sz w:val="22"/>
          <w:szCs w:val="22"/>
        </w:rPr>
        <w:t>for the BASIL II Study Group</w:t>
      </w:r>
    </w:p>
    <w:p w14:paraId="4C4C6722" w14:textId="24AE6D20" w:rsidR="00B0042B" w:rsidRDefault="00B0042B" w:rsidP="00C43641">
      <w:pPr>
        <w:rPr>
          <w:rFonts w:ascii="Arial" w:hAnsi="Arial" w:cs="Arial"/>
          <w:bCs/>
          <w:sz w:val="22"/>
          <w:szCs w:val="22"/>
        </w:rPr>
      </w:pPr>
      <w:r>
        <w:rPr>
          <w:rFonts w:ascii="Arial" w:hAnsi="Arial" w:cs="Arial"/>
          <w:bCs/>
          <w:sz w:val="22"/>
          <w:szCs w:val="22"/>
        </w:rPr>
        <w:t>(*=co-senior authors)</w:t>
      </w:r>
    </w:p>
    <w:p w14:paraId="212078A0" w14:textId="3B13D25A" w:rsidR="000D454A" w:rsidRPr="008417F0" w:rsidRDefault="009A2669" w:rsidP="00DA38BC">
      <w:pPr>
        <w:rPr>
          <w:rFonts w:ascii="Arial" w:hAnsi="Arial" w:cs="Arial"/>
          <w:sz w:val="22"/>
          <w:szCs w:val="22"/>
        </w:rPr>
      </w:pPr>
      <w:r>
        <w:rPr>
          <w:rFonts w:ascii="Arial" w:hAnsi="Arial" w:cs="Arial"/>
          <w:sz w:val="22"/>
          <w:szCs w:val="22"/>
        </w:rPr>
        <w:t>a The Nathan Kline Institute for Psychiatric Research, Clinical Research, Orangeburg, NY, USA</w:t>
      </w:r>
    </w:p>
    <w:p w14:paraId="7D55B952" w14:textId="258DCF74" w:rsidR="000D454A" w:rsidRDefault="000D454A" w:rsidP="00DA38BC">
      <w:pPr>
        <w:rPr>
          <w:rFonts w:ascii="Arial" w:hAnsi="Arial" w:cs="Arial"/>
          <w:sz w:val="22"/>
          <w:szCs w:val="22"/>
        </w:rPr>
      </w:pPr>
      <w:r>
        <w:rPr>
          <w:rFonts w:ascii="Arial" w:hAnsi="Arial" w:cs="Arial"/>
          <w:sz w:val="22"/>
          <w:szCs w:val="22"/>
        </w:rPr>
        <w:t xml:space="preserve">b </w:t>
      </w:r>
      <w:r>
        <w:rPr>
          <w:rFonts w:ascii="Arial" w:hAnsi="Arial" w:cs="Arial"/>
          <w:bCs/>
          <w:sz w:val="22"/>
          <w:szCs w:val="22"/>
        </w:rPr>
        <w:t>The New Jewish Home Research Institute on Aging, New York, NY, USA</w:t>
      </w:r>
    </w:p>
    <w:p w14:paraId="7D67E9A7" w14:textId="6ADD0E51" w:rsidR="000D454A" w:rsidRDefault="000D454A" w:rsidP="00DA38BC">
      <w:pPr>
        <w:rPr>
          <w:rFonts w:ascii="Arial" w:hAnsi="Arial" w:cs="Arial"/>
          <w:sz w:val="22"/>
          <w:szCs w:val="22"/>
        </w:rPr>
      </w:pPr>
      <w:r>
        <w:rPr>
          <w:rFonts w:ascii="Arial" w:hAnsi="Arial" w:cs="Arial"/>
          <w:sz w:val="22"/>
          <w:szCs w:val="22"/>
        </w:rPr>
        <w:t>c Division of Aging, Department of Medicine, Brigham and Women’s Hospital, Boston, MA, USA</w:t>
      </w:r>
    </w:p>
    <w:p w14:paraId="10263214" w14:textId="333FA2C2" w:rsidR="000D454A" w:rsidRDefault="000D454A" w:rsidP="00DA38BC">
      <w:pPr>
        <w:rPr>
          <w:rFonts w:ascii="Arial" w:hAnsi="Arial" w:cs="Arial"/>
          <w:sz w:val="22"/>
          <w:szCs w:val="22"/>
        </w:rPr>
      </w:pPr>
      <w:r>
        <w:rPr>
          <w:rFonts w:ascii="Arial" w:hAnsi="Arial" w:cs="Arial"/>
          <w:sz w:val="22"/>
          <w:szCs w:val="22"/>
        </w:rPr>
        <w:t>d Hinda and Arthur Marcus Institute for Aging Research, Hebrew SeniorLife, Boston, MA, USA</w:t>
      </w:r>
    </w:p>
    <w:p w14:paraId="40757B17" w14:textId="4A6ED110" w:rsidR="000D454A" w:rsidRDefault="000D454A" w:rsidP="00DA38BC">
      <w:pPr>
        <w:rPr>
          <w:rFonts w:ascii="Arial" w:hAnsi="Arial" w:cs="Arial"/>
          <w:sz w:val="22"/>
          <w:szCs w:val="22"/>
        </w:rPr>
      </w:pPr>
      <w:r>
        <w:rPr>
          <w:rFonts w:ascii="Arial" w:hAnsi="Arial" w:cs="Arial"/>
          <w:sz w:val="22"/>
          <w:szCs w:val="22"/>
        </w:rPr>
        <w:t xml:space="preserve">e </w:t>
      </w:r>
      <w:r>
        <w:rPr>
          <w:rFonts w:ascii="Arial" w:hAnsi="Arial" w:cs="Arial"/>
          <w:bCs/>
          <w:sz w:val="22"/>
          <w:szCs w:val="22"/>
        </w:rPr>
        <w:t>Harvard Medical School, Boston, MA, USA</w:t>
      </w:r>
    </w:p>
    <w:p w14:paraId="2B9DB475" w14:textId="19D0B5E6" w:rsidR="00C43641" w:rsidRPr="0095603E" w:rsidRDefault="000D454A" w:rsidP="00DA38BC">
      <w:pPr>
        <w:rPr>
          <w:rFonts w:ascii="Arial" w:hAnsi="Arial" w:cs="Arial"/>
          <w:bCs/>
          <w:sz w:val="22"/>
          <w:szCs w:val="22"/>
        </w:rPr>
      </w:pPr>
      <w:r>
        <w:rPr>
          <w:rFonts w:ascii="Arial" w:hAnsi="Arial" w:cs="Arial"/>
          <w:bCs/>
          <w:sz w:val="22"/>
          <w:szCs w:val="22"/>
        </w:rPr>
        <w:t>f Division of Gerontology, Geriatrics, and Palliative Care, University of Alabama, Alabama, USA</w:t>
      </w:r>
    </w:p>
    <w:p w14:paraId="5C20A6DF" w14:textId="688FC0AA" w:rsidR="00C43641" w:rsidRPr="0095603E" w:rsidRDefault="000D454A" w:rsidP="00DA38BC">
      <w:pPr>
        <w:rPr>
          <w:rFonts w:ascii="Arial" w:hAnsi="Arial" w:cs="Arial"/>
          <w:bCs/>
          <w:sz w:val="22"/>
          <w:szCs w:val="22"/>
        </w:rPr>
      </w:pPr>
      <w:r>
        <w:rPr>
          <w:rFonts w:ascii="Arial" w:hAnsi="Arial" w:cs="Arial"/>
          <w:bCs/>
          <w:sz w:val="22"/>
          <w:szCs w:val="22"/>
        </w:rPr>
        <w:t>g Geriatrics Research, Education and Clinical Center, Birmingham VA Health Care System, Birmingham, Alabama, USA</w:t>
      </w:r>
    </w:p>
    <w:p w14:paraId="262185E4" w14:textId="7F2DA02E" w:rsidR="00C43641" w:rsidRPr="0095603E" w:rsidRDefault="000D454A" w:rsidP="00DA38BC">
      <w:pPr>
        <w:rPr>
          <w:rFonts w:ascii="Arial" w:hAnsi="Arial" w:cs="Arial"/>
          <w:bCs/>
          <w:sz w:val="22"/>
          <w:szCs w:val="22"/>
        </w:rPr>
      </w:pPr>
      <w:r>
        <w:rPr>
          <w:rFonts w:ascii="Arial" w:hAnsi="Arial" w:cs="Arial"/>
          <w:bCs/>
          <w:sz w:val="22"/>
          <w:szCs w:val="22"/>
        </w:rPr>
        <w:t>h Divisions of General Medicine and Gerontology, Department of Medicine, Beth Israel Deaconess Medical Center, Boston, MA, USA</w:t>
      </w:r>
    </w:p>
    <w:p w14:paraId="5E052D6F" w14:textId="51711FFF" w:rsidR="00C43641" w:rsidRDefault="000D454A" w:rsidP="00DA38BC">
      <w:pPr>
        <w:rPr>
          <w:rFonts w:ascii="Arial" w:hAnsi="Arial" w:cs="Arial"/>
          <w:sz w:val="22"/>
          <w:szCs w:val="22"/>
        </w:rPr>
      </w:pPr>
      <w:r>
        <w:rPr>
          <w:rFonts w:ascii="Arial" w:hAnsi="Arial" w:cs="Arial"/>
          <w:sz w:val="22"/>
          <w:szCs w:val="22"/>
        </w:rPr>
        <w:t>i Perioperative Cognitive Anesthesia Network (PeCAN) for ADRD, Department of Clinical and Health Psychology, Department of Anesthesiology, University of Florida, Gainesville, Florida, USA</w:t>
      </w:r>
    </w:p>
    <w:p w14:paraId="07ACD9AA" w14:textId="4B3EB14C" w:rsidR="00C43641" w:rsidRPr="00CD6FCF" w:rsidRDefault="000D454A" w:rsidP="00DA38BC">
      <w:pPr>
        <w:rPr>
          <w:rFonts w:ascii="Arial" w:hAnsi="Arial" w:cs="Arial"/>
          <w:bCs/>
          <w:sz w:val="22"/>
          <w:szCs w:val="22"/>
        </w:rPr>
      </w:pPr>
      <w:r>
        <w:rPr>
          <w:rFonts w:ascii="Arial" w:hAnsi="Arial" w:cs="Arial"/>
          <w:bCs/>
          <w:sz w:val="22"/>
          <w:szCs w:val="22"/>
        </w:rPr>
        <w:t>j Geriatric Research Education and Clinical Center, Malcom Randall VA, Gainesville, FL, USA</w:t>
      </w:r>
    </w:p>
    <w:p w14:paraId="0B7066EB" w14:textId="159501FC" w:rsidR="000D454A" w:rsidRPr="008227C4" w:rsidRDefault="000D454A" w:rsidP="00DA38BC">
      <w:pPr>
        <w:rPr>
          <w:rFonts w:ascii="Arial" w:hAnsi="Arial" w:cs="Arial"/>
          <w:color w:val="000000"/>
          <w:sz w:val="22"/>
          <w:szCs w:val="22"/>
        </w:rPr>
      </w:pPr>
      <w:r>
        <w:rPr>
          <w:rFonts w:ascii="Arial" w:hAnsi="Arial" w:cs="Arial"/>
          <w:sz w:val="22"/>
          <w:szCs w:val="22"/>
        </w:rPr>
        <w:t xml:space="preserve">k </w:t>
      </w:r>
      <w:r>
        <w:rPr>
          <w:rFonts w:ascii="Arial" w:hAnsi="Arial" w:cs="Arial"/>
          <w:color w:val="000000"/>
          <w:sz w:val="22"/>
          <w:szCs w:val="22"/>
        </w:rPr>
        <w:t>Department of Child and Adolescent Psychiatry, Hassenfeld Children’s Hospital/New York University Langone Health, New York, NY</w:t>
      </w:r>
      <w:r w:rsidR="00F26CA3">
        <w:rPr>
          <w:rFonts w:ascii="Arial" w:hAnsi="Arial" w:cs="Arial"/>
          <w:color w:val="000000"/>
          <w:sz w:val="22"/>
          <w:szCs w:val="22"/>
        </w:rPr>
        <w:t>, USA</w:t>
      </w:r>
    </w:p>
    <w:p w14:paraId="600A493A" w14:textId="7C98C764" w:rsidR="000D454A" w:rsidRDefault="000D454A" w:rsidP="00DA38BC">
      <w:pPr>
        <w:rPr>
          <w:rFonts w:ascii="Arial" w:hAnsi="Arial" w:cs="Arial"/>
          <w:bCs/>
          <w:sz w:val="22"/>
          <w:szCs w:val="22"/>
        </w:rPr>
      </w:pPr>
      <w:r>
        <w:rPr>
          <w:rFonts w:ascii="Arial" w:hAnsi="Arial" w:cs="Arial"/>
          <w:bCs/>
          <w:sz w:val="22"/>
          <w:szCs w:val="22"/>
        </w:rPr>
        <w:t>l Geriatrics and Palliative Care, Icahn School of Medicine at Mount Sinai, New York, NY, USA</w:t>
      </w:r>
    </w:p>
    <w:p w14:paraId="44A7700C" w14:textId="74131B4E" w:rsidR="008227C4" w:rsidRDefault="000D454A" w:rsidP="00DA38BC">
      <w:pPr>
        <w:rPr>
          <w:rFonts w:ascii="Arial" w:hAnsi="Arial" w:cs="Arial"/>
          <w:bCs/>
          <w:sz w:val="22"/>
          <w:szCs w:val="22"/>
        </w:rPr>
      </w:pPr>
      <w:r>
        <w:rPr>
          <w:rFonts w:ascii="Arial" w:hAnsi="Arial" w:cs="Arial"/>
          <w:bCs/>
          <w:sz w:val="22"/>
          <w:szCs w:val="22"/>
        </w:rPr>
        <w:t>m Department of Psychiatry and Human Behavior, Warren Alpert Medical School, Brown University, Providence, RI, USA</w:t>
      </w:r>
    </w:p>
    <w:p w14:paraId="32A684B5" w14:textId="4402F990" w:rsidR="008227C4" w:rsidRDefault="008227C4" w:rsidP="008417F0">
      <w:pPr>
        <w:rPr>
          <w:rFonts w:ascii="Arial" w:hAnsi="Arial" w:cs="Arial"/>
          <w:bCs/>
          <w:sz w:val="22"/>
          <w:szCs w:val="22"/>
        </w:rPr>
      </w:pPr>
      <w:r>
        <w:rPr>
          <w:rFonts w:ascii="Arial" w:hAnsi="Arial" w:cs="Arial"/>
          <w:bCs/>
          <w:sz w:val="22"/>
          <w:szCs w:val="22"/>
        </w:rPr>
        <w:t>n Department of Neurology, Beth Israel Deaconess Medical Center, Boston, MA, USA</w:t>
      </w:r>
    </w:p>
    <w:p w14:paraId="0893C46E" w14:textId="1B4C9EEA" w:rsidR="008227C4" w:rsidRDefault="008227C4" w:rsidP="008417F0">
      <w:pPr>
        <w:rPr>
          <w:rFonts w:ascii="Arial" w:hAnsi="Arial" w:cs="Arial"/>
          <w:sz w:val="22"/>
          <w:szCs w:val="22"/>
        </w:rPr>
      </w:pPr>
      <w:r>
        <w:rPr>
          <w:rFonts w:ascii="Arial" w:hAnsi="Arial" w:cs="Arial"/>
          <w:sz w:val="22"/>
          <w:szCs w:val="22"/>
        </w:rPr>
        <w:t>o Department of Medicine, Beth Israel Deaconess Medical Center, Boston, MA, USA</w:t>
      </w:r>
    </w:p>
    <w:p w14:paraId="5F134C86" w14:textId="77777777" w:rsidR="00EC31E1" w:rsidRDefault="00EC31E1" w:rsidP="00D70529">
      <w:pPr>
        <w:ind w:firstLine="540"/>
        <w:rPr>
          <w:rFonts w:ascii="Arial" w:hAnsi="Arial" w:cs="Arial"/>
          <w:bCs/>
          <w:sz w:val="22"/>
          <w:szCs w:val="22"/>
        </w:rPr>
      </w:pPr>
    </w:p>
    <w:p w14:paraId="24E595AB" w14:textId="77777777" w:rsidR="00EC31E1" w:rsidRPr="00EC31E1" w:rsidRDefault="00EC31E1" w:rsidP="00480352">
      <w:pPr>
        <w:spacing w:line="276" w:lineRule="auto"/>
        <w:rPr>
          <w:rFonts w:ascii="Arial" w:hAnsi="Arial" w:cs="Arial"/>
          <w:bCs/>
          <w:sz w:val="22"/>
          <w:szCs w:val="22"/>
          <w:u w:val="single"/>
        </w:rPr>
      </w:pPr>
      <w:r>
        <w:rPr>
          <w:rFonts w:ascii="Arial" w:hAnsi="Arial" w:cs="Arial"/>
          <w:bCs/>
          <w:sz w:val="22"/>
          <w:szCs w:val="22"/>
          <w:u w:val="single"/>
        </w:rPr>
        <w:t>Corresponding Author/Request for Reprints:</w:t>
      </w:r>
    </w:p>
    <w:p w14:paraId="183F9F98" w14:textId="18C82CF8" w:rsidR="00480352" w:rsidRPr="00F7564E" w:rsidRDefault="00480352" w:rsidP="00480352">
      <w:pPr>
        <w:pStyle w:val="NormalWeb"/>
        <w:spacing w:before="0" w:beforeAutospacing="0" w:after="0" w:afterAutospacing="0" w:line="276" w:lineRule="auto"/>
        <w:rPr>
          <w:rFonts w:ascii="Arial" w:hAnsi="Arial" w:cs="Arial"/>
          <w:sz w:val="22"/>
          <w:szCs w:val="22"/>
        </w:rPr>
      </w:pPr>
      <w:r w:rsidRPr="00F7564E">
        <w:rPr>
          <w:rFonts w:ascii="Arial" w:hAnsi="Arial" w:cs="Arial"/>
          <w:sz w:val="22"/>
          <w:szCs w:val="22"/>
        </w:rPr>
        <w:t>Tamara G. Fong, M.D, Ph.D.</w:t>
      </w:r>
    </w:p>
    <w:p w14:paraId="5BDA3D18" w14:textId="77777777" w:rsidR="00480352" w:rsidRPr="00F7564E" w:rsidRDefault="00480352" w:rsidP="00480352">
      <w:pPr>
        <w:spacing w:line="276" w:lineRule="auto"/>
        <w:rPr>
          <w:rFonts w:ascii="Arial" w:eastAsia="Arial" w:hAnsi="Arial" w:cs="Arial"/>
          <w:sz w:val="22"/>
          <w:szCs w:val="22"/>
        </w:rPr>
      </w:pPr>
      <w:r w:rsidRPr="00F7564E">
        <w:rPr>
          <w:rFonts w:ascii="Arial" w:eastAsia="Arial" w:hAnsi="Arial" w:cs="Arial"/>
          <w:sz w:val="22"/>
          <w:szCs w:val="22"/>
        </w:rPr>
        <w:t>Aging Brain Center, Institute for Aging Research, Hebrew SeniorLife</w:t>
      </w:r>
    </w:p>
    <w:p w14:paraId="5E66A85E" w14:textId="77777777" w:rsidR="00480352" w:rsidRPr="00F7564E" w:rsidRDefault="00480352" w:rsidP="00480352">
      <w:pPr>
        <w:spacing w:line="276" w:lineRule="auto"/>
        <w:rPr>
          <w:rFonts w:ascii="Arial" w:eastAsia="Arial" w:hAnsi="Arial" w:cs="Arial"/>
          <w:sz w:val="22"/>
          <w:szCs w:val="22"/>
        </w:rPr>
      </w:pPr>
      <w:r w:rsidRPr="00F7564E">
        <w:rPr>
          <w:rFonts w:ascii="Arial" w:eastAsia="Arial" w:hAnsi="Arial" w:cs="Arial"/>
          <w:sz w:val="22"/>
          <w:szCs w:val="22"/>
        </w:rPr>
        <w:t>1200 Centre Street; Boston, MA 02131 USA</w:t>
      </w:r>
    </w:p>
    <w:p w14:paraId="23561882" w14:textId="77777777" w:rsidR="00480352" w:rsidRPr="00F7564E" w:rsidRDefault="00480352" w:rsidP="00480352">
      <w:pPr>
        <w:spacing w:line="276" w:lineRule="auto"/>
        <w:rPr>
          <w:rFonts w:ascii="Arial" w:eastAsia="Arial" w:hAnsi="Arial" w:cs="Arial"/>
          <w:sz w:val="22"/>
          <w:szCs w:val="22"/>
        </w:rPr>
      </w:pPr>
      <w:r w:rsidRPr="00F7564E">
        <w:rPr>
          <w:rFonts w:ascii="Arial" w:eastAsia="Arial" w:hAnsi="Arial" w:cs="Arial"/>
          <w:sz w:val="22"/>
          <w:szCs w:val="22"/>
        </w:rPr>
        <w:t>Phone: (617) 971-5390; Fax (617) 971-5339</w:t>
      </w:r>
      <w:r w:rsidRPr="00F7564E">
        <w:rPr>
          <w:rFonts w:ascii="Arial" w:eastAsia="Arial" w:hAnsi="Arial" w:cs="Arial"/>
          <w:sz w:val="22"/>
          <w:szCs w:val="22"/>
        </w:rPr>
        <w:tab/>
      </w:r>
    </w:p>
    <w:p w14:paraId="38F6FE75" w14:textId="77777777" w:rsidR="00480352" w:rsidRDefault="00480352" w:rsidP="00480352">
      <w:pPr>
        <w:pStyle w:val="NormalWeb"/>
        <w:spacing w:before="0" w:beforeAutospacing="0" w:after="0" w:afterAutospacing="0" w:line="276" w:lineRule="auto"/>
        <w:rPr>
          <w:rFonts w:ascii="Arial" w:eastAsia="Arial" w:hAnsi="Arial" w:cs="Arial"/>
          <w:sz w:val="22"/>
          <w:szCs w:val="22"/>
        </w:rPr>
      </w:pPr>
      <w:r w:rsidRPr="00F7564E">
        <w:rPr>
          <w:rFonts w:ascii="Arial" w:eastAsia="Arial" w:hAnsi="Arial" w:cs="Arial"/>
          <w:sz w:val="22"/>
          <w:szCs w:val="22"/>
        </w:rPr>
        <w:t>Email: tfong@bidmc.harvard.edu</w:t>
      </w:r>
      <w:r>
        <w:rPr>
          <w:rFonts w:ascii="Arial" w:eastAsia="Arial" w:hAnsi="Arial" w:cs="Arial"/>
          <w:sz w:val="22"/>
          <w:szCs w:val="22"/>
        </w:rPr>
        <w:t xml:space="preserve"> (not for publication)</w:t>
      </w:r>
    </w:p>
    <w:p w14:paraId="756D397C" w14:textId="77777777" w:rsidR="008F47F6" w:rsidRDefault="008F47F6" w:rsidP="00480352">
      <w:pPr>
        <w:pStyle w:val="NormalWeb"/>
        <w:spacing w:before="0" w:beforeAutospacing="0" w:after="0" w:afterAutospacing="0" w:line="276" w:lineRule="auto"/>
        <w:rPr>
          <w:rFonts w:ascii="Arial" w:eastAsia="Arial" w:hAnsi="Arial" w:cs="Arial"/>
          <w:sz w:val="22"/>
          <w:szCs w:val="22"/>
        </w:rPr>
      </w:pPr>
    </w:p>
    <w:p w14:paraId="1D46524F" w14:textId="77777777" w:rsidR="008F47F6" w:rsidRDefault="008F47F6" w:rsidP="008F47F6">
      <w:pPr>
        <w:pStyle w:val="NormalWeb"/>
        <w:spacing w:before="0" w:beforeAutospacing="0" w:after="0" w:afterAutospacing="0" w:line="276" w:lineRule="auto"/>
        <w:rPr>
          <w:rFonts w:ascii="Arial" w:eastAsia="Arial" w:hAnsi="Arial" w:cs="Arial"/>
          <w:b/>
          <w:bCs/>
          <w:sz w:val="22"/>
          <w:szCs w:val="22"/>
        </w:rPr>
      </w:pPr>
    </w:p>
    <w:p w14:paraId="1DA8B87C" w14:textId="1E402133" w:rsidR="00463C25" w:rsidRDefault="008F47F6" w:rsidP="008F47F6">
      <w:pPr>
        <w:pStyle w:val="NormalWeb"/>
        <w:spacing w:before="0" w:beforeAutospacing="0" w:after="120" w:afterAutospacing="0" w:line="276" w:lineRule="auto"/>
        <w:rPr>
          <w:rFonts w:ascii="Arial" w:hAnsi="Arial" w:cs="Arial"/>
          <w:b/>
          <w:bCs/>
          <w:sz w:val="22"/>
          <w:szCs w:val="22"/>
        </w:rPr>
      </w:pPr>
      <w:r>
        <w:rPr>
          <w:rFonts w:ascii="Arial" w:eastAsia="Arial" w:hAnsi="Arial" w:cs="Arial"/>
          <w:b/>
          <w:bCs/>
          <w:sz w:val="22"/>
          <w:szCs w:val="22"/>
        </w:rPr>
        <w:lastRenderedPageBreak/>
        <w:t>Acknowledgements</w:t>
      </w:r>
    </w:p>
    <w:p w14:paraId="3BAD4905" w14:textId="2D3D4A69" w:rsidR="00463C25" w:rsidRPr="00463C25" w:rsidRDefault="00463C25" w:rsidP="000B2F1D">
      <w:pPr>
        <w:spacing w:line="360" w:lineRule="auto"/>
        <w:ind w:left="360" w:hanging="360"/>
        <w:rPr>
          <w:rFonts w:ascii="Arial" w:eastAsia="Calibri" w:hAnsi="Arial" w:cs="Arial"/>
          <w:sz w:val="22"/>
          <w:szCs w:val="22"/>
        </w:rPr>
      </w:pPr>
      <w:r w:rsidRPr="00463C25">
        <w:rPr>
          <w:rFonts w:ascii="Arial" w:eastAsia="Calibri" w:hAnsi="Arial" w:cs="Arial"/>
          <w:sz w:val="22"/>
          <w:szCs w:val="22"/>
          <w:u w:val="single"/>
        </w:rPr>
        <w:t>Sponsors Role/Funding</w:t>
      </w:r>
      <w:r w:rsidRPr="00463C25">
        <w:rPr>
          <w:rFonts w:ascii="Arial" w:eastAsia="Calibri" w:hAnsi="Arial" w:cs="Arial"/>
          <w:sz w:val="22"/>
          <w:szCs w:val="22"/>
        </w:rPr>
        <w:t xml:space="preserve">: In part by grants from the National Institute on Aging grants no. P01AG031720 (SKI), </w:t>
      </w:r>
      <w:bookmarkStart w:id="0" w:name="_Hlk94269658"/>
      <w:r w:rsidRPr="00463C25">
        <w:rPr>
          <w:rFonts w:ascii="Arial" w:eastAsia="Calibri" w:hAnsi="Arial" w:cs="Arial"/>
          <w:sz w:val="22"/>
          <w:szCs w:val="22"/>
        </w:rPr>
        <w:t>R33AG071744</w:t>
      </w:r>
      <w:bookmarkEnd w:id="0"/>
      <w:r w:rsidRPr="00463C25">
        <w:rPr>
          <w:rFonts w:ascii="Arial" w:eastAsia="Calibri" w:hAnsi="Arial" w:cs="Arial"/>
          <w:sz w:val="22"/>
          <w:szCs w:val="22"/>
        </w:rPr>
        <w:t xml:space="preserve"> (SKI), R01AG044518 (SKI/RNJ). Dr. Marcantonio’s time was supported in part by grants no. K24AG035075 (ERM), R01AG030618 and R01AG051658. Dr. Price’s time was additionally supported in part by grant no. K007AG066813. Dr. Inouye holds the Milton and Shirley F. Levy Family Chair at Hebrew SeniorLife/Harvard Medical School.</w:t>
      </w:r>
    </w:p>
    <w:p w14:paraId="4A765551" w14:textId="222E56E5" w:rsidR="00463C25" w:rsidRDefault="00463C25" w:rsidP="000B2F1D">
      <w:pPr>
        <w:rPr>
          <w:rFonts w:ascii="Arial" w:hAnsi="Arial" w:cs="Arial"/>
          <w:bCs/>
          <w:sz w:val="22"/>
          <w:szCs w:val="22"/>
        </w:rPr>
      </w:pPr>
      <w:r>
        <w:rPr>
          <w:rFonts w:ascii="Arial" w:hAnsi="Arial" w:cs="Arial"/>
          <w:bCs/>
          <w:sz w:val="22"/>
          <w:szCs w:val="22"/>
          <w:u w:val="single"/>
        </w:rPr>
        <w:t>Ethics Approval:</w:t>
      </w:r>
      <w:r w:rsidRPr="00D704BE">
        <w:t xml:space="preserve"> </w:t>
      </w:r>
      <w:r w:rsidRPr="004D6E6F">
        <w:rPr>
          <w:rFonts w:ascii="Arial" w:hAnsi="Arial" w:cs="Arial"/>
          <w:bCs/>
          <w:sz w:val="22"/>
          <w:szCs w:val="22"/>
        </w:rPr>
        <w:t>Th</w:t>
      </w:r>
      <w:r w:rsidR="000B2F1D" w:rsidRPr="004D6E6F">
        <w:rPr>
          <w:rFonts w:ascii="Arial" w:hAnsi="Arial" w:cs="Arial"/>
          <w:bCs/>
          <w:sz w:val="22"/>
          <w:szCs w:val="22"/>
        </w:rPr>
        <w:t>e BASIL II</w:t>
      </w:r>
      <w:r w:rsidRPr="004D6E6F">
        <w:rPr>
          <w:rFonts w:ascii="Arial" w:hAnsi="Arial" w:cs="Arial"/>
          <w:bCs/>
          <w:sz w:val="22"/>
          <w:szCs w:val="22"/>
        </w:rPr>
        <w:t xml:space="preserve"> study was approved by the Institutional Review Board (IRB) of </w:t>
      </w:r>
      <w:r w:rsidR="004D6E6F" w:rsidRPr="004D6E6F">
        <w:rPr>
          <w:rFonts w:ascii="Arial" w:hAnsi="Arial" w:cs="Arial"/>
          <w:bCs/>
          <w:sz w:val="22"/>
          <w:szCs w:val="22"/>
        </w:rPr>
        <w:t>Beth Israel Deaconess Medical Center (BIDMC), Boston, MA</w:t>
      </w:r>
      <w:r w:rsidRPr="004D6E6F">
        <w:rPr>
          <w:rFonts w:ascii="Arial" w:hAnsi="Arial" w:cs="Arial"/>
          <w:bCs/>
          <w:sz w:val="22"/>
          <w:szCs w:val="22"/>
        </w:rPr>
        <w:t xml:space="preserve"> (No. </w:t>
      </w:r>
      <w:r w:rsidR="004D6E6F" w:rsidRPr="004D6E6F">
        <w:rPr>
          <w:rFonts w:ascii="Arial" w:hAnsi="Arial" w:cs="Arial"/>
          <w:bCs/>
          <w:sz w:val="22"/>
          <w:szCs w:val="22"/>
        </w:rPr>
        <w:t>2020P001113</w:t>
      </w:r>
      <w:r w:rsidRPr="004D6E6F">
        <w:rPr>
          <w:rFonts w:ascii="Arial" w:hAnsi="Arial" w:cs="Arial"/>
          <w:bCs/>
          <w:sz w:val="22"/>
          <w:szCs w:val="22"/>
        </w:rPr>
        <w:t>). All participants provided written informed consent.</w:t>
      </w:r>
    </w:p>
    <w:p w14:paraId="00000007" w14:textId="40F189DC" w:rsidR="0032793A" w:rsidRPr="006F5E89" w:rsidRDefault="00C43641" w:rsidP="008F47F6">
      <w:pPr>
        <w:rPr>
          <w:rFonts w:ascii="Arial" w:hAnsi="Arial" w:cs="Arial"/>
          <w:bCs/>
          <w:sz w:val="22"/>
          <w:szCs w:val="22"/>
        </w:rPr>
      </w:pPr>
      <w:r>
        <w:rPr>
          <w:rFonts w:ascii="Arial" w:hAnsi="Arial" w:cs="Arial"/>
          <w:b/>
          <w:sz w:val="22"/>
          <w:szCs w:val="22"/>
        </w:rPr>
        <w:br w:type="page"/>
      </w:r>
      <w:r w:rsidRPr="00CD5B45">
        <w:rPr>
          <w:rFonts w:ascii="Arial" w:hAnsi="Arial" w:cs="Arial"/>
          <w:b/>
          <w:sz w:val="22"/>
          <w:szCs w:val="22"/>
        </w:rPr>
        <w:lastRenderedPageBreak/>
        <w:t xml:space="preserve">Abstract </w:t>
      </w:r>
      <w:r w:rsidRPr="00CD5B45">
        <w:rPr>
          <w:rFonts w:ascii="Arial" w:hAnsi="Arial" w:cs="Arial"/>
          <w:bCs/>
          <w:sz w:val="22"/>
          <w:szCs w:val="22"/>
        </w:rPr>
        <w:t>(</w:t>
      </w:r>
      <w:r w:rsidR="003D37F5">
        <w:rPr>
          <w:rFonts w:ascii="Arial" w:hAnsi="Arial" w:cs="Arial"/>
          <w:bCs/>
          <w:sz w:val="22"/>
          <w:szCs w:val="22"/>
        </w:rPr>
        <w:t xml:space="preserve">250 </w:t>
      </w:r>
      <w:r w:rsidRPr="00CD5B45">
        <w:rPr>
          <w:rFonts w:ascii="Arial" w:hAnsi="Arial" w:cs="Arial"/>
          <w:bCs/>
          <w:sz w:val="22"/>
          <w:szCs w:val="22"/>
        </w:rPr>
        <w:t>words)</w:t>
      </w:r>
    </w:p>
    <w:p w14:paraId="33F76CE0" w14:textId="77777777" w:rsidR="00E04168" w:rsidRDefault="00E04168" w:rsidP="05F90F97">
      <w:pPr>
        <w:spacing w:line="480" w:lineRule="auto"/>
        <w:rPr>
          <w:rFonts w:ascii="Arial" w:hAnsi="Arial" w:cs="Arial"/>
          <w:b/>
          <w:bCs/>
          <w:sz w:val="22"/>
          <w:szCs w:val="22"/>
        </w:rPr>
      </w:pPr>
    </w:p>
    <w:p w14:paraId="00000008" w14:textId="638AD7B9" w:rsidR="0032793A" w:rsidRPr="0095603E" w:rsidRDefault="00AD2F17" w:rsidP="05F90F97">
      <w:pPr>
        <w:spacing w:line="480" w:lineRule="auto"/>
        <w:rPr>
          <w:rFonts w:ascii="Arial" w:hAnsi="Arial" w:cs="Arial"/>
          <w:sz w:val="22"/>
          <w:szCs w:val="22"/>
        </w:rPr>
      </w:pPr>
      <w:r>
        <w:rPr>
          <w:rFonts w:ascii="Arial" w:hAnsi="Arial" w:cs="Arial"/>
          <w:b/>
          <w:bCs/>
          <w:sz w:val="22"/>
          <w:szCs w:val="22"/>
        </w:rPr>
        <w:t>Objectives:</w:t>
      </w:r>
      <w:r>
        <w:t xml:space="preserve"> </w:t>
      </w:r>
      <w:r>
        <w:rPr>
          <w:rFonts w:ascii="Arial" w:hAnsi="Arial" w:cs="Arial"/>
          <w:sz w:val="22"/>
          <w:szCs w:val="22"/>
        </w:rPr>
        <w:t>Delirium severity is an important measurement for clinical monitoring, pathophysiologic studies</w:t>
      </w:r>
      <w:r w:rsidR="00B22BC2">
        <w:rPr>
          <w:rFonts w:ascii="Arial" w:hAnsi="Arial" w:cs="Arial"/>
          <w:sz w:val="22"/>
          <w:szCs w:val="22"/>
        </w:rPr>
        <w:t>,</w:t>
      </w:r>
      <w:r>
        <w:rPr>
          <w:rFonts w:ascii="Arial" w:hAnsi="Arial" w:cs="Arial"/>
          <w:sz w:val="22"/>
          <w:szCs w:val="22"/>
        </w:rPr>
        <w:t xml:space="preserve"> and treatment trials. </w:t>
      </w:r>
      <w:r w:rsidR="00361F41">
        <w:rPr>
          <w:rFonts w:ascii="Arial" w:hAnsi="Arial" w:cs="Arial"/>
          <w:sz w:val="22"/>
          <w:szCs w:val="22"/>
        </w:rPr>
        <w:t>We</w:t>
      </w:r>
      <w:r>
        <w:rPr>
          <w:rFonts w:ascii="Arial" w:hAnsi="Arial" w:cs="Arial"/>
          <w:sz w:val="22"/>
          <w:szCs w:val="22"/>
        </w:rPr>
        <w:t xml:space="preserve"> examine</w:t>
      </w:r>
      <w:r w:rsidR="00361F41">
        <w:rPr>
          <w:rFonts w:ascii="Arial" w:hAnsi="Arial" w:cs="Arial"/>
          <w:sz w:val="22"/>
          <w:szCs w:val="22"/>
        </w:rPr>
        <w:t>d</w:t>
      </w:r>
      <w:r>
        <w:rPr>
          <w:rFonts w:ascii="Arial" w:hAnsi="Arial" w:cs="Arial"/>
          <w:sz w:val="22"/>
          <w:szCs w:val="22"/>
        </w:rPr>
        <w:t xml:space="preserve"> inter-rater reliability of delirium severity ratings by trained clinical assessors using standardized protocols across </w:t>
      </w:r>
      <w:r w:rsidR="0069139D">
        <w:rPr>
          <w:rFonts w:ascii="Arial" w:hAnsi="Arial" w:cs="Arial"/>
          <w:sz w:val="22"/>
          <w:szCs w:val="22"/>
        </w:rPr>
        <w:t xml:space="preserve">different clinical </w:t>
      </w:r>
      <w:r>
        <w:rPr>
          <w:rFonts w:ascii="Arial" w:hAnsi="Arial" w:cs="Arial"/>
          <w:sz w:val="22"/>
          <w:szCs w:val="22"/>
        </w:rPr>
        <w:t xml:space="preserve">settings. </w:t>
      </w:r>
    </w:p>
    <w:p w14:paraId="42483537" w14:textId="3040D383" w:rsidR="003D37F5" w:rsidRPr="00BD6B84" w:rsidRDefault="003D37F5" w:rsidP="05F90F97">
      <w:pPr>
        <w:spacing w:line="480" w:lineRule="auto"/>
        <w:rPr>
          <w:rFonts w:ascii="Arial" w:hAnsi="Arial" w:cs="Arial"/>
          <w:bCs/>
          <w:sz w:val="22"/>
          <w:szCs w:val="22"/>
        </w:rPr>
      </w:pPr>
      <w:r>
        <w:rPr>
          <w:rFonts w:ascii="Arial" w:hAnsi="Arial" w:cs="Arial"/>
          <w:b/>
          <w:sz w:val="22"/>
          <w:szCs w:val="22"/>
        </w:rPr>
        <w:t>Design:</w:t>
      </w:r>
      <w:r>
        <w:rPr>
          <w:rFonts w:ascii="Arial" w:hAnsi="Arial" w:cs="Arial"/>
          <w:bCs/>
          <w:sz w:val="22"/>
          <w:szCs w:val="22"/>
        </w:rPr>
        <w:t xml:space="preserve"> Prospective, multisite observational study</w:t>
      </w:r>
    </w:p>
    <w:p w14:paraId="7EE09680" w14:textId="546EEDD5" w:rsidR="003D37F5" w:rsidRDefault="003D37F5" w:rsidP="05F90F97">
      <w:pPr>
        <w:spacing w:line="480" w:lineRule="auto"/>
        <w:rPr>
          <w:rFonts w:ascii="Arial" w:hAnsi="Arial" w:cs="Arial"/>
          <w:b/>
          <w:sz w:val="22"/>
          <w:szCs w:val="22"/>
        </w:rPr>
      </w:pPr>
      <w:r>
        <w:rPr>
          <w:rFonts w:ascii="Arial" w:hAnsi="Arial" w:cs="Arial"/>
          <w:b/>
          <w:sz w:val="22"/>
          <w:szCs w:val="22"/>
        </w:rPr>
        <w:t xml:space="preserve">Setting: </w:t>
      </w:r>
      <w:r>
        <w:rPr>
          <w:rFonts w:ascii="Arial" w:hAnsi="Arial" w:cs="Arial"/>
          <w:sz w:val="22"/>
          <w:szCs w:val="22"/>
        </w:rPr>
        <w:t>Acute medical inpatient, elective surgical inpatient, and nursing home</w:t>
      </w:r>
    </w:p>
    <w:p w14:paraId="117C67D7" w14:textId="2B210CF1" w:rsidR="003D37F5" w:rsidRDefault="003D37F5" w:rsidP="05F90F97">
      <w:pPr>
        <w:spacing w:line="480" w:lineRule="auto"/>
        <w:rPr>
          <w:rFonts w:ascii="Arial" w:hAnsi="Arial" w:cs="Arial"/>
          <w:b/>
          <w:sz w:val="22"/>
          <w:szCs w:val="22"/>
        </w:rPr>
      </w:pPr>
      <w:r>
        <w:rPr>
          <w:rFonts w:ascii="Arial" w:hAnsi="Arial" w:cs="Arial"/>
          <w:b/>
          <w:sz w:val="22"/>
          <w:szCs w:val="22"/>
        </w:rPr>
        <w:t xml:space="preserve">Participants: </w:t>
      </w:r>
      <w:r>
        <w:rPr>
          <w:rFonts w:ascii="Arial" w:hAnsi="Arial" w:cs="Arial"/>
          <w:sz w:val="22"/>
          <w:szCs w:val="22"/>
        </w:rPr>
        <w:t xml:space="preserve">Subsample (n=46) of participant cases for a reliability analysis conducted on 954 paired ratings by 7 clinical assessors </w:t>
      </w:r>
      <w:r w:rsidRPr="00CD5B45">
        <w:rPr>
          <w:rFonts w:ascii="Arial" w:hAnsi="Arial" w:cs="Arial"/>
          <w:color w:val="000000" w:themeColor="text1"/>
          <w:sz w:val="22"/>
          <w:szCs w:val="22"/>
        </w:rPr>
        <w:t>across</w:t>
      </w:r>
      <w:r>
        <w:rPr>
          <w:rFonts w:ascii="Arial" w:hAnsi="Arial" w:cs="Arial"/>
          <w:sz w:val="22"/>
          <w:szCs w:val="22"/>
        </w:rPr>
        <w:t xml:space="preserve"> sites.  The subsample was selected from older adults (n=488; 46% delirium, 59% dementia) enrolled in the Better Assessment of Illness (BASIL) II study. </w:t>
      </w:r>
    </w:p>
    <w:p w14:paraId="0000000B" w14:textId="626BE46C" w:rsidR="0032793A" w:rsidRPr="00B60FCC" w:rsidRDefault="003D37F5" w:rsidP="05F90F97">
      <w:pPr>
        <w:spacing w:line="480" w:lineRule="auto"/>
        <w:rPr>
          <w:rFonts w:ascii="Arial" w:hAnsi="Arial" w:cs="Arial"/>
          <w:b/>
          <w:sz w:val="22"/>
          <w:szCs w:val="22"/>
        </w:rPr>
      </w:pPr>
      <w:r>
        <w:rPr>
          <w:rFonts w:ascii="Arial" w:hAnsi="Arial" w:cs="Arial"/>
          <w:b/>
          <w:sz w:val="22"/>
          <w:szCs w:val="22"/>
        </w:rPr>
        <w:t>Measurements:</w:t>
      </w:r>
      <w:r w:rsidR="00B60FCC">
        <w:rPr>
          <w:rFonts w:ascii="Arial" w:hAnsi="Arial" w:cs="Arial"/>
          <w:b/>
          <w:sz w:val="22"/>
          <w:szCs w:val="22"/>
        </w:rPr>
        <w:t xml:space="preserve"> </w:t>
      </w:r>
      <w:r w:rsidR="00361F41">
        <w:rPr>
          <w:rFonts w:ascii="Arial" w:hAnsi="Arial" w:cs="Arial"/>
          <w:sz w:val="22"/>
          <w:szCs w:val="22"/>
        </w:rPr>
        <w:t>C</w:t>
      </w:r>
      <w:r w:rsidR="00EC31E1">
        <w:rPr>
          <w:rFonts w:ascii="Arial" w:hAnsi="Arial" w:cs="Arial"/>
          <w:sz w:val="22"/>
          <w:szCs w:val="22"/>
        </w:rPr>
        <w:t xml:space="preserve">linical assessors were provided standardized summaries including cognitive test results and delirium-specific assessments and used this information to rate delirium severity on a 0-10 scale. </w:t>
      </w:r>
      <w:r w:rsidR="00361F41">
        <w:rPr>
          <w:rFonts w:ascii="Arial" w:hAnsi="Arial" w:cs="Arial"/>
          <w:sz w:val="22"/>
          <w:szCs w:val="22"/>
        </w:rPr>
        <w:t>Paired a</w:t>
      </w:r>
      <w:r w:rsidR="00EC31E1">
        <w:rPr>
          <w:rFonts w:ascii="Arial" w:hAnsi="Arial" w:cs="Arial"/>
          <w:sz w:val="22"/>
          <w:szCs w:val="22"/>
        </w:rPr>
        <w:t>greement was defined as delirium severity scores within 2 points. Inter-rater reliability and variability w</w:t>
      </w:r>
      <w:r w:rsidR="00F168A8">
        <w:rPr>
          <w:rFonts w:ascii="Arial" w:hAnsi="Arial" w:cs="Arial"/>
          <w:sz w:val="22"/>
          <w:szCs w:val="22"/>
        </w:rPr>
        <w:t>ere</w:t>
      </w:r>
      <w:r w:rsidR="00EC31E1">
        <w:rPr>
          <w:rFonts w:ascii="Arial" w:hAnsi="Arial" w:cs="Arial"/>
          <w:sz w:val="22"/>
          <w:szCs w:val="22"/>
        </w:rPr>
        <w:t xml:space="preserve"> evaluated before and after a consensus meeting, </w:t>
      </w:r>
      <w:r w:rsidR="00330ED2">
        <w:rPr>
          <w:rFonts w:ascii="Arial" w:hAnsi="Arial" w:cs="Arial"/>
          <w:sz w:val="22"/>
          <w:szCs w:val="22"/>
        </w:rPr>
        <w:t>utilizing a</w:t>
      </w:r>
      <w:r w:rsidR="00EC31E1">
        <w:rPr>
          <w:rFonts w:ascii="Arial" w:hAnsi="Arial" w:cs="Arial"/>
          <w:sz w:val="22"/>
          <w:szCs w:val="22"/>
        </w:rPr>
        <w:t xml:space="preserve"> modified Delphi approach to achieve agreement by prespecified criteria.</w:t>
      </w:r>
    </w:p>
    <w:p w14:paraId="0000000C" w14:textId="6EA67E40" w:rsidR="0032793A" w:rsidRPr="0095603E" w:rsidRDefault="00AD2F17" w:rsidP="05F90F97">
      <w:pPr>
        <w:spacing w:line="480" w:lineRule="auto"/>
        <w:rPr>
          <w:rFonts w:ascii="Arial" w:hAnsi="Arial" w:cs="Arial"/>
          <w:sz w:val="22"/>
          <w:szCs w:val="22"/>
        </w:rPr>
      </w:pPr>
      <w:r>
        <w:rPr>
          <w:rFonts w:ascii="Arial" w:hAnsi="Arial" w:cs="Arial"/>
          <w:b/>
          <w:bCs/>
          <w:sz w:val="22"/>
          <w:szCs w:val="22"/>
        </w:rPr>
        <w:t>Results:</w:t>
      </w:r>
      <w:r>
        <w:t xml:space="preserve"> </w:t>
      </w:r>
      <w:r>
        <w:rPr>
          <w:rFonts w:ascii="Arial" w:hAnsi="Arial" w:cs="Arial"/>
          <w:sz w:val="22"/>
          <w:szCs w:val="22"/>
        </w:rPr>
        <w:t>Clinical assessors demonstrated high inter-rater agreement in delirium severity ratings (weighted kappa, κ=0.84), which improved following consensus discussions (κ=0.93). Bland-Altman analysis showed no evidence of systematic disagreement across the full range of severity scores (linear trend for differences over average of two rater scores, b=0.03, 95% confidence interval, -0.13,</w:t>
      </w:r>
      <w:r w:rsidR="00374EE5">
        <w:rPr>
          <w:rFonts w:ascii="Arial" w:hAnsi="Arial" w:cs="Arial"/>
          <w:sz w:val="22"/>
          <w:szCs w:val="22"/>
        </w:rPr>
        <w:t xml:space="preserve"> </w:t>
      </w:r>
      <w:r>
        <w:rPr>
          <w:rFonts w:ascii="Arial" w:hAnsi="Arial" w:cs="Arial"/>
          <w:sz w:val="22"/>
          <w:szCs w:val="22"/>
        </w:rPr>
        <w:t xml:space="preserve">0.20). </w:t>
      </w:r>
    </w:p>
    <w:p w14:paraId="0000000D" w14:textId="5D2CA8AF" w:rsidR="0032793A" w:rsidRDefault="00AD2F17" w:rsidP="05F90F97">
      <w:pPr>
        <w:spacing w:line="480" w:lineRule="auto"/>
        <w:rPr>
          <w:rFonts w:ascii="Arial" w:hAnsi="Arial" w:cs="Arial"/>
          <w:sz w:val="22"/>
          <w:szCs w:val="22"/>
        </w:rPr>
      </w:pPr>
      <w:r>
        <w:rPr>
          <w:rFonts w:ascii="Arial" w:hAnsi="Arial" w:cs="Arial"/>
          <w:b/>
          <w:bCs/>
          <w:sz w:val="22"/>
          <w:szCs w:val="22"/>
        </w:rPr>
        <w:t>Conclusion</w:t>
      </w:r>
      <w:r w:rsidR="00CC5A9C">
        <w:rPr>
          <w:rFonts w:ascii="Arial" w:hAnsi="Arial" w:cs="Arial"/>
          <w:b/>
          <w:bCs/>
          <w:sz w:val="22"/>
          <w:szCs w:val="22"/>
        </w:rPr>
        <w:t>s</w:t>
      </w:r>
      <w:r>
        <w:rPr>
          <w:rFonts w:ascii="Arial" w:hAnsi="Arial" w:cs="Arial"/>
          <w:b/>
          <w:bCs/>
          <w:sz w:val="22"/>
          <w:szCs w:val="22"/>
        </w:rPr>
        <w:t>:</w:t>
      </w:r>
      <w:r>
        <w:t xml:space="preserve"> </w:t>
      </w:r>
      <w:r>
        <w:rPr>
          <w:rFonts w:ascii="Arial" w:hAnsi="Arial" w:cs="Arial"/>
          <w:sz w:val="22"/>
          <w:szCs w:val="22"/>
        </w:rPr>
        <w:t xml:space="preserve">Trained clinical assessors demonstrated high inter-rater reliability in delirium severity ratings across a reliability sample that included patients with dementia and a wide range of delirium severity. These findings support feasibility of structured clinical assessment </w:t>
      </w:r>
      <w:r>
        <w:rPr>
          <w:rFonts w:ascii="Arial" w:hAnsi="Arial" w:cs="Arial"/>
          <w:sz w:val="22"/>
          <w:szCs w:val="22"/>
        </w:rPr>
        <w:lastRenderedPageBreak/>
        <w:t>approaches for generating reproducible delirium severity measurements in multisite research studies.</w:t>
      </w:r>
    </w:p>
    <w:p w14:paraId="62B5C3A2" w14:textId="77777777" w:rsidR="00A51ECC" w:rsidRPr="00A51ECC" w:rsidRDefault="00A51ECC" w:rsidP="05F90F97">
      <w:pPr>
        <w:spacing w:line="480" w:lineRule="auto"/>
        <w:rPr>
          <w:rFonts w:ascii="Arial" w:hAnsi="Arial" w:cs="Arial"/>
          <w:sz w:val="22"/>
          <w:szCs w:val="22"/>
        </w:rPr>
      </w:pPr>
    </w:p>
    <w:p w14:paraId="2DCDD963" w14:textId="77777777" w:rsidR="00B60FCC" w:rsidRPr="00A51ECC" w:rsidRDefault="00B60FCC" w:rsidP="05F90F97">
      <w:pPr>
        <w:spacing w:line="480" w:lineRule="auto"/>
        <w:rPr>
          <w:rFonts w:ascii="Arial" w:hAnsi="Arial" w:cs="Arial"/>
          <w:b/>
          <w:bCs/>
          <w:sz w:val="22"/>
          <w:szCs w:val="22"/>
        </w:rPr>
      </w:pPr>
    </w:p>
    <w:p w14:paraId="0ADF2D78" w14:textId="77777777" w:rsidR="002B02A5" w:rsidRDefault="002B02A5">
      <w:pPr>
        <w:rPr>
          <w:rFonts w:ascii="Arial" w:hAnsi="Arial" w:cs="Arial"/>
          <w:b/>
          <w:bCs/>
          <w:sz w:val="22"/>
          <w:szCs w:val="22"/>
        </w:rPr>
      </w:pPr>
      <w:r>
        <w:rPr>
          <w:rFonts w:ascii="Arial" w:hAnsi="Arial" w:cs="Arial"/>
          <w:b/>
          <w:bCs/>
          <w:sz w:val="22"/>
          <w:szCs w:val="22"/>
        </w:rPr>
        <w:br w:type="page"/>
      </w:r>
    </w:p>
    <w:p w14:paraId="0000000E" w14:textId="52C28117" w:rsidR="0032793A" w:rsidRPr="0095603E" w:rsidRDefault="00AD2F17">
      <w:pPr>
        <w:spacing w:before="280" w:after="280"/>
        <w:rPr>
          <w:rFonts w:ascii="Arial" w:hAnsi="Arial" w:cs="Arial"/>
          <w:b/>
          <w:sz w:val="22"/>
          <w:szCs w:val="22"/>
        </w:rPr>
      </w:pPr>
      <w:r>
        <w:rPr>
          <w:rFonts w:ascii="Arial" w:hAnsi="Arial" w:cs="Arial"/>
          <w:b/>
          <w:sz w:val="22"/>
          <w:szCs w:val="22"/>
        </w:rPr>
        <w:lastRenderedPageBreak/>
        <w:t>I</w:t>
      </w:r>
      <w:r w:rsidR="00B60FCC">
        <w:rPr>
          <w:rFonts w:ascii="Arial" w:hAnsi="Arial" w:cs="Arial"/>
          <w:b/>
          <w:sz w:val="22"/>
          <w:szCs w:val="22"/>
        </w:rPr>
        <w:t>NTRODUCTION</w:t>
      </w:r>
    </w:p>
    <w:p w14:paraId="0000000F" w14:textId="6783F1E8" w:rsidR="0032793A" w:rsidRPr="0095603E" w:rsidRDefault="00AD2F17" w:rsidP="05F90F97">
      <w:pPr>
        <w:spacing w:line="480" w:lineRule="auto"/>
        <w:ind w:firstLine="720"/>
        <w:rPr>
          <w:rFonts w:ascii="Arial" w:hAnsi="Arial" w:cs="Arial"/>
          <w:sz w:val="22"/>
          <w:szCs w:val="22"/>
        </w:rPr>
      </w:pPr>
      <w:r>
        <w:rPr>
          <w:rFonts w:ascii="Arial" w:hAnsi="Arial" w:cs="Arial"/>
          <w:sz w:val="22"/>
          <w:szCs w:val="22"/>
        </w:rPr>
        <w:t>Delirium is a common and serious medical syndrome in older adults. Among patients with Alzheimer’s Disease and Related Dementias (ADRD), delirium occurs with greater frequency, severity, and associated morbidity.</w:t>
      </w:r>
      <w:r>
        <w:rPr>
          <w:rFonts w:ascii="Arial" w:hAnsi="Arial" w:cs="Arial"/>
          <w:sz w:val="22"/>
          <w:szCs w:val="22"/>
        </w:rPr>
        <w:fldChar w:fldCharType="begin">
          <w:fldData xml:space="preserve">PEVuZE5vdGU+PENpdGU+PEF1dGhvcj5Gb25nPC9BdXRob3I+PFllYXI+MjAwOTwvWWVhcj48UmVj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==
</w:fldData>
        </w:fldChar>
      </w:r>
      <w:r>
        <w:rPr>
          <w:rFonts w:ascii="Arial" w:hAnsi="Arial" w:cs="Arial"/>
          <w:sz w:val="22"/>
          <w:szCs w:val="22"/>
        </w:rPr>
        <w:instrText xml:space="preserve"> ADDIN EN.CITE </w:instrText>
      </w:r>
      <w:r>
        <w:rPr>
          <w:rFonts w:ascii="Arial" w:hAnsi="Arial" w:cs="Arial"/>
          <w:sz w:val="22"/>
          <w:szCs w:val="22"/>
        </w:rPr>
        <w:fldChar w:fldCharType="begin">
          <w:fldData xml:space="preserve">PEVuZE5vdGU+PENpdGU+PEF1dGhvcj5Gb25nPC9BdXRob3I+PFllYXI+MjAwOTwvWWVhcj48UmVj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==
</w:fldData>
        </w:fldChar>
      </w:r>
      <w:r>
        <w:rPr>
          <w:rFonts w:ascii="Arial" w:hAnsi="Arial" w:cs="Arial"/>
          <w:sz w:val="22"/>
          <w:szCs w:val="22"/>
        </w:rPr>
        <w:instrText xml:space="preserve"> ADDIN EN.CITE.DATA </w:instrText>
      </w:r>
      <w:r>
        <w:rPr>
          <w:rFonts w:ascii="Arial" w:hAnsi="Arial" w:cs="Arial"/>
          <w:sz w:val="22"/>
          <w:szCs w:val="22"/>
        </w:rPr>
      </w:r>
      <w:r>
        <w:rPr>
          <w:rFonts w:ascii="Arial" w:hAnsi="Arial" w:cs="Arial"/>
          <w:sz w:val="22"/>
          <w:szCs w:val="22"/>
        </w:rPr>
        <w:fldChar w:fldCharType="end"/>
      </w:r>
      <w:r>
        <w:rPr>
          <w:rFonts w:ascii="Arial" w:hAnsi="Arial" w:cs="Arial"/>
          <w:sz w:val="22"/>
          <w:szCs w:val="22"/>
        </w:rPr>
      </w:r>
      <w:r>
        <w:rPr>
          <w:rFonts w:ascii="Arial" w:hAnsi="Arial" w:cs="Arial"/>
          <w:sz w:val="22"/>
          <w:szCs w:val="22"/>
        </w:rPr>
        <w:fldChar w:fldCharType="separate"/>
      </w:r>
      <w:r>
        <w:rPr>
          <w:rFonts w:ascii="Arial" w:hAnsi="Arial" w:cs="Arial"/>
          <w:noProof/>
          <w:sz w:val="22"/>
          <w:szCs w:val="22"/>
          <w:vertAlign w:val="superscript"/>
        </w:rPr>
        <w:t>1-4</w:t>
      </w:r>
      <w:r>
        <w:rPr>
          <w:rFonts w:ascii="Arial" w:hAnsi="Arial" w:cs="Arial"/>
          <w:sz w:val="22"/>
          <w:szCs w:val="22"/>
        </w:rPr>
        <w:fldChar w:fldCharType="end"/>
      </w:r>
      <w:r>
        <w:rPr>
          <w:rFonts w:ascii="Arial" w:hAnsi="Arial" w:cs="Arial"/>
          <w:sz w:val="22"/>
          <w:szCs w:val="22"/>
        </w:rPr>
        <w:t xml:space="preserve"> Delirium severity, defined as the intensity or burden of delirium features, has emerged as a clinically meaningful outcome for patient monitoring, risk stratification, and evaluating response to treatment.</w:t>
      </w:r>
      <w:r>
        <w:rPr>
          <w:rFonts w:ascii="Arial" w:hAnsi="Arial" w:cs="Arial"/>
          <w:sz w:val="22"/>
          <w:szCs w:val="22"/>
        </w:rPr>
        <w:fldChar w:fldCharType="begin">
          <w:fldData xml:space="preserve">PEVuZE5vdGU+PENpdGU+PEF1dGhvcj5WYXN1bmlsYXNob3JuPC9BdXRob3I+PFllYXI+MjAyMjwv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</w:fldData>
        </w:fldChar>
      </w:r>
      <w:r>
        <w:rPr>
          <w:rFonts w:ascii="Arial" w:hAnsi="Arial" w:cs="Arial"/>
          <w:sz w:val="22"/>
          <w:szCs w:val="22"/>
        </w:rPr>
        <w:instrText xml:space="preserve"> ADDIN EN.CITE </w:instrText>
      </w:r>
      <w:r>
        <w:rPr>
          <w:rFonts w:ascii="Arial" w:hAnsi="Arial" w:cs="Arial"/>
          <w:sz w:val="22"/>
          <w:szCs w:val="22"/>
        </w:rPr>
        <w:fldChar w:fldCharType="begin">
          <w:fldData xml:space="preserve">PEVuZE5vdGU+PENpdGU+PEF1dGhvcj5WYXN1bmlsYXNob3JuPC9BdXRob3I+PFllYXI+MjAyMjwv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</w:fldData>
        </w:fldChar>
      </w:r>
      <w:r>
        <w:rPr>
          <w:rFonts w:ascii="Arial" w:hAnsi="Arial" w:cs="Arial"/>
          <w:sz w:val="22"/>
          <w:szCs w:val="22"/>
        </w:rPr>
        <w:instrText xml:space="preserve"> ADDIN EN.CITE.DATA </w:instrText>
      </w:r>
      <w:r>
        <w:rPr>
          <w:rFonts w:ascii="Arial" w:hAnsi="Arial" w:cs="Arial"/>
          <w:sz w:val="22"/>
          <w:szCs w:val="22"/>
        </w:rPr>
      </w:r>
      <w:r>
        <w:rPr>
          <w:rFonts w:ascii="Arial" w:hAnsi="Arial" w:cs="Arial"/>
          <w:sz w:val="22"/>
          <w:szCs w:val="22"/>
        </w:rPr>
        <w:fldChar w:fldCharType="end"/>
      </w:r>
      <w:r>
        <w:rPr>
          <w:rFonts w:ascii="Arial" w:hAnsi="Arial" w:cs="Arial"/>
          <w:sz w:val="22"/>
          <w:szCs w:val="22"/>
        </w:rPr>
      </w:r>
      <w:r>
        <w:rPr>
          <w:rFonts w:ascii="Arial" w:hAnsi="Arial" w:cs="Arial"/>
          <w:sz w:val="22"/>
          <w:szCs w:val="22"/>
        </w:rPr>
        <w:fldChar w:fldCharType="separate"/>
      </w:r>
      <w:r>
        <w:rPr>
          <w:rFonts w:ascii="Arial" w:hAnsi="Arial" w:cs="Arial"/>
          <w:noProof/>
          <w:sz w:val="22"/>
          <w:szCs w:val="22"/>
          <w:vertAlign w:val="superscript"/>
        </w:rPr>
        <w:t>5</w:t>
      </w:r>
      <w:r>
        <w:rPr>
          <w:rFonts w:ascii="Arial" w:hAnsi="Arial" w:cs="Arial"/>
          <w:sz w:val="22"/>
          <w:szCs w:val="22"/>
        </w:rPr>
        <w:fldChar w:fldCharType="end"/>
      </w:r>
      <w:r>
        <w:rPr>
          <w:rFonts w:ascii="Arial" w:hAnsi="Arial" w:cs="Arial"/>
          <w:sz w:val="22"/>
          <w:szCs w:val="22"/>
        </w:rPr>
        <w:t xml:space="preserve"> Graded severity ratings provide information beyond presence/absence indicators, enabling more precise tracking of subthreshold symptoms, symptom fluctuation, and degrees of improvement over time.</w:t>
      </w:r>
      <w:r>
        <w:rPr>
          <w:rFonts w:ascii="Arial" w:hAnsi="Arial" w:cs="Arial"/>
          <w:sz w:val="22"/>
          <w:szCs w:val="22"/>
        </w:rPr>
        <w:fldChar w:fldCharType="begin">
          <w:fldData xml:space="preserve">PEVuZE5vdGU+PENpdGU+PEF1dGhvcj5WYXN1bmlsYXNob3JuPC9BdXRob3I+PFllYXI+MjAxNjwv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</w:fldData>
        </w:fldChar>
      </w:r>
      <w:r>
        <w:rPr>
          <w:rFonts w:ascii="Arial" w:hAnsi="Arial" w:cs="Arial"/>
          <w:sz w:val="22"/>
          <w:szCs w:val="22"/>
        </w:rPr>
        <w:instrText xml:space="preserve"> ADDIN EN.CITE </w:instrText>
      </w:r>
      <w:r>
        <w:rPr>
          <w:rFonts w:ascii="Arial" w:hAnsi="Arial" w:cs="Arial"/>
          <w:sz w:val="22"/>
          <w:szCs w:val="22"/>
        </w:rPr>
        <w:fldChar w:fldCharType="begin">
          <w:fldData xml:space="preserve">PEVuZE5vdGU+PENpdGU+PEF1dGhvcj5WYXN1bmlsYXNob3JuPC9BdXRob3I+PFllYXI+MjAxNjwv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</w:fldData>
        </w:fldChar>
      </w:r>
      <w:r>
        <w:rPr>
          <w:rFonts w:ascii="Arial" w:hAnsi="Arial" w:cs="Arial"/>
          <w:sz w:val="22"/>
          <w:szCs w:val="22"/>
        </w:rPr>
        <w:instrText xml:space="preserve"> ADDIN EN.CITE.DATA </w:instrText>
      </w:r>
      <w:r>
        <w:rPr>
          <w:rFonts w:ascii="Arial" w:hAnsi="Arial" w:cs="Arial"/>
          <w:sz w:val="22"/>
          <w:szCs w:val="22"/>
        </w:rPr>
      </w:r>
      <w:r>
        <w:rPr>
          <w:rFonts w:ascii="Arial" w:hAnsi="Arial" w:cs="Arial"/>
          <w:sz w:val="22"/>
          <w:szCs w:val="22"/>
        </w:rPr>
        <w:fldChar w:fldCharType="end"/>
      </w:r>
      <w:r>
        <w:rPr>
          <w:rFonts w:ascii="Arial" w:hAnsi="Arial" w:cs="Arial"/>
          <w:sz w:val="22"/>
          <w:szCs w:val="22"/>
        </w:rPr>
      </w:r>
      <w:r>
        <w:rPr>
          <w:rFonts w:ascii="Arial" w:hAnsi="Arial" w:cs="Arial"/>
          <w:sz w:val="22"/>
          <w:szCs w:val="22"/>
        </w:rPr>
        <w:fldChar w:fldCharType="separate"/>
      </w:r>
      <w:r>
        <w:rPr>
          <w:rFonts w:ascii="Arial" w:hAnsi="Arial" w:cs="Arial"/>
          <w:noProof/>
          <w:sz w:val="22"/>
          <w:szCs w:val="22"/>
          <w:vertAlign w:val="superscript"/>
        </w:rPr>
        <w:t>6,7</w:t>
      </w:r>
      <w:r>
        <w:rPr>
          <w:rFonts w:ascii="Arial" w:hAnsi="Arial" w:cs="Arial"/>
          <w:sz w:val="22"/>
          <w:szCs w:val="22"/>
        </w:rPr>
        <w:fldChar w:fldCharType="end"/>
      </w:r>
    </w:p>
    <w:p w14:paraId="435696B1" w14:textId="06A542DD" w:rsidR="00AC261D" w:rsidRDefault="00AD2F17" w:rsidP="0097670A">
      <w:pPr>
        <w:spacing w:line="480" w:lineRule="auto"/>
        <w:ind w:firstLine="720"/>
        <w:rPr>
          <w:rFonts w:ascii="Arial" w:hAnsi="Arial" w:cs="Arial"/>
          <w:sz w:val="22"/>
          <w:szCs w:val="22"/>
        </w:rPr>
      </w:pPr>
      <w:r>
        <w:rPr>
          <w:rFonts w:ascii="Arial" w:hAnsi="Arial" w:cs="Arial"/>
          <w:sz w:val="22"/>
          <w:szCs w:val="22"/>
        </w:rPr>
        <w:t>Despite growing interest in delirium severity as an outcome, there is limited evidence on the reliability of delirium severity ratings in research settings across diverse care environments, and the reliability of such ratings has been questioned given their highly variable manifestations. High quality studies rely on expert panel adjudication for reference standard delirium and related diagnoses,</w:t>
      </w:r>
      <w:r>
        <w:rPr>
          <w:rFonts w:ascii="Arial" w:hAnsi="Arial" w:cs="Arial"/>
          <w:sz w:val="22"/>
          <w:szCs w:val="22"/>
        </w:rPr>
        <w:fldChar w:fldCharType="begin">
          <w:fldData xml:space="preserve">PEVuZE5vdGU+PENpdGU+PEF1dGhvcj5Kb25lczwvQXV0aG9yPjxZZWFyPjIwMTk8L1llYXI+PFJl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==
</w:fldData>
        </w:fldChar>
      </w:r>
      <w:r>
        <w:rPr>
          <w:rFonts w:ascii="Arial" w:hAnsi="Arial" w:cs="Arial"/>
          <w:sz w:val="22"/>
          <w:szCs w:val="22"/>
        </w:rPr>
        <w:instrText xml:space="preserve"> ADDIN EN.CITE </w:instrText>
      </w:r>
      <w:r>
        <w:rPr>
          <w:rFonts w:ascii="Arial" w:hAnsi="Arial" w:cs="Arial"/>
          <w:sz w:val="22"/>
          <w:szCs w:val="22"/>
        </w:rPr>
        <w:fldChar w:fldCharType="begin">
          <w:fldData xml:space="preserve">PEVuZE5vdGU+PENpdGU+PEF1dGhvcj5Kb25lczwvQXV0aG9yPjxZZWFyPjIwMTk8L1llYXI+PFJl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==
</w:fldData>
        </w:fldChar>
      </w:r>
      <w:r>
        <w:rPr>
          <w:rFonts w:ascii="Arial" w:hAnsi="Arial" w:cs="Arial"/>
          <w:sz w:val="22"/>
          <w:szCs w:val="22"/>
        </w:rPr>
        <w:instrText xml:space="preserve"> ADDIN EN.CITE.DATA </w:instrText>
      </w:r>
      <w:r>
        <w:rPr>
          <w:rFonts w:ascii="Arial" w:hAnsi="Arial" w:cs="Arial"/>
          <w:sz w:val="22"/>
          <w:szCs w:val="22"/>
        </w:rPr>
      </w:r>
      <w:r>
        <w:rPr>
          <w:rFonts w:ascii="Arial" w:hAnsi="Arial" w:cs="Arial"/>
          <w:sz w:val="22"/>
          <w:szCs w:val="22"/>
        </w:rPr>
        <w:fldChar w:fldCharType="end"/>
      </w:r>
      <w:r>
        <w:rPr>
          <w:rFonts w:ascii="Arial" w:hAnsi="Arial" w:cs="Arial"/>
          <w:sz w:val="22"/>
          <w:szCs w:val="22"/>
        </w:rPr>
      </w:r>
      <w:r>
        <w:rPr>
          <w:rFonts w:ascii="Arial" w:hAnsi="Arial" w:cs="Arial"/>
          <w:sz w:val="22"/>
          <w:szCs w:val="22"/>
        </w:rPr>
        <w:fldChar w:fldCharType="separate"/>
      </w:r>
      <w:r>
        <w:rPr>
          <w:rFonts w:ascii="Arial" w:hAnsi="Arial" w:cs="Arial"/>
          <w:noProof/>
          <w:sz w:val="22"/>
          <w:szCs w:val="22"/>
          <w:vertAlign w:val="superscript"/>
        </w:rPr>
        <w:t>7,8</w:t>
      </w:r>
      <w:r>
        <w:rPr>
          <w:rFonts w:ascii="Arial" w:hAnsi="Arial" w:cs="Arial"/>
          <w:sz w:val="22"/>
          <w:szCs w:val="22"/>
        </w:rPr>
        <w:fldChar w:fldCharType="end"/>
      </w:r>
      <w:r>
        <w:rPr>
          <w:rFonts w:ascii="Arial" w:hAnsi="Arial" w:cs="Arial"/>
          <w:sz w:val="22"/>
          <w:szCs w:val="22"/>
        </w:rPr>
        <w:t xml:space="preserve"> but standardized clinical assessment protocols provide another opportunity for research standardization that has not been well characterized. This is particularly important for multisite research studies that depend on reproducible, high-quality data across sites.</w:t>
      </w:r>
    </w:p>
    <w:p w14:paraId="00000011" w14:textId="26F26AC1" w:rsidR="0032793A" w:rsidRPr="0095603E" w:rsidRDefault="00AD2F17" w:rsidP="05F90F97">
      <w:pPr>
        <w:spacing w:line="480" w:lineRule="auto"/>
        <w:ind w:firstLine="720"/>
        <w:rPr>
          <w:rFonts w:ascii="Arial" w:hAnsi="Arial" w:cs="Arial"/>
          <w:sz w:val="22"/>
          <w:szCs w:val="22"/>
        </w:rPr>
      </w:pPr>
      <w:r>
        <w:rPr>
          <w:rFonts w:ascii="Arial" w:hAnsi="Arial" w:cs="Arial"/>
          <w:sz w:val="22"/>
          <w:szCs w:val="22"/>
        </w:rPr>
        <w:t>The Better Assessment of Illness (BASIL) II study is a multisite prospective cohort study designed to develop and validate delirium severity instruments in older adults with and without ADRD.</w:t>
      </w:r>
      <w:r>
        <w:rPr>
          <w:rFonts w:ascii="Arial" w:hAnsi="Arial" w:cs="Arial"/>
          <w:sz w:val="22"/>
          <w:szCs w:val="22"/>
        </w:rPr>
        <w:fldChar w:fldCharType="begin">
          <w:fldData xml:space="preserve">PEVuZE5vdGU+PENpdGU+PEF1dGhvcj5Ic2hpZWg8L0F1dGhvcj48WWVhcj4yMDI2PC9ZZWFyPjxS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</w:fldData>
        </w:fldChar>
      </w:r>
      <w:r>
        <w:rPr>
          <w:rFonts w:ascii="Arial" w:hAnsi="Arial" w:cs="Arial"/>
          <w:sz w:val="22"/>
          <w:szCs w:val="22"/>
        </w:rPr>
        <w:instrText xml:space="preserve"> ADDIN EN.CITE </w:instrText>
      </w:r>
      <w:r>
        <w:rPr>
          <w:rFonts w:ascii="Arial" w:hAnsi="Arial" w:cs="Arial"/>
          <w:sz w:val="22"/>
          <w:szCs w:val="22"/>
        </w:rPr>
        <w:fldChar w:fldCharType="begin">
          <w:fldData xml:space="preserve">PEVuZE5vdGU+PENpdGU+PEF1dGhvcj5Ic2hpZWg8L0F1dGhvcj48WWVhcj4yMDI2PC9ZZWFyPjxS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</w:fldData>
        </w:fldChar>
      </w:r>
      <w:r>
        <w:rPr>
          <w:rFonts w:ascii="Arial" w:hAnsi="Arial" w:cs="Arial"/>
          <w:sz w:val="22"/>
          <w:szCs w:val="22"/>
        </w:rPr>
        <w:instrText xml:space="preserve"> ADDIN EN.CITE.DATA </w:instrText>
      </w:r>
      <w:r>
        <w:rPr>
          <w:rFonts w:ascii="Arial" w:hAnsi="Arial" w:cs="Arial"/>
          <w:sz w:val="22"/>
          <w:szCs w:val="22"/>
        </w:rPr>
      </w:r>
      <w:r>
        <w:rPr>
          <w:rFonts w:ascii="Arial" w:hAnsi="Arial" w:cs="Arial"/>
          <w:sz w:val="22"/>
          <w:szCs w:val="22"/>
        </w:rPr>
        <w:fldChar w:fldCharType="end"/>
      </w:r>
      <w:r>
        <w:rPr>
          <w:rFonts w:ascii="Arial" w:hAnsi="Arial" w:cs="Arial"/>
          <w:sz w:val="22"/>
          <w:szCs w:val="22"/>
        </w:rPr>
      </w:r>
      <w:r>
        <w:rPr>
          <w:rFonts w:ascii="Arial" w:hAnsi="Arial" w:cs="Arial"/>
          <w:sz w:val="22"/>
          <w:szCs w:val="22"/>
        </w:rPr>
        <w:fldChar w:fldCharType="separate"/>
      </w:r>
      <w:r>
        <w:rPr>
          <w:rFonts w:ascii="Arial" w:hAnsi="Arial" w:cs="Arial"/>
          <w:noProof/>
          <w:sz w:val="22"/>
          <w:szCs w:val="22"/>
          <w:vertAlign w:val="superscript"/>
        </w:rPr>
        <w:t>9</w:t>
      </w:r>
      <w:r>
        <w:rPr>
          <w:rFonts w:ascii="Arial" w:hAnsi="Arial" w:cs="Arial"/>
          <w:sz w:val="22"/>
          <w:szCs w:val="22"/>
        </w:rPr>
        <w:fldChar w:fldCharType="end"/>
      </w:r>
      <w:r>
        <w:rPr>
          <w:rFonts w:ascii="Arial" w:hAnsi="Arial" w:cs="Arial"/>
          <w:sz w:val="22"/>
          <w:szCs w:val="22"/>
        </w:rPr>
        <w:t xml:space="preserve"> As part of this effort, trained clinical assessors (CAs) conducted standardized delirium assessments using structured cognitive and functional tools</w:t>
      </w:r>
      <w:r w:rsidR="002601B9">
        <w:rPr>
          <w:rFonts w:ascii="Arial" w:hAnsi="Arial" w:cs="Arial"/>
          <w:sz w:val="22"/>
          <w:szCs w:val="22"/>
        </w:rPr>
        <w:t xml:space="preserve">, </w:t>
      </w:r>
      <w:r>
        <w:rPr>
          <w:rFonts w:ascii="Arial" w:hAnsi="Arial" w:cs="Arial"/>
          <w:sz w:val="22"/>
          <w:szCs w:val="22"/>
        </w:rPr>
        <w:t>including the Confusion Assessment Method (CAM),</w:t>
      </w:r>
      <w:r>
        <w:rPr>
          <w:rFonts w:ascii="Arial" w:hAnsi="Arial" w:cs="Arial"/>
          <w:sz w:val="22"/>
          <w:szCs w:val="22"/>
        </w:rPr>
        <w:fldChar w:fldCharType="begin"/>
      </w:r>
      <w:r>
        <w:rPr>
          <w:rFonts w:ascii="Arial" w:hAnsi="Arial" w:cs="Arial"/>
          <w:sz w:val="22"/>
          <w:szCs w:val="22"/>
        </w:rPr>
        <w:instrText xml:space="preserve"> ADDIN EN.CITE &lt;EndNote&gt;&lt;Cite&gt;&lt;Author&gt;Inouye&lt;/Author&gt;&lt;Year&gt;1990&lt;/Year&gt;&lt;RecNum&gt;159&lt;/RecNum&gt;&lt;DisplayText&gt;&lt;style face="superscript"&gt;10&lt;/style&gt;&lt;/DisplayText&gt;&lt;record&gt;&lt;rec-number&gt;159&lt;/rec-number&gt;&lt;foreign-keys&gt;&lt;key app="EN" db-id="pr2fte29mz55wje09tnpt5p1dr9ee9tr9a2v" timestamp="1745025086" guid="e41c56ff-46fe-4c58-b6da-dcee50ea94e3"&gt;159&lt;/key&gt;&lt;/foreign-keys&gt;&lt;ref-type name="Journal Article"&gt;17&lt;/ref-type&gt;&lt;contributors&gt;&lt;authors&gt;&lt;author&gt;Inouye, S. K.&lt;/author&gt;&lt;author&gt;van Dyck, C. H.&lt;/author&gt;&lt;author&gt;Alessi, C. A.&lt;/author&gt;&lt;author&gt;Balkin, S.&lt;/author&gt;&lt;author&gt;Siegal, A. P.&lt;/author&gt;&lt;author&gt;Horwitz, R. I.&lt;/author&gt;&lt;/authors&gt;&lt;/contributors&gt;&lt;auth-address&gt;Yale University School of Medicine, New Haven, Connecticut.&lt;/auth-address&gt;&lt;titles&gt;&lt;title&gt;Clarifying confusion: the confusion assessment method. A new method for detection of delirium&lt;/title&gt;&lt;secondary-title&gt;Ann Intern Med&lt;/secondary-title&gt;&lt;alt-title&gt;Annals of internal medicine&lt;/alt-title&gt;&lt;/titles&gt;&lt;periodical&gt;&lt;full-title&gt;Ann Intern Med&lt;/full-title&gt;&lt;/periodical&gt;&lt;pages&gt;941-8&lt;/pages&gt;&lt;volume&gt;113&lt;/volume&gt;&lt;number&gt;12&lt;/number&gt;&lt;keywords&gt;&lt;keyword&gt;Aged&lt;/keyword&gt;&lt;keyword&gt;Aged, 80 and over&lt;/keyword&gt;&lt;keyword&gt;Algorithms&lt;/keyword&gt;&lt;keyword&gt;Confusion/*diagnosis&lt;/keyword&gt;&lt;keyword&gt;Delirium/*diagnosis&lt;/keyword&gt;&lt;keyword&gt;Female&lt;/keyword&gt;&lt;keyword&gt;Humans&lt;/keyword&gt;&lt;keyword&gt;Male&lt;/keyword&gt;&lt;keyword&gt;Prospective Studies&lt;/keyword&gt;&lt;keyword&gt;*Psychiatric Status Rating Scales&lt;/keyword&gt;&lt;keyword&gt;Reproducibility of Results&lt;/keyword&gt;&lt;keyword&gt;Sensitivity and Specificity&lt;/keyword&gt;&lt;keyword&gt;Surveys and Questionnaires&lt;/keyword&gt;&lt;/keywords&gt;&lt;dates&gt;&lt;year&gt;1990&lt;/year&gt;&lt;pub-dates&gt;&lt;date&gt;Dec 15&lt;/date&gt;&lt;/pub-dates&gt;&lt;/dates&gt;&lt;isbn&gt;0003-4819 (Print)&amp;#xD;0003-4819 (Linking)&lt;/isbn&gt;&lt;accession-num&gt;2240918&lt;/accession-num&gt;&lt;urls&gt;&lt;related-urls&gt;&lt;url&gt;http://www.ncbi.nlm.nih.gov/pubmed/2240918&lt;/url&gt;&lt;/related-urls&gt;&lt;/urls&gt;&lt;/record&gt;&lt;/Cite&gt;&lt;/EndNote&gt;</w:instrText>
      </w:r>
      <w:r>
        <w:rPr>
          <w:rFonts w:ascii="Arial" w:hAnsi="Arial" w:cs="Arial"/>
          <w:sz w:val="22"/>
          <w:szCs w:val="22"/>
        </w:rPr>
        <w:fldChar w:fldCharType="separate"/>
      </w:r>
      <w:r>
        <w:rPr>
          <w:rFonts w:ascii="Arial" w:hAnsi="Arial" w:cs="Arial"/>
          <w:noProof/>
          <w:sz w:val="22"/>
          <w:szCs w:val="22"/>
          <w:vertAlign w:val="superscript"/>
        </w:rPr>
        <w:t>10</w:t>
      </w:r>
      <w:r>
        <w:rPr>
          <w:rFonts w:ascii="Arial" w:hAnsi="Arial" w:cs="Arial"/>
          <w:sz w:val="22"/>
          <w:szCs w:val="22"/>
        </w:rPr>
        <w:fldChar w:fldCharType="end"/>
      </w:r>
      <w:r>
        <w:rPr>
          <w:rFonts w:ascii="Arial" w:hAnsi="Arial" w:cs="Arial"/>
          <w:sz w:val="22"/>
          <w:szCs w:val="22"/>
        </w:rPr>
        <w:t xml:space="preserve"> Montreal Cognitive Assessment (MoCA),</w:t>
      </w:r>
      <w:r>
        <w:rPr>
          <w:rFonts w:ascii="Arial" w:hAnsi="Arial" w:cs="Arial"/>
          <w:sz w:val="22"/>
          <w:szCs w:val="22"/>
        </w:rPr>
        <w:fldChar w:fldCharType="begin"/>
      </w:r>
      <w:r>
        <w:rPr>
          <w:rFonts w:ascii="Arial" w:hAnsi="Arial" w:cs="Arial"/>
          <w:sz w:val="22"/>
          <w:szCs w:val="22"/>
        </w:rPr>
        <w:instrText xml:space="preserve"> ADDIN EN.CITE &lt;EndNote&gt;&lt;Cite&gt;&lt;Author&gt;Nasreddine&lt;/Author&gt;&lt;Year&gt;2005&lt;/Year&gt;&lt;RecNum&gt;84&lt;/RecNum&gt;&lt;DisplayText&gt;&lt;style face="superscript"&gt;11&lt;/style&gt;&lt;/DisplayText&gt;&lt;record&gt;&lt;rec-number&gt;84&lt;/rec-number&gt;&lt;foreign-keys&gt;&lt;key app="EN" db-id="pr2fte29mz55wje09tnpt5p1dr9ee9tr9a2v" timestamp="1745025086" guid="c005127a-6f4e-469d-9420-2bb9f8922899"&gt;84&lt;/key&gt;&lt;/foreign-keys&gt;&lt;ref-type name="Journal Article"&gt;17&lt;/ref-type&gt;&lt;contributors&gt;&lt;authors&gt;&lt;author&gt;Nasreddine, Z. S.&lt;/author&gt;&lt;author&gt;Phillips, N. A.&lt;/author&gt;&lt;author&gt;Bedirian, V.&lt;/author&gt;&lt;author&gt;Charbonneau, S.&lt;/author&gt;&lt;author&gt;Whitehead, V.&lt;/author&gt;&lt;author&gt;Collin, I.&lt;/author&gt;&lt;author&gt;Cummings, J. L.&lt;/author&gt;&lt;author&gt;Chertkow, H.&lt;/author&gt;&lt;/authors&gt;&lt;/contributors&gt;&lt;auth-address&gt;Center for Clinical Research, Neurology Service, Hopital Charles LeMoyne, Quebec, Canada. ziadn@sympatico.ca&lt;/auth-address&gt;&lt;titles&gt;&lt;title&gt;The Montreal Cognitive Assessment, MoCA: a brief screening tool for mild cognitive impairment&lt;/title&gt;&lt;secondary-title&gt;J Am Geriatr Soc&lt;/secondary-title&gt;&lt;alt-title&gt;Journal of the American Geriatrics Society&lt;/alt-title&gt;&lt;/titles&gt;&lt;periodical&gt;&lt;full-title&gt;J Am Geriatr Soc&lt;/full-title&gt;&lt;/periodical&gt;&lt;pages&gt;695-9&lt;/pages&gt;&lt;volume&gt;53&lt;/volume&gt;&lt;number&gt;4&lt;/number&gt;&lt;keywords&gt;&lt;keyword&gt;Aged&lt;/keyword&gt;&lt;keyword&gt;Alzheimer Disease/*diagnosis&lt;/keyword&gt;&lt;keyword&gt;Case-Control Studies&lt;/keyword&gt;&lt;keyword&gt;Cognition Disorders/*diagnosis&lt;/keyword&gt;&lt;keyword&gt;Female&lt;/keyword&gt;&lt;keyword&gt;Humans&lt;/keyword&gt;&lt;keyword&gt;Male&lt;/keyword&gt;&lt;keyword&gt;*Neuropsychological Tests&lt;/keyword&gt;&lt;keyword&gt;Psychometrics&lt;/keyword&gt;&lt;keyword&gt;Quebec&lt;/keyword&gt;&lt;keyword&gt;Reproducibility of Results&lt;/keyword&gt;&lt;keyword&gt;Sensitivity and Specificity&lt;/keyword&gt;&lt;/keywords&gt;&lt;dates&gt;&lt;year&gt;2005&lt;/year&gt;&lt;pub-dates&gt;&lt;date&gt;Apr&lt;/date&gt;&lt;/pub-dates&gt;&lt;/dates&gt;&lt;isbn&gt;0002-8614 (Print)&amp;#xD;0002-8614 (Linking)&lt;/isbn&gt;&lt;accession-num&gt;15817019&lt;/accession-num&gt;&lt;urls&gt;&lt;related-urls&gt;&lt;url&gt;http://www.ncbi.nlm.nih.gov/pubmed/15817019&lt;/url&gt;&lt;/related-urls&gt;&lt;/urls&gt;&lt;electronic-resource-num&gt;10.1111/j.1532-5415.2005.53221.x&lt;/electronic-resource-num&gt;&lt;/record&gt;&lt;/Cite&gt;&lt;/EndNote&gt;</w:instrText>
      </w:r>
      <w:r>
        <w:rPr>
          <w:rFonts w:ascii="Arial" w:hAnsi="Arial" w:cs="Arial"/>
          <w:sz w:val="22"/>
          <w:szCs w:val="22"/>
        </w:rPr>
        <w:fldChar w:fldCharType="separate"/>
      </w:r>
      <w:r>
        <w:rPr>
          <w:rFonts w:ascii="Arial" w:hAnsi="Arial" w:cs="Arial"/>
          <w:noProof/>
          <w:sz w:val="22"/>
          <w:szCs w:val="22"/>
          <w:vertAlign w:val="superscript"/>
        </w:rPr>
        <w:t>11</w:t>
      </w:r>
      <w:r>
        <w:rPr>
          <w:rFonts w:ascii="Arial" w:hAnsi="Arial" w:cs="Arial"/>
          <w:sz w:val="22"/>
          <w:szCs w:val="22"/>
        </w:rPr>
        <w:fldChar w:fldCharType="end"/>
      </w:r>
      <w:r>
        <w:rPr>
          <w:rFonts w:ascii="Arial" w:hAnsi="Arial" w:cs="Arial"/>
          <w:sz w:val="22"/>
          <w:szCs w:val="22"/>
        </w:rPr>
        <w:t xml:space="preserve"> and informant interviews</w:t>
      </w:r>
      <w:r w:rsidR="002601B9">
        <w:rPr>
          <w:rFonts w:ascii="Arial" w:hAnsi="Arial" w:cs="Arial"/>
          <w:sz w:val="22"/>
          <w:szCs w:val="22"/>
        </w:rPr>
        <w:t>,</w:t>
      </w:r>
      <w:r>
        <w:rPr>
          <w:rFonts w:ascii="Arial" w:hAnsi="Arial" w:cs="Arial"/>
          <w:sz w:val="22"/>
          <w:szCs w:val="22"/>
        </w:rPr>
        <w:t xml:space="preserve"> across three care settings: acute medical, elective surgical, and post-acute nursing home. CAs were clinicians </w:t>
      </w:r>
      <w:r w:rsidR="009E7C8A">
        <w:rPr>
          <w:rFonts w:ascii="Arial" w:hAnsi="Arial" w:cs="Arial"/>
          <w:sz w:val="22"/>
          <w:szCs w:val="22"/>
        </w:rPr>
        <w:t xml:space="preserve">and </w:t>
      </w:r>
      <w:r w:rsidR="009E7C8A">
        <w:rPr>
          <w:rFonts w:ascii="Arial" w:eastAsiaTheme="minorEastAsia" w:hAnsi="Arial" w:cs="Arial"/>
          <w:sz w:val="22"/>
          <w:szCs w:val="22"/>
        </w:rPr>
        <w:t>experienced clinical researchers</w:t>
      </w:r>
      <w:r>
        <w:rPr>
          <w:rFonts w:ascii="Arial" w:hAnsi="Arial" w:cs="Arial"/>
          <w:sz w:val="22"/>
          <w:szCs w:val="22"/>
        </w:rPr>
        <w:t xml:space="preserve"> and included at least one delirium or dementia expert at each site. Our goal in </w:t>
      </w:r>
      <w:r w:rsidR="00CD5B45">
        <w:rPr>
          <w:rFonts w:ascii="Arial" w:hAnsi="Arial" w:cs="Arial"/>
          <w:sz w:val="22"/>
          <w:szCs w:val="22"/>
        </w:rPr>
        <w:t>this report</w:t>
      </w:r>
      <w:r>
        <w:rPr>
          <w:rFonts w:ascii="Arial" w:hAnsi="Arial" w:cs="Arial"/>
          <w:sz w:val="22"/>
          <w:szCs w:val="22"/>
        </w:rPr>
        <w:t xml:space="preserve"> was to assess overall agreement of delirium severity rating among CAs, explore the effect of consensus discussion on inter-rater reliability, and examine whether agreement varied by level of delirium severity and the presence of dementia.</w:t>
      </w:r>
    </w:p>
    <w:p w14:paraId="2499BAF6" w14:textId="618BEE5C" w:rsidR="002116F9" w:rsidRDefault="00B60FCC" w:rsidP="0095603E">
      <w:pPr>
        <w:spacing w:line="480" w:lineRule="auto"/>
        <w:rPr>
          <w:rFonts w:ascii="Arial" w:hAnsi="Arial" w:cs="Arial"/>
          <w:b/>
          <w:sz w:val="22"/>
          <w:szCs w:val="22"/>
        </w:rPr>
      </w:pPr>
      <w:r>
        <w:rPr>
          <w:rFonts w:ascii="Arial" w:hAnsi="Arial" w:cs="Arial"/>
          <w:b/>
          <w:sz w:val="22"/>
          <w:szCs w:val="22"/>
        </w:rPr>
        <w:lastRenderedPageBreak/>
        <w:t>METHODS</w:t>
      </w:r>
    </w:p>
    <w:p w14:paraId="00000014" w14:textId="04203AD4" w:rsidR="0032793A" w:rsidRPr="00EC31E1" w:rsidRDefault="00AD2F17" w:rsidP="0095603E">
      <w:pPr>
        <w:spacing w:line="480" w:lineRule="auto"/>
        <w:rPr>
          <w:rFonts w:ascii="Arial" w:hAnsi="Arial" w:cs="Arial"/>
          <w:b/>
          <w:i/>
          <w:iCs/>
          <w:sz w:val="22"/>
          <w:szCs w:val="22"/>
        </w:rPr>
      </w:pPr>
      <w:r>
        <w:rPr>
          <w:rFonts w:ascii="Arial" w:hAnsi="Arial" w:cs="Arial"/>
          <w:b/>
          <w:i/>
          <w:iCs/>
          <w:sz w:val="22"/>
          <w:szCs w:val="22"/>
        </w:rPr>
        <w:t>Study Design and Procedures</w:t>
      </w:r>
    </w:p>
    <w:p w14:paraId="1FC5D779" w14:textId="32CB6FA2" w:rsidR="00D305B0" w:rsidRDefault="000A5BB0" w:rsidP="003C0DB4">
      <w:pPr>
        <w:spacing w:line="480" w:lineRule="auto"/>
        <w:ind w:firstLine="720"/>
        <w:rPr>
          <w:rFonts w:ascii="Arial" w:hAnsi="Arial" w:cs="Arial"/>
          <w:sz w:val="22"/>
          <w:szCs w:val="22"/>
        </w:rPr>
      </w:pPr>
      <w:r>
        <w:rPr>
          <w:rFonts w:ascii="Arial" w:hAnsi="Arial" w:cs="Arial"/>
          <w:sz w:val="22"/>
          <w:szCs w:val="22"/>
          <w:u w:val="single"/>
        </w:rPr>
        <w:t>Study Sample</w:t>
      </w:r>
      <w:r>
        <w:rPr>
          <w:rFonts w:ascii="Arial" w:hAnsi="Arial" w:cs="Arial"/>
          <w:sz w:val="22"/>
          <w:szCs w:val="22"/>
        </w:rPr>
        <w:t xml:space="preserve">. This study was conducted within the Better Assessment of Illness (BASIL) II study, an NIH-funded prospective cohort study specifically designed to develop and validate new delirium severity instruments for persons with and without dementia. An important part of the data collection for the BASIL II study was completed by a team of 7 clinical assessors across 3 study sites. The present analysis was conducted to evaluate the reliability of data collection by the clinical assessors, which was essential to assure the validity of the overall BASIL II study. Participants were enrolled from three clinical settings: (1) acute medical inpatient units at Beth Israel Deaconess Medical Center (BIDMC), Boston, MA (2) elective surgical inpatient services at the University of Florida Hospital (UF), Gainesville, FL and (3) nursing home (long-term and post-acute care) at The New Jewish Home (TNJH), New York City, NY. </w:t>
      </w:r>
      <w:r w:rsidR="00F304EE">
        <w:rPr>
          <w:rFonts w:ascii="Arial" w:hAnsi="Arial" w:cs="Arial"/>
          <w:sz w:val="22"/>
          <w:szCs w:val="22"/>
        </w:rPr>
        <w:t>A</w:t>
      </w:r>
      <w:r>
        <w:rPr>
          <w:rFonts w:ascii="Arial" w:hAnsi="Arial" w:cs="Arial"/>
          <w:sz w:val="22"/>
          <w:szCs w:val="22"/>
        </w:rPr>
        <w:t xml:space="preserve">fter completion of a gold standard rating of delirium severity (described below) </w:t>
      </w:r>
      <w:r w:rsidR="00F304EE">
        <w:rPr>
          <w:rFonts w:ascii="Arial" w:hAnsi="Arial" w:cs="Arial"/>
          <w:sz w:val="22"/>
          <w:szCs w:val="22"/>
        </w:rPr>
        <w:t xml:space="preserve">a subsample of </w:t>
      </w:r>
      <w:r w:rsidR="00907DE8">
        <w:rPr>
          <w:rFonts w:ascii="Arial" w:hAnsi="Arial" w:cs="Arial"/>
          <w:sz w:val="22"/>
          <w:szCs w:val="22"/>
        </w:rPr>
        <w:t xml:space="preserve">46 </w:t>
      </w:r>
      <w:r w:rsidR="00F304EE">
        <w:rPr>
          <w:rFonts w:ascii="Arial" w:hAnsi="Arial" w:cs="Arial"/>
          <w:sz w:val="22"/>
          <w:szCs w:val="22"/>
        </w:rPr>
        <w:t>cases was selected</w:t>
      </w:r>
      <w:r w:rsidR="00907DE8">
        <w:rPr>
          <w:rFonts w:ascii="Arial" w:hAnsi="Arial" w:cs="Arial"/>
          <w:sz w:val="22"/>
          <w:szCs w:val="22"/>
        </w:rPr>
        <w:t xml:space="preserve"> for the reliability sample; this sample size was selected based on the inclusion of 7 assessors</w:t>
      </w:r>
      <w:r w:rsidR="0069139D">
        <w:rPr>
          <w:rFonts w:ascii="Arial" w:hAnsi="Arial" w:cs="Arial"/>
          <w:sz w:val="22"/>
          <w:szCs w:val="22"/>
        </w:rPr>
        <w:t xml:space="preserve"> for which</w:t>
      </w:r>
      <w:r w:rsidR="00907DE8">
        <w:rPr>
          <w:rFonts w:ascii="Arial" w:hAnsi="Arial" w:cs="Arial"/>
          <w:sz w:val="22"/>
          <w:szCs w:val="22"/>
        </w:rPr>
        <w:t xml:space="preserve"> the </w:t>
      </w:r>
      <w:r w:rsidR="00907DE8">
        <w:rPr>
          <w:rFonts w:ascii="Arial" w:hAnsi="Arial" w:cs="Arial"/>
          <w:i/>
          <w:sz w:val="22"/>
          <w:szCs w:val="22"/>
        </w:rPr>
        <w:t>à priori</w:t>
      </w:r>
      <w:r w:rsidR="00907DE8">
        <w:rPr>
          <w:rFonts w:ascii="Arial" w:hAnsi="Arial" w:cs="Arial"/>
          <w:sz w:val="22"/>
          <w:szCs w:val="22"/>
        </w:rPr>
        <w:t xml:space="preserve"> target number of cases to ensure statistically stable results was estimated to be between 25 and 50 cases.</w:t>
      </w:r>
      <w:r w:rsidR="00907DE8">
        <w:rPr>
          <w:rFonts w:ascii="Arial" w:hAnsi="Arial" w:cs="Arial"/>
          <w:sz w:val="22"/>
          <w:szCs w:val="22"/>
        </w:rPr>
        <w:fldChar w:fldCharType="begin">
          <w:fldData xml:space="preserve">PEVuZE5vdGU+PENpdGU+PEF1dGhvcj5NY0h1Z2g8L0F1dGhvcj48WWVhcj4yMDEyPC9ZZWFyPjxS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</w:fldData>
        </w:fldChar>
      </w:r>
      <w:r w:rsidR="00907DE8">
        <w:rPr>
          <w:rFonts w:ascii="Arial" w:hAnsi="Arial" w:cs="Arial"/>
          <w:sz w:val="22"/>
          <w:szCs w:val="22"/>
        </w:rPr>
        <w:instrText xml:space="preserve"> ADDIN EN.CITE </w:instrText>
      </w:r>
      <w:r w:rsidR="00907DE8">
        <w:rPr>
          <w:rFonts w:ascii="Arial" w:hAnsi="Arial" w:cs="Arial"/>
          <w:sz w:val="22"/>
          <w:szCs w:val="22"/>
        </w:rPr>
        <w:fldChar w:fldCharType="begin">
          <w:fldData xml:space="preserve">PEVuZE5vdGU+PENpdGU+PEF1dGhvcj5NY0h1Z2g8L0F1dGhvcj48WWVhcj4yMDEyPC9ZZWFyPjxS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</w:fldData>
        </w:fldChar>
      </w:r>
      <w:r w:rsidR="00907DE8">
        <w:rPr>
          <w:rFonts w:ascii="Arial" w:hAnsi="Arial" w:cs="Arial"/>
          <w:sz w:val="22"/>
          <w:szCs w:val="22"/>
        </w:rPr>
        <w:instrText xml:space="preserve"> ADDIN EN.CITE.DATA </w:instrText>
      </w:r>
      <w:r w:rsidR="00907DE8">
        <w:rPr>
          <w:rFonts w:ascii="Arial" w:hAnsi="Arial" w:cs="Arial"/>
          <w:sz w:val="22"/>
          <w:szCs w:val="22"/>
        </w:rPr>
      </w:r>
      <w:r w:rsidR="00907DE8">
        <w:rPr>
          <w:rFonts w:ascii="Arial" w:hAnsi="Arial" w:cs="Arial"/>
          <w:sz w:val="22"/>
          <w:szCs w:val="22"/>
        </w:rPr>
        <w:fldChar w:fldCharType="end"/>
      </w:r>
      <w:r w:rsidR="00907DE8">
        <w:rPr>
          <w:rFonts w:ascii="Arial" w:hAnsi="Arial" w:cs="Arial"/>
          <w:sz w:val="22"/>
          <w:szCs w:val="22"/>
        </w:rPr>
      </w:r>
      <w:r w:rsidR="00907DE8">
        <w:rPr>
          <w:rFonts w:ascii="Arial" w:hAnsi="Arial" w:cs="Arial"/>
          <w:sz w:val="22"/>
          <w:szCs w:val="22"/>
        </w:rPr>
        <w:fldChar w:fldCharType="separate"/>
      </w:r>
      <w:r w:rsidR="00907DE8">
        <w:rPr>
          <w:rFonts w:ascii="Arial" w:hAnsi="Arial" w:cs="Arial"/>
          <w:noProof/>
          <w:sz w:val="22"/>
          <w:szCs w:val="22"/>
          <w:vertAlign w:val="superscript"/>
        </w:rPr>
        <w:t>13,14</w:t>
      </w:r>
      <w:r w:rsidR="00907DE8">
        <w:rPr>
          <w:rFonts w:ascii="Arial" w:hAnsi="Arial" w:cs="Arial"/>
          <w:sz w:val="22"/>
          <w:szCs w:val="22"/>
        </w:rPr>
        <w:fldChar w:fldCharType="end"/>
      </w:r>
      <w:r w:rsidR="00907DE8">
        <w:rPr>
          <w:rFonts w:ascii="Arial" w:hAnsi="Arial" w:cs="Arial"/>
          <w:sz w:val="22"/>
          <w:szCs w:val="22"/>
        </w:rPr>
        <w:t xml:space="preserve"> Cases were selected</w:t>
      </w:r>
      <w:r>
        <w:rPr>
          <w:rFonts w:ascii="Arial" w:hAnsi="Arial" w:cs="Arial"/>
          <w:sz w:val="22"/>
          <w:szCs w:val="22"/>
        </w:rPr>
        <w:t xml:space="preserve"> sequentially to ensure representation of both delirium positive and negative cases across all study sites. Each </w:t>
      </w:r>
      <w:r w:rsidR="00394A35">
        <w:rPr>
          <w:rFonts w:ascii="Arial" w:hAnsi="Arial" w:cs="Arial"/>
          <w:sz w:val="22"/>
          <w:szCs w:val="22"/>
        </w:rPr>
        <w:t xml:space="preserve">of the 46 </w:t>
      </w:r>
      <w:r>
        <w:rPr>
          <w:rFonts w:ascii="Arial" w:hAnsi="Arial" w:cs="Arial"/>
          <w:sz w:val="22"/>
          <w:szCs w:val="22"/>
        </w:rPr>
        <w:t>case</w:t>
      </w:r>
      <w:r w:rsidR="00394A35">
        <w:rPr>
          <w:rFonts w:ascii="Arial" w:hAnsi="Arial" w:cs="Arial"/>
          <w:sz w:val="22"/>
          <w:szCs w:val="22"/>
        </w:rPr>
        <w:t>s</w:t>
      </w:r>
      <w:r>
        <w:rPr>
          <w:rFonts w:ascii="Arial" w:hAnsi="Arial" w:cs="Arial"/>
          <w:sz w:val="22"/>
          <w:szCs w:val="22"/>
        </w:rPr>
        <w:t xml:space="preserve"> </w:t>
      </w:r>
      <w:r w:rsidR="00394A35">
        <w:rPr>
          <w:rFonts w:ascii="Arial" w:hAnsi="Arial" w:cs="Arial"/>
          <w:sz w:val="22"/>
          <w:szCs w:val="22"/>
        </w:rPr>
        <w:t xml:space="preserve">were </w:t>
      </w:r>
      <w:r>
        <w:rPr>
          <w:rFonts w:ascii="Arial" w:hAnsi="Arial" w:cs="Arial"/>
          <w:sz w:val="22"/>
          <w:szCs w:val="22"/>
        </w:rPr>
        <w:t>rated by 7 clinical assessors resulting in</w:t>
      </w:r>
      <w:r w:rsidR="00394A35">
        <w:rPr>
          <w:rFonts w:ascii="Arial" w:hAnsi="Arial" w:cs="Arial"/>
          <w:sz w:val="22"/>
          <w:szCs w:val="22"/>
        </w:rPr>
        <w:t xml:space="preserve"> 21 unique pairwise comparisons</w:t>
      </w:r>
      <w:r w:rsidR="00A86E15">
        <w:rPr>
          <w:rFonts w:ascii="Arial" w:hAnsi="Arial" w:cs="Arial"/>
          <w:sz w:val="22"/>
          <w:szCs w:val="22"/>
        </w:rPr>
        <w:t>;</w:t>
      </w:r>
      <w:r w:rsidR="00907DE8">
        <w:rPr>
          <w:rFonts w:ascii="Arial" w:hAnsi="Arial" w:cs="Arial"/>
          <w:sz w:val="22"/>
          <w:szCs w:val="22"/>
        </w:rPr>
        <w:t xml:space="preserve"> </w:t>
      </w:r>
      <w:r w:rsidR="00A86E15">
        <w:rPr>
          <w:rFonts w:ascii="Arial" w:hAnsi="Arial" w:cs="Arial"/>
          <w:sz w:val="22"/>
          <w:szCs w:val="22"/>
        </w:rPr>
        <w:t>this result</w:t>
      </w:r>
      <w:r w:rsidR="0069139D">
        <w:rPr>
          <w:rFonts w:ascii="Arial" w:hAnsi="Arial" w:cs="Arial"/>
          <w:sz w:val="22"/>
          <w:szCs w:val="22"/>
        </w:rPr>
        <w:t>ed</w:t>
      </w:r>
      <w:r w:rsidR="00A86E15">
        <w:rPr>
          <w:rFonts w:ascii="Arial" w:hAnsi="Arial" w:cs="Arial"/>
          <w:sz w:val="22"/>
          <w:szCs w:val="22"/>
        </w:rPr>
        <w:t xml:space="preserve"> in</w:t>
      </w:r>
      <w:r w:rsidR="00394A35">
        <w:rPr>
          <w:rFonts w:ascii="Arial" w:hAnsi="Arial" w:cs="Arial"/>
          <w:sz w:val="22"/>
          <w:szCs w:val="22"/>
        </w:rPr>
        <w:t xml:space="preserve"> </w:t>
      </w:r>
      <w:r>
        <w:rPr>
          <w:rFonts w:ascii="Arial" w:hAnsi="Arial" w:cs="Arial"/>
          <w:sz w:val="22"/>
          <w:szCs w:val="22"/>
        </w:rPr>
        <w:t>966 paired ratings across 46 participants</w:t>
      </w:r>
      <w:r w:rsidR="00907DE8">
        <w:rPr>
          <w:rFonts w:ascii="Arial" w:hAnsi="Arial" w:cs="Arial"/>
          <w:sz w:val="22"/>
          <w:szCs w:val="22"/>
        </w:rPr>
        <w:t xml:space="preserve"> (</w:t>
      </w:r>
      <w:r w:rsidR="00907DE8" w:rsidRPr="00F168A8">
        <w:rPr>
          <w:rFonts w:ascii="Arial" w:hAnsi="Arial" w:cs="Arial"/>
          <w:b/>
          <w:bCs/>
          <w:sz w:val="22"/>
          <w:szCs w:val="22"/>
        </w:rPr>
        <w:t>Supplemental Figure 1)</w:t>
      </w:r>
      <w:r>
        <w:rPr>
          <w:rFonts w:ascii="Arial" w:hAnsi="Arial" w:cs="Arial"/>
          <w:sz w:val="22"/>
          <w:szCs w:val="22"/>
        </w:rPr>
        <w:t>.</w:t>
      </w:r>
      <w:r w:rsidR="00683750" w:rsidRPr="00683750">
        <w:t xml:space="preserve"> </w:t>
      </w:r>
      <w:r w:rsidR="00907DE8">
        <w:rPr>
          <w:rFonts w:ascii="Arial" w:hAnsi="Arial" w:cs="Arial"/>
          <w:sz w:val="22"/>
          <w:szCs w:val="22"/>
        </w:rPr>
        <w:t xml:space="preserve"> M</w:t>
      </w:r>
      <w:r>
        <w:rPr>
          <w:rFonts w:ascii="Arial" w:hAnsi="Arial" w:cs="Arial"/>
          <w:sz w:val="22"/>
          <w:szCs w:val="22"/>
        </w:rPr>
        <w:t xml:space="preserve">issing ratings from one </w:t>
      </w:r>
      <w:r w:rsidR="00A96534">
        <w:rPr>
          <w:rFonts w:ascii="Arial" w:hAnsi="Arial" w:cs="Arial"/>
          <w:sz w:val="22"/>
          <w:szCs w:val="22"/>
        </w:rPr>
        <w:t xml:space="preserve">clinical </w:t>
      </w:r>
      <w:r>
        <w:rPr>
          <w:rFonts w:ascii="Arial" w:hAnsi="Arial" w:cs="Arial"/>
          <w:sz w:val="22"/>
          <w:szCs w:val="22"/>
        </w:rPr>
        <w:t>assessor (</w:t>
      </w:r>
      <w:r w:rsidR="00A86E15">
        <w:rPr>
          <w:rFonts w:ascii="Arial" w:hAnsi="Arial" w:cs="Arial"/>
          <w:sz w:val="22"/>
          <w:szCs w:val="22"/>
        </w:rPr>
        <w:t xml:space="preserve">for </w:t>
      </w:r>
      <w:r>
        <w:rPr>
          <w:rFonts w:ascii="Arial" w:hAnsi="Arial" w:cs="Arial"/>
          <w:sz w:val="22"/>
          <w:szCs w:val="22"/>
        </w:rPr>
        <w:t xml:space="preserve">two participants) </w:t>
      </w:r>
      <w:r w:rsidRPr="00683750">
        <w:rPr>
          <w:rFonts w:ascii="Arial" w:hAnsi="Arial" w:cs="Arial"/>
          <w:sz w:val="22"/>
          <w:szCs w:val="22"/>
        </w:rPr>
        <w:t xml:space="preserve">resulted in loss of 12 pairwise comparisons, yielding a final reliability sample of 954 paired ratings. </w:t>
      </w:r>
      <w:r w:rsidR="00AD2F17" w:rsidRPr="00683750">
        <w:rPr>
          <w:rFonts w:ascii="Arial" w:hAnsi="Arial" w:cs="Arial"/>
          <w:sz w:val="22"/>
          <w:szCs w:val="22"/>
        </w:rPr>
        <w:t>Gold standard assessment of delirium for the full BASIL II sample employed</w:t>
      </w:r>
      <w:r w:rsidR="00AD2F17">
        <w:rPr>
          <w:rFonts w:ascii="Arial" w:hAnsi="Arial" w:cs="Arial"/>
          <w:sz w:val="22"/>
          <w:szCs w:val="22"/>
        </w:rPr>
        <w:t xml:space="preserve"> an expert panel adjudication process, described previously.</w:t>
      </w:r>
      <w:r w:rsidR="00AD2F17">
        <w:rPr>
          <w:rFonts w:ascii="Arial" w:hAnsi="Arial" w:cs="Arial"/>
          <w:sz w:val="22"/>
          <w:szCs w:val="22"/>
        </w:rPr>
        <w:fldChar w:fldCharType="begin">
          <w:fldData xml:space="preserve">PEVuZE5vdGU+PENpdGU+PEF1dGhvcj5Ic2hpZWg8L0F1dGhvcj48WWVhcj4yMDI2PC9ZZWFyPjxS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</w:fldData>
        </w:fldChar>
      </w:r>
      <w:r w:rsidR="00AD2F17">
        <w:rPr>
          <w:rFonts w:ascii="Arial" w:hAnsi="Arial" w:cs="Arial"/>
          <w:sz w:val="22"/>
          <w:szCs w:val="22"/>
        </w:rPr>
        <w:instrText xml:space="preserve"> ADDIN EN.CITE </w:instrText>
      </w:r>
      <w:r w:rsidR="00AD2F17">
        <w:rPr>
          <w:rFonts w:ascii="Arial" w:hAnsi="Arial" w:cs="Arial"/>
          <w:sz w:val="22"/>
          <w:szCs w:val="22"/>
        </w:rPr>
        <w:fldChar w:fldCharType="begin">
          <w:fldData xml:space="preserve">PEVuZE5vdGU+PENpdGU+PEF1dGhvcj5Ic2hpZWg8L0F1dGhvcj48WWVhcj4yMDI2PC9ZZWFyPjxS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</w:fldData>
        </w:fldChar>
      </w:r>
      <w:r w:rsidR="00AD2F17">
        <w:rPr>
          <w:rFonts w:ascii="Arial" w:hAnsi="Arial" w:cs="Arial"/>
          <w:sz w:val="22"/>
          <w:szCs w:val="22"/>
        </w:rPr>
        <w:instrText xml:space="preserve"> ADDIN EN.CITE.DATA </w:instrText>
      </w:r>
      <w:r w:rsidR="00AD2F17">
        <w:rPr>
          <w:rFonts w:ascii="Arial" w:hAnsi="Arial" w:cs="Arial"/>
          <w:sz w:val="22"/>
          <w:szCs w:val="22"/>
        </w:rPr>
      </w:r>
      <w:r w:rsidR="00AD2F17">
        <w:rPr>
          <w:rFonts w:ascii="Arial" w:hAnsi="Arial" w:cs="Arial"/>
          <w:sz w:val="22"/>
          <w:szCs w:val="22"/>
        </w:rPr>
        <w:fldChar w:fldCharType="end"/>
      </w:r>
      <w:r w:rsidR="00AD2F17">
        <w:rPr>
          <w:rFonts w:ascii="Arial" w:hAnsi="Arial" w:cs="Arial"/>
          <w:sz w:val="22"/>
          <w:szCs w:val="22"/>
        </w:rPr>
      </w:r>
      <w:r w:rsidR="00AD2F17">
        <w:rPr>
          <w:rFonts w:ascii="Arial" w:hAnsi="Arial" w:cs="Arial"/>
          <w:sz w:val="22"/>
          <w:szCs w:val="22"/>
        </w:rPr>
        <w:fldChar w:fldCharType="separate"/>
      </w:r>
      <w:r w:rsidR="00AD2F17">
        <w:rPr>
          <w:rFonts w:ascii="Arial" w:hAnsi="Arial" w:cs="Arial"/>
          <w:noProof/>
          <w:sz w:val="22"/>
          <w:szCs w:val="22"/>
          <w:vertAlign w:val="superscript"/>
        </w:rPr>
        <w:t>9,12</w:t>
      </w:r>
      <w:r w:rsidR="00AD2F17">
        <w:rPr>
          <w:rFonts w:ascii="Arial" w:hAnsi="Arial" w:cs="Arial"/>
          <w:sz w:val="22"/>
          <w:szCs w:val="22"/>
        </w:rPr>
        <w:fldChar w:fldCharType="end"/>
      </w:r>
      <w:r w:rsidR="00AD2F17">
        <w:rPr>
          <w:rFonts w:ascii="Arial" w:hAnsi="Arial" w:cs="Arial"/>
          <w:sz w:val="22"/>
          <w:szCs w:val="22"/>
        </w:rPr>
        <w:t xml:space="preserve"> The gold standard diagnoses were used in the present study. All study procedures, including informed consent, were approved by the BIDMC Institutional Review Board with ceded review from UF and TNJH.  All participants or their legal representatives provided informed consent. </w:t>
      </w:r>
    </w:p>
    <w:p w14:paraId="36C49889" w14:textId="58357490" w:rsidR="004B7D87" w:rsidRPr="0095603E" w:rsidRDefault="00210871" w:rsidP="004B7D87">
      <w:pPr>
        <w:spacing w:line="480" w:lineRule="auto"/>
        <w:ind w:firstLine="720"/>
        <w:rPr>
          <w:rFonts w:ascii="Arial" w:hAnsi="Arial" w:cs="Arial"/>
          <w:sz w:val="22"/>
          <w:szCs w:val="22"/>
        </w:rPr>
      </w:pPr>
      <w:r>
        <w:rPr>
          <w:rFonts w:ascii="Arial" w:hAnsi="Arial" w:cs="Arial"/>
          <w:sz w:val="22"/>
          <w:szCs w:val="22"/>
          <w:u w:val="single"/>
        </w:rPr>
        <w:lastRenderedPageBreak/>
        <w:t>Clinical Assessor Procedures</w:t>
      </w:r>
      <w:r>
        <w:rPr>
          <w:rFonts w:ascii="Arial" w:hAnsi="Arial" w:cs="Arial"/>
          <w:sz w:val="22"/>
          <w:szCs w:val="22"/>
        </w:rPr>
        <w:t>. The Clinical Assessors (CAs) were</w:t>
      </w:r>
      <w:r>
        <w:rPr>
          <w:rFonts w:ascii="Arial" w:eastAsia="Calibri" w:hAnsi="Arial" w:cs="Arial"/>
          <w:sz w:val="22"/>
          <w:szCs w:val="22"/>
        </w:rPr>
        <w:t xml:space="preserve"> </w:t>
      </w:r>
      <w:r>
        <w:rPr>
          <w:rFonts w:ascii="Arial" w:eastAsiaTheme="minorEastAsia" w:hAnsi="Arial" w:cs="Arial"/>
          <w:sz w:val="22"/>
          <w:szCs w:val="22"/>
        </w:rPr>
        <w:t>clinicians and experienced clinical researchers,</w:t>
      </w:r>
      <w:r>
        <w:rPr>
          <w:rFonts w:ascii="Arial" w:hAnsi="Arial" w:cs="Arial"/>
          <w:sz w:val="22"/>
          <w:szCs w:val="22"/>
        </w:rPr>
        <w:t xml:space="preserve"> including neuropsychologists (n=3), psychologist (n=1), neurologist (n=1), mental health counselor (n=1), and clinical project manager (n = 1), who had</w:t>
      </w:r>
      <w:r>
        <w:rPr>
          <w:rFonts w:ascii="Arial" w:eastAsiaTheme="minorEastAsia" w:hAnsi="Arial" w:cs="Arial"/>
          <w:sz w:val="22"/>
          <w:szCs w:val="22"/>
        </w:rPr>
        <w:t xml:space="preserve"> experience in the diagnosis of delirium and dementia.</w:t>
      </w:r>
      <w:r>
        <w:rPr>
          <w:rFonts w:ascii="Arial" w:hAnsi="Arial" w:cs="Arial"/>
          <w:sz w:val="22"/>
          <w:szCs w:val="22"/>
        </w:rPr>
        <w:t xml:space="preserve"> All CAs underwent centralized training and standardization procedures, including didactic instruction, observed ratings, weekly case review with the Site Leader, and bimonthly all-site check in meetings. The CAs conducted structured interviews and ratings of participants as part of the BASIL II study.</w:t>
      </w:r>
      <w:r>
        <w:rPr>
          <w:rFonts w:ascii="Arial" w:hAnsi="Arial" w:cs="Arial"/>
          <w:sz w:val="22"/>
          <w:szCs w:val="22"/>
        </w:rPr>
        <w:fldChar w:fldCharType="begin">
          <w:fldData xml:space="preserve">PEVuZE5vdGU+PENpdGU+PEF1dGhvcj5Ic2hpZWg8L0F1dGhvcj48WWVhcj4yMDI2PC9ZZWFyPjxS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</w:fldData>
        </w:fldChar>
      </w:r>
      <w:r>
        <w:rPr>
          <w:rFonts w:ascii="Arial" w:hAnsi="Arial" w:cs="Arial"/>
          <w:sz w:val="22"/>
          <w:szCs w:val="22"/>
        </w:rPr>
        <w:instrText xml:space="preserve"> ADDIN EN.CITE </w:instrText>
      </w:r>
      <w:r>
        <w:rPr>
          <w:rFonts w:ascii="Arial" w:hAnsi="Arial" w:cs="Arial"/>
          <w:sz w:val="22"/>
          <w:szCs w:val="22"/>
        </w:rPr>
        <w:fldChar w:fldCharType="begin">
          <w:fldData xml:space="preserve">PEVuZE5vdGU+PENpdGU+PEF1dGhvcj5Ic2hpZWg8L0F1dGhvcj48WWVhcj4yMDI2PC9ZZWFyPjxS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</w:fldData>
        </w:fldChar>
      </w:r>
      <w:r>
        <w:rPr>
          <w:rFonts w:ascii="Arial" w:hAnsi="Arial" w:cs="Arial"/>
          <w:sz w:val="22"/>
          <w:szCs w:val="22"/>
        </w:rPr>
        <w:instrText xml:space="preserve"> ADDIN EN.CITE.DATA </w:instrText>
      </w:r>
      <w:r>
        <w:rPr>
          <w:rFonts w:ascii="Arial" w:hAnsi="Arial" w:cs="Arial"/>
          <w:sz w:val="22"/>
          <w:szCs w:val="22"/>
        </w:rPr>
      </w:r>
      <w:r>
        <w:rPr>
          <w:rFonts w:ascii="Arial" w:hAnsi="Arial" w:cs="Arial"/>
          <w:sz w:val="22"/>
          <w:szCs w:val="22"/>
        </w:rPr>
        <w:fldChar w:fldCharType="end"/>
      </w:r>
      <w:r>
        <w:rPr>
          <w:rFonts w:ascii="Arial" w:hAnsi="Arial" w:cs="Arial"/>
          <w:sz w:val="22"/>
          <w:szCs w:val="22"/>
        </w:rPr>
      </w:r>
      <w:r>
        <w:rPr>
          <w:rFonts w:ascii="Arial" w:hAnsi="Arial" w:cs="Arial"/>
          <w:sz w:val="22"/>
          <w:szCs w:val="22"/>
        </w:rPr>
        <w:fldChar w:fldCharType="separate"/>
      </w:r>
      <w:r>
        <w:rPr>
          <w:rFonts w:ascii="Arial" w:hAnsi="Arial" w:cs="Arial"/>
          <w:noProof/>
          <w:sz w:val="22"/>
          <w:szCs w:val="22"/>
          <w:vertAlign w:val="superscript"/>
        </w:rPr>
        <w:t>9</w:t>
      </w:r>
      <w:r>
        <w:rPr>
          <w:rFonts w:ascii="Arial" w:hAnsi="Arial" w:cs="Arial"/>
          <w:sz w:val="22"/>
          <w:szCs w:val="22"/>
        </w:rPr>
        <w:fldChar w:fldCharType="end"/>
      </w:r>
    </w:p>
    <w:p w14:paraId="785505EF" w14:textId="0CBC1E77" w:rsidR="00D61EC8" w:rsidRDefault="00635C30" w:rsidP="00D61EC8">
      <w:pPr>
        <w:spacing w:line="480" w:lineRule="auto"/>
        <w:ind w:firstLine="720"/>
        <w:rPr>
          <w:rFonts w:ascii="Arial" w:hAnsi="Arial" w:cs="Arial"/>
          <w:sz w:val="22"/>
          <w:szCs w:val="22"/>
        </w:rPr>
      </w:pPr>
      <w:r>
        <w:rPr>
          <w:rFonts w:ascii="Arial" w:hAnsi="Arial" w:cs="Arial"/>
          <w:sz w:val="22"/>
          <w:szCs w:val="22"/>
        </w:rPr>
        <w:t xml:space="preserve"> For the reliability study, the seven CAs independently reviewed identical packets containing a uniform set of information, including demographic data, in-person cognitive performance (MoCA,</w:t>
      </w:r>
      <w:r>
        <w:rPr>
          <w:rFonts w:ascii="Arial" w:hAnsi="Arial" w:cs="Arial"/>
          <w:sz w:val="22"/>
          <w:szCs w:val="22"/>
        </w:rPr>
        <w:fldChar w:fldCharType="begin"/>
      </w:r>
      <w:r>
        <w:rPr>
          <w:rFonts w:ascii="Arial" w:hAnsi="Arial" w:cs="Arial"/>
          <w:sz w:val="22"/>
          <w:szCs w:val="22"/>
        </w:rPr>
        <w:instrText xml:space="preserve"> ADDIN EN.CITE &lt;EndNote&gt;&lt;Cite&gt;&lt;Author&gt;Nasreddine&lt;/Author&gt;&lt;Year&gt;2005&lt;/Year&gt;&lt;RecNum&gt;84&lt;/RecNum&gt;&lt;DisplayText&gt;&lt;style face="superscript"&gt;11&lt;/style&gt;&lt;/DisplayText&gt;&lt;record&gt;&lt;rec-number&gt;84&lt;/rec-number&gt;&lt;foreign-keys&gt;&lt;key app="EN" db-id="pr2fte29mz55wje09tnpt5p1dr9ee9tr9a2v" timestamp="1745025086" guid="c005127a-6f4e-469d-9420-2bb9f8922899"&gt;84&lt;/key&gt;&lt;/foreign-keys&gt;&lt;ref-type name="Journal Article"&gt;17&lt;/ref-type&gt;&lt;contributors&gt;&lt;authors&gt;&lt;author&gt;Nasreddine, Z. S.&lt;/author&gt;&lt;author&gt;Phillips, N. A.&lt;/author&gt;&lt;author&gt;Bedirian, V.&lt;/author&gt;&lt;author&gt;Charbonneau, S.&lt;/author&gt;&lt;author&gt;Whitehead, V.&lt;/author&gt;&lt;author&gt;Collin, I.&lt;/author&gt;&lt;author&gt;Cummings, J. L.&lt;/author&gt;&lt;author&gt;Chertkow, H.&lt;/author&gt;&lt;/authors&gt;&lt;/contributors&gt;&lt;auth-address&gt;Center for Clinical Research, Neurology Service, Hopital Charles LeMoyne, Quebec, Canada. ziadn@sympatico.ca&lt;/auth-address&gt;&lt;titles&gt;&lt;title&gt;The Montreal Cognitive Assessment, MoCA: a brief screening tool for mild cognitive impairment&lt;/title&gt;&lt;secondary-title&gt;J Am Geriatr Soc&lt;/secondary-title&gt;&lt;alt-title&gt;Journal of the American Geriatrics Society&lt;/alt-title&gt;&lt;/titles&gt;&lt;periodical&gt;&lt;full-title&gt;J Am Geriatr Soc&lt;/full-title&gt;&lt;/periodical&gt;&lt;pages&gt;695-9&lt;/pages&gt;&lt;volume&gt;53&lt;/volume&gt;&lt;number&gt;4&lt;/number&gt;&lt;keywords&gt;&lt;keyword&gt;Aged&lt;/keyword&gt;&lt;keyword&gt;Alzheimer Disease/*diagnosis&lt;/keyword&gt;&lt;keyword&gt;Case-Control Studies&lt;/keyword&gt;&lt;keyword&gt;Cognition Disorders/*diagnosis&lt;/keyword&gt;&lt;keyword&gt;Female&lt;/keyword&gt;&lt;keyword&gt;Humans&lt;/keyword&gt;&lt;keyword&gt;Male&lt;/keyword&gt;&lt;keyword&gt;*Neuropsychological Tests&lt;/keyword&gt;&lt;keyword&gt;Psychometrics&lt;/keyword&gt;&lt;keyword&gt;Quebec&lt;/keyword&gt;&lt;keyword&gt;Reproducibility of Results&lt;/keyword&gt;&lt;keyword&gt;Sensitivity and Specificity&lt;/keyword&gt;&lt;/keywords&gt;&lt;dates&gt;&lt;year&gt;2005&lt;/year&gt;&lt;pub-dates&gt;&lt;date&gt;Apr&lt;/date&gt;&lt;/pub-dates&gt;&lt;/dates&gt;&lt;isbn&gt;0002-8614 (Print)&amp;#xD;0002-8614 (Linking)&lt;/isbn&gt;&lt;accession-num&gt;15817019&lt;/accession-num&gt;&lt;urls&gt;&lt;related-urls&gt;&lt;url&gt;http://www.ncbi.nlm.nih.gov/pubmed/15817019&lt;/url&gt;&lt;/related-urls&gt;&lt;/urls&gt;&lt;electronic-resource-num&gt;10.1111/j.1532-5415.2005.53221.x&lt;/electronic-resource-num&gt;&lt;/record&gt;&lt;/Cite&gt;&lt;/EndNote&gt;</w:instrText>
      </w:r>
      <w:r>
        <w:rPr>
          <w:rFonts w:ascii="Arial" w:hAnsi="Arial" w:cs="Arial"/>
          <w:sz w:val="22"/>
          <w:szCs w:val="22"/>
        </w:rPr>
        <w:fldChar w:fldCharType="separate"/>
      </w:r>
      <w:r>
        <w:rPr>
          <w:rFonts w:ascii="Arial" w:hAnsi="Arial" w:cs="Arial"/>
          <w:noProof/>
          <w:sz w:val="22"/>
          <w:szCs w:val="22"/>
          <w:vertAlign w:val="superscript"/>
        </w:rPr>
        <w:t>11</w:t>
      </w:r>
      <w:r>
        <w:rPr>
          <w:rFonts w:ascii="Arial" w:hAnsi="Arial" w:cs="Arial"/>
          <w:sz w:val="22"/>
          <w:szCs w:val="22"/>
        </w:rPr>
        <w:fldChar w:fldCharType="end"/>
      </w:r>
      <w:r>
        <w:rPr>
          <w:rFonts w:ascii="Arial" w:hAnsi="Arial" w:cs="Arial"/>
          <w:sz w:val="22"/>
          <w:szCs w:val="22"/>
        </w:rPr>
        <w:t xml:space="preserve"> Severe Impairment Battery [SIB-8]</w:t>
      </w:r>
      <w:r>
        <w:rPr>
          <w:rFonts w:ascii="Arial" w:hAnsi="Arial" w:cs="Arial"/>
          <w:sz w:val="22"/>
          <w:szCs w:val="22"/>
        </w:rPr>
        <w:fldChar w:fldCharType="begin">
          <w:fldData xml:space="preserve">PEVuZE5vdGU+PENpdGU+PEF1dGhvcj5TY2htaXR0PC9BdXRob3I+PFllYXI+MjAxMzwvWWVhcj48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==
</w:fldData>
        </w:fldChar>
      </w:r>
      <w:r>
        <w:rPr>
          <w:rFonts w:ascii="Arial" w:hAnsi="Arial" w:cs="Arial"/>
          <w:sz w:val="22"/>
          <w:szCs w:val="22"/>
        </w:rPr>
        <w:instrText xml:space="preserve"> ADDIN EN.CITE </w:instrText>
      </w:r>
      <w:r>
        <w:rPr>
          <w:rFonts w:ascii="Arial" w:hAnsi="Arial" w:cs="Arial"/>
          <w:sz w:val="22"/>
          <w:szCs w:val="22"/>
        </w:rPr>
        <w:fldChar w:fldCharType="begin">
          <w:fldData xml:space="preserve">PEVuZE5vdGU+PENpdGU+PEF1dGhvcj5TY2htaXR0PC9BdXRob3I+PFllYXI+MjAxMzwvWWVhcj48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==
</w:fldData>
        </w:fldChar>
      </w:r>
      <w:r>
        <w:rPr>
          <w:rFonts w:ascii="Arial" w:hAnsi="Arial" w:cs="Arial"/>
          <w:sz w:val="22"/>
          <w:szCs w:val="22"/>
        </w:rPr>
        <w:instrText xml:space="preserve"> ADDIN EN.CITE.DATA </w:instrText>
      </w:r>
      <w:r>
        <w:rPr>
          <w:rFonts w:ascii="Arial" w:hAnsi="Arial" w:cs="Arial"/>
          <w:sz w:val="22"/>
          <w:szCs w:val="22"/>
        </w:rPr>
      </w:r>
      <w:r>
        <w:rPr>
          <w:rFonts w:ascii="Arial" w:hAnsi="Arial" w:cs="Arial"/>
          <w:sz w:val="22"/>
          <w:szCs w:val="22"/>
        </w:rPr>
        <w:fldChar w:fldCharType="end"/>
      </w:r>
      <w:r>
        <w:rPr>
          <w:rFonts w:ascii="Arial" w:hAnsi="Arial" w:cs="Arial"/>
          <w:sz w:val="22"/>
          <w:szCs w:val="22"/>
        </w:rPr>
      </w:r>
      <w:r>
        <w:rPr>
          <w:rFonts w:ascii="Arial" w:hAnsi="Arial" w:cs="Arial"/>
          <w:sz w:val="22"/>
          <w:szCs w:val="22"/>
        </w:rPr>
        <w:fldChar w:fldCharType="separate"/>
      </w:r>
      <w:r>
        <w:rPr>
          <w:rFonts w:ascii="Arial" w:hAnsi="Arial" w:cs="Arial"/>
          <w:noProof/>
          <w:sz w:val="22"/>
          <w:szCs w:val="22"/>
          <w:vertAlign w:val="superscript"/>
        </w:rPr>
        <w:t>15</w:t>
      </w:r>
      <w:r>
        <w:rPr>
          <w:rFonts w:ascii="Arial" w:hAnsi="Arial" w:cs="Arial"/>
          <w:sz w:val="22"/>
          <w:szCs w:val="22"/>
        </w:rPr>
        <w:fldChar w:fldCharType="end"/>
      </w:r>
      <w:r>
        <w:rPr>
          <w:rFonts w:ascii="Arial" w:hAnsi="Arial" w:cs="Arial"/>
          <w:sz w:val="22"/>
          <w:szCs w:val="22"/>
        </w:rPr>
        <w:t>), delirium features/severity (CAM,</w:t>
      </w:r>
      <w:r>
        <w:rPr>
          <w:rFonts w:ascii="Arial" w:hAnsi="Arial" w:cs="Arial"/>
          <w:sz w:val="22"/>
          <w:szCs w:val="22"/>
        </w:rPr>
        <w:fldChar w:fldCharType="begin"/>
      </w:r>
      <w:r>
        <w:rPr>
          <w:rFonts w:ascii="Arial" w:hAnsi="Arial" w:cs="Arial"/>
          <w:sz w:val="22"/>
          <w:szCs w:val="22"/>
        </w:rPr>
        <w:instrText xml:space="preserve"> ADDIN EN.CITE &lt;EndNote&gt;&lt;Cite&gt;&lt;Author&gt;Inouye&lt;/Author&gt;&lt;Year&gt;1990&lt;/Year&gt;&lt;RecNum&gt;159&lt;/RecNum&gt;&lt;DisplayText&gt;&lt;style face="superscript"&gt;10&lt;/style&gt;&lt;/DisplayText&gt;&lt;record&gt;&lt;rec-number&gt;159&lt;/rec-number&gt;&lt;foreign-keys&gt;&lt;key app="EN" db-id="pr2fte29mz55wje09tnpt5p1dr9ee9tr9a2v" timestamp="1745025086" guid="e41c56ff-46fe-4c58-b6da-dcee50ea94e3"&gt;159&lt;/key&gt;&lt;/foreign-keys&gt;&lt;ref-type name="Journal Article"&gt;17&lt;/ref-type&gt;&lt;contributors&gt;&lt;authors&gt;&lt;author&gt;Inouye, S. K.&lt;/author&gt;&lt;author&gt;van Dyck, C. H.&lt;/author&gt;&lt;author&gt;Alessi, C. A.&lt;/author&gt;&lt;author&gt;Balkin, S.&lt;/author&gt;&lt;author&gt;Siegal, A. P.&lt;/author&gt;&lt;author&gt;Horwitz, R. I.&lt;/author&gt;&lt;/authors&gt;&lt;/contributors&gt;&lt;auth-address&gt;Yale University School of Medicine, New Haven, Connecticut.&lt;/auth-address&gt;&lt;titles&gt;&lt;title&gt;Clarifying confusion: the confusion assessment method. A new method for detection of delirium&lt;/title&gt;&lt;secondary-title&gt;Ann Intern Med&lt;/secondary-title&gt;&lt;alt-title&gt;Annals of internal medicine&lt;/alt-title&gt;&lt;/titles&gt;&lt;periodical&gt;&lt;full-title&gt;Ann Intern Med&lt;/full-title&gt;&lt;/periodical&gt;&lt;pages&gt;941-8&lt;/pages&gt;&lt;volume&gt;113&lt;/volume&gt;&lt;number&gt;12&lt;/number&gt;&lt;keywords&gt;&lt;keyword&gt;Aged&lt;/keyword&gt;&lt;keyword&gt;Aged, 80 and over&lt;/keyword&gt;&lt;keyword&gt;Algorithms&lt;/keyword&gt;&lt;keyword&gt;Confusion/*diagnosis&lt;/keyword&gt;&lt;keyword&gt;Delirium/*diagnosis&lt;/keyword&gt;&lt;keyword&gt;Female&lt;/keyword&gt;&lt;keyword&gt;Humans&lt;/keyword&gt;&lt;keyword&gt;Male&lt;/keyword&gt;&lt;keyword&gt;Prospective Studies&lt;/keyword&gt;&lt;keyword&gt;*Psychiatric Status Rating Scales&lt;/keyword&gt;&lt;keyword&gt;Reproducibility of Results&lt;/keyword&gt;&lt;keyword&gt;Sensitivity and Specificity&lt;/keyword&gt;&lt;keyword&gt;Surveys and Questionnaires&lt;/keyword&gt;&lt;/keywords&gt;&lt;dates&gt;&lt;year&gt;1990&lt;/year&gt;&lt;pub-dates&gt;&lt;date&gt;Dec 15&lt;/date&gt;&lt;/pub-dates&gt;&lt;/dates&gt;&lt;isbn&gt;0003-4819 (Print)&amp;#xD;0003-4819 (Linking)&lt;/isbn&gt;&lt;accession-num&gt;2240918&lt;/accession-num&gt;&lt;urls&gt;&lt;related-urls&gt;&lt;url&gt;http://www.ncbi.nlm.nih.gov/pubmed/2240918&lt;/url&gt;&lt;/related-urls&gt;&lt;/urls&gt;&lt;/record&gt;&lt;/Cite&gt;&lt;/EndNote&gt;</w:instrText>
      </w:r>
      <w:r>
        <w:rPr>
          <w:rFonts w:ascii="Arial" w:hAnsi="Arial" w:cs="Arial"/>
          <w:sz w:val="22"/>
          <w:szCs w:val="22"/>
        </w:rPr>
        <w:fldChar w:fldCharType="separate"/>
      </w:r>
      <w:r>
        <w:rPr>
          <w:rFonts w:ascii="Arial" w:hAnsi="Arial" w:cs="Arial"/>
          <w:noProof/>
          <w:sz w:val="22"/>
          <w:szCs w:val="22"/>
          <w:vertAlign w:val="superscript"/>
        </w:rPr>
        <w:t>10</w:t>
      </w:r>
      <w:r>
        <w:rPr>
          <w:rFonts w:ascii="Arial" w:hAnsi="Arial" w:cs="Arial"/>
          <w:sz w:val="22"/>
          <w:szCs w:val="22"/>
        </w:rPr>
        <w:fldChar w:fldCharType="end"/>
      </w:r>
      <w:r>
        <w:rPr>
          <w:rFonts w:ascii="Arial" w:hAnsi="Arial" w:cs="Arial"/>
          <w:sz w:val="22"/>
          <w:szCs w:val="22"/>
        </w:rPr>
        <w:t xml:space="preserve"> CAM-Severity [CAM-S]</w:t>
      </w:r>
      <w:r>
        <w:rPr>
          <w:rFonts w:ascii="Arial" w:hAnsi="Arial" w:cs="Arial"/>
          <w:sz w:val="22"/>
          <w:szCs w:val="22"/>
        </w:rPr>
        <w:fldChar w:fldCharType="begin">
          <w:fldData xml:space="preserve">PEVuZE5vdGU+PENpdGU+PEF1dGhvcj5Jbm91eWU8L0F1dGhvcj48WWVhcj4yMDE0PC9ZZWFyPjxS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</w:fldData>
        </w:fldChar>
      </w:r>
      <w:r>
        <w:rPr>
          <w:rFonts w:ascii="Arial" w:hAnsi="Arial" w:cs="Arial"/>
          <w:sz w:val="22"/>
          <w:szCs w:val="22"/>
        </w:rPr>
        <w:instrText xml:space="preserve"> ADDIN EN.CITE </w:instrText>
      </w:r>
      <w:r>
        <w:rPr>
          <w:rFonts w:ascii="Arial" w:hAnsi="Arial" w:cs="Arial"/>
          <w:sz w:val="22"/>
          <w:szCs w:val="22"/>
        </w:rPr>
        <w:fldChar w:fldCharType="begin">
          <w:fldData xml:space="preserve">PEVuZE5vdGU+PENpdGU+PEF1dGhvcj5Jbm91eWU8L0F1dGhvcj48WWVhcj4yMDE0PC9ZZWFyPjxS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</w:fldData>
        </w:fldChar>
      </w:r>
      <w:r>
        <w:rPr>
          <w:rFonts w:ascii="Arial" w:hAnsi="Arial" w:cs="Arial"/>
          <w:sz w:val="22"/>
          <w:szCs w:val="22"/>
        </w:rPr>
        <w:instrText xml:space="preserve"> ADDIN EN.CITE.DATA </w:instrText>
      </w:r>
      <w:r>
        <w:rPr>
          <w:rFonts w:ascii="Arial" w:hAnsi="Arial" w:cs="Arial"/>
          <w:sz w:val="22"/>
          <w:szCs w:val="22"/>
        </w:rPr>
      </w:r>
      <w:r>
        <w:rPr>
          <w:rFonts w:ascii="Arial" w:hAnsi="Arial" w:cs="Arial"/>
          <w:sz w:val="22"/>
          <w:szCs w:val="22"/>
        </w:rPr>
        <w:fldChar w:fldCharType="end"/>
      </w:r>
      <w:r>
        <w:rPr>
          <w:rFonts w:ascii="Arial" w:hAnsi="Arial" w:cs="Arial"/>
          <w:sz w:val="22"/>
          <w:szCs w:val="22"/>
        </w:rPr>
      </w:r>
      <w:r>
        <w:rPr>
          <w:rFonts w:ascii="Arial" w:hAnsi="Arial" w:cs="Arial"/>
          <w:sz w:val="22"/>
          <w:szCs w:val="22"/>
        </w:rPr>
        <w:fldChar w:fldCharType="separate"/>
      </w:r>
      <w:r>
        <w:rPr>
          <w:rFonts w:ascii="Arial" w:hAnsi="Arial" w:cs="Arial"/>
          <w:noProof/>
          <w:sz w:val="22"/>
          <w:szCs w:val="22"/>
          <w:vertAlign w:val="superscript"/>
        </w:rPr>
        <w:t>16</w:t>
      </w:r>
      <w:r>
        <w:rPr>
          <w:rFonts w:ascii="Arial" w:hAnsi="Arial" w:cs="Arial"/>
          <w:sz w:val="22"/>
          <w:szCs w:val="22"/>
        </w:rPr>
        <w:fldChar w:fldCharType="end"/>
      </w:r>
      <w:r>
        <w:rPr>
          <w:rFonts w:ascii="Arial" w:hAnsi="Arial" w:cs="Arial"/>
          <w:sz w:val="22"/>
          <w:szCs w:val="22"/>
        </w:rPr>
        <w:t>), and informant-based tools (Family Assessment of Delirium [FAM-CAM],</w:t>
      </w:r>
      <w:r>
        <w:rPr>
          <w:rFonts w:ascii="Arial" w:hAnsi="Arial" w:cs="Arial"/>
          <w:sz w:val="22"/>
          <w:szCs w:val="22"/>
        </w:rPr>
        <w:fldChar w:fldCharType="begin"/>
      </w:r>
      <w:r>
        <w:rPr>
          <w:rFonts w:ascii="Arial" w:hAnsi="Arial" w:cs="Arial"/>
          <w:sz w:val="22"/>
          <w:szCs w:val="22"/>
        </w:rPr>
        <w:instrText xml:space="preserve"> ADDIN EN.CITE &lt;EndNote&gt;&lt;Cite&gt;&lt;Author&gt;Steis&lt;/Author&gt;&lt;Year&gt;2012&lt;/Year&gt;&lt;RecNum&gt;12186&lt;/RecNum&gt;&lt;DisplayText&gt;&lt;style face="superscript"&gt;17&lt;/style&gt;&lt;/DisplayText&gt;&lt;record&gt;&lt;rec-number&gt;12186&lt;/rec-number&gt;&lt;foreign-keys&gt;&lt;key app="EN" db-id="pr2fte29mz55wje09tnpt5p1dr9ee9tr9a2v" timestamp="1769115642"&gt;12186&lt;/key&gt;&lt;/foreign-keys&gt;&lt;ref-type name="Journal Article"&gt;17&lt;/ref-type&gt;&lt;contributors&gt;&lt;authors&gt;&lt;author&gt;Steis, M. R.&lt;/author&gt;&lt;author&gt;Evans, L.&lt;/author&gt;&lt;author&gt;Hirschman, K. B.&lt;/author&gt;&lt;author&gt;Hanlon, A.&lt;/author&gt;&lt;author&gt;Fick, D. M.&lt;/author&gt;&lt;author&gt;Flanagan, N.&lt;/author&gt;&lt;author&gt;Inouye, S. K.&lt;/author&gt;&lt;/authors&gt;&lt;/contributors&gt;&lt;auth-address&gt;Department of Veterans Affairs Medical Center, Orlando, Florida 32940, USA. melinda.steis@va.gov&lt;/auth-address&gt;&lt;titles&gt;&lt;title&gt;Screening for delirium using family caregivers: convergent validity of the Family Confusion Assessment Method and interviewer-rated Confusion Assessment Method&lt;/title&gt;&lt;secondary-title&gt;J Am Geriatr Soc&lt;/secondary-title&gt;&lt;/titles&gt;&lt;periodical&gt;&lt;full-title&gt;J Am Geriatr Soc&lt;/full-title&gt;&lt;/periodical&gt;&lt;pages&gt;2121-6&lt;/pages&gt;&lt;volume&gt;60&lt;/volume&gt;&lt;number&gt;11&lt;/number&gt;&lt;edition&gt;20121005&lt;/edition&gt;&lt;keywords&gt;&lt;keyword&gt;Aged&lt;/keyword&gt;&lt;keyword&gt;Aged, 80 and over&lt;/keyword&gt;&lt;keyword&gt;*Caregivers&lt;/keyword&gt;&lt;keyword&gt;Delirium/*diagnosis&lt;/keyword&gt;&lt;keyword&gt;Female&lt;/keyword&gt;&lt;keyword&gt;Humans&lt;/keyword&gt;&lt;keyword&gt;Male&lt;/keyword&gt;&lt;keyword&gt;Psychiatric Status Rating Scales&lt;/keyword&gt;&lt;keyword&gt;Reproducibility of Results&lt;/keyword&gt;&lt;/keywords&gt;&lt;dates&gt;&lt;year&gt;2012&lt;/year&gt;&lt;pub-dates&gt;&lt;date&gt;Nov&lt;/date&gt;&lt;/pub-dates&gt;&lt;/dates&gt;&lt;isbn&gt;1532-5415 (Electronic)&amp;#xD;0002-8614 (Print)&amp;#xD;0002-8614 (Linking)&lt;/isbn&gt;&lt;accession-num&gt;23039310&lt;/accession-num&gt;&lt;urls&gt;&lt;related-urls&gt;&lt;url&gt;https://www.ncbi.nlm.nih.gov/pubmed/23039310&lt;/url&gt;&lt;/related-urls&gt;&lt;/urls&gt;&lt;custom2&gt;PMC3498543&lt;/custom2&gt;&lt;electronic-resource-num&gt;10.1111/j.1532-5415.2012.04200.x&lt;/electronic-resource-num&gt;&lt;remote-database-name&gt;Medline&lt;/remote-database-name&gt;&lt;remote-database-provider&gt;NLM&lt;/remote-database-provider&gt;&lt;/record&gt;&lt;/Cite&gt;&lt;/EndNote&gt;</w:instrText>
      </w:r>
      <w:r>
        <w:rPr>
          <w:rFonts w:ascii="Arial" w:hAnsi="Arial" w:cs="Arial"/>
          <w:sz w:val="22"/>
          <w:szCs w:val="22"/>
        </w:rPr>
        <w:fldChar w:fldCharType="separate"/>
      </w:r>
      <w:r>
        <w:rPr>
          <w:rFonts w:ascii="Arial" w:hAnsi="Arial" w:cs="Arial"/>
          <w:noProof/>
          <w:sz w:val="22"/>
          <w:szCs w:val="22"/>
          <w:vertAlign w:val="superscript"/>
        </w:rPr>
        <w:t>17</w:t>
      </w:r>
      <w:r>
        <w:rPr>
          <w:rFonts w:ascii="Arial" w:hAnsi="Arial" w:cs="Arial"/>
          <w:sz w:val="22"/>
          <w:szCs w:val="22"/>
        </w:rPr>
        <w:fldChar w:fldCharType="end"/>
      </w:r>
      <w:r>
        <w:rPr>
          <w:rFonts w:ascii="Arial" w:hAnsi="Arial" w:cs="Arial"/>
          <w:sz w:val="22"/>
          <w:szCs w:val="22"/>
        </w:rPr>
        <w:t xml:space="preserve"> Eight-item Informant Interview to Differentiate Aging and Dementia [AD8],</w:t>
      </w:r>
      <w:r>
        <w:rPr>
          <w:rFonts w:ascii="Arial" w:hAnsi="Arial" w:cs="Arial"/>
          <w:sz w:val="22"/>
          <w:szCs w:val="22"/>
        </w:rPr>
        <w:fldChar w:fldCharType="begin">
          <w:fldData xml:space="preserve">PEVuZE5vdGU+PENpdGU+PEF1dGhvcj5HYWx2aW48L0F1dGhvcj48WWVhcj4yMDA1PC9ZZWFyPjxS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</w:fldData>
        </w:fldChar>
      </w:r>
      <w:r>
        <w:rPr>
          <w:rFonts w:ascii="Arial" w:hAnsi="Arial" w:cs="Arial"/>
          <w:sz w:val="22"/>
          <w:szCs w:val="22"/>
        </w:rPr>
        <w:instrText xml:space="preserve"> ADDIN EN.CITE </w:instrText>
      </w:r>
      <w:r>
        <w:rPr>
          <w:rFonts w:ascii="Arial" w:hAnsi="Arial" w:cs="Arial"/>
          <w:sz w:val="22"/>
          <w:szCs w:val="22"/>
        </w:rPr>
        <w:fldChar w:fldCharType="begin">
          <w:fldData xml:space="preserve">PEVuZE5vdGU+PENpdGU+PEF1dGhvcj5HYWx2aW48L0F1dGhvcj48WWVhcj4yMDA1PC9ZZWFyPjxS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</w:fldData>
        </w:fldChar>
      </w:r>
      <w:r>
        <w:rPr>
          <w:rFonts w:ascii="Arial" w:hAnsi="Arial" w:cs="Arial"/>
          <w:sz w:val="22"/>
          <w:szCs w:val="22"/>
        </w:rPr>
        <w:instrText xml:space="preserve"> ADDIN EN.CITE.DATA </w:instrText>
      </w:r>
      <w:r>
        <w:rPr>
          <w:rFonts w:ascii="Arial" w:hAnsi="Arial" w:cs="Arial"/>
          <w:sz w:val="22"/>
          <w:szCs w:val="22"/>
        </w:rPr>
      </w:r>
      <w:r>
        <w:rPr>
          <w:rFonts w:ascii="Arial" w:hAnsi="Arial" w:cs="Arial"/>
          <w:sz w:val="22"/>
          <w:szCs w:val="22"/>
        </w:rPr>
        <w:fldChar w:fldCharType="end"/>
      </w:r>
      <w:r>
        <w:rPr>
          <w:rFonts w:ascii="Arial" w:hAnsi="Arial" w:cs="Arial"/>
          <w:sz w:val="22"/>
          <w:szCs w:val="22"/>
        </w:rPr>
      </w:r>
      <w:r>
        <w:rPr>
          <w:rFonts w:ascii="Arial" w:hAnsi="Arial" w:cs="Arial"/>
          <w:sz w:val="22"/>
          <w:szCs w:val="22"/>
        </w:rPr>
        <w:fldChar w:fldCharType="separate"/>
      </w:r>
      <w:r>
        <w:rPr>
          <w:rFonts w:ascii="Arial" w:hAnsi="Arial" w:cs="Arial"/>
          <w:noProof/>
          <w:sz w:val="22"/>
          <w:szCs w:val="22"/>
          <w:vertAlign w:val="superscript"/>
        </w:rPr>
        <w:t>18</w:t>
      </w:r>
      <w:r>
        <w:rPr>
          <w:rFonts w:ascii="Arial" w:hAnsi="Arial" w:cs="Arial"/>
          <w:sz w:val="22"/>
          <w:szCs w:val="22"/>
        </w:rPr>
        <w:fldChar w:fldCharType="end"/>
      </w:r>
      <w:r>
        <w:rPr>
          <w:rFonts w:ascii="Arial" w:hAnsi="Arial" w:cs="Arial"/>
          <w:sz w:val="22"/>
          <w:szCs w:val="22"/>
        </w:rPr>
        <w:t xml:space="preserve"> Delirium Rating Scale Revised 98 [DRS-R-98]</w:t>
      </w:r>
      <w:r>
        <w:rPr>
          <w:rFonts w:ascii="Arial" w:hAnsi="Arial" w:cs="Arial"/>
          <w:sz w:val="22"/>
          <w:szCs w:val="22"/>
        </w:rPr>
        <w:fldChar w:fldCharType="begin"/>
      </w:r>
      <w:r>
        <w:rPr>
          <w:rFonts w:ascii="Arial" w:hAnsi="Arial" w:cs="Arial"/>
          <w:sz w:val="22"/>
          <w:szCs w:val="22"/>
        </w:rPr>
        <w:instrText xml:space="preserve"> ADDIN EN.CITE &lt;EndNote&gt;&lt;Cite&gt;&lt;Author&gt;Clark&lt;/Author&gt;&lt;Year&gt;1996&lt;/Year&gt;&lt;RecNum&gt;12185&lt;/RecNum&gt;&lt;DisplayText&gt;&lt;style face="superscript"&gt;19&lt;/style&gt;&lt;/DisplayText&gt;&lt;record&gt;&lt;rec-number&gt;12185&lt;/rec-number&gt;&lt;foreign-keys&gt;&lt;key app="EN" db-id="pr2fte29mz55wje09tnpt5p1dr9ee9tr9a2v" timestamp="1769115557"&gt;12185&lt;/key&gt;&lt;/foreign-keys&gt;&lt;ref-type name="Journal Article"&gt;17&lt;/ref-type&gt;&lt;contributors&gt;&lt;authors&gt;&lt;author&gt;Clark, C. M.&lt;/author&gt;&lt;author&gt;Ewbank, D. C.&lt;/author&gt;&lt;/authors&gt;&lt;/contributors&gt;&lt;auth-address&gt;Alzheimer&amp;apos;s Disease Core Center, University of Pennsylvania, Philadelphia, USA.&lt;/auth-address&gt;&lt;titles&gt;&lt;title&gt;Performance of the dementia severity rating scale: a caregiver questionnaire for rating severity in Alzheimer disease&lt;/title&gt;&lt;secondary-title&gt;Alzheimer Dis Assoc Disord&lt;/secondary-title&gt;&lt;/titles&gt;&lt;periodical&gt;&lt;full-title&gt;Alzheimer Dis Assoc Disord&lt;/full-title&gt;&lt;/periodical&gt;&lt;pages&gt;31-9&lt;/pages&gt;&lt;volume&gt;10&lt;/volume&gt;&lt;number&gt;1&lt;/number&gt;&lt;keywords&gt;&lt;keyword&gt;Activities of Daily Living/*classification/psychology&lt;/keyword&gt;&lt;keyword&gt;Aged&lt;/keyword&gt;&lt;keyword&gt;Aged, 80 and over&lt;/keyword&gt;&lt;keyword&gt;Alzheimer Disease/classification/*diagnosis/psychology&lt;/keyword&gt;&lt;keyword&gt;Caregivers/*psychology&lt;/keyword&gt;&lt;keyword&gt;*Cost of Illness&lt;/keyword&gt;&lt;keyword&gt;Female&lt;/keyword&gt;&lt;keyword&gt;Humans&lt;/keyword&gt;&lt;keyword&gt;Male&lt;/keyword&gt;&lt;keyword&gt;Middle Aged&lt;/keyword&gt;&lt;keyword&gt;Neuropsychological Tests/*statistics &amp;amp; numerical data&lt;/keyword&gt;&lt;keyword&gt;Observer Variation&lt;/keyword&gt;&lt;keyword&gt;Psychometrics&lt;/keyword&gt;&lt;keyword&gt;Reproducibility of Results&lt;/keyword&gt;&lt;/keywords&gt;&lt;dates&gt;&lt;year&gt;1996&lt;/year&gt;&lt;pub-dates&gt;&lt;date&gt;Spring&lt;/date&gt;&lt;/pub-dates&gt;&lt;/dates&gt;&lt;isbn&gt;0893-0341 (Print)&amp;#xD;0893-0341 (Linking)&lt;/isbn&gt;&lt;accession-num&gt;8919494&lt;/accession-num&gt;&lt;urls&gt;&lt;related-urls&gt;&lt;url&gt;https://www.ncbi.nlm.nih.gov/pubmed/8919494&lt;/url&gt;&lt;/related-urls&gt;&lt;/urls&gt;&lt;remote-database-name&gt;Medline&lt;/remote-database-name&gt;&lt;remote-database-provider&gt;NLM&lt;/remote-database-provider&gt;&lt;/record&gt;&lt;/Cite&gt;&lt;/EndNote&gt;</w:instrText>
      </w:r>
      <w:r>
        <w:rPr>
          <w:rFonts w:ascii="Arial" w:hAnsi="Arial" w:cs="Arial"/>
          <w:sz w:val="22"/>
          <w:szCs w:val="22"/>
        </w:rPr>
        <w:fldChar w:fldCharType="separate"/>
      </w:r>
      <w:r>
        <w:rPr>
          <w:rFonts w:ascii="Arial" w:hAnsi="Arial" w:cs="Arial"/>
          <w:noProof/>
          <w:sz w:val="22"/>
          <w:szCs w:val="22"/>
          <w:vertAlign w:val="superscript"/>
        </w:rPr>
        <w:t>19</w:t>
      </w:r>
      <w:r>
        <w:rPr>
          <w:rFonts w:ascii="Arial" w:hAnsi="Arial" w:cs="Arial"/>
          <w:sz w:val="22"/>
          <w:szCs w:val="22"/>
        </w:rPr>
        <w:fldChar w:fldCharType="end"/>
      </w:r>
      <w:r>
        <w:rPr>
          <w:rFonts w:ascii="Arial" w:hAnsi="Arial" w:cs="Arial"/>
          <w:sz w:val="22"/>
          <w:szCs w:val="22"/>
        </w:rPr>
        <w:t xml:space="preserve">). Medical record documentation of medical comorbidities and medications were also reviewed for each of the 46 cases. Delirium severity was rated using a 0–10 scale, with anchors corresponding to absent (0), subsyndromal (1–3), mild-to-moderate (4–6), and severe delirium (7–10). Clinical assessors were instructed to base their ratings solely on the structured assessment materials provided in the case packets. The CA ratings for delirium severity were compared, and initial agreement was considered achieved according to the pre-specified threshold of 5 out of 7 clinical assessors agreeing on the presence or absence of delirium, and no more than a 2-point range of disagreement among delirium severity scores (scored on a 0-10 point scale). Following initial ratings, 13 cases achieved agreement, and 33 cases without consensus were discussed in consensus meetings. These meetings were conducted in 11 sessions over 7 months, discussing 2-9 cases at each. See </w:t>
      </w:r>
      <w:r w:rsidRPr="008D4139">
        <w:rPr>
          <w:rFonts w:ascii="Arial" w:hAnsi="Arial" w:cs="Arial"/>
          <w:b/>
          <w:bCs/>
          <w:sz w:val="22"/>
          <w:szCs w:val="22"/>
        </w:rPr>
        <w:t>Supplement</w:t>
      </w:r>
      <w:r w:rsidR="0069139D">
        <w:rPr>
          <w:rFonts w:ascii="Arial" w:hAnsi="Arial" w:cs="Arial"/>
          <w:b/>
          <w:bCs/>
          <w:sz w:val="22"/>
          <w:szCs w:val="22"/>
        </w:rPr>
        <w:t xml:space="preserve">al Figure </w:t>
      </w:r>
      <w:r w:rsidRPr="008D4139">
        <w:rPr>
          <w:rFonts w:ascii="Arial" w:hAnsi="Arial" w:cs="Arial"/>
          <w:b/>
          <w:bCs/>
          <w:sz w:val="22"/>
          <w:szCs w:val="22"/>
        </w:rPr>
        <w:t>2</w:t>
      </w:r>
      <w:r>
        <w:rPr>
          <w:rFonts w:ascii="Arial" w:hAnsi="Arial" w:cs="Arial"/>
          <w:sz w:val="22"/>
          <w:szCs w:val="22"/>
        </w:rPr>
        <w:t xml:space="preserve"> for assessment details and clinical assessor consensus process. </w:t>
      </w:r>
    </w:p>
    <w:p w14:paraId="4104B5DB" w14:textId="77777777" w:rsidR="006451AC" w:rsidRDefault="006451AC" w:rsidP="0095603E">
      <w:pPr>
        <w:spacing w:line="480" w:lineRule="auto"/>
        <w:rPr>
          <w:rFonts w:ascii="Arial" w:hAnsi="Arial" w:cs="Arial"/>
          <w:b/>
          <w:i/>
          <w:iCs/>
          <w:sz w:val="22"/>
          <w:szCs w:val="22"/>
        </w:rPr>
      </w:pPr>
    </w:p>
    <w:p w14:paraId="51742D3A" w14:textId="77777777" w:rsidR="006451AC" w:rsidRDefault="006451AC" w:rsidP="0095603E">
      <w:pPr>
        <w:spacing w:line="480" w:lineRule="auto"/>
        <w:rPr>
          <w:rFonts w:ascii="Arial" w:hAnsi="Arial" w:cs="Arial"/>
          <w:b/>
          <w:i/>
          <w:iCs/>
          <w:sz w:val="22"/>
          <w:szCs w:val="22"/>
        </w:rPr>
      </w:pPr>
    </w:p>
    <w:p w14:paraId="0000001C" w14:textId="6CC15F5C" w:rsidR="0032793A" w:rsidRPr="00EC31E1" w:rsidRDefault="00AD2F17" w:rsidP="0095603E">
      <w:pPr>
        <w:spacing w:line="480" w:lineRule="auto"/>
        <w:rPr>
          <w:rFonts w:ascii="Arial" w:hAnsi="Arial" w:cs="Arial"/>
          <w:b/>
          <w:i/>
          <w:iCs/>
          <w:sz w:val="22"/>
          <w:szCs w:val="22"/>
        </w:rPr>
      </w:pPr>
      <w:r>
        <w:rPr>
          <w:rFonts w:ascii="Arial" w:hAnsi="Arial" w:cs="Arial"/>
          <w:b/>
          <w:i/>
          <w:iCs/>
          <w:sz w:val="22"/>
          <w:szCs w:val="22"/>
        </w:rPr>
        <w:lastRenderedPageBreak/>
        <w:t>Statistical Analysis</w:t>
      </w:r>
    </w:p>
    <w:p w14:paraId="2061E323" w14:textId="4EB7562A" w:rsidR="004372A9" w:rsidRDefault="004372A9" w:rsidP="004372A9">
      <w:pPr>
        <w:spacing w:line="480" w:lineRule="auto"/>
        <w:ind w:firstLine="720"/>
        <w:rPr>
          <w:rFonts w:ascii="Arial" w:hAnsi="Arial" w:cs="Arial"/>
          <w:sz w:val="22"/>
          <w:szCs w:val="22"/>
        </w:rPr>
      </w:pPr>
      <w:r>
        <w:rPr>
          <w:rFonts w:ascii="Arial" w:hAnsi="Arial" w:cs="Arial"/>
          <w:sz w:val="22"/>
          <w:szCs w:val="22"/>
        </w:rPr>
        <w:t xml:space="preserve">The analytic plan was pre-specified and implemented independently of the clinical assessors. We used a multi-method approach to evaluate inter-rater reliability of the clinical assessor delirium severity ratings. </w:t>
      </w:r>
    </w:p>
    <w:p w14:paraId="6653709B" w14:textId="329BAE3E" w:rsidR="004372A9" w:rsidRPr="00816D70" w:rsidRDefault="004372A9" w:rsidP="05F90F97">
      <w:pPr>
        <w:spacing w:line="480" w:lineRule="auto"/>
        <w:ind w:firstLine="720"/>
        <w:rPr>
          <w:rFonts w:ascii="Arial" w:hAnsi="Arial" w:cs="Arial"/>
          <w:color w:val="000000" w:themeColor="text1"/>
          <w:sz w:val="22"/>
          <w:szCs w:val="22"/>
        </w:rPr>
      </w:pPr>
      <w:r>
        <w:rPr>
          <w:rFonts w:ascii="Arial" w:hAnsi="Arial" w:cs="Arial"/>
          <w:sz w:val="22"/>
          <w:szCs w:val="22"/>
        </w:rPr>
        <w:t>We evaluated inter-rater reliability for delirium severity scores (0</w:t>
      </w:r>
      <w:r w:rsidR="00DF542B">
        <w:rPr>
          <w:rFonts w:ascii="Arial" w:hAnsi="Arial" w:cs="Arial"/>
          <w:sz w:val="22"/>
          <w:szCs w:val="22"/>
        </w:rPr>
        <w:t>-</w:t>
      </w:r>
      <w:r>
        <w:rPr>
          <w:rFonts w:ascii="Arial" w:hAnsi="Arial" w:cs="Arial"/>
          <w:sz w:val="22"/>
          <w:szCs w:val="22"/>
        </w:rPr>
        <w:t xml:space="preserve">10 scale) using all possible paired combinations of the </w:t>
      </w:r>
      <w:r w:rsidR="00DF542B">
        <w:rPr>
          <w:rFonts w:ascii="Arial" w:hAnsi="Arial" w:cs="Arial"/>
          <w:sz w:val="22"/>
          <w:szCs w:val="22"/>
        </w:rPr>
        <w:t>7</w:t>
      </w:r>
      <w:r>
        <w:rPr>
          <w:rFonts w:ascii="Arial" w:hAnsi="Arial" w:cs="Arial"/>
          <w:sz w:val="22"/>
          <w:szCs w:val="22"/>
        </w:rPr>
        <w:t xml:space="preserve"> clinical assessors (n = 954 unique pairs). We examined both Pearson correlation coefficients and weighted kappa coefficients (with quadratic weights) to summarize the agreement among pairs and confirmed that both approaches yielded identical results.</w:t>
      </w:r>
      <w:r>
        <w:rPr>
          <w:rFonts w:ascii="Arial" w:hAnsi="Arial" w:cs="Arial"/>
          <w:sz w:val="22"/>
          <w:szCs w:val="22"/>
          <w:vertAlign w:val="superscript"/>
        </w:rPr>
        <w:t xml:space="preserve"> </w:t>
      </w:r>
      <w:r>
        <w:rPr>
          <w:rFonts w:ascii="Arial" w:hAnsi="Arial" w:cs="Arial"/>
          <w:sz w:val="22"/>
          <w:szCs w:val="22"/>
        </w:rPr>
        <w:t>We report these statistics as weighted kappa coefficients. These agreement statistics were calculated before and after the structured consensus discussion to assess its effect on reliability. For the binary classification of delirium (present/absent), we also calculated kappa (κ) before and after consensus to assess diagnostic agreement.</w:t>
      </w:r>
      <w:r>
        <w:rPr>
          <w:rFonts w:ascii="Arial" w:hAnsi="Arial" w:cs="Arial"/>
          <w:color w:val="2E75B6"/>
          <w:sz w:val="22"/>
          <w:szCs w:val="22"/>
        </w:rPr>
        <w:t xml:space="preserve"> </w:t>
      </w:r>
      <w:r w:rsidRPr="00816D70">
        <w:rPr>
          <w:rFonts w:ascii="Arial" w:hAnsi="Arial" w:cs="Arial"/>
          <w:color w:val="000000" w:themeColor="text1"/>
          <w:sz w:val="22"/>
          <w:szCs w:val="22"/>
        </w:rPr>
        <w:t xml:space="preserve">To address whether reliability differed by </w:t>
      </w:r>
      <w:r w:rsidR="002601B9" w:rsidRPr="00816D70">
        <w:rPr>
          <w:rFonts w:ascii="Arial" w:hAnsi="Arial" w:cs="Arial"/>
          <w:color w:val="000000" w:themeColor="text1"/>
          <w:sz w:val="22"/>
          <w:szCs w:val="22"/>
        </w:rPr>
        <w:t>the presence of dementia</w:t>
      </w:r>
      <w:r w:rsidRPr="00816D70">
        <w:rPr>
          <w:rFonts w:ascii="Arial" w:hAnsi="Arial" w:cs="Arial"/>
          <w:color w:val="000000" w:themeColor="text1"/>
          <w:sz w:val="22"/>
          <w:szCs w:val="22"/>
        </w:rPr>
        <w:t>, we repeated weighted κ and percent agreement analyses stratified by dementia status (present vs. absent, per gold-standard adjudication). We also computed mean absolute differences between paired rater scores as a complementary continuous index of disagreement on the 0</w:t>
      </w:r>
      <w:r w:rsidR="00DF542B">
        <w:rPr>
          <w:rFonts w:ascii="Arial" w:hAnsi="Arial" w:cs="Arial"/>
          <w:color w:val="000000" w:themeColor="text1"/>
          <w:sz w:val="22"/>
          <w:szCs w:val="22"/>
        </w:rPr>
        <w:t>-</w:t>
      </w:r>
      <w:r w:rsidRPr="00816D70">
        <w:rPr>
          <w:rFonts w:ascii="Arial" w:hAnsi="Arial" w:cs="Arial"/>
          <w:color w:val="000000" w:themeColor="text1"/>
          <w:sz w:val="22"/>
          <w:szCs w:val="22"/>
        </w:rPr>
        <w:t>10 severity scale.</w:t>
      </w:r>
    </w:p>
    <w:p w14:paraId="68B9ACF2" w14:textId="3F86EB3D" w:rsidR="007965A2" w:rsidRDefault="004372A9" w:rsidP="05F90F97">
      <w:pPr>
        <w:spacing w:line="480" w:lineRule="auto"/>
        <w:ind w:firstLine="720"/>
        <w:rPr>
          <w:rFonts w:ascii="Arial" w:hAnsi="Arial" w:cs="Arial"/>
          <w:sz w:val="22"/>
          <w:szCs w:val="22"/>
        </w:rPr>
      </w:pPr>
      <w:r>
        <w:rPr>
          <w:rFonts w:ascii="Arial" w:hAnsi="Arial" w:cs="Arial"/>
          <w:sz w:val="22"/>
          <w:szCs w:val="22"/>
        </w:rPr>
        <w:t>We used Bland-Altman analysis</w:t>
      </w:r>
      <w:r>
        <w:rPr>
          <w:rFonts w:ascii="Arial" w:hAnsi="Arial" w:cs="Arial"/>
          <w:sz w:val="22"/>
          <w:szCs w:val="22"/>
        </w:rPr>
        <w:fldChar w:fldCharType="begin"/>
      </w:r>
      <w:r>
        <w:rPr>
          <w:rFonts w:ascii="Arial" w:hAnsi="Arial" w:cs="Arial"/>
          <w:sz w:val="22"/>
          <w:szCs w:val="22"/>
        </w:rPr>
        <w:instrText xml:space="preserve"> ADDIN EN.CITE &lt;EndNote&gt;&lt;Cite&gt;&lt;Author&gt;Bland&lt;/Author&gt;&lt;Year&gt;1999&lt;/Year&gt;&lt;RecNum&gt;12190&lt;/RecNum&gt;&lt;DisplayText&gt;&lt;style face="superscript"&gt;20&lt;/style&gt;&lt;/DisplayText&gt;&lt;record&gt;&lt;rec-number&gt;12190&lt;/rec-number&gt;&lt;foreign-keys&gt;&lt;key app="EN" db-id="pr2fte29mz55wje09tnpt5p1dr9ee9tr9a2v" timestamp="1769116279"&gt;12190&lt;/key&gt;&lt;/foreign-keys&gt;&lt;ref-type name="Journal Article"&gt;17&lt;/ref-type&gt;&lt;contributors&gt;&lt;authors&gt;&lt;author&gt;Bland, J.M. and Altman, D.G.&lt;/author&gt;&lt;/authors&gt;&lt;/contributors&gt;&lt;titles&gt;&lt;title&gt;Measuring agreement in method comparison studies&lt;/title&gt;&lt;secondary-title&gt;Statistical Methods in Medical Research&lt;/secondary-title&gt;&lt;/titles&gt;&lt;periodical&gt;&lt;full-title&gt;Statistical Methods in Medical Research&lt;/full-title&gt;&lt;/periodical&gt;&lt;pages&gt;135-160&lt;/pages&gt;&lt;volume&gt;8&lt;/volume&gt;&lt;dates&gt;&lt;year&gt;1999&lt;/year&gt;&lt;/dates&gt;&lt;urls&gt;&lt;/urls&gt;&lt;/record&gt;&lt;/Cite&gt;&lt;/EndNote&gt;</w:instrText>
      </w:r>
      <w:r>
        <w:rPr>
          <w:rFonts w:ascii="Arial" w:hAnsi="Arial" w:cs="Arial"/>
          <w:sz w:val="22"/>
          <w:szCs w:val="22"/>
        </w:rPr>
        <w:fldChar w:fldCharType="separate"/>
      </w:r>
      <w:r>
        <w:rPr>
          <w:rFonts w:ascii="Arial" w:hAnsi="Arial" w:cs="Arial"/>
          <w:noProof/>
          <w:sz w:val="22"/>
          <w:szCs w:val="22"/>
          <w:vertAlign w:val="superscript"/>
        </w:rPr>
        <w:t>20</w:t>
      </w:r>
      <w:r>
        <w:rPr>
          <w:rFonts w:ascii="Arial" w:hAnsi="Arial" w:cs="Arial"/>
          <w:sz w:val="22"/>
          <w:szCs w:val="22"/>
        </w:rPr>
        <w:fldChar w:fldCharType="end"/>
      </w:r>
      <w:r>
        <w:rPr>
          <w:rFonts w:ascii="Arial" w:hAnsi="Arial" w:cs="Arial"/>
          <w:sz w:val="22"/>
          <w:szCs w:val="22"/>
        </w:rPr>
        <w:t xml:space="preserve"> to examine agreement between rater pairs across the full range of severity (0-10). For each plot, we regressed the difference in scores (Rater A – Rater B) on the pairwise mean score to test whether disagreement varied by severity level. A slope that is approximately 0 indicates no systematic bias in agreement across the severity spectrum. To reduce potential sampling bias and improve representativeness, we applied analytic weights using entropy balancing</w:t>
      </w:r>
      <w:r>
        <w:rPr>
          <w:rFonts w:ascii="Arial" w:hAnsi="Arial" w:cs="Arial"/>
          <w:sz w:val="22"/>
          <w:szCs w:val="22"/>
        </w:rPr>
        <w:fldChar w:fldCharType="begin"/>
      </w:r>
      <w:r>
        <w:rPr>
          <w:rFonts w:ascii="Arial" w:hAnsi="Arial" w:cs="Arial"/>
          <w:sz w:val="22"/>
          <w:szCs w:val="22"/>
        </w:rPr>
        <w:instrText xml:space="preserve"> ADDIN EN.CITE &lt;EndNote&gt;&lt;Cite&gt;&lt;Author&gt;Hainmueller&lt;/Author&gt;&lt;Year&gt;2012&lt;/Year&gt;&lt;RecNum&gt;12189&lt;/RecNum&gt;&lt;DisplayText&gt;&lt;style face="superscript"&gt;21&lt;/style&gt;&lt;/DisplayText&gt;&lt;record&gt;&lt;rec-number&gt;12189&lt;/rec-number&gt;&lt;foreign-keys&gt;&lt;key app="EN" db-id="pr2fte29mz55wje09tnpt5p1dr9ee9tr9a2v" timestamp="1769116162"&gt;12189&lt;/key&gt;&lt;/foreign-keys&gt;&lt;ref-type name="Journal Article"&gt;17&lt;/ref-type&gt;&lt;contributors&gt;&lt;authors&gt;&lt;author&gt;Hainmueller, J. &lt;/author&gt;&lt;/authors&gt;&lt;/contributors&gt;&lt;titles&gt;&lt;title&gt;A multivariate reweighting method to produce balanced samples in observational studies&lt;/title&gt;&lt;secondary-title&gt;Political Analytics&lt;/secondary-title&gt;&lt;/titles&gt;&lt;periodical&gt;&lt;full-title&gt;Political Analytics&lt;/full-title&gt;&lt;/periodical&gt;&lt;pages&gt;25-46&lt;/pages&gt;&lt;volume&gt;20&lt;/volume&gt;&lt;dates&gt;&lt;year&gt;2012&lt;/year&gt;&lt;/dates&gt;&lt;urls&gt;&lt;/urls&gt;&lt;/record&gt;&lt;/Cite&gt;&lt;/EndNote&gt;</w:instrText>
      </w:r>
      <w:r>
        <w:rPr>
          <w:rFonts w:ascii="Arial" w:hAnsi="Arial" w:cs="Arial"/>
          <w:sz w:val="22"/>
          <w:szCs w:val="22"/>
        </w:rPr>
        <w:fldChar w:fldCharType="separate"/>
      </w:r>
      <w:r>
        <w:rPr>
          <w:rFonts w:ascii="Arial" w:hAnsi="Arial" w:cs="Arial"/>
          <w:noProof/>
          <w:sz w:val="22"/>
          <w:szCs w:val="22"/>
          <w:vertAlign w:val="superscript"/>
        </w:rPr>
        <w:t>21</w:t>
      </w:r>
      <w:r>
        <w:rPr>
          <w:rFonts w:ascii="Arial" w:hAnsi="Arial" w:cs="Arial"/>
          <w:sz w:val="22"/>
          <w:szCs w:val="22"/>
        </w:rPr>
        <w:fldChar w:fldCharType="end"/>
      </w:r>
      <w:r>
        <w:rPr>
          <w:rFonts w:ascii="Arial" w:hAnsi="Arial" w:cs="Arial"/>
          <w:sz w:val="22"/>
          <w:szCs w:val="22"/>
        </w:rPr>
        <w:t xml:space="preserve"> to more closely match the subsample distribution to the full BASIL II sample on site and delirium severity rating. </w:t>
      </w:r>
    </w:p>
    <w:p w14:paraId="31F323A2" w14:textId="227D902C" w:rsidR="0018795A" w:rsidRDefault="004372A9" w:rsidP="001D25CB">
      <w:pPr>
        <w:spacing w:line="480" w:lineRule="auto"/>
        <w:ind w:firstLine="720"/>
        <w:rPr>
          <w:rFonts w:ascii="Arial" w:hAnsi="Arial" w:cs="Arial"/>
          <w:sz w:val="22"/>
          <w:szCs w:val="22"/>
        </w:rPr>
      </w:pPr>
      <w:r>
        <w:rPr>
          <w:rFonts w:ascii="Arial" w:hAnsi="Arial" w:cs="Arial"/>
          <w:sz w:val="22"/>
          <w:szCs w:val="22"/>
        </w:rPr>
        <w:t>All analyses were conducted using R (version 4.3.2).</w:t>
      </w:r>
    </w:p>
    <w:p w14:paraId="05BBA8FD" w14:textId="77777777" w:rsidR="00542FF8" w:rsidRDefault="00542FF8" w:rsidP="008A0811">
      <w:pPr>
        <w:spacing w:line="480" w:lineRule="auto"/>
        <w:ind w:firstLine="720"/>
        <w:rPr>
          <w:rFonts w:ascii="Arial" w:hAnsi="Arial" w:cs="Arial"/>
          <w:sz w:val="22"/>
          <w:szCs w:val="22"/>
        </w:rPr>
      </w:pPr>
    </w:p>
    <w:p w14:paraId="5953483D" w14:textId="77777777" w:rsidR="00F858DA" w:rsidRPr="0095603E" w:rsidRDefault="00F858DA" w:rsidP="008A0811">
      <w:pPr>
        <w:spacing w:line="480" w:lineRule="auto"/>
        <w:ind w:firstLine="720"/>
        <w:rPr>
          <w:rFonts w:ascii="Arial" w:hAnsi="Arial" w:cs="Arial"/>
          <w:sz w:val="22"/>
          <w:szCs w:val="22"/>
        </w:rPr>
      </w:pPr>
    </w:p>
    <w:p w14:paraId="0000001E" w14:textId="102F72BD" w:rsidR="0032793A" w:rsidRPr="0095603E" w:rsidRDefault="00B60FCC" w:rsidP="0095603E">
      <w:pPr>
        <w:spacing w:line="480" w:lineRule="auto"/>
        <w:rPr>
          <w:rFonts w:ascii="Arial" w:hAnsi="Arial" w:cs="Arial"/>
          <w:b/>
          <w:sz w:val="22"/>
          <w:szCs w:val="22"/>
        </w:rPr>
      </w:pPr>
      <w:r>
        <w:rPr>
          <w:rFonts w:ascii="Arial" w:hAnsi="Arial" w:cs="Arial"/>
          <w:b/>
          <w:sz w:val="22"/>
          <w:szCs w:val="22"/>
        </w:rPr>
        <w:lastRenderedPageBreak/>
        <w:t>RESULTS</w:t>
      </w:r>
    </w:p>
    <w:p w14:paraId="058CFB71" w14:textId="424DEF08" w:rsidR="008B0B08" w:rsidRPr="0095603E" w:rsidRDefault="00D42477" w:rsidP="008B0B08">
      <w:pPr>
        <w:spacing w:line="480" w:lineRule="auto"/>
        <w:ind w:firstLine="720"/>
        <w:rPr>
          <w:rFonts w:ascii="Arial" w:hAnsi="Arial" w:cs="Arial"/>
          <w:sz w:val="22"/>
          <w:szCs w:val="22"/>
        </w:rPr>
      </w:pPr>
      <w:r>
        <w:rPr>
          <w:rFonts w:ascii="Arial" w:hAnsi="Arial" w:cs="Arial"/>
          <w:sz w:val="22"/>
          <w:szCs w:val="22"/>
        </w:rPr>
        <w:t>For the 954 paired ratings, delirium severity scores ranged from 0</w:t>
      </w:r>
      <w:r w:rsidR="00DF542B">
        <w:rPr>
          <w:rFonts w:ascii="Arial" w:hAnsi="Arial" w:cs="Arial"/>
          <w:sz w:val="22"/>
          <w:szCs w:val="22"/>
        </w:rPr>
        <w:t>-</w:t>
      </w:r>
      <w:r>
        <w:rPr>
          <w:rFonts w:ascii="Arial" w:hAnsi="Arial" w:cs="Arial"/>
          <w:sz w:val="22"/>
          <w:szCs w:val="22"/>
        </w:rPr>
        <w:t xml:space="preserve">9 (M = 2.4, SD = 2.6), representing a wide range of clinical severity. Characteristics of the 46 </w:t>
      </w:r>
      <w:r w:rsidR="00BF2453">
        <w:rPr>
          <w:rFonts w:ascii="Arial" w:hAnsi="Arial" w:cs="Arial"/>
          <w:sz w:val="22"/>
          <w:szCs w:val="22"/>
        </w:rPr>
        <w:t xml:space="preserve">cases </w:t>
      </w:r>
      <w:r w:rsidR="001141E9">
        <w:rPr>
          <w:rFonts w:ascii="Arial" w:hAnsi="Arial" w:cs="Arial"/>
          <w:sz w:val="22"/>
          <w:szCs w:val="22"/>
        </w:rPr>
        <w:t xml:space="preserve">comprising the reliability sample </w:t>
      </w:r>
      <w:r>
        <w:rPr>
          <w:rFonts w:ascii="Arial" w:hAnsi="Arial" w:cs="Arial"/>
          <w:sz w:val="22"/>
          <w:szCs w:val="22"/>
        </w:rPr>
        <w:t xml:space="preserve">appear in </w:t>
      </w:r>
      <w:r w:rsidRPr="008D4139">
        <w:rPr>
          <w:rFonts w:ascii="Arial" w:hAnsi="Arial" w:cs="Arial"/>
          <w:b/>
          <w:bCs/>
          <w:sz w:val="22"/>
          <w:szCs w:val="22"/>
        </w:rPr>
        <w:t>Supplement</w:t>
      </w:r>
      <w:r w:rsidR="0069139D">
        <w:rPr>
          <w:rFonts w:ascii="Arial" w:hAnsi="Arial" w:cs="Arial"/>
          <w:b/>
          <w:bCs/>
          <w:sz w:val="22"/>
          <w:szCs w:val="22"/>
        </w:rPr>
        <w:t xml:space="preserve">al Table </w:t>
      </w:r>
      <w:r w:rsidR="001141E9">
        <w:rPr>
          <w:rFonts w:ascii="Arial" w:hAnsi="Arial" w:cs="Arial"/>
          <w:b/>
          <w:bCs/>
          <w:sz w:val="22"/>
          <w:szCs w:val="22"/>
        </w:rPr>
        <w:t>1</w:t>
      </w:r>
      <w:r w:rsidRPr="00816D70">
        <w:rPr>
          <w:rFonts w:ascii="Arial" w:hAnsi="Arial" w:cs="Arial"/>
          <w:b/>
          <w:bCs/>
          <w:sz w:val="22"/>
          <w:szCs w:val="22"/>
        </w:rPr>
        <w:t>.</w:t>
      </w:r>
      <w:r>
        <w:rPr>
          <w:rFonts w:ascii="Arial" w:hAnsi="Arial" w:cs="Arial"/>
          <w:sz w:val="22"/>
          <w:szCs w:val="22"/>
        </w:rPr>
        <w:t xml:space="preserve"> </w:t>
      </w:r>
    </w:p>
    <w:p w14:paraId="4146F81D" w14:textId="09E1FA71" w:rsidR="00D24253" w:rsidRDefault="00AD2F17" w:rsidP="05F90F97">
      <w:pPr>
        <w:spacing w:line="480" w:lineRule="auto"/>
        <w:ind w:firstLine="720"/>
        <w:rPr>
          <w:rFonts w:ascii="Arial" w:hAnsi="Arial" w:cs="Arial"/>
          <w:sz w:val="22"/>
          <w:szCs w:val="22"/>
          <w:vertAlign w:val="superscript"/>
        </w:rPr>
      </w:pPr>
      <w:r>
        <w:rPr>
          <w:rFonts w:ascii="Arial" w:hAnsi="Arial" w:cs="Arial"/>
          <w:b/>
          <w:bCs/>
          <w:sz w:val="22"/>
          <w:szCs w:val="22"/>
        </w:rPr>
        <w:t>Figure 1</w:t>
      </w:r>
      <w:r>
        <w:rPr>
          <w:rFonts w:ascii="Arial" w:hAnsi="Arial" w:cs="Arial"/>
          <w:sz w:val="22"/>
          <w:szCs w:val="22"/>
        </w:rPr>
        <w:t xml:space="preserve"> illustrates the high inter-rater agreement in delirium severity rating prior to and following the consensus process. The weighted kappa was κ=0.84</w:t>
      </w:r>
      <w:r>
        <w:rPr>
          <w:rFonts w:ascii="Arial" w:hAnsi="Arial" w:cs="Arial"/>
          <w:b/>
          <w:bCs/>
          <w:sz w:val="22"/>
          <w:szCs w:val="22"/>
        </w:rPr>
        <w:t xml:space="preserve"> </w:t>
      </w:r>
      <w:r>
        <w:rPr>
          <w:rFonts w:ascii="Arial" w:hAnsi="Arial" w:cs="Arial"/>
          <w:sz w:val="22"/>
          <w:szCs w:val="22"/>
        </w:rPr>
        <w:t>(95% confidence interval, CI 0.82, 0.86) indicating strong consistency across assessors. Following the consensus meeting, the weighted kappa increased to κ=0.93</w:t>
      </w:r>
      <w:r>
        <w:rPr>
          <w:rFonts w:ascii="Arial" w:hAnsi="Arial" w:cs="Arial"/>
          <w:b/>
          <w:bCs/>
          <w:sz w:val="22"/>
          <w:szCs w:val="22"/>
        </w:rPr>
        <w:t xml:space="preserve"> </w:t>
      </w:r>
      <w:r>
        <w:rPr>
          <w:rFonts w:ascii="Arial" w:hAnsi="Arial" w:cs="Arial"/>
          <w:sz w:val="22"/>
          <w:szCs w:val="22"/>
        </w:rPr>
        <w:t xml:space="preserve">(95% CI 0.92, 0.94). </w:t>
      </w:r>
      <w:r>
        <w:rPr>
          <w:rFonts w:ascii="Arial" w:hAnsi="Arial" w:cs="Arial"/>
          <w:b/>
          <w:bCs/>
          <w:sz w:val="22"/>
          <w:szCs w:val="22"/>
        </w:rPr>
        <w:t>Table 1</w:t>
      </w:r>
      <w:r>
        <w:rPr>
          <w:rFonts w:ascii="Arial" w:hAnsi="Arial" w:cs="Arial"/>
          <w:sz w:val="22"/>
          <w:szCs w:val="22"/>
        </w:rPr>
        <w:t xml:space="preserve"> shows a crosstab of paired delirium presence (clinical assessor diagnosis) before (κ=0.77, 95% CI 0.73, 0.81) and after consensus (κ=0.81, 95% CI 0.77, 0.85), both indicating excellent agreement.</w:t>
      </w:r>
      <w:r>
        <w:rPr>
          <w:rFonts w:ascii="Arial" w:hAnsi="Arial" w:cs="Arial"/>
          <w:sz w:val="22"/>
          <w:szCs w:val="22"/>
        </w:rPr>
        <w:fldChar w:fldCharType="begin"/>
      </w:r>
      <w:r>
        <w:rPr>
          <w:rFonts w:ascii="Arial" w:hAnsi="Arial" w:cs="Arial"/>
          <w:sz w:val="22"/>
          <w:szCs w:val="22"/>
        </w:rPr>
        <w:instrText xml:space="preserve"> ADDIN EN.CITE &lt;EndNote&gt;&lt;Cite&gt;&lt;Author&gt;Fleiss&lt;/Author&gt;&lt;Year&gt;2003&lt;/Year&gt;&lt;RecNum&gt;12191&lt;/RecNum&gt;&lt;DisplayText&gt;&lt;style face="superscript"&gt;22&lt;/style&gt;&lt;/DisplayText&gt;&lt;record&gt;&lt;rec-number&gt;12191&lt;/rec-number&gt;&lt;foreign-keys&gt;&lt;key app="EN" db-id="pr2fte29mz55wje09tnpt5p1dr9ee9tr9a2v" timestamp="1769116478"&gt;12191&lt;/key&gt;&lt;/foreign-keys&gt;&lt;ref-type name="Journal Article"&gt;17&lt;/ref-type&gt;&lt;contributors&gt;&lt;authors&gt;&lt;author&gt;Fleiss, JL., Levin, B., Paik, M.C.&lt;/author&gt;&lt;/authors&gt;&lt;/contributors&gt;&lt;titles&gt;&lt;title&gt;The measurement of interrater agreement&lt;/title&gt;&lt;secondary-title&gt;Statistical Methods for Rates and Proportions&lt;/secondary-title&gt;&lt;/titles&gt;&lt;periodical&gt;&lt;full-title&gt;Statistical Methods for Rates and Proportions&lt;/full-title&gt;&lt;/periodical&gt;&lt;pages&gt;598-626&lt;/pages&gt;&lt;dates&gt;&lt;year&gt;2003&lt;/year&gt;&lt;/dates&gt;&lt;orig-pub&gt;John Wiley and Sons, Inc. Hoboken, NJ, USA&lt;/orig-pub&gt;&lt;urls&gt;&lt;/urls&gt;&lt;/record&gt;&lt;/Cite&gt;&lt;/EndNote&gt;</w:instrText>
      </w:r>
      <w:r>
        <w:rPr>
          <w:rFonts w:ascii="Arial" w:hAnsi="Arial" w:cs="Arial"/>
          <w:sz w:val="22"/>
          <w:szCs w:val="22"/>
        </w:rPr>
        <w:fldChar w:fldCharType="separate"/>
      </w:r>
      <w:r>
        <w:rPr>
          <w:rFonts w:ascii="Arial" w:hAnsi="Arial" w:cs="Arial"/>
          <w:noProof/>
          <w:sz w:val="22"/>
          <w:szCs w:val="22"/>
          <w:vertAlign w:val="superscript"/>
        </w:rPr>
        <w:t>22</w:t>
      </w:r>
      <w:r>
        <w:rPr>
          <w:rFonts w:ascii="Arial" w:hAnsi="Arial" w:cs="Arial"/>
          <w:sz w:val="22"/>
          <w:szCs w:val="22"/>
        </w:rPr>
        <w:fldChar w:fldCharType="end"/>
      </w:r>
      <w:r>
        <w:rPr>
          <w:rFonts w:ascii="Arial" w:hAnsi="Arial" w:cs="Arial"/>
          <w:sz w:val="22"/>
          <w:szCs w:val="22"/>
          <w:vertAlign w:val="superscript"/>
        </w:rPr>
        <w:t xml:space="preserve"> </w:t>
      </w:r>
    </w:p>
    <w:p w14:paraId="7EB30BBC" w14:textId="013B18FD" w:rsidR="002601B9" w:rsidRPr="00A96534" w:rsidRDefault="002601B9" w:rsidP="002601B9">
      <w:pPr>
        <w:spacing w:line="480" w:lineRule="auto"/>
        <w:rPr>
          <w:rFonts w:ascii="Arial" w:hAnsi="Arial" w:cs="Arial"/>
          <w:color w:val="000000" w:themeColor="text1"/>
          <w:sz w:val="22"/>
          <w:szCs w:val="22"/>
        </w:rPr>
      </w:pPr>
      <w:r w:rsidRPr="00A96534">
        <w:rPr>
          <w:rFonts w:ascii="Arial" w:hAnsi="Arial" w:cs="Arial"/>
          <w:color w:val="000000" w:themeColor="text1"/>
          <w:sz w:val="22"/>
          <w:szCs w:val="22"/>
        </w:rPr>
        <w:tab/>
        <w:t>Reliability was also examined separately for patients with and without dementia (</w:t>
      </w:r>
      <w:r w:rsidR="008D4139" w:rsidRPr="00A96534">
        <w:rPr>
          <w:rFonts w:ascii="Arial" w:hAnsi="Arial" w:cs="Arial"/>
          <w:b/>
          <w:bCs/>
          <w:color w:val="000000" w:themeColor="text1"/>
          <w:sz w:val="22"/>
          <w:szCs w:val="22"/>
        </w:rPr>
        <w:t>Supplement</w:t>
      </w:r>
      <w:r w:rsidR="0069139D">
        <w:rPr>
          <w:rFonts w:ascii="Arial" w:hAnsi="Arial" w:cs="Arial"/>
          <w:b/>
          <w:bCs/>
          <w:color w:val="000000" w:themeColor="text1"/>
          <w:sz w:val="22"/>
          <w:szCs w:val="22"/>
        </w:rPr>
        <w:t>al Table</w:t>
      </w:r>
      <w:r w:rsidR="008D4139" w:rsidRPr="00A96534">
        <w:rPr>
          <w:rFonts w:ascii="Arial" w:hAnsi="Arial" w:cs="Arial"/>
          <w:b/>
          <w:bCs/>
          <w:color w:val="000000" w:themeColor="text1"/>
          <w:sz w:val="22"/>
          <w:szCs w:val="22"/>
        </w:rPr>
        <w:t xml:space="preserve"> </w:t>
      </w:r>
      <w:r w:rsidR="001141E9">
        <w:rPr>
          <w:rFonts w:ascii="Arial" w:hAnsi="Arial" w:cs="Arial"/>
          <w:b/>
          <w:bCs/>
          <w:color w:val="000000" w:themeColor="text1"/>
          <w:sz w:val="22"/>
          <w:szCs w:val="22"/>
        </w:rPr>
        <w:t>2</w:t>
      </w:r>
      <w:r w:rsidRPr="00A96534">
        <w:rPr>
          <w:rFonts w:ascii="Arial" w:hAnsi="Arial" w:cs="Arial"/>
          <w:color w:val="000000" w:themeColor="text1"/>
          <w:sz w:val="22"/>
          <w:szCs w:val="22"/>
        </w:rPr>
        <w:t>). Inter-rater agreement was high and comparable across both strata. The weighted kappa was κ=0.85 (95% CI 0.82, 0.88) in cases without dementia and κ= 0.84 (95% CI 0.81, 0.86) in cases with dementia prior to consensus, improving to κ=0.94 and κ=0.93 after consensus. Percent agreement reached 100 in both strata following consensus. Mean absolute differences between paired rater scores were higher in dementia cases (1.20 pre, 0.77 post) than non-dementia cases (0.84 pre, 0.52 post) but remained within the prespecified 2-point rater agreement window.</w:t>
      </w:r>
    </w:p>
    <w:p w14:paraId="5AA94CF5" w14:textId="319D3B43" w:rsidR="00D24253" w:rsidRDefault="00D24253" w:rsidP="00D24253">
      <w:pPr>
        <w:spacing w:line="480" w:lineRule="auto"/>
        <w:ind w:firstLine="720"/>
        <w:rPr>
          <w:rFonts w:ascii="Arial" w:hAnsi="Arial" w:cs="Arial"/>
          <w:sz w:val="22"/>
          <w:szCs w:val="22"/>
        </w:rPr>
      </w:pPr>
      <w:r>
        <w:rPr>
          <w:rFonts w:ascii="Arial" w:hAnsi="Arial" w:cs="Arial"/>
          <w:sz w:val="22"/>
          <w:szCs w:val="22"/>
        </w:rPr>
        <w:t>To evaluate whether rating discrepancies varied as a function of delirium severity, Bland-Altman analysis was conducted. There was no significant association between the mean severity score and absolute disagreement across rater pairs before (</w:t>
      </w:r>
      <w:r>
        <w:rPr>
          <w:rFonts w:ascii="Arial" w:hAnsi="Arial" w:cs="Arial"/>
          <w:bCs/>
          <w:sz w:val="22"/>
          <w:szCs w:val="22"/>
        </w:rPr>
        <w:t>linear regression coefficient, b=0.03</w:t>
      </w:r>
      <w:r>
        <w:rPr>
          <w:rFonts w:ascii="Arial" w:hAnsi="Arial" w:cs="Arial"/>
          <w:sz w:val="22"/>
          <w:szCs w:val="22"/>
        </w:rPr>
        <w:t>, 95% CI -0.13, 0.20) and after consensus (b=-0.01, 95% CI -0.13, 0.12) suggesting that disagreement was not systematically greater at lower or higher ends of the severity spectrum (</w:t>
      </w:r>
      <w:r>
        <w:rPr>
          <w:rFonts w:ascii="Arial" w:hAnsi="Arial" w:cs="Arial"/>
          <w:b/>
          <w:bCs/>
          <w:sz w:val="22"/>
          <w:szCs w:val="22"/>
        </w:rPr>
        <w:t>Figure 2</w:t>
      </w:r>
      <w:r>
        <w:rPr>
          <w:rFonts w:ascii="Arial" w:hAnsi="Arial" w:cs="Arial"/>
          <w:sz w:val="22"/>
          <w:szCs w:val="22"/>
        </w:rPr>
        <w:t>).</w:t>
      </w:r>
    </w:p>
    <w:p w14:paraId="6DFE0D2E" w14:textId="2BFA4220" w:rsidR="00AD2F17" w:rsidRDefault="00AD2F17" w:rsidP="00D24253">
      <w:pPr>
        <w:spacing w:line="480" w:lineRule="auto"/>
        <w:ind w:firstLine="720"/>
        <w:rPr>
          <w:rFonts w:ascii="Arial" w:hAnsi="Arial" w:cs="Arial"/>
          <w:sz w:val="22"/>
          <w:szCs w:val="22"/>
        </w:rPr>
      </w:pPr>
    </w:p>
    <w:p w14:paraId="0F321E2E" w14:textId="77777777" w:rsidR="00F858DA" w:rsidRDefault="00F858DA" w:rsidP="00D24253">
      <w:pPr>
        <w:spacing w:line="480" w:lineRule="auto"/>
        <w:ind w:firstLine="720"/>
        <w:rPr>
          <w:rFonts w:ascii="Arial" w:hAnsi="Arial" w:cs="Arial"/>
          <w:sz w:val="22"/>
          <w:szCs w:val="22"/>
        </w:rPr>
      </w:pPr>
    </w:p>
    <w:p w14:paraId="00000022" w14:textId="0E9B7434" w:rsidR="0032793A" w:rsidRPr="0095603E" w:rsidRDefault="00CD5BB8" w:rsidP="0095603E">
      <w:pPr>
        <w:spacing w:line="480" w:lineRule="auto"/>
        <w:rPr>
          <w:rFonts w:ascii="Arial" w:hAnsi="Arial" w:cs="Arial"/>
          <w:b/>
          <w:sz w:val="22"/>
          <w:szCs w:val="22"/>
        </w:rPr>
      </w:pPr>
      <w:r>
        <w:rPr>
          <w:rFonts w:ascii="Arial" w:hAnsi="Arial" w:cs="Arial"/>
          <w:b/>
          <w:sz w:val="22"/>
          <w:szCs w:val="22"/>
        </w:rPr>
        <w:lastRenderedPageBreak/>
        <w:t>CONCLUSION</w:t>
      </w:r>
    </w:p>
    <w:p w14:paraId="00000023" w14:textId="61457BFF" w:rsidR="0032793A" w:rsidRPr="0095603E" w:rsidRDefault="00AD2F17" w:rsidP="05F90F97">
      <w:pPr>
        <w:spacing w:line="480" w:lineRule="auto"/>
        <w:ind w:firstLine="720"/>
        <w:rPr>
          <w:rFonts w:ascii="Arial" w:hAnsi="Arial" w:cs="Arial"/>
          <w:sz w:val="22"/>
          <w:szCs w:val="22"/>
        </w:rPr>
      </w:pPr>
      <w:r>
        <w:rPr>
          <w:rFonts w:ascii="Arial" w:hAnsi="Arial" w:cs="Arial"/>
          <w:sz w:val="22"/>
          <w:szCs w:val="22"/>
        </w:rPr>
        <w:t xml:space="preserve">This reliability study embedded in the larger BASIL II cohort shows that trained clinical assessors can follow standardized protocols to produce highly reliable delirium severity ratings across diverse care settings. Inter-rater agreement was strong prior to consensus discussion and improved further after the structured consensus process. Importantly, agreement did not vary across levels of delirium severity, supporting the consistency of this approach across the full clinical </w:t>
      </w:r>
      <w:r w:rsidRPr="00A96534">
        <w:rPr>
          <w:rFonts w:ascii="Arial" w:hAnsi="Arial" w:cs="Arial"/>
          <w:color w:val="000000" w:themeColor="text1"/>
          <w:sz w:val="22"/>
          <w:szCs w:val="22"/>
        </w:rPr>
        <w:t>spectrum. Agreement was also similarly high in cases with and without dementia, supporting reliability of this approach in the population for whom delirium severity measurement is most clinically needed and most challenging.</w:t>
      </w:r>
    </w:p>
    <w:p w14:paraId="00000024" w14:textId="454E1850" w:rsidR="0032793A" w:rsidRPr="0095603E" w:rsidRDefault="00AD2F17" w:rsidP="05F90F97">
      <w:pPr>
        <w:spacing w:line="480" w:lineRule="auto"/>
        <w:ind w:firstLine="720"/>
        <w:rPr>
          <w:rFonts w:ascii="Arial" w:hAnsi="Arial" w:cs="Arial"/>
          <w:sz w:val="22"/>
          <w:szCs w:val="22"/>
        </w:rPr>
      </w:pPr>
      <w:r>
        <w:rPr>
          <w:rFonts w:ascii="Arial" w:hAnsi="Arial" w:cs="Arial"/>
          <w:sz w:val="22"/>
          <w:szCs w:val="22"/>
        </w:rPr>
        <w:t>While expert panel adjudication is considered the reference standard for delirium diagnosis, it may not be feasible for large-scale studies, or those operating under resource constraints. The BASIL II study is one of few studies to detail the expert panel adjudication process.</w:t>
      </w:r>
      <w:r>
        <w:rPr>
          <w:rFonts w:ascii="Arial" w:hAnsi="Arial" w:cs="Arial"/>
          <w:sz w:val="22"/>
          <w:szCs w:val="22"/>
        </w:rPr>
        <w:fldChar w:fldCharType="begin">
          <w:fldData xml:space="preserve">PEVuZE5vdGU+PENpdGU+PEF1dGhvcj5PaDwvQXV0aG9yPjxZZWFyPjIwMjI8L1llYXI+PFJlY051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</w:fldData>
        </w:fldChar>
      </w:r>
      <w:r>
        <w:rPr>
          <w:rFonts w:ascii="Arial" w:hAnsi="Arial" w:cs="Arial"/>
          <w:sz w:val="22"/>
          <w:szCs w:val="22"/>
        </w:rPr>
        <w:instrText xml:space="preserve"> ADDIN EN.CITE </w:instrText>
      </w:r>
      <w:r>
        <w:rPr>
          <w:rFonts w:ascii="Arial" w:hAnsi="Arial" w:cs="Arial"/>
          <w:sz w:val="22"/>
          <w:szCs w:val="22"/>
        </w:rPr>
        <w:fldChar w:fldCharType="begin">
          <w:fldData xml:space="preserve">PEVuZE5vdGU+PENpdGU+PEF1dGhvcj5PaDwvQXV0aG9yPjxZZWFyPjIwMjI8L1llYXI+PFJlY051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</w:fldData>
        </w:fldChar>
      </w:r>
      <w:r>
        <w:rPr>
          <w:rFonts w:ascii="Arial" w:hAnsi="Arial" w:cs="Arial"/>
          <w:sz w:val="22"/>
          <w:szCs w:val="22"/>
        </w:rPr>
        <w:instrText xml:space="preserve"> ADDIN EN.CITE.DATA </w:instrText>
      </w:r>
      <w:r>
        <w:rPr>
          <w:rFonts w:ascii="Arial" w:hAnsi="Arial" w:cs="Arial"/>
          <w:sz w:val="22"/>
          <w:szCs w:val="22"/>
        </w:rPr>
      </w:r>
      <w:r>
        <w:rPr>
          <w:rFonts w:ascii="Arial" w:hAnsi="Arial" w:cs="Arial"/>
          <w:sz w:val="22"/>
          <w:szCs w:val="22"/>
        </w:rPr>
        <w:fldChar w:fldCharType="end"/>
      </w:r>
      <w:r>
        <w:rPr>
          <w:rFonts w:ascii="Arial" w:hAnsi="Arial" w:cs="Arial"/>
          <w:sz w:val="22"/>
          <w:szCs w:val="22"/>
        </w:rPr>
      </w:r>
      <w:r>
        <w:rPr>
          <w:rFonts w:ascii="Arial" w:hAnsi="Arial" w:cs="Arial"/>
          <w:sz w:val="22"/>
          <w:szCs w:val="22"/>
        </w:rPr>
        <w:fldChar w:fldCharType="separate"/>
      </w:r>
      <w:r>
        <w:rPr>
          <w:rFonts w:ascii="Arial" w:hAnsi="Arial" w:cs="Arial"/>
          <w:noProof/>
          <w:sz w:val="22"/>
          <w:szCs w:val="22"/>
          <w:vertAlign w:val="superscript"/>
        </w:rPr>
        <w:t>23</w:t>
      </w:r>
      <w:r>
        <w:rPr>
          <w:rFonts w:ascii="Arial" w:hAnsi="Arial" w:cs="Arial"/>
          <w:sz w:val="22"/>
          <w:szCs w:val="22"/>
        </w:rPr>
        <w:fldChar w:fldCharType="end"/>
      </w:r>
      <w:r>
        <w:rPr>
          <w:rFonts w:ascii="Arial" w:hAnsi="Arial" w:cs="Arial"/>
          <w:sz w:val="22"/>
          <w:szCs w:val="22"/>
        </w:rPr>
        <w:t xml:space="preserve"> To enable rigorous validation of delirium diagnosis and the development of delirium severity assessment tools</w:t>
      </w:r>
      <w:r w:rsidR="00B510C9">
        <w:rPr>
          <w:rFonts w:ascii="Arial" w:hAnsi="Arial" w:cs="Arial"/>
          <w:sz w:val="22"/>
          <w:szCs w:val="22"/>
        </w:rPr>
        <w:t>,</w:t>
      </w:r>
      <w:r>
        <w:rPr>
          <w:rFonts w:ascii="Arial" w:hAnsi="Arial" w:cs="Arial"/>
          <w:sz w:val="22"/>
          <w:szCs w:val="22"/>
        </w:rPr>
        <w:t xml:space="preserve"> the study team employed a standardized approach to the initial clinical assessment using a fixed protocol of measures administered by assessors with study-specific training and weekly meetings across study-sites to discuss ratings. There is limited evidence on the inter-rater reliability of structured clinical assessments of delirium conducted by trained clinical assessors who vary in experience and qualifications.</w:t>
      </w:r>
      <w:r>
        <w:rPr>
          <w:rFonts w:ascii="Arial" w:hAnsi="Arial" w:cs="Arial"/>
          <w:sz w:val="22"/>
          <w:szCs w:val="22"/>
        </w:rPr>
        <w:fldChar w:fldCharType="begin">
          <w:fldData xml:space="preserve">PEVuZE5vdGU+PENpdGU+PEF1dGhvcj5Ic2hpZWg8L0F1dGhvcj48WWVhcj4yMDI2PC9ZZWFyPjxS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</w:fldData>
        </w:fldChar>
      </w:r>
      <w:r>
        <w:rPr>
          <w:rFonts w:ascii="Arial" w:hAnsi="Arial" w:cs="Arial"/>
          <w:sz w:val="22"/>
          <w:szCs w:val="22"/>
        </w:rPr>
        <w:instrText xml:space="preserve"> ADDIN EN.CITE </w:instrText>
      </w:r>
      <w:r>
        <w:rPr>
          <w:rFonts w:ascii="Arial" w:hAnsi="Arial" w:cs="Arial"/>
          <w:sz w:val="22"/>
          <w:szCs w:val="22"/>
        </w:rPr>
        <w:fldChar w:fldCharType="begin">
          <w:fldData xml:space="preserve">PEVuZE5vdGU+PENpdGU+PEF1dGhvcj5Ic2hpZWg8L0F1dGhvcj48WWVhcj4yMDI2PC9ZZWFyPjxS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</w:fldData>
        </w:fldChar>
      </w:r>
      <w:r>
        <w:rPr>
          <w:rFonts w:ascii="Arial" w:hAnsi="Arial" w:cs="Arial"/>
          <w:sz w:val="22"/>
          <w:szCs w:val="22"/>
        </w:rPr>
        <w:instrText xml:space="preserve"> ADDIN EN.CITE.DATA </w:instrText>
      </w:r>
      <w:r>
        <w:rPr>
          <w:rFonts w:ascii="Arial" w:hAnsi="Arial" w:cs="Arial"/>
          <w:sz w:val="22"/>
          <w:szCs w:val="22"/>
        </w:rPr>
      </w:r>
      <w:r>
        <w:rPr>
          <w:rFonts w:ascii="Arial" w:hAnsi="Arial" w:cs="Arial"/>
          <w:sz w:val="22"/>
          <w:szCs w:val="22"/>
        </w:rPr>
        <w:fldChar w:fldCharType="end"/>
      </w:r>
      <w:r>
        <w:rPr>
          <w:rFonts w:ascii="Arial" w:hAnsi="Arial" w:cs="Arial"/>
          <w:sz w:val="22"/>
          <w:szCs w:val="22"/>
        </w:rPr>
      </w:r>
      <w:r>
        <w:rPr>
          <w:rFonts w:ascii="Arial" w:hAnsi="Arial" w:cs="Arial"/>
          <w:sz w:val="22"/>
          <w:szCs w:val="22"/>
        </w:rPr>
        <w:fldChar w:fldCharType="separate"/>
      </w:r>
      <w:r>
        <w:rPr>
          <w:rFonts w:ascii="Arial" w:hAnsi="Arial" w:cs="Arial"/>
          <w:noProof/>
          <w:sz w:val="22"/>
          <w:szCs w:val="22"/>
          <w:vertAlign w:val="superscript"/>
        </w:rPr>
        <w:t>9</w:t>
      </w:r>
      <w:r>
        <w:rPr>
          <w:rFonts w:ascii="Arial" w:hAnsi="Arial" w:cs="Arial"/>
          <w:sz w:val="22"/>
          <w:szCs w:val="22"/>
        </w:rPr>
        <w:fldChar w:fldCharType="end"/>
      </w:r>
      <w:r>
        <w:rPr>
          <w:rFonts w:ascii="Arial" w:hAnsi="Arial" w:cs="Arial"/>
          <w:sz w:val="22"/>
          <w:szCs w:val="22"/>
        </w:rPr>
        <w:t xml:space="preserve"> Our findings extend previous work by demonstrating the reliability of delirium severity ratings when assessors are trained and supported with standardized protocols, even in the absence of a consensus process.</w:t>
      </w:r>
    </w:p>
    <w:p w14:paraId="00000025" w14:textId="76F9A6BE" w:rsidR="0032793A" w:rsidRPr="0095603E" w:rsidRDefault="00AD2F17" w:rsidP="006F5E89">
      <w:pPr>
        <w:spacing w:line="480" w:lineRule="auto"/>
        <w:ind w:firstLine="720"/>
        <w:rPr>
          <w:rFonts w:ascii="Arial" w:hAnsi="Arial" w:cs="Arial"/>
          <w:sz w:val="22"/>
          <w:szCs w:val="22"/>
        </w:rPr>
      </w:pPr>
      <w:r>
        <w:rPr>
          <w:rFonts w:ascii="Arial" w:hAnsi="Arial" w:cs="Arial"/>
          <w:sz w:val="22"/>
          <w:szCs w:val="22"/>
        </w:rPr>
        <w:t>The strength of this study is the use of structured summaries</w:t>
      </w:r>
      <w:r w:rsidR="00DF542B">
        <w:rPr>
          <w:rFonts w:ascii="Arial" w:hAnsi="Arial" w:cs="Arial"/>
          <w:sz w:val="22"/>
          <w:szCs w:val="22"/>
        </w:rPr>
        <w:t xml:space="preserve"> </w:t>
      </w:r>
      <w:r w:rsidR="00B510C9">
        <w:rPr>
          <w:rFonts w:ascii="Arial" w:hAnsi="Arial" w:cs="Arial"/>
          <w:sz w:val="22"/>
          <w:szCs w:val="22"/>
        </w:rPr>
        <w:t>–</w:t>
      </w:r>
      <w:r w:rsidR="00374EE5">
        <w:rPr>
          <w:rFonts w:ascii="Arial" w:hAnsi="Arial" w:cs="Arial"/>
          <w:sz w:val="22"/>
          <w:szCs w:val="22"/>
        </w:rPr>
        <w:t xml:space="preserve"> </w:t>
      </w:r>
      <w:r>
        <w:rPr>
          <w:rFonts w:ascii="Arial" w:hAnsi="Arial" w:cs="Arial"/>
          <w:sz w:val="22"/>
          <w:szCs w:val="22"/>
        </w:rPr>
        <w:t>including cognitive testing (e.g., MoCA, SIB-8), standardized delirium assessments (e.g., CAM, CAM-S), informant interviews</w:t>
      </w:r>
      <w:r w:rsidR="00DF542B">
        <w:rPr>
          <w:rFonts w:ascii="Arial" w:hAnsi="Arial" w:cs="Arial"/>
          <w:sz w:val="22"/>
          <w:szCs w:val="22"/>
        </w:rPr>
        <w:t xml:space="preserve"> </w:t>
      </w:r>
      <w:r w:rsidR="00B510C9">
        <w:rPr>
          <w:rFonts w:ascii="Arial" w:hAnsi="Arial" w:cs="Arial"/>
          <w:sz w:val="22"/>
          <w:szCs w:val="22"/>
        </w:rPr>
        <w:t>–</w:t>
      </w:r>
      <w:r w:rsidR="00DF542B">
        <w:rPr>
          <w:rFonts w:ascii="Arial" w:hAnsi="Arial" w:cs="Arial"/>
          <w:sz w:val="22"/>
          <w:szCs w:val="22"/>
        </w:rPr>
        <w:t xml:space="preserve"> </w:t>
      </w:r>
      <w:r>
        <w:rPr>
          <w:rFonts w:ascii="Arial" w:hAnsi="Arial" w:cs="Arial"/>
          <w:sz w:val="22"/>
          <w:szCs w:val="22"/>
        </w:rPr>
        <w:t xml:space="preserve">which allowed assessors to rate cases using uniform, high-quality data, and the availability of expert reference standard diagnoses. This design minimized contextual bias and </w:t>
      </w:r>
      <w:r>
        <w:rPr>
          <w:rFonts w:ascii="Arial" w:hAnsi="Arial" w:cs="Arial"/>
          <w:sz w:val="22"/>
          <w:szCs w:val="22"/>
        </w:rPr>
        <w:lastRenderedPageBreak/>
        <w:t xml:space="preserve">may extrapolate to real-world scenarios in which site-based clinicians evaluate delirium based on available assessment tools. </w:t>
      </w:r>
    </w:p>
    <w:p w14:paraId="00000026" w14:textId="46B88EAF" w:rsidR="0032793A" w:rsidRDefault="005B7DFC" w:rsidP="05F90F97">
      <w:pPr>
        <w:spacing w:line="480" w:lineRule="auto"/>
        <w:ind w:firstLine="720"/>
        <w:rPr>
          <w:rFonts w:ascii="Arial" w:hAnsi="Arial" w:cs="Arial"/>
          <w:sz w:val="22"/>
          <w:szCs w:val="22"/>
        </w:rPr>
      </w:pPr>
      <w:r>
        <w:rPr>
          <w:rFonts w:ascii="Arial" w:hAnsi="Arial" w:cs="Arial"/>
          <w:sz w:val="22"/>
          <w:szCs w:val="22"/>
        </w:rPr>
        <w:t>A few limitations should be noted. First, the reliability study was conducted on standardized summaries, which were condensed in-person assessments. A bedside clinical impression was incorporated into the standardized materials for review but remained constant across each rater. While this approach minimizes contextual biases, it may not fully reflect clinical variation that may be appreciated at the bedside.</w:t>
      </w:r>
      <w:r>
        <w:rPr>
          <w:rFonts w:ascii="Arial" w:hAnsi="Arial" w:cs="Arial"/>
          <w:sz w:val="22"/>
          <w:szCs w:val="22"/>
        </w:rPr>
        <w:fldChar w:fldCharType="begin">
          <w:fldData xml:space="preserve">PEVuZE5vdGU+PENpdGU+PEF1dGhvcj5GaWNrPC9BdXRob3I+PFllYXI+MjAwNzwvWWVhcj48UmVj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==
</w:fldData>
        </w:fldChar>
      </w:r>
      <w:r>
        <w:rPr>
          <w:rFonts w:ascii="Arial" w:hAnsi="Arial" w:cs="Arial"/>
          <w:sz w:val="22"/>
          <w:szCs w:val="22"/>
        </w:rPr>
        <w:instrText xml:space="preserve"> ADDIN EN.CITE </w:instrText>
      </w:r>
      <w:r>
        <w:rPr>
          <w:rFonts w:ascii="Arial" w:hAnsi="Arial" w:cs="Arial"/>
          <w:sz w:val="22"/>
          <w:szCs w:val="22"/>
        </w:rPr>
        <w:fldChar w:fldCharType="begin">
          <w:fldData xml:space="preserve">PEVuZE5vdGU+PENpdGU+PEF1dGhvcj5GaWNrPC9BdXRob3I+PFllYXI+MjAwNzwvWWVhcj48UmVj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==
</w:fldData>
        </w:fldChar>
      </w:r>
      <w:r>
        <w:rPr>
          <w:rFonts w:ascii="Arial" w:hAnsi="Arial" w:cs="Arial"/>
          <w:sz w:val="22"/>
          <w:szCs w:val="22"/>
        </w:rPr>
        <w:instrText xml:space="preserve"> ADDIN EN.CITE.DATA </w:instrText>
      </w:r>
      <w:r>
        <w:rPr>
          <w:rFonts w:ascii="Arial" w:hAnsi="Arial" w:cs="Arial"/>
          <w:sz w:val="22"/>
          <w:szCs w:val="22"/>
        </w:rPr>
      </w:r>
      <w:r>
        <w:rPr>
          <w:rFonts w:ascii="Arial" w:hAnsi="Arial" w:cs="Arial"/>
          <w:sz w:val="22"/>
          <w:szCs w:val="22"/>
        </w:rPr>
        <w:fldChar w:fldCharType="end"/>
      </w:r>
      <w:r>
        <w:rPr>
          <w:rFonts w:ascii="Arial" w:hAnsi="Arial" w:cs="Arial"/>
          <w:sz w:val="22"/>
          <w:szCs w:val="22"/>
        </w:rPr>
      </w:r>
      <w:r>
        <w:rPr>
          <w:rFonts w:ascii="Arial" w:hAnsi="Arial" w:cs="Arial"/>
          <w:sz w:val="22"/>
          <w:szCs w:val="22"/>
        </w:rPr>
        <w:fldChar w:fldCharType="separate"/>
      </w:r>
      <w:r>
        <w:rPr>
          <w:rFonts w:ascii="Arial" w:hAnsi="Arial" w:cs="Arial"/>
          <w:noProof/>
          <w:sz w:val="22"/>
          <w:szCs w:val="22"/>
          <w:vertAlign w:val="superscript"/>
        </w:rPr>
        <w:t>24</w:t>
      </w:r>
      <w:r>
        <w:rPr>
          <w:rFonts w:ascii="Arial" w:hAnsi="Arial" w:cs="Arial"/>
          <w:sz w:val="22"/>
          <w:szCs w:val="22"/>
        </w:rPr>
        <w:fldChar w:fldCharType="end"/>
      </w:r>
      <w:r>
        <w:rPr>
          <w:rFonts w:ascii="Arial" w:hAnsi="Arial" w:cs="Arial"/>
          <w:sz w:val="22"/>
          <w:szCs w:val="22"/>
        </w:rPr>
        <w:t xml:space="preserve"> Second, this relatively small reliability sample (n=46 cases) is sufficient for inter</w:t>
      </w:r>
      <w:r w:rsidR="00130896">
        <w:rPr>
          <w:rFonts w:ascii="Arial" w:hAnsi="Arial" w:cs="Arial"/>
          <w:sz w:val="22"/>
          <w:szCs w:val="22"/>
        </w:rPr>
        <w:t>-</w:t>
      </w:r>
      <w:r>
        <w:rPr>
          <w:rFonts w:ascii="Arial" w:hAnsi="Arial" w:cs="Arial"/>
          <w:sz w:val="22"/>
          <w:szCs w:val="22"/>
        </w:rPr>
        <w:t>rater reliability estimation but not well-suited for comparisons across study sites. For site and other levels of analysis, see Boockvar et al</w:t>
      </w:r>
      <w:r w:rsidR="00130896">
        <w:rPr>
          <w:rFonts w:ascii="Arial" w:hAnsi="Arial" w:cs="Arial"/>
          <w:sz w:val="22"/>
          <w:szCs w:val="22"/>
        </w:rPr>
        <w:t>.</w:t>
      </w:r>
      <w:r>
        <w:rPr>
          <w:rFonts w:ascii="Arial" w:hAnsi="Arial" w:cs="Arial"/>
          <w:sz w:val="22"/>
          <w:szCs w:val="22"/>
        </w:rPr>
        <w:t xml:space="preserve">’s report of expert panel ratings using the full BASILII cohort. Third, assessors were part of a research team with dedicated training and time, limiting generalizability to routine clinical care. However, the high reliability achieved across independent raters from multiple disciplines highlights the feasibility of this approach for research studies requiring graded measurement of delirium severity.  </w:t>
      </w:r>
    </w:p>
    <w:p w14:paraId="00000027" w14:textId="128D02FE" w:rsidR="00F858DA" w:rsidRDefault="00AD2F17" w:rsidP="00CD5BB8">
      <w:pPr>
        <w:spacing w:line="480" w:lineRule="auto"/>
        <w:ind w:firstLine="360"/>
        <w:rPr>
          <w:rFonts w:ascii="Arial" w:hAnsi="Arial" w:cs="Arial"/>
          <w:sz w:val="22"/>
          <w:szCs w:val="22"/>
        </w:rPr>
      </w:pPr>
      <w:r>
        <w:rPr>
          <w:rFonts w:ascii="Arial" w:hAnsi="Arial" w:cs="Arial"/>
          <w:sz w:val="22"/>
          <w:szCs w:val="22"/>
        </w:rPr>
        <w:t xml:space="preserve">In conclusion, clinical assessors trained with standardized protocols demonstrated strong inter-rater reliability of delirium severity ratings across varied settings and clinical profiles. These findings support the use of structured clinical assessments to generate reproducible data in geriatric care research and highlight the utility of rater training in multicenter studies.  Delirium severity is increasingly recognized as a robust predictor of clinical outcomes. Future work using </w:t>
      </w:r>
      <w:r w:rsidR="00130896">
        <w:rPr>
          <w:rFonts w:ascii="Arial" w:hAnsi="Arial" w:cs="Arial"/>
          <w:sz w:val="22"/>
          <w:szCs w:val="22"/>
        </w:rPr>
        <w:t>highly reliable</w:t>
      </w:r>
      <w:r>
        <w:rPr>
          <w:rFonts w:ascii="Arial" w:hAnsi="Arial" w:cs="Arial"/>
          <w:sz w:val="22"/>
          <w:szCs w:val="22"/>
        </w:rPr>
        <w:t>, graded measurement of delirium has the potential to capture valuable symptom information and positively impact clinical monitoring, pathophysiologic studies, and treatment trials.</w:t>
      </w:r>
    </w:p>
    <w:p w14:paraId="6E676F31" w14:textId="77777777" w:rsidR="000C1D37" w:rsidRDefault="000C1D37" w:rsidP="000C1D37">
      <w:pPr>
        <w:spacing w:line="480" w:lineRule="auto"/>
        <w:rPr>
          <w:rFonts w:ascii="Arial" w:hAnsi="Arial" w:cs="Arial"/>
          <w:sz w:val="22"/>
          <w:szCs w:val="22"/>
        </w:rPr>
      </w:pPr>
    </w:p>
    <w:p w14:paraId="16D359DC" w14:textId="77777777" w:rsidR="00CD5BB8" w:rsidRDefault="00CD5BB8" w:rsidP="000C1D37">
      <w:pPr>
        <w:spacing w:line="480" w:lineRule="auto"/>
        <w:rPr>
          <w:rFonts w:ascii="Arial" w:hAnsi="Arial" w:cs="Arial"/>
          <w:sz w:val="22"/>
          <w:szCs w:val="22"/>
        </w:rPr>
      </w:pPr>
    </w:p>
    <w:p w14:paraId="3833989D" w14:textId="77777777" w:rsidR="008F47F6" w:rsidRPr="00DD6CCE" w:rsidRDefault="008F47F6" w:rsidP="00A5585E">
      <w:pPr>
        <w:pStyle w:val="NoSpacing"/>
        <w:spacing w:after="120" w:line="360" w:lineRule="auto"/>
        <w:ind w:left="360" w:hanging="360"/>
        <w:rPr>
          <w:rFonts w:ascii="Arial" w:eastAsia="Calibri" w:hAnsi="Arial" w:cs="Arial"/>
        </w:rPr>
      </w:pPr>
      <w:r>
        <w:rPr>
          <w:rFonts w:ascii="Arial" w:eastAsia="Calibri" w:hAnsi="Arial" w:cs="Arial"/>
          <w:u w:val="single"/>
        </w:rPr>
        <w:lastRenderedPageBreak/>
        <w:t>Authorship Statement</w:t>
      </w:r>
      <w:r>
        <w:rPr>
          <w:rFonts w:ascii="Arial" w:eastAsia="Calibri" w:hAnsi="Arial" w:cs="Arial"/>
        </w:rPr>
        <w:t xml:space="preserve">: We affirm that all the co-authors listed contributed significantly to the preparation of this manuscript and approve this final version to be published. </w:t>
      </w:r>
      <w:r>
        <w:rPr>
          <w:rFonts w:ascii="Arial" w:eastAsia="Times New Roman" w:hAnsi="Arial" w:cs="Arial"/>
          <w:bCs/>
        </w:rPr>
        <w:t>We thank the BASIL II study group for their contributions to this work.</w:t>
      </w:r>
    </w:p>
    <w:p w14:paraId="2E728518" w14:textId="77777777" w:rsidR="008F47F6" w:rsidRDefault="008F47F6" w:rsidP="008F47F6">
      <w:pPr>
        <w:spacing w:line="360" w:lineRule="auto"/>
        <w:ind w:left="360" w:hanging="360"/>
        <w:rPr>
          <w:rFonts w:ascii="Arial" w:eastAsia="Calibri" w:hAnsi="Arial" w:cs="Arial"/>
          <w:sz w:val="22"/>
          <w:szCs w:val="22"/>
        </w:rPr>
      </w:pPr>
      <w:r w:rsidRPr="00463C25">
        <w:rPr>
          <w:rFonts w:ascii="Arial" w:eastAsia="Calibri" w:hAnsi="Arial" w:cs="Arial"/>
          <w:sz w:val="22"/>
          <w:szCs w:val="22"/>
          <w:u w:val="single"/>
        </w:rPr>
        <w:t>Author Contributions</w:t>
      </w:r>
      <w:r w:rsidRPr="00463C25">
        <w:rPr>
          <w:rFonts w:ascii="Arial" w:eastAsia="Calibri" w:hAnsi="Arial" w:cs="Arial"/>
          <w:sz w:val="22"/>
          <w:szCs w:val="22"/>
        </w:rPr>
        <w:t>: Drs. MacKay-Brandt, Hshieh, Boockvar, Marcantonio, Price, Tommet, and</w:t>
      </w:r>
      <w:r>
        <w:rPr>
          <w:rFonts w:ascii="Arial" w:eastAsia="Calibri" w:hAnsi="Arial" w:cs="Arial"/>
          <w:sz w:val="22"/>
          <w:szCs w:val="22"/>
        </w:rPr>
        <w:t xml:space="preserve"> </w:t>
      </w:r>
      <w:r w:rsidRPr="00463C25">
        <w:rPr>
          <w:rFonts w:ascii="Arial" w:eastAsia="Calibri" w:hAnsi="Arial" w:cs="Arial"/>
          <w:sz w:val="22"/>
          <w:szCs w:val="22"/>
        </w:rPr>
        <w:t xml:space="preserve">Fong contributed to analysis and interpretation of data and preparation of manuscript. Drs.  Jones and Inouye contributed to study concept and design, acquisition of participants and/or data, analysis and interpretation of data, and preparation of manuscript. </w:t>
      </w:r>
    </w:p>
    <w:p w14:paraId="5D8A0407" w14:textId="77777777" w:rsidR="008F47F6" w:rsidRDefault="008F47F6" w:rsidP="008F47F6">
      <w:pPr>
        <w:spacing w:line="360" w:lineRule="auto"/>
        <w:ind w:firstLine="360"/>
        <w:jc w:val="center"/>
        <w:rPr>
          <w:rFonts w:ascii="Arial" w:hAnsi="Arial" w:cs="Arial"/>
          <w:b/>
          <w:sz w:val="22"/>
          <w:szCs w:val="22"/>
        </w:rPr>
      </w:pPr>
    </w:p>
    <w:p w14:paraId="079850E9" w14:textId="5FC68285" w:rsidR="008F47F6" w:rsidRPr="00DD6CCE" w:rsidRDefault="008F47F6" w:rsidP="008F47F6">
      <w:pPr>
        <w:spacing w:line="360" w:lineRule="auto"/>
        <w:ind w:firstLine="360"/>
        <w:jc w:val="center"/>
        <w:rPr>
          <w:rFonts w:ascii="Arial" w:hAnsi="Arial" w:cs="Arial"/>
          <w:b/>
          <w:sz w:val="22"/>
          <w:szCs w:val="22"/>
        </w:rPr>
      </w:pPr>
      <w:r>
        <w:rPr>
          <w:rFonts w:ascii="Arial" w:hAnsi="Arial" w:cs="Arial"/>
          <w:b/>
          <w:sz w:val="22"/>
          <w:szCs w:val="22"/>
        </w:rPr>
        <w:t>BASIL II Study Group</w:t>
      </w:r>
    </w:p>
    <w:p w14:paraId="7964AA4C" w14:textId="77777777" w:rsidR="008F47F6" w:rsidRPr="00DD6CCE" w:rsidRDefault="008F47F6" w:rsidP="008F47F6">
      <w:pPr>
        <w:spacing w:line="360" w:lineRule="auto"/>
        <w:jc w:val="center"/>
        <w:rPr>
          <w:rFonts w:ascii="Arial" w:hAnsi="Arial" w:cs="Arial"/>
          <w:sz w:val="22"/>
          <w:szCs w:val="22"/>
        </w:rPr>
      </w:pPr>
      <w:r>
        <w:rPr>
          <w:rFonts w:ascii="Arial" w:hAnsi="Arial" w:cs="Arial"/>
          <w:sz w:val="22"/>
          <w:szCs w:val="22"/>
        </w:rPr>
        <w:t>[Presented in alphabetical order; individuals listed may be part of multiple groups]</w:t>
      </w:r>
    </w:p>
    <w:p w14:paraId="25E61388" w14:textId="77777777" w:rsidR="008F47F6" w:rsidRPr="00DD6CCE" w:rsidRDefault="008F47F6" w:rsidP="008F47F6">
      <w:pPr>
        <w:spacing w:line="360" w:lineRule="auto"/>
        <w:ind w:left="360" w:hanging="360"/>
        <w:rPr>
          <w:rFonts w:ascii="Arial" w:hAnsi="Arial" w:cs="Arial"/>
          <w:sz w:val="22"/>
          <w:szCs w:val="22"/>
        </w:rPr>
      </w:pPr>
      <w:r>
        <w:rPr>
          <w:rFonts w:ascii="Arial" w:hAnsi="Arial" w:cs="Arial"/>
          <w:sz w:val="22"/>
          <w:szCs w:val="22"/>
          <w:u w:val="single"/>
        </w:rPr>
        <w:t>Principal Investigators (Multi-PIs)</w:t>
      </w:r>
      <w:r>
        <w:rPr>
          <w:rFonts w:ascii="Arial" w:hAnsi="Arial" w:cs="Arial"/>
          <w:sz w:val="22"/>
          <w:szCs w:val="22"/>
        </w:rPr>
        <w:t>: Sharon K. Inouye, MD, MPH (Multiple PI, HSL, BIDMC, HMS); Richard N. Jones, ScD (Multiple PI, Brown University)</w:t>
      </w:r>
    </w:p>
    <w:p w14:paraId="06880DDE" w14:textId="77777777" w:rsidR="008F47F6" w:rsidRPr="00DD6CCE" w:rsidRDefault="008F47F6" w:rsidP="008F47F6">
      <w:pPr>
        <w:spacing w:line="360" w:lineRule="auto"/>
        <w:ind w:left="360" w:hanging="360"/>
        <w:rPr>
          <w:rFonts w:ascii="Arial" w:hAnsi="Arial" w:cs="Arial"/>
          <w:sz w:val="22"/>
          <w:szCs w:val="22"/>
        </w:rPr>
      </w:pPr>
      <w:r>
        <w:rPr>
          <w:rFonts w:ascii="Arial" w:hAnsi="Arial" w:cs="Arial"/>
          <w:sz w:val="22"/>
          <w:szCs w:val="22"/>
          <w:u w:val="single"/>
        </w:rPr>
        <w:t>Co-Investigators</w:t>
      </w:r>
      <w:r>
        <w:rPr>
          <w:rFonts w:ascii="Arial" w:hAnsi="Arial" w:cs="Arial"/>
          <w:sz w:val="22"/>
          <w:szCs w:val="22"/>
        </w:rPr>
        <w:t>: Kenneth S. Boockvar, MD, MS (TNJH, UA, BVA); Tamara Fong, MD, PhD (HSL, BIDMC, HMS); Wingyun Mak, PhD (TNJH, ISM); Edward R. Marcantonio, MD, SM (BIDMC, HMS); Catherine C. Price, PhD, ABPP-CN (UF); Eva M. Schmitt, PhD (HSL)</w:t>
      </w:r>
    </w:p>
    <w:p w14:paraId="2C88BFBD" w14:textId="77777777" w:rsidR="008F47F6" w:rsidRPr="00DD6CCE" w:rsidRDefault="008F47F6" w:rsidP="008F47F6">
      <w:pPr>
        <w:spacing w:line="360" w:lineRule="auto"/>
        <w:ind w:left="360" w:hanging="360"/>
        <w:rPr>
          <w:rFonts w:ascii="Arial" w:hAnsi="Arial" w:cs="Arial"/>
          <w:sz w:val="22"/>
          <w:szCs w:val="22"/>
        </w:rPr>
      </w:pPr>
      <w:r>
        <w:rPr>
          <w:rFonts w:ascii="Arial" w:hAnsi="Arial" w:cs="Arial"/>
          <w:sz w:val="22"/>
          <w:szCs w:val="22"/>
          <w:u w:val="single"/>
        </w:rPr>
        <w:t>Gold Standard Panel</w:t>
      </w:r>
      <w:r>
        <w:rPr>
          <w:rFonts w:ascii="Arial" w:hAnsi="Arial" w:cs="Arial"/>
          <w:sz w:val="22"/>
          <w:szCs w:val="22"/>
        </w:rPr>
        <w:t>: Kenneth S. Boockvar, MD, MS (TNJH, UA, BVA); Tamara Fong, MD, PhD (HSL, BIDMC, HMS); Edward R. Marcantonio, MD, SM (BIDMC, HMS); Eran Metzger, MD (HSL, BIDMC, HMS); Catherine Price, PhD, ABPP-CN (UF)</w:t>
      </w:r>
    </w:p>
    <w:p w14:paraId="15307115" w14:textId="77777777" w:rsidR="008F47F6" w:rsidRPr="00DD6CCE" w:rsidRDefault="008F47F6" w:rsidP="008F47F6">
      <w:pPr>
        <w:spacing w:line="360" w:lineRule="auto"/>
        <w:ind w:left="360" w:hanging="360"/>
        <w:rPr>
          <w:rFonts w:ascii="Arial" w:hAnsi="Arial" w:cs="Arial"/>
          <w:sz w:val="22"/>
          <w:szCs w:val="22"/>
        </w:rPr>
      </w:pPr>
      <w:r>
        <w:rPr>
          <w:rFonts w:ascii="Arial" w:hAnsi="Arial" w:cs="Arial"/>
          <w:sz w:val="22"/>
          <w:szCs w:val="22"/>
          <w:u w:val="single"/>
        </w:rPr>
        <w:t>Clinical Assessors</w:t>
      </w:r>
      <w:r>
        <w:rPr>
          <w:rFonts w:ascii="Arial" w:hAnsi="Arial" w:cs="Arial"/>
          <w:sz w:val="22"/>
          <w:szCs w:val="22"/>
        </w:rPr>
        <w:t>: Rebecca Avila-Rieger, PhD (TNJH); Juliana Burt, MS (UF); Benjamin Chapin, MD (UF); Rejoice Dhliwayo, BS (BIDMC); Kristin Hamlet, PhD (UF); Yael Koren, PhD, RN (BIDMC, HSL); Anna MacKay-Brandt, PhD (TNJH, NKI); Wingyun Mak, PhD (TNJH, ISM); Mariam Mufti, MD (UF); Kerry Palihnich, BA (BIDMC); Estefania Perera, BA (UF); Catherine Price, PhD, ABPP-CN (UF)</w:t>
      </w:r>
    </w:p>
    <w:p w14:paraId="7E6EE7AD" w14:textId="77777777" w:rsidR="008F47F6" w:rsidRPr="00DD6CCE" w:rsidRDefault="008F47F6" w:rsidP="008F47F6">
      <w:pPr>
        <w:spacing w:line="360" w:lineRule="auto"/>
        <w:ind w:left="360" w:hanging="360"/>
        <w:rPr>
          <w:rFonts w:ascii="Arial" w:hAnsi="Arial" w:cs="Arial"/>
          <w:sz w:val="22"/>
          <w:szCs w:val="22"/>
        </w:rPr>
      </w:pPr>
      <w:r>
        <w:rPr>
          <w:rFonts w:ascii="Arial" w:hAnsi="Arial" w:cs="Arial"/>
          <w:sz w:val="22"/>
          <w:szCs w:val="22"/>
          <w:u w:val="single"/>
        </w:rPr>
        <w:t>Research Associates and Study Coordinators</w:t>
      </w:r>
      <w:r>
        <w:rPr>
          <w:rFonts w:ascii="Arial" w:hAnsi="Arial" w:cs="Arial"/>
          <w:sz w:val="22"/>
          <w:szCs w:val="22"/>
        </w:rPr>
        <w:t>: Amina Atef Abdelalim (BIDMC); Sabaina Ahmed (UF); Liliane Fanburg (BIDMC); Erin Formanski (UF); Cole Heine (HSL); Margret Howard (TNJH); Faith Kimmet (UF); Julianna Liu (HSL); Gina Michael (BIDMC); Kathryn Pendleton (UF): Abena Prempeh (TNJH); Emily Quig (HSL); Louis Shaevel (BIDMC); Meghan Shanahan (HSL); Hannah Shanes (HSL); Mackenzie Topper (HSL); Peter Wang (BIDMC); Michelle Ward (BIDMC)</w:t>
      </w:r>
    </w:p>
    <w:p w14:paraId="7FBAC8C3" w14:textId="77777777" w:rsidR="008F47F6" w:rsidRDefault="008F47F6" w:rsidP="008F47F6">
      <w:pPr>
        <w:spacing w:line="360" w:lineRule="auto"/>
        <w:ind w:left="360" w:hanging="360"/>
        <w:rPr>
          <w:rFonts w:ascii="Arial" w:hAnsi="Arial" w:cs="Arial"/>
          <w:sz w:val="22"/>
          <w:szCs w:val="22"/>
        </w:rPr>
      </w:pPr>
      <w:r>
        <w:rPr>
          <w:rFonts w:ascii="Arial" w:hAnsi="Arial" w:cs="Arial"/>
          <w:sz w:val="22"/>
          <w:szCs w:val="22"/>
          <w:u w:val="single"/>
        </w:rPr>
        <w:t>Data Management and Statistical Analysis Team</w:t>
      </w:r>
      <w:r>
        <w:rPr>
          <w:rFonts w:ascii="Arial" w:hAnsi="Arial" w:cs="Arial"/>
          <w:sz w:val="22"/>
          <w:szCs w:val="22"/>
        </w:rPr>
        <w:t>: Douglas Tommet, MPH (Brown University); Thomas Travison, PhD (HSL, HMS); Guoquan Xu, MD, PhD (HSL)</w:t>
      </w:r>
    </w:p>
    <w:p w14:paraId="3BB4D6DA" w14:textId="77777777" w:rsidR="008F47F6" w:rsidRPr="00DD6CCE" w:rsidRDefault="008F47F6" w:rsidP="008F47F6">
      <w:pPr>
        <w:spacing w:line="360" w:lineRule="auto"/>
        <w:ind w:left="360" w:hanging="360"/>
        <w:rPr>
          <w:rFonts w:ascii="Arial" w:hAnsi="Arial" w:cs="Arial"/>
          <w:sz w:val="22"/>
          <w:szCs w:val="22"/>
        </w:rPr>
      </w:pPr>
    </w:p>
    <w:p w14:paraId="23A34655" w14:textId="77777777" w:rsidR="008F47F6" w:rsidRPr="00DD6CCE" w:rsidRDefault="008F47F6" w:rsidP="008F47F6">
      <w:pPr>
        <w:pStyle w:val="Footer"/>
        <w:spacing w:line="360" w:lineRule="auto"/>
        <w:rPr>
          <w:rFonts w:ascii="Arial" w:hAnsi="Arial" w:cs="Arial"/>
          <w:sz w:val="22"/>
          <w:szCs w:val="22"/>
        </w:rPr>
      </w:pPr>
      <w:r>
        <w:rPr>
          <w:rFonts w:ascii="Arial" w:hAnsi="Arial" w:cs="Arial"/>
          <w:sz w:val="22"/>
          <w:szCs w:val="22"/>
          <w:u w:val="single"/>
        </w:rPr>
        <w:t>Abbreviations</w:t>
      </w:r>
      <w:r>
        <w:rPr>
          <w:rFonts w:ascii="Arial" w:hAnsi="Arial" w:cs="Arial"/>
          <w:sz w:val="22"/>
          <w:szCs w:val="22"/>
        </w:rPr>
        <w:t xml:space="preserve">: BIDMC, Beth Israel Deaconess Medical Center; BVA, Birmingham VA Health Care System, Birmingham, Alabama; BWH, Brigham and Women’s Hospital; FOI, Florida </w:t>
      </w:r>
      <w:r>
        <w:rPr>
          <w:rFonts w:ascii="Arial" w:hAnsi="Arial" w:cs="Arial"/>
          <w:sz w:val="22"/>
          <w:szCs w:val="22"/>
        </w:rPr>
        <w:lastRenderedPageBreak/>
        <w:t>Orthopedic Institute; HMS, Harvard Medical School; HSL, Hebrew SeniorLife; ISM, Icahn School of Medicine at Mount Sinai; NKI, Nathan Kline Institute for Psychiatric Research, Orangeburg, NY; PI, principal investigator; TNJH, The New Jewish Home; UA, University of Alabama, Birmingham, Alabama; UF, University of Florida; USF, University of South Florida</w:t>
      </w:r>
    </w:p>
    <w:p w14:paraId="00E1DCB3" w14:textId="77777777" w:rsidR="008F47F6" w:rsidRDefault="008F47F6" w:rsidP="000C1D37">
      <w:pPr>
        <w:spacing w:line="360" w:lineRule="auto"/>
        <w:ind w:left="360" w:hanging="360"/>
        <w:rPr>
          <w:rFonts w:ascii="Arial" w:eastAsia="Calibri" w:hAnsi="Arial" w:cs="Arial"/>
          <w:sz w:val="22"/>
          <w:szCs w:val="22"/>
          <w:u w:val="single"/>
        </w:rPr>
      </w:pPr>
      <w:r>
        <w:rPr>
          <w:rFonts w:ascii="Arial" w:eastAsia="Calibri" w:hAnsi="Arial" w:cs="Arial"/>
          <w:sz w:val="22"/>
          <w:szCs w:val="22"/>
          <w:u w:val="single"/>
        </w:rPr>
        <w:br w:type="page"/>
      </w:r>
    </w:p>
    <w:p w14:paraId="50DE5763" w14:textId="43933194" w:rsidR="000C1D37" w:rsidRDefault="000C1D37" w:rsidP="000C1D37">
      <w:pPr>
        <w:spacing w:line="360" w:lineRule="auto"/>
        <w:ind w:left="360" w:hanging="360"/>
        <w:rPr>
          <w:rFonts w:ascii="Arial" w:eastAsia="Calibri" w:hAnsi="Arial" w:cs="Arial"/>
          <w:sz w:val="22"/>
          <w:szCs w:val="22"/>
        </w:rPr>
      </w:pPr>
      <w:r w:rsidRPr="000B2F1D">
        <w:rPr>
          <w:rFonts w:ascii="Arial" w:eastAsia="Calibri" w:hAnsi="Arial" w:cs="Arial"/>
          <w:sz w:val="22"/>
          <w:szCs w:val="22"/>
          <w:u w:val="single"/>
        </w:rPr>
        <w:lastRenderedPageBreak/>
        <w:t xml:space="preserve">Data </w:t>
      </w:r>
      <w:r>
        <w:rPr>
          <w:rFonts w:ascii="Arial" w:eastAsia="Calibri" w:hAnsi="Arial" w:cs="Arial"/>
          <w:sz w:val="22"/>
          <w:szCs w:val="22"/>
          <w:u w:val="single"/>
        </w:rPr>
        <w:t>Sharing Statement</w:t>
      </w:r>
      <w:r w:rsidRPr="000B2F1D">
        <w:rPr>
          <w:rFonts w:ascii="Arial" w:eastAsia="Calibri" w:hAnsi="Arial" w:cs="Arial"/>
          <w:sz w:val="22"/>
          <w:szCs w:val="22"/>
        </w:rPr>
        <w:t>:</w:t>
      </w:r>
      <w:r>
        <w:rPr>
          <w:rFonts w:ascii="Arial" w:eastAsia="Calibri" w:hAnsi="Arial" w:cs="Arial"/>
          <w:sz w:val="22"/>
          <w:szCs w:val="22"/>
        </w:rPr>
        <w:t xml:space="preserve"> </w:t>
      </w:r>
      <w:r w:rsidRPr="000B2F1D">
        <w:rPr>
          <w:rFonts w:ascii="Arial" w:eastAsia="Calibri" w:hAnsi="Arial" w:cs="Arial"/>
          <w:sz w:val="22"/>
          <w:szCs w:val="22"/>
        </w:rPr>
        <w:t>The data that support the findings of this study are available on request from the corresponding author. The data are not publicly available due to privacy or ethical restrictions.</w:t>
      </w:r>
    </w:p>
    <w:p w14:paraId="462F2226" w14:textId="2734301B" w:rsidR="000C1D37" w:rsidRDefault="000C1D37" w:rsidP="000C1D37">
      <w:pPr>
        <w:pStyle w:val="NoSpacing"/>
        <w:spacing w:line="360" w:lineRule="auto"/>
        <w:ind w:left="360" w:hanging="360"/>
        <w:rPr>
          <w:rFonts w:ascii="Arial" w:eastAsia="Calibri" w:hAnsi="Arial" w:cs="Arial"/>
        </w:rPr>
      </w:pPr>
      <w:r w:rsidRPr="00463C25">
        <w:rPr>
          <w:rFonts w:ascii="Arial" w:eastAsia="Calibri" w:hAnsi="Arial" w:cs="Arial"/>
          <w:u w:val="single"/>
        </w:rPr>
        <w:t>Conflict of Interest</w:t>
      </w:r>
      <w:r w:rsidRPr="00463C25">
        <w:rPr>
          <w:rFonts w:ascii="Arial" w:eastAsia="Calibri" w:hAnsi="Arial" w:cs="Arial"/>
        </w:rPr>
        <w:t>:</w:t>
      </w:r>
      <w:r>
        <w:rPr>
          <w:rFonts w:ascii="Arial" w:eastAsia="Calibri" w:hAnsi="Arial" w:cs="Arial"/>
        </w:rPr>
        <w:t xml:space="preserve"> </w:t>
      </w:r>
      <w:r w:rsidR="00861428" w:rsidRPr="00861428">
        <w:rPr>
          <w:rFonts w:ascii="Arial" w:eastAsia="Calibri" w:hAnsi="Arial" w:cs="Arial"/>
          <w:lang w:val="en"/>
        </w:rPr>
        <w:t>The authors report no conflicts with any product mentioned or concept discussed in this article.</w:t>
      </w:r>
    </w:p>
    <w:p w14:paraId="1E769497" w14:textId="77777777" w:rsidR="000C1D37" w:rsidRPr="000C1D37" w:rsidRDefault="000C1D37" w:rsidP="000C1D37">
      <w:pPr>
        <w:spacing w:line="360" w:lineRule="auto"/>
        <w:ind w:left="360" w:hanging="360"/>
        <w:rPr>
          <w:rFonts w:ascii="Arial" w:eastAsia="Calibri" w:hAnsi="Arial" w:cs="Arial"/>
          <w:sz w:val="22"/>
          <w:szCs w:val="22"/>
        </w:rPr>
      </w:pPr>
    </w:p>
    <w:p w14:paraId="0D892321" w14:textId="77777777" w:rsidR="00F858DA" w:rsidRDefault="00F858DA">
      <w:pPr>
        <w:rPr>
          <w:rFonts w:ascii="Arial" w:hAnsi="Arial" w:cs="Arial"/>
          <w:sz w:val="22"/>
          <w:szCs w:val="22"/>
        </w:rPr>
      </w:pPr>
      <w:r>
        <w:rPr>
          <w:rFonts w:ascii="Arial" w:hAnsi="Arial" w:cs="Arial"/>
          <w:sz w:val="22"/>
          <w:szCs w:val="22"/>
        </w:rPr>
        <w:br w:type="page"/>
      </w:r>
    </w:p>
    <w:p w14:paraId="61155F9C" w14:textId="77777777" w:rsidR="00F858DA" w:rsidRPr="00DD6CCE" w:rsidRDefault="00F858DA" w:rsidP="00F858DA">
      <w:pPr>
        <w:spacing w:line="480" w:lineRule="auto"/>
        <w:rPr>
          <w:rFonts w:ascii="Arial" w:hAnsi="Arial" w:cs="Arial"/>
          <w:b/>
          <w:bCs/>
          <w:sz w:val="22"/>
          <w:szCs w:val="22"/>
        </w:rPr>
      </w:pPr>
      <w:r>
        <w:rPr>
          <w:rFonts w:ascii="Arial" w:hAnsi="Arial" w:cs="Arial"/>
          <w:b/>
          <w:bCs/>
          <w:sz w:val="22"/>
          <w:szCs w:val="22"/>
        </w:rPr>
        <w:lastRenderedPageBreak/>
        <w:t xml:space="preserve">References </w:t>
      </w:r>
    </w:p>
    <w:p w14:paraId="0C01CD79" w14:textId="664BBB5B" w:rsidR="00F858DA" w:rsidRDefault="00F858DA" w:rsidP="00F858DA">
      <w:pPr>
        <w:pStyle w:val="EndNoteBibliography"/>
        <w:spacing w:after="0"/>
        <w:rPr>
          <w:rFonts w:ascii="Arial" w:hAnsi="Arial" w:cs="Arial"/>
          <w:noProof/>
          <w:sz w:val="22"/>
          <w:szCs w:val="22"/>
        </w:rPr>
      </w:pPr>
      <w:r>
        <w:rPr>
          <w:rFonts w:ascii="Arial" w:hAnsi="Arial" w:cs="Arial"/>
          <w:b/>
          <w:bCs/>
          <w:sz w:val="22"/>
          <w:szCs w:val="22"/>
        </w:rPr>
        <w:fldChar w:fldCharType="begin"/>
      </w:r>
      <w:r>
        <w:rPr>
          <w:rFonts w:ascii="Arial" w:hAnsi="Arial" w:cs="Arial"/>
          <w:b/>
          <w:bCs/>
          <w:sz w:val="22"/>
          <w:szCs w:val="22"/>
        </w:rPr>
        <w:instrText xml:space="preserve"> ADDIN EN.REFLIST </w:instrText>
      </w:r>
      <w:r>
        <w:rPr>
          <w:rFonts w:ascii="Arial" w:hAnsi="Arial" w:cs="Arial"/>
          <w:b/>
          <w:bCs/>
          <w:sz w:val="22"/>
          <w:szCs w:val="22"/>
        </w:rPr>
        <w:fldChar w:fldCharType="separate"/>
      </w:r>
      <w:r>
        <w:rPr>
          <w:rFonts w:ascii="Arial" w:hAnsi="Arial" w:cs="Arial"/>
          <w:noProof/>
          <w:sz w:val="22"/>
          <w:szCs w:val="22"/>
        </w:rPr>
        <w:t>1.</w:t>
      </w:r>
      <w:r w:rsidR="00D96DA5">
        <w:rPr>
          <w:rFonts w:ascii="Arial" w:hAnsi="Arial" w:cs="Arial"/>
          <w:noProof/>
          <w:sz w:val="22"/>
          <w:szCs w:val="22"/>
        </w:rPr>
        <w:t xml:space="preserve"> </w:t>
      </w:r>
      <w:r w:rsidR="00D96DA5" w:rsidRPr="00D96DA5">
        <w:rPr>
          <w:rFonts w:ascii="Arial" w:hAnsi="Arial" w:cs="Arial"/>
          <w:noProof/>
          <w:sz w:val="22"/>
          <w:szCs w:val="22"/>
        </w:rPr>
        <w:t xml:space="preserve">Fong TG, Jones RN, Shi P, et al. Delirium accelerates cognitive decline in Alzheimer disease. </w:t>
      </w:r>
      <w:r w:rsidR="00D96DA5" w:rsidRPr="00D96DA5">
        <w:rPr>
          <w:rFonts w:ascii="Arial" w:hAnsi="Arial" w:cs="Arial"/>
          <w:i/>
          <w:iCs/>
          <w:noProof/>
          <w:sz w:val="22"/>
          <w:szCs w:val="22"/>
        </w:rPr>
        <w:t>Neurology</w:t>
      </w:r>
      <w:r w:rsidR="00D96DA5" w:rsidRPr="00D96DA5">
        <w:rPr>
          <w:rFonts w:ascii="Arial" w:hAnsi="Arial" w:cs="Arial"/>
          <w:noProof/>
          <w:sz w:val="22"/>
          <w:szCs w:val="22"/>
        </w:rPr>
        <w:t>. 2009;72(18):1570-1575. doi:10.1212/WNL.0b013e3181a4129a</w:t>
      </w:r>
    </w:p>
    <w:p w14:paraId="3C3460B7" w14:textId="77777777" w:rsidR="00F858DA" w:rsidRPr="00DD6CCE" w:rsidRDefault="00F858DA" w:rsidP="00F858DA">
      <w:pPr>
        <w:pStyle w:val="EndNoteBibliography"/>
        <w:spacing w:after="0"/>
        <w:rPr>
          <w:rFonts w:ascii="Arial" w:hAnsi="Arial" w:cs="Arial"/>
          <w:noProof/>
          <w:sz w:val="22"/>
          <w:szCs w:val="22"/>
        </w:rPr>
      </w:pPr>
    </w:p>
    <w:p w14:paraId="406F2A71" w14:textId="4A001FFF" w:rsidR="00F858DA" w:rsidRDefault="00F858DA" w:rsidP="00F858DA">
      <w:pPr>
        <w:pStyle w:val="EndNoteBibliography"/>
        <w:spacing w:after="0"/>
        <w:rPr>
          <w:rFonts w:ascii="Arial" w:hAnsi="Arial" w:cs="Arial"/>
          <w:noProof/>
          <w:sz w:val="22"/>
          <w:szCs w:val="22"/>
        </w:rPr>
      </w:pPr>
      <w:r>
        <w:rPr>
          <w:rFonts w:ascii="Arial" w:hAnsi="Arial" w:cs="Arial"/>
          <w:noProof/>
          <w:sz w:val="22"/>
          <w:szCs w:val="22"/>
        </w:rPr>
        <w:t>2.</w:t>
      </w:r>
      <w:r w:rsidR="00D96DA5">
        <w:rPr>
          <w:rFonts w:ascii="Arial" w:hAnsi="Arial" w:cs="Arial"/>
          <w:noProof/>
          <w:sz w:val="22"/>
          <w:szCs w:val="22"/>
        </w:rPr>
        <w:t xml:space="preserve"> </w:t>
      </w:r>
      <w:r w:rsidR="00D96DA5" w:rsidRPr="00D96DA5">
        <w:rPr>
          <w:rFonts w:ascii="Arial" w:hAnsi="Arial" w:cs="Arial"/>
          <w:noProof/>
          <w:sz w:val="22"/>
          <w:szCs w:val="22"/>
        </w:rPr>
        <w:t xml:space="preserve">Inouye SK, Westendorp RG, Saczynski JS. Delirium in elderly people. </w:t>
      </w:r>
      <w:r w:rsidR="00D96DA5" w:rsidRPr="00D96DA5">
        <w:rPr>
          <w:rFonts w:ascii="Arial" w:hAnsi="Arial" w:cs="Arial"/>
          <w:i/>
          <w:iCs/>
          <w:noProof/>
          <w:sz w:val="22"/>
          <w:szCs w:val="22"/>
        </w:rPr>
        <w:t>Lancet</w:t>
      </w:r>
      <w:r w:rsidR="00D96DA5" w:rsidRPr="00D96DA5">
        <w:rPr>
          <w:rFonts w:ascii="Arial" w:hAnsi="Arial" w:cs="Arial"/>
          <w:noProof/>
          <w:sz w:val="22"/>
          <w:szCs w:val="22"/>
        </w:rPr>
        <w:t>. 2014;383(9920):911-922. doi:10.1016/S0140-6736(13)60688-1</w:t>
      </w:r>
    </w:p>
    <w:p w14:paraId="03BC025A" w14:textId="77777777" w:rsidR="00F858DA" w:rsidRPr="00DD6CCE" w:rsidRDefault="00F858DA" w:rsidP="00F858DA">
      <w:pPr>
        <w:pStyle w:val="EndNoteBibliography"/>
        <w:spacing w:after="0"/>
        <w:rPr>
          <w:rFonts w:ascii="Arial" w:hAnsi="Arial" w:cs="Arial"/>
          <w:noProof/>
          <w:sz w:val="22"/>
          <w:szCs w:val="22"/>
        </w:rPr>
      </w:pPr>
    </w:p>
    <w:p w14:paraId="6ED7BD89" w14:textId="78A5A0B4" w:rsidR="00D96DA5" w:rsidRPr="00D96DA5" w:rsidRDefault="00F858DA" w:rsidP="00D96DA5">
      <w:pPr>
        <w:pStyle w:val="EndNoteBibliography"/>
        <w:rPr>
          <w:rFonts w:ascii="Arial" w:hAnsi="Arial" w:cs="Arial"/>
          <w:noProof/>
          <w:sz w:val="22"/>
          <w:szCs w:val="22"/>
        </w:rPr>
      </w:pPr>
      <w:r>
        <w:rPr>
          <w:rFonts w:ascii="Arial" w:hAnsi="Arial" w:cs="Arial"/>
          <w:noProof/>
          <w:sz w:val="22"/>
          <w:szCs w:val="22"/>
        </w:rPr>
        <w:t>3.</w:t>
      </w:r>
      <w:r w:rsidR="00D96DA5">
        <w:rPr>
          <w:rFonts w:ascii="Arial" w:hAnsi="Arial" w:cs="Arial"/>
          <w:noProof/>
          <w:sz w:val="22"/>
          <w:szCs w:val="22"/>
        </w:rPr>
        <w:t xml:space="preserve"> </w:t>
      </w:r>
      <w:r w:rsidR="00D96DA5" w:rsidRPr="00D96DA5">
        <w:rPr>
          <w:rFonts w:ascii="Arial" w:hAnsi="Arial" w:cs="Arial"/>
          <w:noProof/>
          <w:sz w:val="22"/>
          <w:szCs w:val="22"/>
        </w:rPr>
        <w:t xml:space="preserve">LaHue SC, Douglas VC, Miller BL. The one-two punch of delirium and dementia during the COVID-19 pandemic and beyond. </w:t>
      </w:r>
      <w:r w:rsidR="00D96DA5" w:rsidRPr="00D96DA5">
        <w:rPr>
          <w:rFonts w:ascii="Arial" w:hAnsi="Arial" w:cs="Arial"/>
          <w:i/>
          <w:iCs/>
          <w:noProof/>
          <w:sz w:val="22"/>
          <w:szCs w:val="22"/>
        </w:rPr>
        <w:t>Front Neurol</w:t>
      </w:r>
      <w:r w:rsidR="00D96DA5" w:rsidRPr="00D96DA5">
        <w:rPr>
          <w:rFonts w:ascii="Arial" w:hAnsi="Arial" w:cs="Arial"/>
          <w:noProof/>
          <w:sz w:val="22"/>
          <w:szCs w:val="22"/>
        </w:rPr>
        <w:t xml:space="preserve">. 2020;11:596218. doi:10.3389/fneur.2020.596218 </w:t>
      </w:r>
    </w:p>
    <w:p w14:paraId="658F26DB" w14:textId="025F87DA" w:rsidR="00D96DA5" w:rsidRPr="00D96DA5" w:rsidRDefault="00D96DA5" w:rsidP="00D96DA5">
      <w:pPr>
        <w:pStyle w:val="EndNoteBibliography"/>
        <w:rPr>
          <w:rFonts w:ascii="Arial" w:hAnsi="Arial" w:cs="Arial"/>
          <w:noProof/>
          <w:sz w:val="22"/>
          <w:szCs w:val="22"/>
        </w:rPr>
      </w:pPr>
      <w:r>
        <w:rPr>
          <w:rFonts w:ascii="Arial" w:hAnsi="Arial" w:cs="Arial"/>
          <w:noProof/>
          <w:sz w:val="22"/>
          <w:szCs w:val="22"/>
        </w:rPr>
        <w:t>4.</w:t>
      </w:r>
      <w:r w:rsidRPr="00D96DA5">
        <w:rPr>
          <w:rFonts w:ascii="Arial" w:hAnsi="Arial" w:cs="Arial"/>
          <w:noProof/>
          <w:sz w:val="22"/>
          <w:szCs w:val="22"/>
        </w:rPr>
        <w:t xml:space="preserve"> Fong TG, Davis D, Growdon ME, Albuquerque A, Inouye SK. The interface between delirium and dementia in elderly adults. </w:t>
      </w:r>
      <w:r w:rsidRPr="00D96DA5">
        <w:rPr>
          <w:rFonts w:ascii="Arial" w:hAnsi="Arial" w:cs="Arial"/>
          <w:i/>
          <w:iCs/>
          <w:noProof/>
          <w:sz w:val="22"/>
          <w:szCs w:val="22"/>
        </w:rPr>
        <w:t>Lancet Neurol</w:t>
      </w:r>
      <w:r w:rsidRPr="00D96DA5">
        <w:rPr>
          <w:rFonts w:ascii="Arial" w:hAnsi="Arial" w:cs="Arial"/>
          <w:noProof/>
          <w:sz w:val="22"/>
          <w:szCs w:val="22"/>
        </w:rPr>
        <w:t xml:space="preserve">. 2015;14(8):823-832. doi:10.1016/S1474-4422(15)00101-5 </w:t>
      </w:r>
    </w:p>
    <w:p w14:paraId="77DFAEBF" w14:textId="25EB6EFE" w:rsidR="00F858DA" w:rsidRDefault="00D96DA5" w:rsidP="00D96DA5">
      <w:pPr>
        <w:pStyle w:val="EndNoteBibliography"/>
        <w:spacing w:after="0"/>
        <w:rPr>
          <w:rFonts w:ascii="Arial" w:hAnsi="Arial" w:cs="Arial"/>
          <w:noProof/>
          <w:sz w:val="22"/>
          <w:szCs w:val="22"/>
        </w:rPr>
      </w:pPr>
      <w:r>
        <w:rPr>
          <w:rFonts w:ascii="Arial" w:hAnsi="Arial" w:cs="Arial"/>
          <w:noProof/>
          <w:sz w:val="22"/>
          <w:szCs w:val="22"/>
        </w:rPr>
        <w:t>5.</w:t>
      </w:r>
      <w:r w:rsidRPr="00D96DA5">
        <w:rPr>
          <w:rFonts w:ascii="Arial" w:hAnsi="Arial" w:cs="Arial"/>
          <w:noProof/>
          <w:sz w:val="22"/>
          <w:szCs w:val="22"/>
        </w:rPr>
        <w:t xml:space="preserve"> Vasunilashorn SM, Fong TG, Helfand BKI, et al. Psychometric properties of a delirium severity score for older adults and association with hospital and posthospital outcomes. </w:t>
      </w:r>
      <w:r w:rsidRPr="00D96DA5">
        <w:rPr>
          <w:rFonts w:ascii="Arial" w:hAnsi="Arial" w:cs="Arial"/>
          <w:i/>
          <w:iCs/>
          <w:noProof/>
          <w:sz w:val="22"/>
          <w:szCs w:val="22"/>
        </w:rPr>
        <w:t>JAMA Netw Open</w:t>
      </w:r>
      <w:r w:rsidRPr="00D96DA5">
        <w:rPr>
          <w:rFonts w:ascii="Arial" w:hAnsi="Arial" w:cs="Arial"/>
          <w:noProof/>
          <w:sz w:val="22"/>
          <w:szCs w:val="22"/>
        </w:rPr>
        <w:t>. 2022;5(3):e226129. doi:10.1001/jamanetworkopen.2022.6129</w:t>
      </w:r>
    </w:p>
    <w:p w14:paraId="5B3FDDE8" w14:textId="77777777" w:rsidR="00F858DA" w:rsidRPr="00DD6CCE" w:rsidRDefault="00F858DA" w:rsidP="00F858DA">
      <w:pPr>
        <w:pStyle w:val="EndNoteBibliography"/>
        <w:spacing w:after="0"/>
        <w:rPr>
          <w:rFonts w:ascii="Arial" w:hAnsi="Arial" w:cs="Arial"/>
          <w:noProof/>
          <w:sz w:val="22"/>
          <w:szCs w:val="22"/>
        </w:rPr>
      </w:pPr>
    </w:p>
    <w:p w14:paraId="66A11092" w14:textId="72D29B4E" w:rsidR="00D96DA5" w:rsidRPr="00D96DA5" w:rsidRDefault="00F858DA" w:rsidP="00D96DA5">
      <w:pPr>
        <w:pStyle w:val="EndNoteBibliography"/>
        <w:rPr>
          <w:rFonts w:ascii="Arial" w:hAnsi="Arial" w:cs="Arial"/>
          <w:noProof/>
          <w:sz w:val="22"/>
          <w:szCs w:val="22"/>
        </w:rPr>
      </w:pPr>
      <w:r>
        <w:rPr>
          <w:rFonts w:ascii="Arial" w:hAnsi="Arial" w:cs="Arial"/>
          <w:noProof/>
          <w:sz w:val="22"/>
          <w:szCs w:val="22"/>
        </w:rPr>
        <w:t>6.</w:t>
      </w:r>
      <w:r w:rsidR="00D96DA5">
        <w:rPr>
          <w:rFonts w:ascii="Arial" w:hAnsi="Arial" w:cs="Arial"/>
          <w:noProof/>
          <w:sz w:val="22"/>
          <w:szCs w:val="22"/>
        </w:rPr>
        <w:t xml:space="preserve"> </w:t>
      </w:r>
      <w:r w:rsidR="00D96DA5" w:rsidRPr="00D96DA5">
        <w:rPr>
          <w:rFonts w:ascii="Arial" w:hAnsi="Arial" w:cs="Arial"/>
          <w:noProof/>
          <w:sz w:val="22"/>
          <w:szCs w:val="22"/>
        </w:rPr>
        <w:t xml:space="preserve">Vasunilashorn SM, Marcantonio ER, Gou Y, et al. Quantifying the severity of a delirium episode throughout hospitalization: the combined importance of intensity and duration. </w:t>
      </w:r>
      <w:r w:rsidR="00D96DA5" w:rsidRPr="00D96DA5">
        <w:rPr>
          <w:rFonts w:ascii="Arial" w:hAnsi="Arial" w:cs="Arial"/>
          <w:i/>
          <w:iCs/>
          <w:noProof/>
          <w:sz w:val="22"/>
          <w:szCs w:val="22"/>
        </w:rPr>
        <w:t>J Gen Intern Med</w:t>
      </w:r>
      <w:r w:rsidR="00D96DA5" w:rsidRPr="00D96DA5">
        <w:rPr>
          <w:rFonts w:ascii="Arial" w:hAnsi="Arial" w:cs="Arial"/>
          <w:noProof/>
          <w:sz w:val="22"/>
          <w:szCs w:val="22"/>
        </w:rPr>
        <w:t xml:space="preserve">. 2016;31(10):1164-1171. doi:10.1007/s11606-016-3671-9 </w:t>
      </w:r>
    </w:p>
    <w:p w14:paraId="4C05AC5F" w14:textId="523009DC" w:rsidR="00D96DA5" w:rsidRPr="00D96DA5" w:rsidRDefault="00D96DA5" w:rsidP="00D96DA5">
      <w:pPr>
        <w:pStyle w:val="EndNoteBibliography"/>
        <w:rPr>
          <w:rFonts w:ascii="Arial" w:hAnsi="Arial" w:cs="Arial"/>
          <w:noProof/>
          <w:sz w:val="22"/>
          <w:szCs w:val="22"/>
        </w:rPr>
      </w:pPr>
      <w:r>
        <w:rPr>
          <w:rFonts w:ascii="Arial" w:hAnsi="Arial" w:cs="Arial"/>
          <w:noProof/>
          <w:sz w:val="22"/>
          <w:szCs w:val="22"/>
        </w:rPr>
        <w:t>7.</w:t>
      </w:r>
      <w:r w:rsidRPr="00D96DA5">
        <w:rPr>
          <w:rFonts w:ascii="Arial" w:hAnsi="Arial" w:cs="Arial"/>
          <w:noProof/>
          <w:sz w:val="22"/>
          <w:szCs w:val="22"/>
        </w:rPr>
        <w:t xml:space="preserve"> Jones RN, Cizginer S, Pavlech L, et al. Assessment of instruments for measurement of delirium severity: a systematic review. </w:t>
      </w:r>
      <w:r w:rsidRPr="00D96DA5">
        <w:rPr>
          <w:rFonts w:ascii="Arial" w:hAnsi="Arial" w:cs="Arial"/>
          <w:i/>
          <w:iCs/>
          <w:noProof/>
          <w:sz w:val="22"/>
          <w:szCs w:val="22"/>
        </w:rPr>
        <w:t>JAMA Intern Med</w:t>
      </w:r>
      <w:r w:rsidRPr="00D96DA5">
        <w:rPr>
          <w:rFonts w:ascii="Arial" w:hAnsi="Arial" w:cs="Arial"/>
          <w:noProof/>
          <w:sz w:val="22"/>
          <w:szCs w:val="22"/>
        </w:rPr>
        <w:t xml:space="preserve">. 2019;179(2):231-239. doi:10.1001/jamainternmed.2018.6975 </w:t>
      </w:r>
    </w:p>
    <w:p w14:paraId="2D8A4727" w14:textId="543B9FB8" w:rsidR="00F858DA" w:rsidRDefault="00D96DA5" w:rsidP="00D96DA5">
      <w:pPr>
        <w:pStyle w:val="EndNoteBibliography"/>
        <w:spacing w:after="0"/>
        <w:rPr>
          <w:rFonts w:ascii="Arial" w:hAnsi="Arial" w:cs="Arial"/>
          <w:noProof/>
          <w:sz w:val="22"/>
          <w:szCs w:val="22"/>
        </w:rPr>
      </w:pPr>
      <w:r>
        <w:rPr>
          <w:rFonts w:ascii="Arial" w:hAnsi="Arial" w:cs="Arial"/>
          <w:noProof/>
          <w:sz w:val="22"/>
          <w:szCs w:val="22"/>
        </w:rPr>
        <w:t>8.</w:t>
      </w:r>
      <w:r w:rsidRPr="00D96DA5">
        <w:rPr>
          <w:rFonts w:ascii="Arial" w:hAnsi="Arial" w:cs="Arial"/>
          <w:noProof/>
          <w:sz w:val="22"/>
          <w:szCs w:val="22"/>
        </w:rPr>
        <w:t xml:space="preserve"> Devlin JW, Sieber F, Akeju O, et al. Advancing delirium treatment trials in older adults: recommendations for future trials from the Network for Investigation of Delirium: Unifying Scientists (NIDUS). </w:t>
      </w:r>
      <w:r w:rsidRPr="00D96DA5">
        <w:rPr>
          <w:rFonts w:ascii="Arial" w:hAnsi="Arial" w:cs="Arial"/>
          <w:i/>
          <w:iCs/>
          <w:noProof/>
          <w:sz w:val="22"/>
          <w:szCs w:val="22"/>
        </w:rPr>
        <w:t>Crit Care Med</w:t>
      </w:r>
      <w:r w:rsidRPr="00D96DA5">
        <w:rPr>
          <w:rFonts w:ascii="Arial" w:hAnsi="Arial" w:cs="Arial"/>
          <w:noProof/>
          <w:sz w:val="22"/>
          <w:szCs w:val="22"/>
        </w:rPr>
        <w:t>. 2025;53(1):e15-e28.</w:t>
      </w:r>
      <w:r>
        <w:rPr>
          <w:rFonts w:ascii="Arial" w:hAnsi="Arial" w:cs="Arial"/>
          <w:noProof/>
          <w:sz w:val="22"/>
          <w:szCs w:val="22"/>
        </w:rPr>
        <w:t xml:space="preserve"> </w:t>
      </w:r>
      <w:r w:rsidRPr="00D96DA5">
        <w:rPr>
          <w:rFonts w:ascii="Arial" w:hAnsi="Arial" w:cs="Arial"/>
          <w:noProof/>
          <w:sz w:val="22"/>
          <w:szCs w:val="22"/>
        </w:rPr>
        <w:t>doi:10.1097/CCM.0000000000006514</w:t>
      </w:r>
    </w:p>
    <w:p w14:paraId="2CD86AF3" w14:textId="77777777" w:rsidR="00F858DA" w:rsidRPr="00DD6CCE" w:rsidRDefault="00F858DA" w:rsidP="00F858DA">
      <w:pPr>
        <w:pStyle w:val="EndNoteBibliography"/>
        <w:spacing w:after="0"/>
        <w:rPr>
          <w:rFonts w:ascii="Arial" w:hAnsi="Arial" w:cs="Arial"/>
          <w:noProof/>
          <w:sz w:val="22"/>
          <w:szCs w:val="22"/>
        </w:rPr>
      </w:pPr>
    </w:p>
    <w:p w14:paraId="77E5E14F" w14:textId="49547BD2" w:rsidR="00D96DA5" w:rsidRPr="00D96DA5" w:rsidRDefault="00F858DA" w:rsidP="00D96DA5">
      <w:pPr>
        <w:pStyle w:val="EndNoteBibliography"/>
        <w:rPr>
          <w:rFonts w:ascii="Arial" w:hAnsi="Arial" w:cs="Arial"/>
          <w:noProof/>
          <w:sz w:val="22"/>
          <w:szCs w:val="22"/>
        </w:rPr>
      </w:pPr>
      <w:r>
        <w:rPr>
          <w:rFonts w:ascii="Arial" w:hAnsi="Arial" w:cs="Arial"/>
          <w:noProof/>
          <w:sz w:val="22"/>
          <w:szCs w:val="22"/>
        </w:rPr>
        <w:t>9.</w:t>
      </w:r>
      <w:r w:rsidR="00D96DA5" w:rsidRPr="00D96DA5">
        <w:rPr>
          <w:rFonts w:ascii="Arial" w:hAnsi="Arial" w:cs="Arial"/>
          <w:noProof/>
          <w:sz w:val="22"/>
          <w:szCs w:val="22"/>
        </w:rPr>
        <w:t xml:space="preserve"> Hshieh TT, Chapin BA, Mak W, et al. Better Assessment of Illness study (BASIL) II for delirium severity: study design, variables, and methods. </w:t>
      </w:r>
      <w:r w:rsidR="00D96DA5" w:rsidRPr="00D96DA5">
        <w:rPr>
          <w:rFonts w:ascii="Arial" w:hAnsi="Arial" w:cs="Arial"/>
          <w:i/>
          <w:iCs/>
          <w:noProof/>
          <w:sz w:val="22"/>
          <w:szCs w:val="22"/>
        </w:rPr>
        <w:t>J Geriatr Psychiatry Neurol</w:t>
      </w:r>
      <w:r w:rsidR="00D96DA5" w:rsidRPr="00D96DA5">
        <w:rPr>
          <w:rFonts w:ascii="Arial" w:hAnsi="Arial" w:cs="Arial"/>
          <w:noProof/>
          <w:sz w:val="22"/>
          <w:szCs w:val="22"/>
        </w:rPr>
        <w:t xml:space="preserve">. 2026;39(1):79-89. doi:10.1177/08919887251343604 </w:t>
      </w:r>
    </w:p>
    <w:p w14:paraId="49019DDE" w14:textId="2D58A988" w:rsidR="00D96DA5" w:rsidRPr="00D96DA5" w:rsidRDefault="00D96DA5" w:rsidP="00D96DA5">
      <w:pPr>
        <w:pStyle w:val="EndNoteBibliography"/>
        <w:rPr>
          <w:rFonts w:ascii="Arial" w:hAnsi="Arial" w:cs="Arial"/>
          <w:noProof/>
          <w:sz w:val="22"/>
          <w:szCs w:val="22"/>
        </w:rPr>
      </w:pPr>
      <w:r>
        <w:rPr>
          <w:rFonts w:ascii="Arial" w:hAnsi="Arial" w:cs="Arial"/>
          <w:noProof/>
          <w:sz w:val="22"/>
          <w:szCs w:val="22"/>
        </w:rPr>
        <w:t>10.</w:t>
      </w:r>
      <w:r w:rsidRPr="00D96DA5">
        <w:rPr>
          <w:rFonts w:ascii="Arial" w:hAnsi="Arial" w:cs="Arial"/>
          <w:noProof/>
          <w:sz w:val="22"/>
          <w:szCs w:val="22"/>
        </w:rPr>
        <w:t xml:space="preserve"> Inouye SK, van Dyck CH, Alessi CA, Balkin S, Siegal AP, Horwitz RI. Clarifying confusion: the confusion assessment method. A new method for detection of delirium. </w:t>
      </w:r>
      <w:r w:rsidRPr="00D96DA5">
        <w:rPr>
          <w:rFonts w:ascii="Arial" w:hAnsi="Arial" w:cs="Arial"/>
          <w:i/>
          <w:iCs/>
          <w:noProof/>
          <w:sz w:val="22"/>
          <w:szCs w:val="22"/>
        </w:rPr>
        <w:t>Ann Intern Med</w:t>
      </w:r>
      <w:r w:rsidRPr="00D96DA5">
        <w:rPr>
          <w:rFonts w:ascii="Arial" w:hAnsi="Arial" w:cs="Arial"/>
          <w:noProof/>
          <w:sz w:val="22"/>
          <w:szCs w:val="22"/>
        </w:rPr>
        <w:t xml:space="preserve">. 1990;113(12):941-948. </w:t>
      </w:r>
    </w:p>
    <w:p w14:paraId="5E122563" w14:textId="6BF6B775" w:rsidR="00D96DA5" w:rsidRPr="00D96DA5" w:rsidRDefault="00D96DA5" w:rsidP="00D96DA5">
      <w:pPr>
        <w:pStyle w:val="EndNoteBibliography"/>
        <w:rPr>
          <w:rFonts w:ascii="Arial" w:hAnsi="Arial" w:cs="Arial"/>
          <w:noProof/>
          <w:sz w:val="22"/>
          <w:szCs w:val="22"/>
        </w:rPr>
      </w:pPr>
      <w:r>
        <w:rPr>
          <w:rFonts w:ascii="Arial" w:hAnsi="Arial" w:cs="Arial"/>
          <w:noProof/>
          <w:sz w:val="22"/>
          <w:szCs w:val="22"/>
        </w:rPr>
        <w:t>11.</w:t>
      </w:r>
      <w:r w:rsidRPr="00D96DA5">
        <w:rPr>
          <w:rFonts w:ascii="Arial" w:hAnsi="Arial" w:cs="Arial"/>
          <w:noProof/>
          <w:sz w:val="22"/>
          <w:szCs w:val="22"/>
        </w:rPr>
        <w:t xml:space="preserve"> Nasreddine ZS, Phillips NA, Bedirian V, et al. The Montreal Cognitive Assessment, MoCA: a brief screening tool for mild cognitive impairment. </w:t>
      </w:r>
      <w:r w:rsidRPr="00D96DA5">
        <w:rPr>
          <w:rFonts w:ascii="Arial" w:hAnsi="Arial" w:cs="Arial"/>
          <w:i/>
          <w:iCs/>
          <w:noProof/>
          <w:sz w:val="22"/>
          <w:szCs w:val="22"/>
        </w:rPr>
        <w:t>J Am Geriatr Soc</w:t>
      </w:r>
      <w:r w:rsidRPr="00D96DA5">
        <w:rPr>
          <w:rFonts w:ascii="Arial" w:hAnsi="Arial" w:cs="Arial"/>
          <w:noProof/>
          <w:sz w:val="22"/>
          <w:szCs w:val="22"/>
        </w:rPr>
        <w:t xml:space="preserve">. 2005;53(4):695-699. doi:10.1111/j.1532-5415.2005.53221.x </w:t>
      </w:r>
    </w:p>
    <w:p w14:paraId="79313BB3" w14:textId="70608B4F" w:rsidR="00D96DA5" w:rsidRPr="00D96DA5" w:rsidRDefault="00D96DA5" w:rsidP="00D96DA5">
      <w:pPr>
        <w:pStyle w:val="EndNoteBibliography"/>
        <w:rPr>
          <w:rFonts w:ascii="Arial" w:hAnsi="Arial" w:cs="Arial"/>
          <w:noProof/>
          <w:sz w:val="22"/>
          <w:szCs w:val="22"/>
        </w:rPr>
      </w:pPr>
      <w:r>
        <w:rPr>
          <w:rFonts w:ascii="Arial" w:hAnsi="Arial" w:cs="Arial"/>
          <w:noProof/>
          <w:sz w:val="22"/>
          <w:szCs w:val="22"/>
        </w:rPr>
        <w:t>12.</w:t>
      </w:r>
      <w:r w:rsidRPr="00D96DA5">
        <w:rPr>
          <w:rFonts w:ascii="Arial" w:hAnsi="Arial" w:cs="Arial"/>
          <w:noProof/>
          <w:sz w:val="22"/>
          <w:szCs w:val="22"/>
        </w:rPr>
        <w:t xml:space="preserve"> Boockvar KS, Marcantonio ER, Price CC, et al. Gold standard assessment of delirium severity in patients with dementia: evaluation of an expert panel adjudication process. </w:t>
      </w:r>
      <w:r w:rsidRPr="00D96DA5">
        <w:rPr>
          <w:rFonts w:ascii="Arial" w:hAnsi="Arial" w:cs="Arial"/>
          <w:i/>
          <w:iCs/>
          <w:noProof/>
          <w:sz w:val="22"/>
          <w:szCs w:val="22"/>
        </w:rPr>
        <w:t>J Alzheimers Dis</w:t>
      </w:r>
      <w:r w:rsidRPr="00D96DA5">
        <w:rPr>
          <w:rFonts w:ascii="Arial" w:hAnsi="Arial" w:cs="Arial"/>
          <w:noProof/>
          <w:sz w:val="22"/>
          <w:szCs w:val="22"/>
        </w:rPr>
        <w:t>. 2026;110(3):1204-1213. doi:10.1177/13872877261422418</w:t>
      </w:r>
      <w:r>
        <w:rPr>
          <w:rFonts w:ascii="Arial" w:hAnsi="Arial" w:cs="Arial"/>
          <w:noProof/>
          <w:sz w:val="22"/>
          <w:szCs w:val="22"/>
        </w:rPr>
        <w:t>.</w:t>
      </w:r>
    </w:p>
    <w:p w14:paraId="0694637F" w14:textId="1AD267A7" w:rsidR="00F858DA" w:rsidRDefault="00D96DA5" w:rsidP="00D96DA5">
      <w:pPr>
        <w:pStyle w:val="EndNoteBibliography"/>
        <w:spacing w:after="0"/>
        <w:rPr>
          <w:rFonts w:ascii="Arial" w:hAnsi="Arial" w:cs="Arial"/>
          <w:noProof/>
          <w:sz w:val="22"/>
          <w:szCs w:val="22"/>
        </w:rPr>
      </w:pPr>
      <w:r>
        <w:rPr>
          <w:rFonts w:ascii="Arial" w:hAnsi="Arial" w:cs="Arial"/>
          <w:noProof/>
          <w:sz w:val="22"/>
          <w:szCs w:val="22"/>
        </w:rPr>
        <w:t>13.</w:t>
      </w:r>
      <w:r w:rsidRPr="00D96DA5">
        <w:rPr>
          <w:rFonts w:ascii="Arial" w:hAnsi="Arial" w:cs="Arial"/>
          <w:noProof/>
          <w:sz w:val="22"/>
          <w:szCs w:val="22"/>
        </w:rPr>
        <w:t xml:space="preserve"> McHugh ML. Interrater reliability: the kappa statistic. </w:t>
      </w:r>
      <w:r w:rsidRPr="00D96DA5">
        <w:rPr>
          <w:rFonts w:ascii="Arial" w:hAnsi="Arial" w:cs="Arial"/>
          <w:i/>
          <w:iCs/>
          <w:noProof/>
          <w:sz w:val="22"/>
          <w:szCs w:val="22"/>
        </w:rPr>
        <w:t>Biochem Med (Zagreb)</w:t>
      </w:r>
      <w:r w:rsidRPr="00D96DA5">
        <w:rPr>
          <w:rFonts w:ascii="Arial" w:hAnsi="Arial" w:cs="Arial"/>
          <w:noProof/>
          <w:sz w:val="22"/>
          <w:szCs w:val="22"/>
        </w:rPr>
        <w:t>. 2012;22(3):276-282.</w:t>
      </w:r>
      <w:r>
        <w:rPr>
          <w:rFonts w:ascii="Arial" w:hAnsi="Arial" w:cs="Arial"/>
          <w:noProof/>
          <w:sz w:val="22"/>
          <w:szCs w:val="22"/>
        </w:rPr>
        <w:t xml:space="preserve"> </w:t>
      </w:r>
      <w:r w:rsidRPr="00D96DA5">
        <w:rPr>
          <w:rFonts w:ascii="Arial" w:hAnsi="Arial" w:cs="Arial"/>
          <w:noProof/>
          <w:sz w:val="22"/>
          <w:szCs w:val="22"/>
        </w:rPr>
        <w:t>doi:10.11613/BM.2012.031</w:t>
      </w:r>
    </w:p>
    <w:p w14:paraId="539D15F3" w14:textId="77777777" w:rsidR="00D96DA5" w:rsidRPr="00DD6CCE" w:rsidRDefault="00D96DA5" w:rsidP="00D96DA5">
      <w:pPr>
        <w:pStyle w:val="EndNoteBibliography"/>
        <w:spacing w:after="0"/>
        <w:rPr>
          <w:rFonts w:ascii="Arial" w:hAnsi="Arial" w:cs="Arial"/>
          <w:noProof/>
          <w:sz w:val="22"/>
          <w:szCs w:val="22"/>
        </w:rPr>
      </w:pPr>
    </w:p>
    <w:p w14:paraId="6973B673" w14:textId="570F9726" w:rsidR="00D96DA5" w:rsidRPr="00D96DA5" w:rsidRDefault="00F858DA" w:rsidP="00D96DA5">
      <w:pPr>
        <w:pStyle w:val="EndNoteBibliography"/>
        <w:rPr>
          <w:rFonts w:ascii="Arial" w:hAnsi="Arial" w:cs="Arial"/>
          <w:noProof/>
          <w:sz w:val="22"/>
          <w:szCs w:val="22"/>
        </w:rPr>
      </w:pPr>
      <w:r>
        <w:rPr>
          <w:rFonts w:ascii="Arial" w:hAnsi="Arial" w:cs="Arial"/>
          <w:noProof/>
          <w:sz w:val="22"/>
          <w:szCs w:val="22"/>
        </w:rPr>
        <w:t>14.</w:t>
      </w:r>
      <w:r w:rsidR="00D96DA5" w:rsidRPr="00D96DA5">
        <w:rPr>
          <w:rFonts w:ascii="Arial" w:hAnsi="Arial" w:cs="Arial"/>
          <w:noProof/>
          <w:sz w:val="22"/>
          <w:szCs w:val="22"/>
        </w:rPr>
        <w:t xml:space="preserve"> Tractenberg RE, Yumoto F, Jin S, Morris JC. Sample size requirements for training to a kappa agreement criterion on clinical dementia ratings. </w:t>
      </w:r>
      <w:r w:rsidR="00D96DA5" w:rsidRPr="00D96DA5">
        <w:rPr>
          <w:rFonts w:ascii="Arial" w:hAnsi="Arial" w:cs="Arial"/>
          <w:i/>
          <w:iCs/>
          <w:noProof/>
          <w:sz w:val="22"/>
          <w:szCs w:val="22"/>
        </w:rPr>
        <w:t>Alzheimer Dis Assoc Disord</w:t>
      </w:r>
      <w:r w:rsidR="00D96DA5" w:rsidRPr="00D96DA5">
        <w:rPr>
          <w:rFonts w:ascii="Arial" w:hAnsi="Arial" w:cs="Arial"/>
          <w:noProof/>
          <w:sz w:val="22"/>
          <w:szCs w:val="22"/>
        </w:rPr>
        <w:t xml:space="preserve">. 2010;24(3):264-268. doi:10.1097/WAD.0b013e3181d489c6 </w:t>
      </w:r>
    </w:p>
    <w:p w14:paraId="172B3F9C" w14:textId="044D9C87" w:rsidR="00D96DA5" w:rsidRPr="00D96DA5" w:rsidRDefault="00D96DA5" w:rsidP="00D96DA5">
      <w:pPr>
        <w:pStyle w:val="EndNoteBibliography"/>
        <w:rPr>
          <w:rFonts w:ascii="Arial" w:hAnsi="Arial" w:cs="Arial"/>
          <w:noProof/>
          <w:sz w:val="22"/>
          <w:szCs w:val="22"/>
        </w:rPr>
      </w:pPr>
      <w:r>
        <w:rPr>
          <w:rFonts w:ascii="Arial" w:hAnsi="Arial" w:cs="Arial"/>
          <w:noProof/>
          <w:sz w:val="22"/>
          <w:szCs w:val="22"/>
        </w:rPr>
        <w:lastRenderedPageBreak/>
        <w:t>15.</w:t>
      </w:r>
      <w:r w:rsidRPr="00D96DA5">
        <w:rPr>
          <w:rFonts w:ascii="Arial" w:hAnsi="Arial" w:cs="Arial"/>
          <w:noProof/>
          <w:sz w:val="22"/>
          <w:szCs w:val="22"/>
        </w:rPr>
        <w:t xml:space="preserve"> Schmitt FA, Saxton J, Ferris SH, Mackell J, Sun Y. Evaluation of an 8-item Severe Impairment Battery (SIB-8) vs the full SIB in moderate to severe Alzheimer's disease patients participating in a donepezil study. </w:t>
      </w:r>
      <w:r w:rsidRPr="00D96DA5">
        <w:rPr>
          <w:rFonts w:ascii="Arial" w:hAnsi="Arial" w:cs="Arial"/>
          <w:i/>
          <w:iCs/>
          <w:noProof/>
          <w:sz w:val="22"/>
          <w:szCs w:val="22"/>
        </w:rPr>
        <w:t>Int J Clin Pract</w:t>
      </w:r>
      <w:r w:rsidRPr="00D96DA5">
        <w:rPr>
          <w:rFonts w:ascii="Arial" w:hAnsi="Arial" w:cs="Arial"/>
          <w:noProof/>
          <w:sz w:val="22"/>
          <w:szCs w:val="22"/>
        </w:rPr>
        <w:t xml:space="preserve">. 2013;67(10):1050-1056. doi:10.1111/ijcp.12188 </w:t>
      </w:r>
    </w:p>
    <w:p w14:paraId="7133F160" w14:textId="2AD8EF90" w:rsidR="00D96DA5" w:rsidRPr="00D96DA5" w:rsidRDefault="00D96DA5" w:rsidP="00D96DA5">
      <w:pPr>
        <w:pStyle w:val="EndNoteBibliography"/>
        <w:rPr>
          <w:rFonts w:ascii="Arial" w:hAnsi="Arial" w:cs="Arial"/>
          <w:noProof/>
          <w:sz w:val="22"/>
          <w:szCs w:val="22"/>
        </w:rPr>
      </w:pPr>
      <w:r>
        <w:rPr>
          <w:rFonts w:ascii="Arial" w:hAnsi="Arial" w:cs="Arial"/>
          <w:noProof/>
          <w:sz w:val="22"/>
          <w:szCs w:val="22"/>
        </w:rPr>
        <w:t>16.</w:t>
      </w:r>
      <w:r w:rsidRPr="00D96DA5">
        <w:rPr>
          <w:rFonts w:ascii="Arial" w:hAnsi="Arial" w:cs="Arial"/>
          <w:noProof/>
          <w:sz w:val="22"/>
          <w:szCs w:val="22"/>
        </w:rPr>
        <w:t xml:space="preserve"> Inouye SK, Kosar CM, Tommet D, et al. The CAM-S: development and validation of a new scoring system for delirium severity in 2 cohorts. </w:t>
      </w:r>
      <w:r w:rsidRPr="00D96DA5">
        <w:rPr>
          <w:rFonts w:ascii="Arial" w:hAnsi="Arial" w:cs="Arial"/>
          <w:i/>
          <w:iCs/>
          <w:noProof/>
          <w:sz w:val="22"/>
          <w:szCs w:val="22"/>
        </w:rPr>
        <w:t>Ann Intern Med</w:t>
      </w:r>
      <w:r w:rsidRPr="00D96DA5">
        <w:rPr>
          <w:rFonts w:ascii="Arial" w:hAnsi="Arial" w:cs="Arial"/>
          <w:noProof/>
          <w:sz w:val="22"/>
          <w:szCs w:val="22"/>
        </w:rPr>
        <w:t xml:space="preserve">. 2014;160(8):526-533. doi:10.7326/M13-1927 </w:t>
      </w:r>
    </w:p>
    <w:p w14:paraId="70BFE86F" w14:textId="238C23D5" w:rsidR="00D96DA5" w:rsidRPr="00D96DA5" w:rsidRDefault="00D96DA5" w:rsidP="00D96DA5">
      <w:pPr>
        <w:pStyle w:val="EndNoteBibliography"/>
        <w:rPr>
          <w:rFonts w:ascii="Arial" w:hAnsi="Arial" w:cs="Arial"/>
          <w:noProof/>
          <w:sz w:val="22"/>
          <w:szCs w:val="22"/>
        </w:rPr>
      </w:pPr>
      <w:r>
        <w:rPr>
          <w:rFonts w:ascii="Arial" w:hAnsi="Arial" w:cs="Arial"/>
          <w:noProof/>
          <w:sz w:val="22"/>
          <w:szCs w:val="22"/>
        </w:rPr>
        <w:t>17.</w:t>
      </w:r>
      <w:r w:rsidRPr="00D96DA5">
        <w:rPr>
          <w:rFonts w:ascii="Arial" w:hAnsi="Arial" w:cs="Arial"/>
          <w:noProof/>
          <w:sz w:val="22"/>
          <w:szCs w:val="22"/>
        </w:rPr>
        <w:t xml:space="preserve"> Steis MR, Evans L, Hirschman KB, et al. Screening for delirium using family caregivers: convergent validity of the Family Confusion Assessment Method and interviewer-rated Confusion Assessment Method. </w:t>
      </w:r>
      <w:r w:rsidRPr="00D96DA5">
        <w:rPr>
          <w:rFonts w:ascii="Arial" w:hAnsi="Arial" w:cs="Arial"/>
          <w:i/>
          <w:iCs/>
          <w:noProof/>
          <w:sz w:val="22"/>
          <w:szCs w:val="22"/>
        </w:rPr>
        <w:t>J Am Geriatr Soc</w:t>
      </w:r>
      <w:r w:rsidRPr="00D96DA5">
        <w:rPr>
          <w:rFonts w:ascii="Arial" w:hAnsi="Arial" w:cs="Arial"/>
          <w:noProof/>
          <w:sz w:val="22"/>
          <w:szCs w:val="22"/>
        </w:rPr>
        <w:t xml:space="preserve">. 2012;60(11):2121-2126. doi:10.1111/j.1532-5415.2012.04200.x </w:t>
      </w:r>
    </w:p>
    <w:p w14:paraId="02988FBA" w14:textId="4FC3DDF7" w:rsidR="00F858DA" w:rsidRDefault="00D96DA5" w:rsidP="00D96DA5">
      <w:pPr>
        <w:pStyle w:val="EndNoteBibliography"/>
        <w:spacing w:after="0"/>
        <w:rPr>
          <w:rFonts w:ascii="Arial" w:hAnsi="Arial" w:cs="Arial"/>
          <w:noProof/>
          <w:sz w:val="22"/>
          <w:szCs w:val="22"/>
        </w:rPr>
      </w:pPr>
      <w:r>
        <w:rPr>
          <w:rFonts w:ascii="Arial" w:hAnsi="Arial" w:cs="Arial"/>
          <w:noProof/>
          <w:sz w:val="22"/>
          <w:szCs w:val="22"/>
        </w:rPr>
        <w:t>18.</w:t>
      </w:r>
      <w:r w:rsidRPr="00D96DA5">
        <w:rPr>
          <w:rFonts w:ascii="Arial" w:hAnsi="Arial" w:cs="Arial"/>
          <w:noProof/>
          <w:sz w:val="22"/>
          <w:szCs w:val="22"/>
        </w:rPr>
        <w:t xml:space="preserve"> Galvin JE, Roe CM, Powlishta KK, et al. The AD8: a brief informant interview to detect dementia. </w:t>
      </w:r>
      <w:r w:rsidRPr="00D96DA5">
        <w:rPr>
          <w:rFonts w:ascii="Arial" w:hAnsi="Arial" w:cs="Arial"/>
          <w:i/>
          <w:iCs/>
          <w:noProof/>
          <w:sz w:val="22"/>
          <w:szCs w:val="22"/>
        </w:rPr>
        <w:t>Neurology</w:t>
      </w:r>
      <w:r w:rsidRPr="00D96DA5">
        <w:rPr>
          <w:rFonts w:ascii="Arial" w:hAnsi="Arial" w:cs="Arial"/>
          <w:noProof/>
          <w:sz w:val="22"/>
          <w:szCs w:val="22"/>
        </w:rPr>
        <w:t>. 2005;65(4):559-564. doi:10.1212/01.wnl.0000172958.95282.2a</w:t>
      </w:r>
    </w:p>
    <w:p w14:paraId="009DC51D" w14:textId="77777777" w:rsidR="00D96DA5" w:rsidRDefault="00D96DA5" w:rsidP="00D96DA5">
      <w:pPr>
        <w:pStyle w:val="EndNoteBibliography"/>
        <w:spacing w:after="0"/>
        <w:rPr>
          <w:rFonts w:ascii="Arial" w:hAnsi="Arial" w:cs="Arial"/>
          <w:noProof/>
          <w:sz w:val="22"/>
          <w:szCs w:val="22"/>
        </w:rPr>
      </w:pPr>
    </w:p>
    <w:p w14:paraId="47F52F2F" w14:textId="056B5618" w:rsidR="00D96DA5" w:rsidRPr="00D96DA5" w:rsidRDefault="00D96DA5" w:rsidP="00D96DA5">
      <w:pPr>
        <w:pStyle w:val="EndNoteBibliography"/>
        <w:rPr>
          <w:rFonts w:ascii="Arial" w:hAnsi="Arial" w:cs="Arial"/>
          <w:noProof/>
          <w:sz w:val="22"/>
          <w:szCs w:val="22"/>
        </w:rPr>
      </w:pPr>
      <w:r>
        <w:rPr>
          <w:rFonts w:ascii="Arial" w:hAnsi="Arial" w:cs="Arial"/>
          <w:noProof/>
          <w:sz w:val="22"/>
          <w:szCs w:val="22"/>
        </w:rPr>
        <w:t>19.</w:t>
      </w:r>
      <w:r w:rsidRPr="00D96DA5">
        <w:rPr>
          <w:rFonts w:ascii="Arial" w:hAnsi="Arial" w:cs="Arial"/>
          <w:noProof/>
          <w:sz w:val="22"/>
          <w:szCs w:val="22"/>
        </w:rPr>
        <w:t xml:space="preserve"> Clark CM, Ewbank DC. Performance of the Dementia Severity Rating Scale: a caregiver questionnaire for rating severity in Alzheimer disease. </w:t>
      </w:r>
      <w:r w:rsidRPr="00D96DA5">
        <w:rPr>
          <w:rFonts w:ascii="Arial" w:hAnsi="Arial" w:cs="Arial"/>
          <w:i/>
          <w:iCs/>
          <w:noProof/>
          <w:sz w:val="22"/>
          <w:szCs w:val="22"/>
        </w:rPr>
        <w:t>Alzheimer Dis Assoc Disord</w:t>
      </w:r>
      <w:r w:rsidRPr="00D96DA5">
        <w:rPr>
          <w:rFonts w:ascii="Arial" w:hAnsi="Arial" w:cs="Arial"/>
          <w:noProof/>
          <w:sz w:val="22"/>
          <w:szCs w:val="22"/>
        </w:rPr>
        <w:t xml:space="preserve">. 1996;10(1):31-39. </w:t>
      </w:r>
    </w:p>
    <w:p w14:paraId="241FE9E7" w14:textId="4D100251" w:rsidR="00D96DA5" w:rsidRPr="00D96DA5" w:rsidRDefault="00D96DA5" w:rsidP="00D96DA5">
      <w:pPr>
        <w:pStyle w:val="EndNoteBibliography"/>
        <w:rPr>
          <w:rFonts w:ascii="Arial" w:hAnsi="Arial" w:cs="Arial"/>
          <w:noProof/>
          <w:sz w:val="22"/>
          <w:szCs w:val="22"/>
        </w:rPr>
      </w:pPr>
      <w:r>
        <w:rPr>
          <w:rFonts w:ascii="Arial" w:hAnsi="Arial" w:cs="Arial"/>
          <w:noProof/>
          <w:sz w:val="22"/>
          <w:szCs w:val="22"/>
        </w:rPr>
        <w:t>20.</w:t>
      </w:r>
      <w:r w:rsidRPr="00D96DA5">
        <w:rPr>
          <w:rFonts w:ascii="Arial" w:hAnsi="Arial" w:cs="Arial"/>
          <w:noProof/>
          <w:sz w:val="22"/>
          <w:szCs w:val="22"/>
        </w:rPr>
        <w:t xml:space="preserve"> Bland JM, Altman DG. Measuring agreement in method comparison studies. </w:t>
      </w:r>
      <w:r w:rsidRPr="00D96DA5">
        <w:rPr>
          <w:rFonts w:ascii="Arial" w:hAnsi="Arial" w:cs="Arial"/>
          <w:i/>
          <w:iCs/>
          <w:noProof/>
          <w:sz w:val="22"/>
          <w:szCs w:val="22"/>
        </w:rPr>
        <w:t>Stat Methods Med Res</w:t>
      </w:r>
      <w:r w:rsidRPr="00D96DA5">
        <w:rPr>
          <w:rFonts w:ascii="Arial" w:hAnsi="Arial" w:cs="Arial"/>
          <w:noProof/>
          <w:sz w:val="22"/>
          <w:szCs w:val="22"/>
        </w:rPr>
        <w:t xml:space="preserve">. 1999;8(2):135-160. doi:10.1177/096228029900800204 </w:t>
      </w:r>
    </w:p>
    <w:p w14:paraId="775D15DC" w14:textId="5082E84D" w:rsidR="00D96DA5" w:rsidRPr="00D96DA5" w:rsidRDefault="00D96DA5" w:rsidP="00D96DA5">
      <w:pPr>
        <w:pStyle w:val="EndNoteBibliography"/>
        <w:rPr>
          <w:rFonts w:ascii="Arial" w:hAnsi="Arial" w:cs="Arial"/>
          <w:noProof/>
          <w:sz w:val="22"/>
          <w:szCs w:val="22"/>
        </w:rPr>
      </w:pPr>
      <w:r>
        <w:rPr>
          <w:rFonts w:ascii="Arial" w:hAnsi="Arial" w:cs="Arial"/>
          <w:noProof/>
          <w:sz w:val="22"/>
          <w:szCs w:val="22"/>
        </w:rPr>
        <w:t>21.</w:t>
      </w:r>
      <w:r w:rsidRPr="00D96DA5">
        <w:rPr>
          <w:rFonts w:ascii="Arial" w:hAnsi="Arial" w:cs="Arial"/>
          <w:noProof/>
          <w:sz w:val="22"/>
          <w:szCs w:val="22"/>
        </w:rPr>
        <w:t xml:space="preserve"> Hainmueller J. Entropy balancing for causal effects: a multivariate reweighting method to produce balanced samples in observational studies. </w:t>
      </w:r>
      <w:r w:rsidRPr="00D96DA5">
        <w:rPr>
          <w:rFonts w:ascii="Arial" w:hAnsi="Arial" w:cs="Arial"/>
          <w:i/>
          <w:iCs/>
          <w:noProof/>
          <w:sz w:val="22"/>
          <w:szCs w:val="22"/>
        </w:rPr>
        <w:t>Polit Anal</w:t>
      </w:r>
      <w:r w:rsidRPr="00D96DA5">
        <w:rPr>
          <w:rFonts w:ascii="Arial" w:hAnsi="Arial" w:cs="Arial"/>
          <w:noProof/>
          <w:sz w:val="22"/>
          <w:szCs w:val="22"/>
        </w:rPr>
        <w:t xml:space="preserve">. 2012;20(1):25-46. doi:10.1093/pan/mpr025 </w:t>
      </w:r>
    </w:p>
    <w:p w14:paraId="491C9C0C" w14:textId="53981AE1" w:rsidR="00D96DA5" w:rsidRPr="00D96DA5" w:rsidRDefault="00D96DA5" w:rsidP="00D96DA5">
      <w:pPr>
        <w:pStyle w:val="EndNoteBibliography"/>
        <w:rPr>
          <w:rFonts w:ascii="Arial" w:hAnsi="Arial" w:cs="Arial"/>
          <w:noProof/>
          <w:sz w:val="22"/>
          <w:szCs w:val="22"/>
        </w:rPr>
      </w:pPr>
      <w:r>
        <w:rPr>
          <w:rFonts w:ascii="Arial" w:hAnsi="Arial" w:cs="Arial"/>
          <w:noProof/>
          <w:sz w:val="22"/>
          <w:szCs w:val="22"/>
        </w:rPr>
        <w:t>22.</w:t>
      </w:r>
      <w:r w:rsidRPr="00D96DA5">
        <w:rPr>
          <w:rFonts w:ascii="Arial" w:hAnsi="Arial" w:cs="Arial"/>
          <w:noProof/>
          <w:sz w:val="22"/>
          <w:szCs w:val="22"/>
        </w:rPr>
        <w:t xml:space="preserve"> Fleiss JL, Levin B, Paik MC. The measurement of interrater agreement. In: </w:t>
      </w:r>
      <w:r w:rsidRPr="00D96DA5">
        <w:rPr>
          <w:rFonts w:ascii="Arial" w:hAnsi="Arial" w:cs="Arial"/>
          <w:i/>
          <w:iCs/>
          <w:noProof/>
          <w:sz w:val="22"/>
          <w:szCs w:val="22"/>
        </w:rPr>
        <w:t>Statistical Methods for Rates and Proportions</w:t>
      </w:r>
      <w:r w:rsidRPr="00D96DA5">
        <w:rPr>
          <w:rFonts w:ascii="Arial" w:hAnsi="Arial" w:cs="Arial"/>
          <w:noProof/>
          <w:sz w:val="22"/>
          <w:szCs w:val="22"/>
        </w:rPr>
        <w:t xml:space="preserve">. 3rd ed. John Wiley &amp; Sons; 2003:598-626. </w:t>
      </w:r>
    </w:p>
    <w:p w14:paraId="699B4D67" w14:textId="05FF85B8" w:rsidR="00D96DA5" w:rsidRPr="00D96DA5" w:rsidRDefault="00D96DA5" w:rsidP="00D96DA5">
      <w:pPr>
        <w:pStyle w:val="EndNoteBibliography"/>
        <w:rPr>
          <w:rFonts w:ascii="Arial" w:hAnsi="Arial" w:cs="Arial"/>
          <w:noProof/>
          <w:sz w:val="22"/>
          <w:szCs w:val="22"/>
        </w:rPr>
      </w:pPr>
      <w:r>
        <w:rPr>
          <w:rFonts w:ascii="Arial" w:hAnsi="Arial" w:cs="Arial"/>
          <w:noProof/>
          <w:sz w:val="22"/>
          <w:szCs w:val="22"/>
        </w:rPr>
        <w:t>23.</w:t>
      </w:r>
      <w:r w:rsidRPr="00D96DA5">
        <w:rPr>
          <w:rFonts w:ascii="Arial" w:hAnsi="Arial" w:cs="Arial"/>
          <w:noProof/>
          <w:sz w:val="22"/>
          <w:szCs w:val="22"/>
        </w:rPr>
        <w:t xml:space="preserve"> Oh ES, Rosenberg PB, Wang NY, Sieber FE, Neufeld KJ. Delirium detection methodologies: implications for outcome measurement in clinical trials in postoperative delirium. </w:t>
      </w:r>
      <w:r w:rsidRPr="00D96DA5">
        <w:rPr>
          <w:rFonts w:ascii="Arial" w:hAnsi="Arial" w:cs="Arial"/>
          <w:i/>
          <w:iCs/>
          <w:noProof/>
          <w:sz w:val="22"/>
          <w:szCs w:val="22"/>
        </w:rPr>
        <w:t>Int J Geriatr Psychiatry</w:t>
      </w:r>
      <w:r w:rsidRPr="00D96DA5">
        <w:rPr>
          <w:rFonts w:ascii="Arial" w:hAnsi="Arial" w:cs="Arial"/>
          <w:noProof/>
          <w:sz w:val="22"/>
          <w:szCs w:val="22"/>
        </w:rPr>
        <w:t xml:space="preserve">. 2022;37(3). doi:10.1002/gps.5695 </w:t>
      </w:r>
    </w:p>
    <w:p w14:paraId="15F9E03D" w14:textId="615D7CA9" w:rsidR="004F730C" w:rsidRDefault="00D96DA5" w:rsidP="00D96DA5">
      <w:pPr>
        <w:pStyle w:val="EndNoteBibliography"/>
        <w:spacing w:after="0"/>
        <w:rPr>
          <w:rFonts w:ascii="Arial" w:hAnsi="Arial" w:cs="Arial"/>
          <w:sz w:val="22"/>
          <w:szCs w:val="22"/>
        </w:rPr>
      </w:pPr>
      <w:r>
        <w:rPr>
          <w:rFonts w:ascii="Arial" w:hAnsi="Arial" w:cs="Arial"/>
          <w:noProof/>
          <w:sz w:val="22"/>
          <w:szCs w:val="22"/>
        </w:rPr>
        <w:t>24.</w:t>
      </w:r>
      <w:r w:rsidRPr="00D96DA5">
        <w:rPr>
          <w:rFonts w:ascii="Arial" w:hAnsi="Arial" w:cs="Arial"/>
          <w:noProof/>
          <w:sz w:val="22"/>
          <w:szCs w:val="22"/>
        </w:rPr>
        <w:t xml:space="preserve"> Fick DM, Hodo DM, Lawrence F, Inouye SK. Recognizing delirium superimposed on dementia: assessing nurses' knowledge using case vignettes. </w:t>
      </w:r>
      <w:r w:rsidRPr="00D96DA5">
        <w:rPr>
          <w:rFonts w:ascii="Arial" w:hAnsi="Arial" w:cs="Arial"/>
          <w:i/>
          <w:iCs/>
          <w:noProof/>
          <w:sz w:val="22"/>
          <w:szCs w:val="22"/>
        </w:rPr>
        <w:t>J Gerontol Nurs</w:t>
      </w:r>
      <w:r w:rsidRPr="00D96DA5">
        <w:rPr>
          <w:rFonts w:ascii="Arial" w:hAnsi="Arial" w:cs="Arial"/>
          <w:noProof/>
          <w:sz w:val="22"/>
          <w:szCs w:val="22"/>
        </w:rPr>
        <w:t>. 2007;33(2):40-47; quiz 48-49. doi:10.3928/00989134-20070201-09</w:t>
      </w:r>
      <w:r w:rsidR="00F858DA">
        <w:rPr>
          <w:rFonts w:ascii="Arial" w:hAnsi="Arial" w:cs="Arial"/>
          <w:b/>
          <w:bCs/>
          <w:sz w:val="22"/>
          <w:szCs w:val="22"/>
        </w:rPr>
        <w:fldChar w:fldCharType="end"/>
      </w:r>
    </w:p>
    <w:p w14:paraId="593D3C89" w14:textId="77777777" w:rsidR="004F730C" w:rsidRDefault="004F730C">
      <w:pPr>
        <w:rPr>
          <w:rFonts w:ascii="Arial" w:hAnsi="Arial" w:cs="Arial"/>
          <w:sz w:val="22"/>
          <w:szCs w:val="22"/>
        </w:rPr>
      </w:pPr>
      <w:r>
        <w:rPr>
          <w:rFonts w:ascii="Arial" w:hAnsi="Arial" w:cs="Arial"/>
          <w:sz w:val="22"/>
          <w:szCs w:val="22"/>
        </w:rPr>
        <w:br w:type="page"/>
      </w:r>
    </w:p>
    <w:p w14:paraId="1422125F" w14:textId="2FA75076" w:rsidR="0032793A" w:rsidRPr="00F60C9B" w:rsidRDefault="00F60C9B" w:rsidP="00F60C9B">
      <w:pPr>
        <w:spacing w:line="480" w:lineRule="auto"/>
        <w:rPr>
          <w:rFonts w:ascii="Arial" w:hAnsi="Arial" w:cs="Arial"/>
          <w:b/>
          <w:bCs/>
          <w:sz w:val="22"/>
          <w:szCs w:val="22"/>
          <w:u w:val="single"/>
        </w:rPr>
      </w:pPr>
      <w:r w:rsidRPr="00F60C9B">
        <w:rPr>
          <w:rFonts w:ascii="Arial" w:hAnsi="Arial" w:cs="Arial"/>
          <w:b/>
          <w:bCs/>
          <w:sz w:val="22"/>
          <w:szCs w:val="22"/>
          <w:u w:val="single"/>
        </w:rPr>
        <w:lastRenderedPageBreak/>
        <w:t>FIGURE CAPTIONS</w:t>
      </w:r>
    </w:p>
    <w:p w14:paraId="68BD0906" w14:textId="77777777" w:rsidR="00F60C9B" w:rsidRPr="00F60C9B" w:rsidRDefault="00F60C9B" w:rsidP="00F60C9B">
      <w:pPr>
        <w:spacing w:after="200"/>
        <w:rPr>
          <w:rFonts w:ascii="Arial" w:hAnsi="Arial" w:cs="Arial"/>
          <w:sz w:val="22"/>
          <w:szCs w:val="22"/>
          <w:bdr w:val="none" w:sz="0" w:space="0" w:color="auto" w:frame="1"/>
        </w:rPr>
      </w:pPr>
      <w:r w:rsidRPr="00F60C9B">
        <w:rPr>
          <w:rFonts w:ascii="Arial" w:hAnsi="Arial" w:cs="Arial"/>
          <w:b/>
          <w:bCs/>
          <w:sz w:val="22"/>
          <w:szCs w:val="22"/>
          <w:bdr w:val="none" w:sz="0" w:space="0" w:color="auto" w:frame="1"/>
        </w:rPr>
        <w:t>Figure 1</w:t>
      </w:r>
      <w:r w:rsidRPr="00F60C9B">
        <w:rPr>
          <w:rFonts w:ascii="Arial" w:hAnsi="Arial" w:cs="Arial"/>
          <w:sz w:val="22"/>
          <w:szCs w:val="22"/>
          <w:bdr w:val="none" w:sz="0" w:space="0" w:color="auto" w:frame="1"/>
        </w:rPr>
        <w:t xml:space="preserve">. </w:t>
      </w:r>
      <w:r w:rsidRPr="00F60C9B">
        <w:rPr>
          <w:rFonts w:ascii="Arial" w:hAnsi="Arial" w:cs="Arial"/>
          <w:b/>
          <w:bCs/>
          <w:sz w:val="22"/>
          <w:szCs w:val="22"/>
          <w:bdr w:val="none" w:sz="0" w:space="0" w:color="auto" w:frame="1"/>
        </w:rPr>
        <w:t>Agreement of delirium severity rating before (left panel) and after (right panel) consensus</w:t>
      </w:r>
      <w:r w:rsidRPr="00F60C9B">
        <w:rPr>
          <w:rFonts w:ascii="Arial" w:hAnsi="Arial" w:cs="Arial"/>
          <w:sz w:val="22"/>
          <w:szCs w:val="22"/>
          <w:bdr w:val="none" w:sz="0" w:space="0" w:color="auto" w:frame="1"/>
        </w:rPr>
        <w:t xml:space="preserve">.  Scatterplot of delirium severity rating agreement between rater A (horizontal axis) and rater B (vertical axis), shown before (left) and after (right) consensus process. Axis tick labels indicate delirium severity (0-10) and the number of ratings is noted in parentheses. The weighted kappa (κ) between rater A and rater B delirium severity ratings (0-10) prior to the consensus process was 0.84 (95% CI: 0.82, 0.86). After the consensus process, the </w:t>
      </w:r>
      <w:r w:rsidRPr="00F60C9B">
        <w:rPr>
          <w:rFonts w:ascii="Arial" w:hAnsi="Arial" w:cs="Arial"/>
          <w:sz w:val="22"/>
          <w:szCs w:val="22"/>
          <w:bdr w:val="none" w:sz="0" w:space="0" w:color="auto" w:frame="1"/>
          <w:lang w:val="el-GR"/>
        </w:rPr>
        <w:t>κ</w:t>
      </w:r>
      <w:r w:rsidRPr="00F60C9B">
        <w:rPr>
          <w:rFonts w:ascii="Arial" w:hAnsi="Arial" w:cs="Arial"/>
          <w:sz w:val="22"/>
          <w:szCs w:val="22"/>
          <w:bdr w:val="none" w:sz="0" w:space="0" w:color="auto" w:frame="1"/>
        </w:rPr>
        <w:t xml:space="preserve"> was 0.93 (95% CI 0.92, 0.94). </w:t>
      </w:r>
    </w:p>
    <w:p w14:paraId="2E3583C2" w14:textId="77777777" w:rsidR="00F60C9B" w:rsidRPr="00F60C9B" w:rsidRDefault="00F60C9B" w:rsidP="00F60C9B">
      <w:pPr>
        <w:spacing w:after="200"/>
        <w:rPr>
          <w:rFonts w:ascii="Arial" w:hAnsi="Arial" w:cs="Arial"/>
          <w:sz w:val="22"/>
          <w:szCs w:val="22"/>
          <w:bdr w:val="none" w:sz="0" w:space="0" w:color="auto" w:frame="1"/>
        </w:rPr>
      </w:pPr>
      <w:r w:rsidRPr="00F60C9B">
        <w:rPr>
          <w:rFonts w:ascii="Arial" w:hAnsi="Arial" w:cs="Arial"/>
          <w:b/>
          <w:bCs/>
          <w:color w:val="000000"/>
          <w:sz w:val="22"/>
          <w:szCs w:val="22"/>
        </w:rPr>
        <w:t xml:space="preserve">Figure 2.  </w:t>
      </w:r>
      <w:r w:rsidRPr="00F60C9B">
        <w:rPr>
          <w:rFonts w:ascii="Arial" w:hAnsi="Arial" w:cs="Arial"/>
          <w:b/>
          <w:bCs/>
          <w:sz w:val="22"/>
          <w:szCs w:val="22"/>
          <w:bdr w:val="none" w:sz="0" w:space="0" w:color="auto" w:frame="1"/>
        </w:rPr>
        <w:t xml:space="preserve">Bland Altman plot of </w:t>
      </w:r>
      <w:r w:rsidRPr="00F60C9B">
        <w:rPr>
          <w:rFonts w:ascii="Arial" w:hAnsi="Arial" w:cs="Arial"/>
          <w:b/>
          <w:bCs/>
          <w:color w:val="000000"/>
          <w:sz w:val="22"/>
          <w:szCs w:val="22"/>
        </w:rPr>
        <w:t>variability in agreement as a function of delirium severity</w:t>
      </w:r>
      <w:r w:rsidRPr="00F60C9B">
        <w:rPr>
          <w:rFonts w:ascii="Arial" w:hAnsi="Arial" w:cs="Arial"/>
          <w:b/>
          <w:bCs/>
          <w:sz w:val="22"/>
          <w:szCs w:val="22"/>
          <w:bdr w:val="none" w:sz="0" w:space="0" w:color="auto" w:frame="1"/>
        </w:rPr>
        <w:t xml:space="preserve"> before (left panel), and after (right panel) consensus process. </w:t>
      </w:r>
      <w:r w:rsidRPr="00F60C9B">
        <w:rPr>
          <w:rFonts w:ascii="Arial" w:hAnsi="Arial" w:cs="Arial"/>
          <w:sz w:val="22"/>
          <w:szCs w:val="22"/>
          <w:bdr w:val="none" w:sz="0" w:space="0" w:color="auto" w:frame="1"/>
        </w:rPr>
        <w:t xml:space="preserve">Differences in agreement (y-axis) are shown as a function of average severity ratings, comparing pairs of raters, before (left) and after (right) consensus process The linear trend lines show systematic differences in agreement. Regression coefficients are not importantly different from 0 in both panels b (95% confidence interval) = 0.03 (-0.13, 0.20) before and b = -0.01(-0.13, 0.12) after consensus process. This suggests there were no systematic differences in level of agreement across the spectrum of delirium severity.  </w:t>
      </w:r>
    </w:p>
    <w:p w14:paraId="5C0D8B10" w14:textId="77777777" w:rsidR="00F60C9B" w:rsidRPr="00F60C9B" w:rsidRDefault="00F60C9B" w:rsidP="05F90F97">
      <w:pPr>
        <w:spacing w:line="480" w:lineRule="auto"/>
        <w:ind w:firstLine="720"/>
        <w:rPr>
          <w:rFonts w:ascii="Arial" w:hAnsi="Arial" w:cs="Arial"/>
          <w:sz w:val="22"/>
          <w:szCs w:val="22"/>
        </w:rPr>
      </w:pPr>
    </w:p>
    <w:p w14:paraId="05B4A804" w14:textId="77777777" w:rsidR="0090794D" w:rsidRDefault="0090794D">
      <w:pPr>
        <w:rPr>
          <w:rFonts w:ascii="Arial" w:hAnsi="Arial" w:cs="Arial"/>
          <w:b/>
          <w:bCs/>
          <w:sz w:val="22"/>
          <w:szCs w:val="22"/>
          <w:u w:val="single"/>
        </w:rPr>
      </w:pPr>
      <w:r>
        <w:rPr>
          <w:rFonts w:ascii="Arial" w:hAnsi="Arial" w:cs="Arial"/>
          <w:b/>
          <w:bCs/>
          <w:sz w:val="22"/>
          <w:szCs w:val="22"/>
          <w:u w:val="single"/>
        </w:rPr>
        <w:br w:type="page"/>
      </w:r>
    </w:p>
    <w:p w14:paraId="2334E9CC" w14:textId="7DEC4D32" w:rsidR="00D97880" w:rsidRPr="0095603E" w:rsidRDefault="00A05EF5" w:rsidP="00D97880">
      <w:pPr>
        <w:spacing w:after="200"/>
        <w:textAlignment w:val="baseline"/>
        <w:rPr>
          <w:rFonts w:ascii="Arial" w:hAnsi="Arial" w:cs="Arial"/>
          <w:color w:val="000000"/>
          <w:sz w:val="22"/>
          <w:szCs w:val="22"/>
        </w:rPr>
      </w:pPr>
      <w:r>
        <w:rPr>
          <w:noProof/>
        </w:rPr>
        <w:lastRenderedPageBreak/>
        <w:drawing>
          <wp:inline distT="0" distB="0" distL="0" distR="0" wp14:anchorId="6D5A6F92" wp14:editId="12362A99">
            <wp:extent cx="6400800" cy="2745642"/>
            <wp:effectExtent l="0" t="0" r="0" b="0"/>
            <wp:docPr id="1464647833" name="Picture 18" descr="A graph of a number of point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47833" name="Picture 18" descr="A graph of a number of points  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2745642"/>
                    </a:xfrm>
                    <a:prstGeom prst="rect">
                      <a:avLst/>
                    </a:prstGeom>
                  </pic:spPr>
                </pic:pic>
              </a:graphicData>
            </a:graphic>
          </wp:inline>
        </w:drawing>
      </w:r>
      <w:r>
        <w:rPr>
          <w:rFonts w:ascii="Arial" w:hAnsi="Arial" w:cs="Arial"/>
          <w:noProof/>
          <w:sz w:val="22"/>
          <w:szCs w:val="22"/>
        </w:rPr>
        <w:t xml:space="preserve">  </w:t>
      </w:r>
    </w:p>
    <w:p w14:paraId="02AAF742" w14:textId="791B782B" w:rsidR="00D24253" w:rsidRPr="00177710" w:rsidRDefault="00D97880" w:rsidP="00D24253">
      <w:pPr>
        <w:spacing w:after="200"/>
        <w:rPr>
          <w:rFonts w:ascii="Arial" w:hAnsi="Arial" w:cs="Arial"/>
          <w:bdr w:val="none" w:sz="0" w:space="0" w:color="auto" w:frame="1"/>
        </w:rPr>
      </w:pPr>
      <w:r>
        <w:rPr>
          <w:rFonts w:ascii="Arial" w:hAnsi="Arial" w:cs="Arial"/>
          <w:b/>
          <w:bCs/>
          <w:bdr w:val="none" w:sz="0" w:space="0" w:color="auto" w:frame="1"/>
        </w:rPr>
        <w:t>Figure 1</w:t>
      </w:r>
      <w:r>
        <w:rPr>
          <w:rFonts w:ascii="Arial" w:hAnsi="Arial" w:cs="Arial"/>
          <w:bdr w:val="none" w:sz="0" w:space="0" w:color="auto" w:frame="1"/>
        </w:rPr>
        <w:t xml:space="preserve">. </w:t>
      </w:r>
      <w:r>
        <w:rPr>
          <w:rFonts w:ascii="Arial" w:hAnsi="Arial" w:cs="Arial"/>
          <w:b/>
          <w:bCs/>
          <w:bdr w:val="none" w:sz="0" w:space="0" w:color="auto" w:frame="1"/>
        </w:rPr>
        <w:t>Agreement of delirium severity rating before (left panel) and after (right panel) consensus</w:t>
      </w:r>
      <w:r>
        <w:rPr>
          <w:rFonts w:ascii="Arial" w:hAnsi="Arial" w:cs="Arial"/>
          <w:bdr w:val="none" w:sz="0" w:space="0" w:color="auto" w:frame="1"/>
        </w:rPr>
        <w:t>.  Scatterplot of delirium severity rating</w:t>
      </w:r>
      <w:r w:rsidR="00C74AB3">
        <w:rPr>
          <w:rFonts w:ascii="Arial" w:hAnsi="Arial" w:cs="Arial"/>
          <w:bdr w:val="none" w:sz="0" w:space="0" w:color="auto" w:frame="1"/>
        </w:rPr>
        <w:t xml:space="preserve"> agreement</w:t>
      </w:r>
      <w:r>
        <w:rPr>
          <w:rFonts w:ascii="Arial" w:hAnsi="Arial" w:cs="Arial"/>
          <w:bdr w:val="none" w:sz="0" w:space="0" w:color="auto" w:frame="1"/>
        </w:rPr>
        <w:t xml:space="preserve"> between rater A (horizontal axis) and rater B (vertical axis), shown before (left) and after (right) consensus process. Axis tick labels indicate delirium severity (0-10) and the number of ratings is noted in parentheses. The weighted kappa (κ) between rater A and rater B delirium severity ratings (0-10) prior to the consensus process was 0.84 (95% CI: 0.82, 0.86). After the consensus process, the </w:t>
      </w:r>
      <w:r>
        <w:rPr>
          <w:rFonts w:ascii="Arial" w:hAnsi="Arial" w:cs="Arial"/>
          <w:bdr w:val="none" w:sz="0" w:space="0" w:color="auto" w:frame="1"/>
          <w:lang w:val="el-GR"/>
        </w:rPr>
        <w:t>κ</w:t>
      </w:r>
      <w:r>
        <w:rPr>
          <w:rFonts w:ascii="Arial" w:hAnsi="Arial" w:cs="Arial"/>
          <w:bdr w:val="none" w:sz="0" w:space="0" w:color="auto" w:frame="1"/>
        </w:rPr>
        <w:t xml:space="preserve"> was 0.93 (95% CI 0.92, 0.94). </w:t>
      </w:r>
    </w:p>
    <w:p w14:paraId="7BCFF65A" w14:textId="73DC488F" w:rsidR="00D97880" w:rsidRPr="0095603E" w:rsidRDefault="00D97880" w:rsidP="00D24253">
      <w:pPr>
        <w:spacing w:after="200"/>
        <w:rPr>
          <w:rFonts w:ascii="Arial" w:hAnsi="Arial" w:cs="Arial"/>
          <w:sz w:val="22"/>
          <w:szCs w:val="22"/>
          <w:bdr w:val="none" w:sz="0" w:space="0" w:color="auto" w:frame="1"/>
        </w:rPr>
      </w:pPr>
    </w:p>
    <w:p w14:paraId="3E879F0C" w14:textId="65973EBC" w:rsidR="00474558" w:rsidRDefault="00474558">
      <w:pPr>
        <w:rPr>
          <w:rFonts w:ascii="Arial" w:hAnsi="Arial" w:cs="Arial"/>
          <w:sz w:val="22"/>
          <w:szCs w:val="22"/>
          <w:bdr w:val="none" w:sz="0" w:space="0" w:color="auto" w:frame="1"/>
        </w:rPr>
      </w:pPr>
    </w:p>
    <w:p w14:paraId="4117AD38" w14:textId="77777777" w:rsidR="00177710" w:rsidRDefault="00177710">
      <w:pPr>
        <w:rPr>
          <w:rFonts w:ascii="Arial" w:hAnsi="Arial" w:cs="Arial"/>
          <w:sz w:val="22"/>
          <w:szCs w:val="22"/>
          <w:bdr w:val="none" w:sz="0" w:space="0" w:color="auto" w:frame="1"/>
        </w:rPr>
      </w:pPr>
    </w:p>
    <w:p w14:paraId="42E4B105" w14:textId="77777777" w:rsidR="00177710" w:rsidRDefault="00177710">
      <w:pPr>
        <w:rPr>
          <w:rFonts w:ascii="Arial" w:hAnsi="Arial" w:cs="Arial"/>
          <w:sz w:val="22"/>
          <w:szCs w:val="22"/>
          <w:bdr w:val="none" w:sz="0" w:space="0" w:color="auto" w:frame="1"/>
        </w:rPr>
      </w:pPr>
    </w:p>
    <w:p w14:paraId="6158B20F" w14:textId="77777777" w:rsidR="00177710" w:rsidRDefault="00177710">
      <w:pPr>
        <w:rPr>
          <w:rFonts w:ascii="Arial" w:hAnsi="Arial" w:cs="Arial"/>
          <w:sz w:val="22"/>
          <w:szCs w:val="22"/>
          <w:bdr w:val="none" w:sz="0" w:space="0" w:color="auto" w:frame="1"/>
        </w:rPr>
      </w:pPr>
    </w:p>
    <w:p w14:paraId="6A4886A6" w14:textId="77777777" w:rsidR="00177710" w:rsidRPr="00177710" w:rsidRDefault="00177710">
      <w:pPr>
        <w:rPr>
          <w:rFonts w:ascii="Arial" w:hAnsi="Arial" w:cs="Arial"/>
          <w:sz w:val="22"/>
          <w:szCs w:val="22"/>
          <w:bdr w:val="none" w:sz="0" w:space="0" w:color="auto" w:frame="1"/>
        </w:rPr>
      </w:pPr>
    </w:p>
    <w:p w14:paraId="3F2236D5" w14:textId="77777777" w:rsidR="00D97880" w:rsidRPr="0095603E" w:rsidRDefault="00D97880">
      <w:pPr>
        <w:widowControl w:val="0"/>
        <w:pBdr>
          <w:top w:val="nil"/>
          <w:left w:val="nil"/>
          <w:bottom w:val="nil"/>
          <w:right w:val="nil"/>
          <w:between w:val="nil"/>
        </w:pBdr>
        <w:spacing w:line="276" w:lineRule="auto"/>
        <w:rPr>
          <w:rFonts w:ascii="Arial" w:hAnsi="Arial" w:cs="Arial"/>
          <w:sz w:val="22"/>
          <w:szCs w:val="22"/>
        </w:rPr>
      </w:pPr>
    </w:p>
    <w:p w14:paraId="634EC3DD" w14:textId="7F263558" w:rsidR="00E61432" w:rsidRDefault="00E61432">
      <w:pPr>
        <w:rPr>
          <w:rFonts w:ascii="Arial" w:hAnsi="Arial" w:cs="Arial"/>
          <w:sz w:val="22"/>
          <w:szCs w:val="22"/>
        </w:rPr>
      </w:pPr>
      <w:r>
        <w:rPr>
          <w:rFonts w:ascii="Arial" w:hAnsi="Arial" w:cs="Arial"/>
          <w:sz w:val="22"/>
          <w:szCs w:val="22"/>
        </w:rPr>
        <w:br w:type="page"/>
      </w:r>
    </w:p>
    <w:p w14:paraId="6D0BE622" w14:textId="35C20AB4" w:rsidR="00D97880" w:rsidRPr="0095603E" w:rsidRDefault="00D97880">
      <w:pPr>
        <w:widowControl w:val="0"/>
        <w:pBdr>
          <w:top w:val="nil"/>
          <w:left w:val="nil"/>
          <w:bottom w:val="nil"/>
          <w:right w:val="nil"/>
          <w:between w:val="nil"/>
        </w:pBdr>
        <w:spacing w:line="276" w:lineRule="auto"/>
        <w:rPr>
          <w:rFonts w:ascii="Arial" w:hAnsi="Arial" w:cs="Arial"/>
          <w:sz w:val="22"/>
          <w:szCs w:val="22"/>
        </w:rPr>
      </w:pPr>
    </w:p>
    <w:p w14:paraId="25A46A10" w14:textId="63C1DD2F" w:rsidR="00D97880" w:rsidRPr="0095603E" w:rsidRDefault="00D97880" w:rsidP="00D97880">
      <w:pPr>
        <w:spacing w:after="200"/>
        <w:textAlignment w:val="baseline"/>
        <w:rPr>
          <w:rFonts w:ascii="Arial" w:hAnsi="Arial" w:cs="Arial"/>
          <w:color w:val="000000"/>
          <w:sz w:val="22"/>
          <w:szCs w:val="22"/>
        </w:rPr>
      </w:pPr>
      <w:r>
        <w:rPr>
          <w:rFonts w:ascii="Arial" w:hAnsi="Arial" w:cs="Arial"/>
          <w:noProof/>
          <w:sz w:val="22"/>
          <w:szCs w:val="22"/>
        </w:rPr>
        <w:t xml:space="preserve"> </w:t>
      </w:r>
      <w:r>
        <w:rPr>
          <w:noProof/>
        </w:rPr>
        <w:t xml:space="preserve"> </w:t>
      </w:r>
      <w:r>
        <w:rPr>
          <w:rFonts w:ascii="Arial" w:hAnsi="Arial" w:cs="Arial"/>
          <w:noProof/>
          <w:color w:val="000000"/>
          <w:sz w:val="22"/>
          <w:szCs w:val="22"/>
        </w:rPr>
        <w:drawing>
          <wp:inline distT="0" distB="0" distL="0" distR="0" wp14:anchorId="27392FA6" wp14:editId="1CECB9B5">
            <wp:extent cx="2926080" cy="1950719"/>
            <wp:effectExtent l="0" t="0" r="7620" b="0"/>
            <wp:docPr id="1116780847" name="Picture 19" descr="A graph of a line with dot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80847" name="Picture 19" descr="A graph of a line with dots  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26080" cy="1950719"/>
                    </a:xfrm>
                    <a:prstGeom prst="rect">
                      <a:avLst/>
                    </a:prstGeom>
                  </pic:spPr>
                </pic:pic>
              </a:graphicData>
            </a:graphic>
          </wp:inline>
        </w:drawing>
      </w:r>
      <w:r>
        <w:rPr>
          <w:rFonts w:ascii="Arial" w:hAnsi="Arial" w:cs="Arial"/>
          <w:noProof/>
          <w:color w:val="000000"/>
          <w:sz w:val="22"/>
          <w:szCs w:val="22"/>
        </w:rPr>
        <w:drawing>
          <wp:inline distT="0" distB="0" distL="0" distR="0" wp14:anchorId="1F4F345C" wp14:editId="4F82AD79">
            <wp:extent cx="2926080" cy="1950719"/>
            <wp:effectExtent l="0" t="0" r="7620" b="0"/>
            <wp:docPr id="1262874055" name="Picture 20" descr="A graph with black dots and blue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74055" name="Picture 20" descr="A graph with black dots and blue line  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26080" cy="1950719"/>
                    </a:xfrm>
                    <a:prstGeom prst="rect">
                      <a:avLst/>
                    </a:prstGeom>
                  </pic:spPr>
                </pic:pic>
              </a:graphicData>
            </a:graphic>
          </wp:inline>
        </w:drawing>
      </w:r>
    </w:p>
    <w:p w14:paraId="05981B4E" w14:textId="70173289" w:rsidR="00D24253" w:rsidRPr="00177710" w:rsidRDefault="00D24253" w:rsidP="00D24253">
      <w:pPr>
        <w:spacing w:after="200"/>
        <w:rPr>
          <w:rFonts w:ascii="Arial" w:hAnsi="Arial" w:cs="Arial"/>
          <w:bdr w:val="none" w:sz="0" w:space="0" w:color="auto" w:frame="1"/>
        </w:rPr>
      </w:pPr>
      <w:r>
        <w:rPr>
          <w:rFonts w:ascii="Arial" w:hAnsi="Arial" w:cs="Arial"/>
          <w:b/>
          <w:bCs/>
          <w:color w:val="000000"/>
        </w:rPr>
        <w:t xml:space="preserve">Figure 2.  </w:t>
      </w:r>
      <w:r>
        <w:rPr>
          <w:rFonts w:ascii="Arial" w:hAnsi="Arial" w:cs="Arial"/>
          <w:b/>
          <w:bCs/>
          <w:bdr w:val="none" w:sz="0" w:space="0" w:color="auto" w:frame="1"/>
        </w:rPr>
        <w:t xml:space="preserve">Bland Altman plot of </w:t>
      </w:r>
      <w:r>
        <w:rPr>
          <w:rFonts w:ascii="Arial" w:hAnsi="Arial" w:cs="Arial"/>
          <w:b/>
          <w:bCs/>
          <w:color w:val="000000"/>
        </w:rPr>
        <w:t>variability in agreement as a function of delirium severity</w:t>
      </w:r>
      <w:r>
        <w:rPr>
          <w:rFonts w:ascii="Arial" w:hAnsi="Arial" w:cs="Arial"/>
          <w:b/>
          <w:bCs/>
          <w:bdr w:val="none" w:sz="0" w:space="0" w:color="auto" w:frame="1"/>
        </w:rPr>
        <w:t xml:space="preserve"> before (left panel), and after (right panel) consensus process. </w:t>
      </w:r>
      <w:r w:rsidR="00C74AB3">
        <w:rPr>
          <w:rFonts w:ascii="Arial" w:hAnsi="Arial" w:cs="Arial"/>
          <w:bdr w:val="none" w:sz="0" w:space="0" w:color="auto" w:frame="1"/>
        </w:rPr>
        <w:t>D</w:t>
      </w:r>
      <w:r>
        <w:rPr>
          <w:rFonts w:ascii="Arial" w:hAnsi="Arial" w:cs="Arial"/>
          <w:bdr w:val="none" w:sz="0" w:space="0" w:color="auto" w:frame="1"/>
        </w:rPr>
        <w:t xml:space="preserve">ifferences in agreement (y-axis) </w:t>
      </w:r>
      <w:r w:rsidR="00C74AB3">
        <w:rPr>
          <w:rFonts w:ascii="Arial" w:hAnsi="Arial" w:cs="Arial"/>
          <w:bdr w:val="none" w:sz="0" w:space="0" w:color="auto" w:frame="1"/>
        </w:rPr>
        <w:t xml:space="preserve">are shown </w:t>
      </w:r>
      <w:r>
        <w:rPr>
          <w:rFonts w:ascii="Arial" w:hAnsi="Arial" w:cs="Arial"/>
          <w:bdr w:val="none" w:sz="0" w:space="0" w:color="auto" w:frame="1"/>
        </w:rPr>
        <w:t xml:space="preserve">as a function of average severity ratings, comparing pairs of raters, before (left) and after (right) consensus process The linear trend lines show systematic differences in agreement. Regression coefficients are not importantly different from 0 in both panels b (95% confidence interval) = 0.03 (-0.13, 0.20) before and b = -0.01(-0.13, 0.12) after consensus process. This suggests there were no systematic differences in level of agreement across the spectrum of delirium severity.  </w:t>
      </w:r>
    </w:p>
    <w:p w14:paraId="71EC649C" w14:textId="5428BDE2" w:rsidR="00D97880" w:rsidRPr="00824782" w:rsidRDefault="00D97880" w:rsidP="00F858DA">
      <w:pPr>
        <w:rPr>
          <w:rFonts w:ascii="Arial" w:hAnsi="Arial" w:cs="Arial"/>
          <w:sz w:val="22"/>
          <w:szCs w:val="22"/>
          <w:bdr w:val="none" w:sz="0" w:space="0" w:color="auto" w:frame="1"/>
        </w:rPr>
      </w:pPr>
    </w:p>
    <w:sectPr w:rsidR="00D97880" w:rsidRPr="00824782" w:rsidSect="008F47F6">
      <w:headerReference w:type="default" r:id="rId11"/>
      <w:footerReference w:type="default" r:id="rId12"/>
      <w:headerReference w:type="first" r:id="rId13"/>
      <w:footerReference w:type="first" r:id="rId14"/>
      <w:pgSz w:w="12240" w:h="15840" w:code="1"/>
      <w:pgMar w:top="1440" w:right="1440" w:bottom="1440" w:left="1440" w:header="432" w:footer="432"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6F8AF" w14:textId="77777777" w:rsidR="00023ECC" w:rsidRDefault="00023ECC">
      <w:r>
        <w:separator/>
      </w:r>
    </w:p>
  </w:endnote>
  <w:endnote w:type="continuationSeparator" w:id="0">
    <w:p w14:paraId="285064D4" w14:textId="77777777" w:rsidR="00023ECC" w:rsidRDefault="00023E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8AB32C77-21FD-47C6-8303-F934E8C6CD59}"/>
    <w:embedBold r:id="rId2" w:fontKey="{9BF0FCF4-B053-40C6-A280-2E58382BCBD8}"/>
    <w:embedItalic r:id="rId3" w:fontKey="{5A549E4A-73D4-403D-B959-02F23543292B}"/>
  </w:font>
  <w:font w:name="Play">
    <w:altName w:val="Calibri"/>
    <w:charset w:val="4D"/>
    <w:family w:val="decorative"/>
    <w:pitch w:val="variable"/>
    <w:sig w:usb0="00000003" w:usb1="00000000" w:usb2="00000000" w:usb3="00000000" w:csb0="00000001" w:csb1="00000000"/>
    <w:embedRegular r:id="rId4" w:fontKey="{FFB6DAEB-67D7-4BC2-BC55-262121A021F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B5757F73-F488-4F86-BE1D-50F8627DF42A}"/>
  </w:font>
  <w:font w:name="Academy Engraved LET">
    <w:altName w:val="Colonna MT"/>
    <w:charset w:val="00"/>
    <w:family w:val="auto"/>
    <w:pitch w:val="variable"/>
    <w:sig w:usb0="8000007F" w:usb1="4000000A" w:usb2="00000000" w:usb3="00000000" w:csb0="00000001" w:csb1="00000000"/>
    <w:embedRegular r:id="rId6" w:fontKey="{C84CA96A-A70F-463C-B029-20860FE77C2F}"/>
  </w:font>
  <w:font w:name="Segoe UI">
    <w:panose1 w:val="020B0502040204020203"/>
    <w:charset w:val="00"/>
    <w:family w:val="swiss"/>
    <w:pitch w:val="variable"/>
    <w:sig w:usb0="E4002EFF" w:usb1="C000E47F" w:usb2="00000009" w:usb3="00000000" w:csb0="000001FF" w:csb1="00000000"/>
    <w:embedRegular r:id="rId7" w:fontKey="{AC10546F-D4F3-4D26-BB28-F7A8BCDE6023}"/>
  </w:font>
  <w:font w:name="Calibri">
    <w:panose1 w:val="020F0502020204030204"/>
    <w:charset w:val="00"/>
    <w:family w:val="swiss"/>
    <w:pitch w:val="variable"/>
    <w:sig w:usb0="E4002EFF" w:usb1="C200247B" w:usb2="00000009" w:usb3="00000000" w:csb0="000001FF" w:csb1="00000000"/>
    <w:embedRegular r:id="rId8" w:fontKey="{2F19F02C-AEEF-46ED-AAFF-0DA497079B9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0704410"/>
      <w:docPartObj>
        <w:docPartGallery w:val="Page Numbers (Bottom of Page)"/>
        <w:docPartUnique/>
      </w:docPartObj>
    </w:sdtPr>
    <w:sdtEndPr>
      <w:rPr>
        <w:noProof/>
      </w:rPr>
    </w:sdtEndPr>
    <w:sdtContent>
      <w:p w14:paraId="1FF4980E" w14:textId="0462D021" w:rsidR="00F717E6" w:rsidRDefault="00F717E6">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p w14:paraId="5FD6B823" w14:textId="77777777" w:rsidR="00F717E6" w:rsidRDefault="00F717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4A3A5" w14:textId="77777777" w:rsidR="008F47F6" w:rsidRPr="008F47F6" w:rsidRDefault="008F47F6" w:rsidP="008F47F6">
    <w:pPr>
      <w:pStyle w:val="Footer"/>
      <w:jc w:val="right"/>
      <w:rPr>
        <w:bCs/>
        <w:sz w:val="20"/>
        <w:szCs w:val="20"/>
      </w:rPr>
    </w:pPr>
    <w:r w:rsidRPr="008F47F6">
      <w:rPr>
        <w:b/>
        <w:bCs/>
        <w:sz w:val="20"/>
        <w:szCs w:val="20"/>
        <w:lang w:val="en-US"/>
      </w:rPr>
      <w:t>Keywords:</w:t>
    </w:r>
    <w:r w:rsidRPr="008F47F6">
      <w:rPr>
        <w:sz w:val="20"/>
        <w:szCs w:val="20"/>
        <w:lang w:val="en-US"/>
      </w:rPr>
      <w:t xml:space="preserve"> </w:t>
    </w:r>
    <w:r w:rsidRPr="008F47F6">
      <w:rPr>
        <w:bCs/>
        <w:sz w:val="20"/>
        <w:szCs w:val="20"/>
      </w:rPr>
      <w:t>Delirium, severity assessment, dementia, Alzheimer’s Disease, Alzheimer’s type dementia, inter-rater reliability, psychometrics</w:t>
    </w:r>
  </w:p>
  <w:p w14:paraId="6BAB84E0" w14:textId="77777777" w:rsidR="008F47F6" w:rsidRDefault="008F47F6" w:rsidP="008F47F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5302C" w14:textId="77777777" w:rsidR="00023ECC" w:rsidRDefault="00023ECC">
      <w:r>
        <w:separator/>
      </w:r>
    </w:p>
  </w:footnote>
  <w:footnote w:type="continuationSeparator" w:id="0">
    <w:p w14:paraId="120EC5B2" w14:textId="77777777" w:rsidR="00023ECC" w:rsidRDefault="00023E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134D3" w14:textId="77777777" w:rsidR="00F717E6" w:rsidRDefault="00F717E6" w:rsidP="00594B2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5C48A" w14:textId="1CBE030E" w:rsidR="008F47F6" w:rsidRPr="008F47F6" w:rsidRDefault="008F47F6">
    <w:pPr>
      <w:pStyle w:val="Header"/>
      <w:rPr>
        <w:sz w:val="20"/>
        <w:szCs w:val="20"/>
      </w:rPr>
    </w:pPr>
    <w:r w:rsidRPr="008F47F6">
      <w:rPr>
        <w:sz w:val="20"/>
        <w:szCs w:val="20"/>
      </w:rPr>
      <w:tab/>
    </w:r>
    <w:r w:rsidRPr="008F47F6">
      <w:rPr>
        <w:sz w:val="20"/>
        <w:szCs w:val="20"/>
      </w:rPr>
      <w:tab/>
    </w:r>
    <w:r w:rsidRPr="008F47F6">
      <w:rPr>
        <w:b/>
        <w:sz w:val="20"/>
        <w:szCs w:val="20"/>
      </w:rPr>
      <w:t>Word count</w:t>
    </w:r>
    <w:r w:rsidRPr="008F47F6">
      <w:rPr>
        <w:bCs/>
        <w:sz w:val="20"/>
        <w:szCs w:val="20"/>
      </w:rPr>
      <w:t>: 2042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00480"/>
    <w:multiLevelType w:val="multilevel"/>
    <w:tmpl w:val="C27818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20E4320"/>
    <w:multiLevelType w:val="hybridMultilevel"/>
    <w:tmpl w:val="EA8EF6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B0B2E49"/>
    <w:multiLevelType w:val="hybridMultilevel"/>
    <w:tmpl w:val="70DAF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5730527">
    <w:abstractNumId w:val="0"/>
  </w:num>
  <w:num w:numId="2" w16cid:durableId="2104379761">
    <w:abstractNumId w:val="1"/>
  </w:num>
  <w:num w:numId="3" w16cid:durableId="19905516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341543FF-C4A0-497F-94CF-D962EEBC1F01}"/>
    <w:docVar w:name="dgnword-eventsink" w:val="2724030615968"/>
    <w:docVar w:name="EN.InstantFormat" w:val="&lt;ENInstantFormat&gt;&lt;Enabled&gt;1&lt;/Enabled&gt;&lt;ScanUnformatted&gt;1&lt;/ScanUnformatted&gt;&lt;ScanChanges&gt;1&lt;/ScanChanges&gt;&lt;Suspended&gt;1&lt;/Suspended&gt;&lt;/ENInstantFormat&gt;"/>
    <w:docVar w:name="EN.Layout" w:val="&lt;ENLayout&gt;&lt;Style&gt;JAMA&lt;/Style&gt;&lt;LeftDelim&gt;{&lt;/LeftDelim&gt;&lt;RightDelim&gt;}&lt;/RightDelim&gt;&lt;FontName&gt;Academy Engraved LET&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r2fte29mz55wje09tnpt5p1dr9ee9tr9a2v&quot;&gt;BLEP paper&lt;record-ids&gt;&lt;item&gt;8&lt;/item&gt;&lt;item&gt;84&lt;/item&gt;&lt;item&gt;124&lt;/item&gt;&lt;item&gt;134&lt;/item&gt;&lt;item&gt;159&lt;/item&gt;&lt;item&gt;1517&lt;/item&gt;&lt;item&gt;7046&lt;/item&gt;&lt;item&gt;7226&lt;/item&gt;&lt;item&gt;12177&lt;/item&gt;&lt;item&gt;12178&lt;/item&gt;&lt;item&gt;12179&lt;/item&gt;&lt;item&gt;12180&lt;/item&gt;&lt;item&gt;12181&lt;/item&gt;&lt;item&gt;12182&lt;/item&gt;&lt;item&gt;12183&lt;/item&gt;&lt;item&gt;12184&lt;/item&gt;&lt;item&gt;12185&lt;/item&gt;&lt;item&gt;12186&lt;/item&gt;&lt;item&gt;12187&lt;/item&gt;&lt;item&gt;12188&lt;/item&gt;&lt;item&gt;12189&lt;/item&gt;&lt;item&gt;12190&lt;/item&gt;&lt;item&gt;12191&lt;/item&gt;&lt;item&gt;12192&lt;/item&gt;&lt;/record-ids&gt;&lt;/item&gt;&lt;/Libraries&gt;"/>
    <w:docVar w:name="paperpile-clusterType" w:val="normal"/>
    <w:docVar w:name="paperpile-doc-id" w:val="L638Z985O376M199"/>
    <w:docVar w:name="paperpile-doc-name" w:val="BASIL CA draft 11182025 TTH_AMBedits.docx"/>
    <w:docVar w:name="paperpile-includeDoi" w:val="false"/>
    <w:docVar w:name="paperpile-styleFile" w:val="nature.csl"/>
    <w:docVar w:name="paperpile-styleId" w:val="nature"/>
    <w:docVar w:name="paperpile-styleLabel" w:val="Nature"/>
    <w:docVar w:name="paperpile-styleLocale" w:val="default"/>
  </w:docVars>
  <w:rsids>
    <w:rsidRoot w:val="0032793A"/>
    <w:rsid w:val="00023ECC"/>
    <w:rsid w:val="000261CB"/>
    <w:rsid w:val="0003334E"/>
    <w:rsid w:val="00036830"/>
    <w:rsid w:val="00055EFE"/>
    <w:rsid w:val="00070495"/>
    <w:rsid w:val="000722F1"/>
    <w:rsid w:val="00077446"/>
    <w:rsid w:val="00077766"/>
    <w:rsid w:val="0008300F"/>
    <w:rsid w:val="00093BDD"/>
    <w:rsid w:val="000947BE"/>
    <w:rsid w:val="00096B32"/>
    <w:rsid w:val="000A5BB0"/>
    <w:rsid w:val="000B2F1D"/>
    <w:rsid w:val="000B493B"/>
    <w:rsid w:val="000C1D37"/>
    <w:rsid w:val="000D3085"/>
    <w:rsid w:val="000D454A"/>
    <w:rsid w:val="00103E66"/>
    <w:rsid w:val="00105EE3"/>
    <w:rsid w:val="001141E9"/>
    <w:rsid w:val="0011767F"/>
    <w:rsid w:val="00124FEC"/>
    <w:rsid w:val="00130896"/>
    <w:rsid w:val="00141595"/>
    <w:rsid w:val="001506D4"/>
    <w:rsid w:val="00150944"/>
    <w:rsid w:val="00177710"/>
    <w:rsid w:val="00181143"/>
    <w:rsid w:val="0018795A"/>
    <w:rsid w:val="00187B09"/>
    <w:rsid w:val="00190598"/>
    <w:rsid w:val="00192168"/>
    <w:rsid w:val="001939A5"/>
    <w:rsid w:val="001A0D82"/>
    <w:rsid w:val="001B4716"/>
    <w:rsid w:val="001D25CB"/>
    <w:rsid w:val="001E5674"/>
    <w:rsid w:val="001F3B75"/>
    <w:rsid w:val="001F3FF3"/>
    <w:rsid w:val="001F781A"/>
    <w:rsid w:val="00207AF4"/>
    <w:rsid w:val="00210871"/>
    <w:rsid w:val="002116F9"/>
    <w:rsid w:val="00215232"/>
    <w:rsid w:val="00234A28"/>
    <w:rsid w:val="00235228"/>
    <w:rsid w:val="0024272B"/>
    <w:rsid w:val="002470C3"/>
    <w:rsid w:val="00256507"/>
    <w:rsid w:val="00256B83"/>
    <w:rsid w:val="002601B9"/>
    <w:rsid w:val="00261185"/>
    <w:rsid w:val="00277E44"/>
    <w:rsid w:val="00283F2F"/>
    <w:rsid w:val="00286244"/>
    <w:rsid w:val="002954CB"/>
    <w:rsid w:val="002B02A5"/>
    <w:rsid w:val="002B07D3"/>
    <w:rsid w:val="002B11DF"/>
    <w:rsid w:val="002B2EAA"/>
    <w:rsid w:val="002D0BDE"/>
    <w:rsid w:val="002D779F"/>
    <w:rsid w:val="002F324E"/>
    <w:rsid w:val="002F41E3"/>
    <w:rsid w:val="00301D3D"/>
    <w:rsid w:val="00305B64"/>
    <w:rsid w:val="0030750A"/>
    <w:rsid w:val="003117E1"/>
    <w:rsid w:val="0032793A"/>
    <w:rsid w:val="003303E3"/>
    <w:rsid w:val="00330ED2"/>
    <w:rsid w:val="00333026"/>
    <w:rsid w:val="00335E65"/>
    <w:rsid w:val="00344201"/>
    <w:rsid w:val="00346112"/>
    <w:rsid w:val="00346B07"/>
    <w:rsid w:val="00346C5D"/>
    <w:rsid w:val="00351B02"/>
    <w:rsid w:val="00352C97"/>
    <w:rsid w:val="00361F41"/>
    <w:rsid w:val="003662D1"/>
    <w:rsid w:val="00371AF6"/>
    <w:rsid w:val="00374EE5"/>
    <w:rsid w:val="00377A4E"/>
    <w:rsid w:val="00394A35"/>
    <w:rsid w:val="00394D66"/>
    <w:rsid w:val="003A4D1D"/>
    <w:rsid w:val="003B1A00"/>
    <w:rsid w:val="003B3AB3"/>
    <w:rsid w:val="003B3FFD"/>
    <w:rsid w:val="003B5233"/>
    <w:rsid w:val="003C06B7"/>
    <w:rsid w:val="003C0DB4"/>
    <w:rsid w:val="003C6442"/>
    <w:rsid w:val="003D37F5"/>
    <w:rsid w:val="003D4DDF"/>
    <w:rsid w:val="003F7E03"/>
    <w:rsid w:val="00400D5C"/>
    <w:rsid w:val="00422D3E"/>
    <w:rsid w:val="00423209"/>
    <w:rsid w:val="004320CB"/>
    <w:rsid w:val="004372A9"/>
    <w:rsid w:val="004423C5"/>
    <w:rsid w:val="004423DC"/>
    <w:rsid w:val="0044244D"/>
    <w:rsid w:val="00456AE7"/>
    <w:rsid w:val="00457726"/>
    <w:rsid w:val="00462F93"/>
    <w:rsid w:val="00463C25"/>
    <w:rsid w:val="0046519D"/>
    <w:rsid w:val="00470AC9"/>
    <w:rsid w:val="00474558"/>
    <w:rsid w:val="004777A0"/>
    <w:rsid w:val="00480352"/>
    <w:rsid w:val="004A31D8"/>
    <w:rsid w:val="004B18B0"/>
    <w:rsid w:val="004B7D87"/>
    <w:rsid w:val="004C3018"/>
    <w:rsid w:val="004C5400"/>
    <w:rsid w:val="004D6E6F"/>
    <w:rsid w:val="004E5330"/>
    <w:rsid w:val="004E5F35"/>
    <w:rsid w:val="004E7B4D"/>
    <w:rsid w:val="004E7D46"/>
    <w:rsid w:val="004F2B2B"/>
    <w:rsid w:val="004F361A"/>
    <w:rsid w:val="004F711E"/>
    <w:rsid w:val="004F730C"/>
    <w:rsid w:val="00512FC6"/>
    <w:rsid w:val="00520361"/>
    <w:rsid w:val="005272BF"/>
    <w:rsid w:val="00542FF8"/>
    <w:rsid w:val="00570479"/>
    <w:rsid w:val="0057128E"/>
    <w:rsid w:val="005823ED"/>
    <w:rsid w:val="00583A82"/>
    <w:rsid w:val="00583B37"/>
    <w:rsid w:val="00586C74"/>
    <w:rsid w:val="00594B25"/>
    <w:rsid w:val="005A7479"/>
    <w:rsid w:val="005B3017"/>
    <w:rsid w:val="005B3B8E"/>
    <w:rsid w:val="005B7DFC"/>
    <w:rsid w:val="005C02A5"/>
    <w:rsid w:val="005C7CC9"/>
    <w:rsid w:val="005D1C0E"/>
    <w:rsid w:val="005E3A44"/>
    <w:rsid w:val="005F0D7C"/>
    <w:rsid w:val="005F612A"/>
    <w:rsid w:val="005F6BCA"/>
    <w:rsid w:val="006000CE"/>
    <w:rsid w:val="00601713"/>
    <w:rsid w:val="00601BD0"/>
    <w:rsid w:val="00605703"/>
    <w:rsid w:val="00607E76"/>
    <w:rsid w:val="0061600B"/>
    <w:rsid w:val="006163F2"/>
    <w:rsid w:val="00627474"/>
    <w:rsid w:val="00633156"/>
    <w:rsid w:val="00635C30"/>
    <w:rsid w:val="006451AC"/>
    <w:rsid w:val="0065123D"/>
    <w:rsid w:val="00660527"/>
    <w:rsid w:val="00663CD7"/>
    <w:rsid w:val="00670EAD"/>
    <w:rsid w:val="00683750"/>
    <w:rsid w:val="006848FF"/>
    <w:rsid w:val="00686DA9"/>
    <w:rsid w:val="0069139D"/>
    <w:rsid w:val="006933AB"/>
    <w:rsid w:val="006A1446"/>
    <w:rsid w:val="006A59EE"/>
    <w:rsid w:val="006B260E"/>
    <w:rsid w:val="006C15BA"/>
    <w:rsid w:val="006D4559"/>
    <w:rsid w:val="006E0217"/>
    <w:rsid w:val="006F35AE"/>
    <w:rsid w:val="006F5E89"/>
    <w:rsid w:val="006F78A7"/>
    <w:rsid w:val="0070312E"/>
    <w:rsid w:val="007055CA"/>
    <w:rsid w:val="007209AF"/>
    <w:rsid w:val="0072449B"/>
    <w:rsid w:val="00741899"/>
    <w:rsid w:val="00745097"/>
    <w:rsid w:val="00746D75"/>
    <w:rsid w:val="00752718"/>
    <w:rsid w:val="00753652"/>
    <w:rsid w:val="0076658B"/>
    <w:rsid w:val="007771D9"/>
    <w:rsid w:val="007826E2"/>
    <w:rsid w:val="00785476"/>
    <w:rsid w:val="00790F48"/>
    <w:rsid w:val="007952B0"/>
    <w:rsid w:val="007965A2"/>
    <w:rsid w:val="007A44F5"/>
    <w:rsid w:val="007C3765"/>
    <w:rsid w:val="007C4E10"/>
    <w:rsid w:val="007C5DFF"/>
    <w:rsid w:val="007E0391"/>
    <w:rsid w:val="007F517D"/>
    <w:rsid w:val="007F54D5"/>
    <w:rsid w:val="00800220"/>
    <w:rsid w:val="00813C94"/>
    <w:rsid w:val="008161F6"/>
    <w:rsid w:val="00816D70"/>
    <w:rsid w:val="00820510"/>
    <w:rsid w:val="008227C4"/>
    <w:rsid w:val="00824782"/>
    <w:rsid w:val="00827D20"/>
    <w:rsid w:val="00833555"/>
    <w:rsid w:val="0083663F"/>
    <w:rsid w:val="00837392"/>
    <w:rsid w:val="008412F3"/>
    <w:rsid w:val="008417F0"/>
    <w:rsid w:val="00844076"/>
    <w:rsid w:val="00861428"/>
    <w:rsid w:val="008619C3"/>
    <w:rsid w:val="00867C54"/>
    <w:rsid w:val="0087257D"/>
    <w:rsid w:val="00873108"/>
    <w:rsid w:val="00875A5D"/>
    <w:rsid w:val="00880810"/>
    <w:rsid w:val="00885E8F"/>
    <w:rsid w:val="00890C25"/>
    <w:rsid w:val="008A0811"/>
    <w:rsid w:val="008B0B08"/>
    <w:rsid w:val="008D4139"/>
    <w:rsid w:val="008E7ABC"/>
    <w:rsid w:val="008F1D98"/>
    <w:rsid w:val="008F3388"/>
    <w:rsid w:val="008F47F6"/>
    <w:rsid w:val="0090794D"/>
    <w:rsid w:val="00907DE8"/>
    <w:rsid w:val="00932012"/>
    <w:rsid w:val="009362AD"/>
    <w:rsid w:val="0094539A"/>
    <w:rsid w:val="0095603E"/>
    <w:rsid w:val="00956164"/>
    <w:rsid w:val="00957648"/>
    <w:rsid w:val="009623CE"/>
    <w:rsid w:val="00971917"/>
    <w:rsid w:val="0097670A"/>
    <w:rsid w:val="00981FD9"/>
    <w:rsid w:val="009A10BE"/>
    <w:rsid w:val="009A2669"/>
    <w:rsid w:val="009E7C8A"/>
    <w:rsid w:val="00A04559"/>
    <w:rsid w:val="00A05EF5"/>
    <w:rsid w:val="00A07B1A"/>
    <w:rsid w:val="00A11E52"/>
    <w:rsid w:val="00A20F0F"/>
    <w:rsid w:val="00A20F56"/>
    <w:rsid w:val="00A2284F"/>
    <w:rsid w:val="00A263BC"/>
    <w:rsid w:val="00A34C6F"/>
    <w:rsid w:val="00A364FA"/>
    <w:rsid w:val="00A37C84"/>
    <w:rsid w:val="00A425C6"/>
    <w:rsid w:val="00A4592B"/>
    <w:rsid w:val="00A45AB5"/>
    <w:rsid w:val="00A45BFE"/>
    <w:rsid w:val="00A5025B"/>
    <w:rsid w:val="00A51B51"/>
    <w:rsid w:val="00A51ECC"/>
    <w:rsid w:val="00A54D53"/>
    <w:rsid w:val="00A5585E"/>
    <w:rsid w:val="00A6353E"/>
    <w:rsid w:val="00A72B9F"/>
    <w:rsid w:val="00A76144"/>
    <w:rsid w:val="00A86E15"/>
    <w:rsid w:val="00A93462"/>
    <w:rsid w:val="00A942CB"/>
    <w:rsid w:val="00A96534"/>
    <w:rsid w:val="00A9702B"/>
    <w:rsid w:val="00AA465A"/>
    <w:rsid w:val="00AA4E92"/>
    <w:rsid w:val="00AC261D"/>
    <w:rsid w:val="00AD1FA8"/>
    <w:rsid w:val="00AD2F17"/>
    <w:rsid w:val="00AD4737"/>
    <w:rsid w:val="00AD6F8C"/>
    <w:rsid w:val="00AD7F78"/>
    <w:rsid w:val="00AF696D"/>
    <w:rsid w:val="00B0042B"/>
    <w:rsid w:val="00B006F7"/>
    <w:rsid w:val="00B01914"/>
    <w:rsid w:val="00B01ACA"/>
    <w:rsid w:val="00B04BD3"/>
    <w:rsid w:val="00B14867"/>
    <w:rsid w:val="00B22BC2"/>
    <w:rsid w:val="00B27D44"/>
    <w:rsid w:val="00B347A4"/>
    <w:rsid w:val="00B435EC"/>
    <w:rsid w:val="00B4506D"/>
    <w:rsid w:val="00B50964"/>
    <w:rsid w:val="00B510C9"/>
    <w:rsid w:val="00B51314"/>
    <w:rsid w:val="00B60FCC"/>
    <w:rsid w:val="00B614C3"/>
    <w:rsid w:val="00B623F0"/>
    <w:rsid w:val="00B734E3"/>
    <w:rsid w:val="00B760DB"/>
    <w:rsid w:val="00B847CD"/>
    <w:rsid w:val="00B903E6"/>
    <w:rsid w:val="00B910E4"/>
    <w:rsid w:val="00B91F75"/>
    <w:rsid w:val="00B977F9"/>
    <w:rsid w:val="00BB0C58"/>
    <w:rsid w:val="00BB1925"/>
    <w:rsid w:val="00BB5588"/>
    <w:rsid w:val="00BD6B84"/>
    <w:rsid w:val="00BE2002"/>
    <w:rsid w:val="00BE7BAD"/>
    <w:rsid w:val="00BF2453"/>
    <w:rsid w:val="00BF3B00"/>
    <w:rsid w:val="00C00BF1"/>
    <w:rsid w:val="00C0165B"/>
    <w:rsid w:val="00C20E34"/>
    <w:rsid w:val="00C23609"/>
    <w:rsid w:val="00C348E2"/>
    <w:rsid w:val="00C43641"/>
    <w:rsid w:val="00C514D7"/>
    <w:rsid w:val="00C53107"/>
    <w:rsid w:val="00C61B52"/>
    <w:rsid w:val="00C63240"/>
    <w:rsid w:val="00C72C27"/>
    <w:rsid w:val="00C74AB3"/>
    <w:rsid w:val="00C83577"/>
    <w:rsid w:val="00C96EAA"/>
    <w:rsid w:val="00C97027"/>
    <w:rsid w:val="00C97CF1"/>
    <w:rsid w:val="00CA5DA4"/>
    <w:rsid w:val="00CB4383"/>
    <w:rsid w:val="00CB61E4"/>
    <w:rsid w:val="00CC11C6"/>
    <w:rsid w:val="00CC5A9C"/>
    <w:rsid w:val="00CD5B45"/>
    <w:rsid w:val="00CD5BB8"/>
    <w:rsid w:val="00CD6FCF"/>
    <w:rsid w:val="00CD77B4"/>
    <w:rsid w:val="00D01B4B"/>
    <w:rsid w:val="00D14238"/>
    <w:rsid w:val="00D17B2D"/>
    <w:rsid w:val="00D21F75"/>
    <w:rsid w:val="00D22CE4"/>
    <w:rsid w:val="00D24253"/>
    <w:rsid w:val="00D305B0"/>
    <w:rsid w:val="00D33DD7"/>
    <w:rsid w:val="00D42477"/>
    <w:rsid w:val="00D47242"/>
    <w:rsid w:val="00D61EC8"/>
    <w:rsid w:val="00D62DE8"/>
    <w:rsid w:val="00D65333"/>
    <w:rsid w:val="00D704BE"/>
    <w:rsid w:val="00D70529"/>
    <w:rsid w:val="00D81B0A"/>
    <w:rsid w:val="00D92415"/>
    <w:rsid w:val="00D9675D"/>
    <w:rsid w:val="00D96DA5"/>
    <w:rsid w:val="00D97880"/>
    <w:rsid w:val="00DA38BC"/>
    <w:rsid w:val="00DB2E27"/>
    <w:rsid w:val="00DB6D9A"/>
    <w:rsid w:val="00DC0D5C"/>
    <w:rsid w:val="00DC116F"/>
    <w:rsid w:val="00DC790F"/>
    <w:rsid w:val="00DD09EE"/>
    <w:rsid w:val="00DD1902"/>
    <w:rsid w:val="00DD1986"/>
    <w:rsid w:val="00DD6CCE"/>
    <w:rsid w:val="00DF1510"/>
    <w:rsid w:val="00DF542B"/>
    <w:rsid w:val="00DF7AA6"/>
    <w:rsid w:val="00E04168"/>
    <w:rsid w:val="00E46B1E"/>
    <w:rsid w:val="00E476FA"/>
    <w:rsid w:val="00E560CC"/>
    <w:rsid w:val="00E61432"/>
    <w:rsid w:val="00E65FC8"/>
    <w:rsid w:val="00E716A1"/>
    <w:rsid w:val="00E740B1"/>
    <w:rsid w:val="00E858E4"/>
    <w:rsid w:val="00E87914"/>
    <w:rsid w:val="00EB0AAE"/>
    <w:rsid w:val="00EC0BF8"/>
    <w:rsid w:val="00EC0D88"/>
    <w:rsid w:val="00EC31E1"/>
    <w:rsid w:val="00ED4A3F"/>
    <w:rsid w:val="00ED5820"/>
    <w:rsid w:val="00EE3EF7"/>
    <w:rsid w:val="00EF1F24"/>
    <w:rsid w:val="00EF5EDD"/>
    <w:rsid w:val="00EF711C"/>
    <w:rsid w:val="00F055A4"/>
    <w:rsid w:val="00F05DF6"/>
    <w:rsid w:val="00F12174"/>
    <w:rsid w:val="00F12CBB"/>
    <w:rsid w:val="00F12CC0"/>
    <w:rsid w:val="00F14CC1"/>
    <w:rsid w:val="00F168A8"/>
    <w:rsid w:val="00F17F7F"/>
    <w:rsid w:val="00F20440"/>
    <w:rsid w:val="00F26CA3"/>
    <w:rsid w:val="00F304EE"/>
    <w:rsid w:val="00F41545"/>
    <w:rsid w:val="00F45381"/>
    <w:rsid w:val="00F52C08"/>
    <w:rsid w:val="00F54D7D"/>
    <w:rsid w:val="00F60C9B"/>
    <w:rsid w:val="00F64806"/>
    <w:rsid w:val="00F717E6"/>
    <w:rsid w:val="00F771D8"/>
    <w:rsid w:val="00F858DA"/>
    <w:rsid w:val="00F85A2E"/>
    <w:rsid w:val="00F90B13"/>
    <w:rsid w:val="00F9433B"/>
    <w:rsid w:val="00FA03C5"/>
    <w:rsid w:val="00FA3442"/>
    <w:rsid w:val="00FA6EB1"/>
    <w:rsid w:val="00FB10AF"/>
    <w:rsid w:val="00FB1A8D"/>
    <w:rsid w:val="00FB35B4"/>
    <w:rsid w:val="00FC6BA9"/>
    <w:rsid w:val="00FC7B16"/>
    <w:rsid w:val="00FD2809"/>
    <w:rsid w:val="00FD5F06"/>
    <w:rsid w:val="00FE0219"/>
    <w:rsid w:val="05F90F97"/>
    <w:rsid w:val="1F1A8A20"/>
    <w:rsid w:val="284D7C73"/>
    <w:rsid w:val="498323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32C93"/>
  <w15:docId w15:val="{0E0F6666-6292-8A44-8AB8-171AE9DE7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50A"/>
    <w:pPr>
      <w:spacing w:after="0" w:line="240" w:lineRule="auto"/>
    </w:pPr>
    <w:rPr>
      <w:rFonts w:ascii="Times New Roman" w:eastAsia="Times New Roman" w:hAnsi="Times New Roman" w:cs="Times New Roman"/>
      <w:lang w:val="en-US"/>
    </w:rPr>
  </w:style>
  <w:style w:type="paragraph" w:styleId="Heading1">
    <w:name w:val="heading 1"/>
    <w:basedOn w:val="Normal"/>
    <w:next w:val="Normal"/>
    <w:uiPriority w:val="9"/>
    <w:qFormat/>
    <w:pPr>
      <w:keepNext/>
      <w:keepLines/>
      <w:spacing w:before="360" w:after="80" w:line="278" w:lineRule="auto"/>
      <w:outlineLvl w:val="0"/>
    </w:pPr>
    <w:rPr>
      <w:rFonts w:ascii="Play" w:eastAsia="Play" w:hAnsi="Play" w:cs="Play"/>
      <w:color w:val="0F4761"/>
      <w:sz w:val="40"/>
      <w:szCs w:val="40"/>
      <w:lang w:val="en"/>
    </w:rPr>
  </w:style>
  <w:style w:type="paragraph" w:styleId="Heading2">
    <w:name w:val="heading 2"/>
    <w:basedOn w:val="Normal"/>
    <w:next w:val="Normal"/>
    <w:uiPriority w:val="9"/>
    <w:semiHidden/>
    <w:unhideWhenUsed/>
    <w:qFormat/>
    <w:pPr>
      <w:keepNext/>
      <w:keepLines/>
      <w:spacing w:before="160" w:after="80" w:line="278" w:lineRule="auto"/>
      <w:outlineLvl w:val="1"/>
    </w:pPr>
    <w:rPr>
      <w:rFonts w:ascii="Play" w:eastAsia="Play" w:hAnsi="Play" w:cs="Play"/>
      <w:color w:val="0F4761"/>
      <w:sz w:val="32"/>
      <w:szCs w:val="32"/>
      <w:lang w:val="en"/>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pPr>
    <w:rPr>
      <w:rFonts w:ascii="Play" w:eastAsia="Play" w:hAnsi="Play" w:cs="Play"/>
      <w:sz w:val="56"/>
      <w:szCs w:val="56"/>
      <w:lang w:val="en"/>
    </w:rPr>
  </w:style>
  <w:style w:type="paragraph" w:styleId="Subtitle">
    <w:name w:val="Subtitle"/>
    <w:basedOn w:val="Normal"/>
    <w:next w:val="Normal"/>
    <w:uiPriority w:val="11"/>
    <w:qFormat/>
    <w:pPr>
      <w:spacing w:after="160" w:line="278" w:lineRule="auto"/>
    </w:pPr>
    <w:rPr>
      <w:rFonts w:ascii="Aptos" w:eastAsia="Aptos" w:hAnsi="Aptos" w:cs="Aptos"/>
      <w:color w:val="595959"/>
      <w:sz w:val="28"/>
      <w:szCs w:val="28"/>
      <w:lang w:val="en"/>
    </w:rPr>
  </w:style>
  <w:style w:type="paragraph" w:styleId="CommentText">
    <w:name w:val="annotation text"/>
    <w:basedOn w:val="Normal"/>
    <w:link w:val="CommentTextChar"/>
    <w:uiPriority w:val="99"/>
    <w:unhideWhenUsed/>
    <w:pPr>
      <w:spacing w:after="160"/>
    </w:pPr>
    <w:rPr>
      <w:rFonts w:ascii="Aptos" w:eastAsia="Aptos" w:hAnsi="Aptos" w:cs="Aptos"/>
      <w:sz w:val="20"/>
      <w:szCs w:val="20"/>
      <w:lang w:val="en"/>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D97880"/>
    <w:pPr>
      <w:spacing w:after="0" w:line="240" w:lineRule="auto"/>
    </w:pPr>
    <w:rPr>
      <w:rFonts w:ascii="Arial" w:eastAsiaTheme="minorHAnsi" w:hAnsi="Arial"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F711C"/>
    <w:pPr>
      <w:spacing w:after="0" w:line="240" w:lineRule="auto"/>
    </w:pPr>
  </w:style>
  <w:style w:type="paragraph" w:styleId="CommentSubject">
    <w:name w:val="annotation subject"/>
    <w:basedOn w:val="CommentText"/>
    <w:next w:val="CommentText"/>
    <w:link w:val="CommentSubjectChar"/>
    <w:uiPriority w:val="99"/>
    <w:semiHidden/>
    <w:unhideWhenUsed/>
    <w:rsid w:val="00EF711C"/>
    <w:rPr>
      <w:b/>
      <w:bCs/>
    </w:rPr>
  </w:style>
  <w:style w:type="character" w:customStyle="1" w:styleId="CommentSubjectChar">
    <w:name w:val="Comment Subject Char"/>
    <w:basedOn w:val="CommentTextChar"/>
    <w:link w:val="CommentSubject"/>
    <w:uiPriority w:val="99"/>
    <w:semiHidden/>
    <w:rsid w:val="00EF711C"/>
    <w:rPr>
      <w:b/>
      <w:bCs/>
      <w:sz w:val="20"/>
      <w:szCs w:val="20"/>
    </w:rPr>
  </w:style>
  <w:style w:type="paragraph" w:styleId="Header">
    <w:name w:val="header"/>
    <w:basedOn w:val="Normal"/>
    <w:link w:val="HeaderChar"/>
    <w:uiPriority w:val="99"/>
    <w:unhideWhenUsed/>
    <w:rsid w:val="00C43641"/>
    <w:pPr>
      <w:tabs>
        <w:tab w:val="center" w:pos="4680"/>
        <w:tab w:val="right" w:pos="9360"/>
      </w:tabs>
    </w:pPr>
    <w:rPr>
      <w:rFonts w:ascii="Aptos" w:eastAsia="Aptos" w:hAnsi="Aptos" w:cs="Aptos"/>
      <w:lang w:val="en"/>
    </w:rPr>
  </w:style>
  <w:style w:type="character" w:customStyle="1" w:styleId="HeaderChar">
    <w:name w:val="Header Char"/>
    <w:basedOn w:val="DefaultParagraphFont"/>
    <w:link w:val="Header"/>
    <w:uiPriority w:val="99"/>
    <w:rsid w:val="00C43641"/>
  </w:style>
  <w:style w:type="paragraph" w:styleId="Footer">
    <w:name w:val="footer"/>
    <w:basedOn w:val="Normal"/>
    <w:link w:val="FooterChar"/>
    <w:uiPriority w:val="99"/>
    <w:unhideWhenUsed/>
    <w:rsid w:val="00C43641"/>
    <w:pPr>
      <w:tabs>
        <w:tab w:val="center" w:pos="4680"/>
        <w:tab w:val="right" w:pos="9360"/>
      </w:tabs>
    </w:pPr>
    <w:rPr>
      <w:rFonts w:ascii="Aptos" w:eastAsia="Aptos" w:hAnsi="Aptos" w:cs="Aptos"/>
      <w:lang w:val="en"/>
    </w:rPr>
  </w:style>
  <w:style w:type="character" w:customStyle="1" w:styleId="FooterChar">
    <w:name w:val="Footer Char"/>
    <w:basedOn w:val="DefaultParagraphFont"/>
    <w:link w:val="Footer"/>
    <w:uiPriority w:val="99"/>
    <w:rsid w:val="00C43641"/>
  </w:style>
  <w:style w:type="paragraph" w:customStyle="1" w:styleId="EndNoteBibliographyTitle">
    <w:name w:val="EndNote Bibliography Title"/>
    <w:basedOn w:val="Normal"/>
    <w:link w:val="EndNoteBibliographyTitleChar"/>
    <w:rsid w:val="003A4D1D"/>
    <w:pPr>
      <w:spacing w:line="278" w:lineRule="auto"/>
      <w:jc w:val="center"/>
    </w:pPr>
    <w:rPr>
      <w:rFonts w:ascii="Academy Engraved LET" w:eastAsia="Aptos" w:hAnsi="Academy Engraved LET" w:cs="Aptos"/>
    </w:rPr>
  </w:style>
  <w:style w:type="character" w:customStyle="1" w:styleId="EndNoteBibliographyTitleChar">
    <w:name w:val="EndNote Bibliography Title Char"/>
    <w:basedOn w:val="DefaultParagraphFont"/>
    <w:link w:val="EndNoteBibliographyTitle"/>
    <w:rsid w:val="003A4D1D"/>
    <w:rPr>
      <w:rFonts w:ascii="Academy Engraved LET" w:hAnsi="Academy Engraved LET"/>
      <w:lang w:val="en-US"/>
    </w:rPr>
  </w:style>
  <w:style w:type="paragraph" w:customStyle="1" w:styleId="EndNoteBibliography">
    <w:name w:val="EndNote Bibliography"/>
    <w:basedOn w:val="Normal"/>
    <w:link w:val="EndNoteBibliographyChar"/>
    <w:rsid w:val="003A4D1D"/>
    <w:pPr>
      <w:spacing w:after="160"/>
    </w:pPr>
    <w:rPr>
      <w:rFonts w:ascii="Academy Engraved LET" w:eastAsia="Aptos" w:hAnsi="Academy Engraved LET" w:cs="Aptos"/>
    </w:rPr>
  </w:style>
  <w:style w:type="character" w:customStyle="1" w:styleId="EndNoteBibliographyChar">
    <w:name w:val="EndNote Bibliography Char"/>
    <w:basedOn w:val="DefaultParagraphFont"/>
    <w:link w:val="EndNoteBibliography"/>
    <w:rsid w:val="003A4D1D"/>
    <w:rPr>
      <w:rFonts w:ascii="Academy Engraved LET" w:hAnsi="Academy Engraved LET"/>
      <w:lang w:val="en-US"/>
    </w:rPr>
  </w:style>
  <w:style w:type="paragraph" w:styleId="NoSpacing">
    <w:name w:val="No Spacing"/>
    <w:uiPriority w:val="1"/>
    <w:qFormat/>
    <w:rsid w:val="003A4D1D"/>
    <w:pPr>
      <w:spacing w:after="0" w:line="240" w:lineRule="auto"/>
    </w:pPr>
    <w:rPr>
      <w:rFonts w:asciiTheme="minorHAnsi" w:eastAsiaTheme="minorHAnsi" w:hAnsiTheme="minorHAnsi" w:cstheme="minorBidi"/>
      <w:sz w:val="22"/>
      <w:szCs w:val="22"/>
      <w:lang w:val="en-US"/>
    </w:rPr>
  </w:style>
  <w:style w:type="character" w:styleId="Hyperlink">
    <w:name w:val="Hyperlink"/>
    <w:basedOn w:val="DefaultParagraphFont"/>
    <w:uiPriority w:val="99"/>
    <w:unhideWhenUsed/>
    <w:rsid w:val="004372A9"/>
    <w:rPr>
      <w:color w:val="0000FF" w:themeColor="hyperlink"/>
      <w:u w:val="single"/>
    </w:rPr>
  </w:style>
  <w:style w:type="character" w:customStyle="1" w:styleId="UnresolvedMention1">
    <w:name w:val="Unresolved Mention1"/>
    <w:basedOn w:val="DefaultParagraphFont"/>
    <w:uiPriority w:val="99"/>
    <w:semiHidden/>
    <w:unhideWhenUsed/>
    <w:rsid w:val="004372A9"/>
    <w:rPr>
      <w:color w:val="605E5C"/>
      <w:shd w:val="clear" w:color="auto" w:fill="E1DFDD"/>
    </w:rPr>
  </w:style>
  <w:style w:type="paragraph" w:styleId="BalloonText">
    <w:name w:val="Balloon Text"/>
    <w:basedOn w:val="Normal"/>
    <w:link w:val="BalloonTextChar"/>
    <w:uiPriority w:val="99"/>
    <w:semiHidden/>
    <w:unhideWhenUsed/>
    <w:rsid w:val="00594B25"/>
    <w:rPr>
      <w:rFonts w:ascii="Segoe UI" w:eastAsia="Aptos" w:hAnsi="Segoe UI" w:cs="Segoe UI"/>
      <w:sz w:val="18"/>
      <w:szCs w:val="18"/>
      <w:lang w:val="en"/>
    </w:rPr>
  </w:style>
  <w:style w:type="character" w:customStyle="1" w:styleId="BalloonTextChar">
    <w:name w:val="Balloon Text Char"/>
    <w:basedOn w:val="DefaultParagraphFont"/>
    <w:link w:val="BalloonText"/>
    <w:uiPriority w:val="99"/>
    <w:semiHidden/>
    <w:rsid w:val="00594B25"/>
    <w:rPr>
      <w:rFonts w:ascii="Segoe UI" w:hAnsi="Segoe UI" w:cs="Segoe UI"/>
      <w:sz w:val="18"/>
      <w:szCs w:val="18"/>
    </w:rPr>
  </w:style>
  <w:style w:type="paragraph" w:styleId="EndnoteText">
    <w:name w:val="endnote text"/>
    <w:basedOn w:val="Normal"/>
    <w:link w:val="EndnoteTextChar"/>
    <w:uiPriority w:val="99"/>
    <w:semiHidden/>
    <w:unhideWhenUsed/>
    <w:rsid w:val="00ED5820"/>
    <w:rPr>
      <w:sz w:val="20"/>
      <w:szCs w:val="20"/>
    </w:rPr>
  </w:style>
  <w:style w:type="character" w:customStyle="1" w:styleId="EndnoteTextChar">
    <w:name w:val="Endnote Text Char"/>
    <w:basedOn w:val="DefaultParagraphFont"/>
    <w:link w:val="EndnoteText"/>
    <w:uiPriority w:val="99"/>
    <w:semiHidden/>
    <w:rsid w:val="00ED5820"/>
    <w:rPr>
      <w:sz w:val="20"/>
      <w:szCs w:val="20"/>
    </w:rPr>
  </w:style>
  <w:style w:type="character" w:styleId="EndnoteReference">
    <w:name w:val="endnote reference"/>
    <w:basedOn w:val="DefaultParagraphFont"/>
    <w:uiPriority w:val="99"/>
    <w:semiHidden/>
    <w:unhideWhenUsed/>
    <w:rsid w:val="00ED5820"/>
    <w:rPr>
      <w:vertAlign w:val="superscript"/>
    </w:rPr>
  </w:style>
  <w:style w:type="character" w:styleId="UnresolvedMention">
    <w:name w:val="Unresolved Mention"/>
    <w:basedOn w:val="DefaultParagraphFont"/>
    <w:uiPriority w:val="99"/>
    <w:semiHidden/>
    <w:unhideWhenUsed/>
    <w:rsid w:val="00EC31E1"/>
    <w:rPr>
      <w:color w:val="605E5C"/>
      <w:shd w:val="clear" w:color="auto" w:fill="E1DFDD"/>
    </w:rPr>
  </w:style>
  <w:style w:type="character" w:customStyle="1" w:styleId="Heading6Char">
    <w:name w:val="Heading 6 Char"/>
    <w:basedOn w:val="DefaultParagraphFont"/>
    <w:link w:val="Heading6"/>
    <w:uiPriority w:val="9"/>
    <w:semiHidden/>
    <w:rsid w:val="008B0B08"/>
    <w:rPr>
      <w:i/>
      <w:color w:val="595959"/>
    </w:rPr>
  </w:style>
  <w:style w:type="character" w:styleId="FollowedHyperlink">
    <w:name w:val="FollowedHyperlink"/>
    <w:basedOn w:val="DefaultParagraphFont"/>
    <w:uiPriority w:val="99"/>
    <w:semiHidden/>
    <w:unhideWhenUsed/>
    <w:rsid w:val="002601B9"/>
    <w:rPr>
      <w:color w:val="800080" w:themeColor="followedHyperlink"/>
      <w:u w:val="single"/>
    </w:rPr>
  </w:style>
  <w:style w:type="paragraph" w:styleId="NormalWeb">
    <w:name w:val="Normal (Web)"/>
    <w:basedOn w:val="Normal"/>
    <w:uiPriority w:val="99"/>
    <w:unhideWhenUsed/>
    <w:rsid w:val="00480352"/>
    <w:pPr>
      <w:spacing w:before="100" w:beforeAutospacing="1" w:after="100" w:afterAutospacing="1"/>
    </w:pPr>
  </w:style>
  <w:style w:type="paragraph" w:styleId="ListParagraph">
    <w:name w:val="List Paragraph"/>
    <w:basedOn w:val="Normal"/>
    <w:uiPriority w:val="34"/>
    <w:qFormat/>
    <w:rsid w:val="00D22CE4"/>
    <w:pPr>
      <w:spacing w:after="160" w:line="278" w:lineRule="auto"/>
      <w:ind w:left="720"/>
      <w:contextualSpacing/>
    </w:pPr>
    <w:rPr>
      <w:rFonts w:ascii="Aptos" w:eastAsia="Aptos" w:hAnsi="Aptos" w:cs="Aptos"/>
      <w:lang w:val="en"/>
    </w:rPr>
  </w:style>
  <w:style w:type="character" w:customStyle="1" w:styleId="apple-converted-space">
    <w:name w:val="apple-converted-space"/>
    <w:basedOn w:val="DefaultParagraphFont"/>
    <w:rsid w:val="0030750A"/>
  </w:style>
  <w:style w:type="character" w:styleId="Strong">
    <w:name w:val="Strong"/>
    <w:basedOn w:val="DefaultParagraphFont"/>
    <w:uiPriority w:val="22"/>
    <w:qFormat/>
    <w:rsid w:val="00B435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BDD4B35-621A-4310-AB23-E404D13B562C}">
  <we:reference id="55da0767-eb41-43c5-87ca-3799bace4589" version="1.0.1.0" store="EXCatalog" storeType="EXCatalog"/>
  <we:alternateReferences>
    <we:reference id="WA104380917" version="1.0.1.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A31AFE1-2D93-42F5-8DF8-DD5E8A69EEC4}">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8931371511"/>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987FA-56A2-4767-9F4C-BE2512F4C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19</Pages>
  <Words>6712</Words>
  <Characters>38260</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Fong, Tamara (HMFP - Neurology)</dc:creator>
  <cp:keywords/>
  <dc:description/>
  <cp:lastModifiedBy>Mackenzie Topper</cp:lastModifiedBy>
  <cp:revision>3</cp:revision>
  <cp:lastPrinted>2026-01-22T20:44:00Z</cp:lastPrinted>
  <dcterms:created xsi:type="dcterms:W3CDTF">2026-08-22T20:12:00Z</dcterms:created>
  <dcterms:modified xsi:type="dcterms:W3CDTF">2026-08-24T13:57:00Z</dcterms:modified>
</cp:coreProperties>
</file>