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Appendix 2. PMM and logistic regression</w:t>
      </w:r>
    </w:p>
    <w:p>
      <w:pPr>
        <w:pStyle w:val="Date"/>
        <w:rPr/>
      </w:pPr>
      <w:r>
        <w:rPr/>
        <w:t>2026-10-20</w:t>
      </w:r>
    </w:p>
    <w:p>
      <w:pPr>
        <w:pStyle w:val="FirstParagraph"/>
        <w:rPr/>
      </w:pPr>
      <w:r>
        <w:rPr/>
        <w:t>PMM and logistic regression can both classify people into Normal, MCI, or Dementia. The difference is what they model.</w:t>
      </w:r>
    </w:p>
    <w:p>
      <w:pPr>
        <w:pStyle w:val="BodyText"/>
        <w:rPr/>
      </w:pPr>
      <w:r>
        <w:rPr>
          <w:b/>
          <w:bCs/>
        </w:rPr>
        <w:t>Logistic regression</w:t>
      </w:r>
    </w:p>
    <w:p>
      <w:pPr>
        <w:pStyle w:val="BodyText"/>
        <w:rPr/>
      </w:pPr>
      <w:r>
        <w:rPr/>
        <w:t xml:space="preserve">Logistic regression starts with a known outcome, </w:t>
      </w:r>
      <w:r>
        <w:rPr/>
      </w:r>
      <m:oMath xmlns:m="http://schemas.openxmlformats.org/officeDocument/2006/math">
        <m:r>
          <w:rPr>
            <w:rFonts w:ascii="Cambria Math" w:hAnsi="Cambria Math"/>
          </w:rPr>
          <m:t xml:space="preserve">Y</m:t>
        </m:r>
      </m:oMath>
      <w:r>
        <w:rPr/>
        <w:t xml:space="preserve">, and predicts it from observed predictors, </w:t>
      </w:r>
      <w:r>
        <w:rPr/>
      </w:r>
      <m:oMath xmlns:m="http://schemas.openxmlformats.org/officeDocument/2006/math">
        <m:r>
          <w:rPr>
            <w:rFonts w:ascii="Cambria Math" w:hAnsi="Cambria Math"/>
          </w:rPr>
          <m:t xml:space="preserve">X</m:t>
        </m:r>
      </m:oMath>
      <w:r>
        <w:rPr/>
        <w:t>:</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Dementia</m:t>
              </m:r>
              <m:r>
                <w:rPr>
                  <w:rFonts w:ascii="Cambria Math" w:hAnsi="Cambria Math"/>
                </w:rPr>
                <m:t xml:space="preserve">|</m:t>
              </m:r>
              <m:r>
                <w:rPr>
                  <w:rFonts w:ascii="Cambria Math" w:hAnsi="Cambria Math"/>
                </w:rPr>
                <m:t xml:space="preserve">X</m:t>
              </m:r>
            </m:e>
          </m:d>
        </m:oMath>
      </m:oMathPara>
    </w:p>
    <w:p>
      <w:pPr>
        <w:pStyle w:val="FirstParagraph"/>
        <w:rPr/>
      </w:pPr>
      <w:r>
        <w:rPr/>
        <w:t>For example, it could predict dementia from word recall, serial sevens, ADLs, and Jorm score. It estimates how each predictor changes the log-odds of each outcome category. In a multinomial logistic model, the usual form is:</w:t>
      </w:r>
    </w:p>
    <w:p>
      <w:pPr>
        <w:pStyle w:val="BodyText"/>
        <w:jc w:val="center"/>
        <w:rPr/>
      </w:pPr>
      <w:r>
        <w:rPr/>
      </w:r>
      <m:oMathPara xmlns:m="http://schemas.openxmlformats.org/officeDocument/2006/math">
        <m:oMathParaPr>
          <m:jc m:val="center"/>
        </m:oMathParaPr>
        <m:oMath>
          <m:r>
            <w:rPr>
              <w:rFonts w:ascii="Cambria Math" w:hAnsi="Cambria Math"/>
            </w:rPr>
            <m:t xml:space="preserve">log</m:t>
          </m:r>
          <m:f>
            <m:num>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num>
            <m:den>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m:rPr>
                      <m:lit/>
                      <m:nor/>
                    </m:rPr>
                    <w:rPr>
                      <w:rFonts w:ascii="Cambria Math" w:hAnsi="Cambria Math"/>
                    </w:rPr>
                    <m:t xml:space="preserve">Normal</m:t>
                  </m:r>
                  <m:r>
                    <w:rPr>
                      <w:rFonts w:ascii="Cambria Math" w:hAnsi="Cambria Math"/>
                    </w:rPr>
                    <m:t xml:space="preserve">|</m:t>
                  </m:r>
                  <m:r>
                    <w:rPr>
                      <w:rFonts w:ascii="Cambria Math" w:hAnsi="Cambria Math"/>
                    </w:rPr>
                    <m:t xml:space="preserve">X</m:t>
                  </m:r>
                </m:e>
              </m:d>
            </m:den>
          </m:f>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0</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1</m:t>
              </m:r>
            </m:sub>
          </m:sSub>
          <m:r>
            <m:rPr>
              <m:lit/>
              <m:nor/>
            </m:rPr>
            <w:rPr>
              <w:rFonts w:ascii="Cambria Math" w:hAnsi="Cambria Math"/>
            </w:rPr>
            <m:t xml:space="preserve">+</m:t>
          </m:r>
          <m:r>
            <w:rPr>
              <w:rFonts w:ascii="Cambria Math" w:hAnsi="Cambria Math"/>
            </w:rPr>
            <m:t xml:space="preserve">⋯</m:t>
          </m:r>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p</m:t>
              </m:r>
              <m:r>
                <w:rPr>
                  <w:rFonts w:ascii="Cambria Math" w:hAnsi="Cambria Math"/>
                </w:rPr>
                <m:t xml:space="preserve">k</m:t>
              </m:r>
            </m:sub>
          </m:sSub>
          <m:sSub>
            <m:e>
              <m:r>
                <w:rPr>
                  <w:rFonts w:ascii="Cambria Math" w:hAnsi="Cambria Math"/>
                </w:rPr>
                <m:t xml:space="preserve">X</m:t>
              </m:r>
            </m:e>
            <m:sub>
              <m:r>
                <w:rPr>
                  <w:rFonts w:ascii="Cambria Math" w:hAnsi="Cambria Math"/>
                </w:rPr>
                <m:t xml:space="preserve">p</m:t>
              </m:r>
            </m:sub>
          </m:sSub>
        </m:oMath>
      </m:oMathPara>
    </w:p>
    <w:p>
      <w:pPr>
        <w:pStyle w:val="FirstParagraph"/>
        <w:rPr/>
      </w:pPr>
      <w:r>
        <w:rPr/>
        <w:t>The main modeling decision is the regression equation: which predictors, interactions, nonlinear terms, and coefficients to include.</w:t>
      </w:r>
    </w:p>
    <w:p>
      <w:pPr>
        <w:pStyle w:val="BodyText"/>
        <w:rPr/>
      </w:pPr>
      <w:r>
        <w:rPr>
          <w:b/>
          <w:bCs/>
        </w:rPr>
        <w:t>PMM in this project</w:t>
      </w:r>
    </w:p>
    <w:p>
      <w:pPr>
        <w:pStyle w:val="BodyText"/>
        <w:rPr/>
      </w:pPr>
      <w:r>
        <w:rPr/>
        <w:t xml:space="preserve">The PMM takes a generative approach. It asks: </w:t>
      </w:r>
      <w:r>
        <w:rPr>
          <w:i/>
          <w:iCs/>
        </w:rPr>
        <w:t>If a person belongs to the Normal, MCI, or Dementia class, what pattern of cognitive-test, functional, self-report, and informant responses would we expect?</w:t>
      </w:r>
      <w:r>
        <w:rPr/>
        <w:t xml:space="preserve"> PMM models:</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m:oMathPara>
    </w:p>
    <w:p>
      <w:pPr>
        <w:pStyle w:val="FirstParagraph"/>
        <w:rPr/>
      </w:pPr>
      <w:r>
        <w:rPr/>
        <w:t xml:space="preserve">for each cognitive class </w:t>
      </w:r>
      <w:r>
        <w:rPr/>
      </w:r>
      <m:oMath xmlns:m="http://schemas.openxmlformats.org/officeDocument/2006/math">
        <m:r>
          <w:rPr>
            <w:rFonts w:ascii="Cambria Math" w:hAnsi="Cambria Math"/>
          </w:rPr>
          <m:t xml:space="preserve">C</m:t>
        </m:r>
        <m:r>
          <m:rPr>
            <m:lit/>
            <m:nor/>
          </m:rPr>
          <w:rPr>
            <w:rFonts w:ascii="Cambria Math" w:hAnsi="Cambria Math"/>
          </w:rPr>
          <m:t xml:space="preserve">=</m:t>
        </m:r>
        <m:r>
          <w:rPr>
            <w:rFonts w:ascii="Cambria Math" w:hAnsi="Cambria Math"/>
          </w:rPr>
          <m:t xml:space="preserve">k</m:t>
        </m:r>
      </m:oMath>
      <w:r>
        <w:rPr/>
        <w:t xml:space="preserve">, along with the class prevalence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oMath>
      <w:r>
        <w:rPr/>
        <w:t>. It then uses Bayes’ rule to obtain the classification probability:</w:t>
      </w:r>
    </w:p>
    <w:p>
      <w:pPr>
        <w:pStyle w:val="BodyText"/>
        <w:jc w:val="center"/>
        <w:rPr/>
      </w:pPr>
      <w:r>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f>
            <m:num>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k</m:t>
                  </m:r>
                </m:e>
              </m:d>
            </m:num>
            <m:den>
              <m:nary>
                <m:naryPr>
                  <m:chr m:val="∑"/>
                  <m:supHide m:val="1"/>
                </m:naryPr>
                <m:sub>
                  <m:r>
                    <w:rPr>
                      <w:rFonts w:ascii="Cambria Math" w:hAnsi="Cambria Math"/>
                    </w:rPr>
                    <m:t xml:space="preserve">j</m:t>
                  </m:r>
                </m:sub>
                <m:sup/>
                <m:e>
                  <m:r>
                    <w:rPr>
                      <w:rFonts w:ascii="Cambria Math" w:hAnsi="Cambria Math"/>
                    </w:rPr>
                    <m:t xml:space="preserve">P</m:t>
                  </m:r>
                </m:e>
              </m:nary>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r>
                <w:rPr>
                  <w:rFonts w:ascii="Cambria Math" w:hAnsi="Cambria Math"/>
                </w:rPr>
                <m:t xml:space="preserve">P</m:t>
              </m:r>
              <m:d>
                <m:dPr>
                  <m:begChr m:val="("/>
                  <m:endChr m:val=")"/>
                </m:dPr>
                <m:e>
                  <m:r>
                    <w:rPr>
                      <w:rFonts w:ascii="Cambria Math" w:hAnsi="Cambria Math"/>
                    </w:rPr>
                    <m:t xml:space="preserve">C</m:t>
                  </m:r>
                  <m:r>
                    <m:rPr>
                      <m:lit/>
                      <m:nor/>
                    </m:rPr>
                    <w:rPr>
                      <w:rFonts w:ascii="Cambria Math" w:hAnsi="Cambria Math"/>
                    </w:rPr>
                    <m:t xml:space="preserve">=</m:t>
                  </m:r>
                  <m:r>
                    <w:rPr>
                      <w:rFonts w:ascii="Cambria Math" w:hAnsi="Cambria Math"/>
                    </w:rPr>
                    <m:t xml:space="preserve">j</m:t>
                  </m:r>
                </m:e>
              </m:d>
            </m:den>
          </m:f>
        </m:oMath>
      </m:oMathPara>
    </w:p>
    <w:p>
      <w:pPr>
        <w:pStyle w:val="FirstParagraph"/>
        <w:rPr/>
      </w:pPr>
      <w:r>
        <w:rPr/>
        <w:t>So, instead of directly predicting diagnosis from scores, it describes the characteristic response distribution within each diagnosis class and asks which class best accounts for a person’s observed pattern.</w:t>
      </w:r>
    </w:p>
    <w:p>
      <w:pPr>
        <w:pStyle w:val="BodyText"/>
        <w:rPr/>
      </w:pPr>
      <w:r>
        <w:rPr/>
        <w:t>For the final PMM, the cognition model uses the individual test scores, functional items, and self-report item directly. It estimates class probabilities from that whole response pattern. The separate Jorm PMM does the analogous job for people with informant data rather than cognitive testing.</w:t>
      </w:r>
    </w:p>
    <w:p>
      <w:pPr>
        <w:pStyle w:val="BodyText"/>
        <w:rPr/>
      </w:pPr>
      <w:r>
        <w:rPr>
          <w:b/>
          <w:bCs/>
        </w:rPr>
        <w:t>Practical distinctions</w:t>
      </w:r>
    </w:p>
    <w:p>
      <w:pPr>
        <w:pStyle w:val="Compact"/>
        <w:numPr>
          <w:ilvl w:val="0"/>
          <w:numId w:val="1"/>
        </w:numPr>
        <w:rPr/>
      </w:pPr>
      <w:r>
        <w:rPr/>
        <w:t>Logistic regression: “Given these scores, what is the probability of Dementia?”</w:t>
      </w:r>
    </w:p>
    <w:p>
      <w:pPr>
        <w:pStyle w:val="Compact"/>
        <w:numPr>
          <w:ilvl w:val="0"/>
          <w:numId w:val="1"/>
        </w:numPr>
        <w:rPr/>
      </w:pPr>
      <w:r>
        <w:rPr/>
        <w:t>PMM: “Which diagnosis class most plausibly generated this pattern of scores and reports?”</w:t>
      </w:r>
    </w:p>
    <w:p>
      <w:pPr>
        <w:pStyle w:val="Compact"/>
        <w:numPr>
          <w:ilvl w:val="0"/>
          <w:numId w:val="1"/>
        </w:numPr>
        <w:rPr/>
      </w:pPr>
      <w:r>
        <w:rPr/>
        <w:t xml:space="preserve">Logistic regression is discriminative: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Y</m:t>
            </m:r>
            <m:r>
              <w:rPr>
                <w:rFonts w:ascii="Cambria Math" w:hAnsi="Cambria Math"/>
              </w:rPr>
              <m:t xml:space="preserve">|</m:t>
            </m:r>
            <m:r>
              <w:rPr>
                <w:rFonts w:ascii="Cambria Math" w:hAnsi="Cambria Math"/>
              </w:rPr>
              <m:t xml:space="preserve">X</m:t>
            </m:r>
          </m:e>
        </m:d>
      </m:oMath>
      <w:r>
        <w:rPr/>
        <w:t xml:space="preserve"> directly.</w:t>
      </w:r>
    </w:p>
    <w:p>
      <w:pPr>
        <w:pStyle w:val="Compact"/>
        <w:numPr>
          <w:ilvl w:val="0"/>
          <w:numId w:val="1"/>
        </w:numPr>
        <w:rPr/>
      </w:pPr>
      <w:r>
        <w:rPr/>
        <w:t xml:space="preserve">PMM is generative: it models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C</m:t>
            </m:r>
          </m:e>
        </m:d>
      </m:oMath>
      <w:r>
        <w:rPr/>
        <w:t xml:space="preserve">, then derives </w:t>
      </w:r>
      <w:r>
        <w:rPr/>
      </w:r>
      <m:oMath xmlns:m="http://schemas.openxmlformats.org/officeDocument/2006/math">
        <m:r>
          <w:rPr>
            <w:rFonts w:ascii="Cambria Math" w:hAnsi="Cambria Math"/>
          </w:rPr>
          <m:t xml:space="preserve">P</m:t>
        </m:r>
        <m:d>
          <m:dPr>
            <m:begChr m:val="("/>
            <m:endChr m:val=")"/>
          </m:dPr>
          <m:e>
            <m:r>
              <w:rPr>
                <w:rFonts w:ascii="Cambria Math" w:hAnsi="Cambria Math"/>
              </w:rPr>
              <m:t xml:space="preserve">C</m:t>
            </m:r>
            <m:r>
              <w:rPr>
                <w:rFonts w:ascii="Cambria Math" w:hAnsi="Cambria Math"/>
              </w:rPr>
              <m:t xml:space="preserve">|</m:t>
            </m:r>
            <m:r>
              <w:rPr>
                <w:rFonts w:ascii="Cambria Math" w:hAnsi="Cambria Math"/>
              </w:rPr>
              <m:t xml:space="preserve">X</m:t>
            </m:r>
          </m:e>
        </m:d>
      </m:oMath>
      <w:r>
        <w:rPr/>
        <w:t>.</w:t>
      </w:r>
    </w:p>
    <w:p>
      <w:pPr>
        <w:pStyle w:val="Compact"/>
        <w:numPr>
          <w:ilvl w:val="0"/>
          <w:numId w:val="1"/>
        </w:numPr>
        <w:rPr/>
      </w:pPr>
      <w:r>
        <w:rPr/>
        <w:t>Logistic regression commonly treats predictors as explanatory variables with regression coefficients.</w:t>
      </w:r>
    </w:p>
    <w:p>
      <w:pPr>
        <w:pStyle w:val="Compact"/>
        <w:numPr>
          <w:ilvl w:val="0"/>
          <w:numId w:val="1"/>
        </w:numPr>
        <w:rPr/>
      </w:pPr>
      <w:r>
        <w:rPr/>
        <w:t>PMM treats the observed responses as indicators of an underlying class-specific response profile.</w:t>
      </w:r>
    </w:p>
    <w:p>
      <w:pPr>
        <w:pStyle w:val="Compact"/>
        <w:numPr>
          <w:ilvl w:val="0"/>
          <w:numId w:val="1"/>
        </w:numPr>
        <w:rPr/>
      </w:pPr>
      <w:r>
        <w:rPr/>
        <w:t>Logistic regression needs explicit interactions or nonlinear terms when the meaning of one score depends on another.</w:t>
      </w:r>
    </w:p>
    <w:p>
      <w:pPr>
        <w:pStyle w:val="Compact"/>
        <w:numPr>
          <w:ilvl w:val="0"/>
          <w:numId w:val="1"/>
        </w:numPr>
        <w:rPr/>
      </w:pPr>
      <w:r>
        <w:rPr/>
        <w:t>A PMM can represent distinct multivariate profiles through class-specific item distributions, although it still relies on assumptions about within-class dependence.</w:t>
      </w:r>
    </w:p>
    <w:p>
      <w:pPr>
        <w:pStyle w:val="FirstParagraph"/>
        <w:rPr/>
      </w:pPr>
      <w:r>
        <w:rPr/>
        <w:t>In this project, the important wrinkle is that the PMM is not purely exploratory latent class analysis. It is calibrated using the HRS/HCAP Algorithm classification as the known class in the HCAP sample, then scores the Core measures of the same HCAP participants with the calibrated parameters (including the class proportions) held fixed. That makes it a supervised, model-based classifier: conceptually closer to generative discriminant analysis than to an unsupervised profiling exercise.</w:t>
      </w:r>
    </w:p>
    <w:p>
      <w:pPr>
        <w:pStyle w:val="BodyText"/>
        <w:rPr/>
      </w:pPr>
      <w:r>
        <w:rPr/>
        <w:t>A concise manuscript description would be:</w:t>
      </w:r>
    </w:p>
    <w:p>
      <w:pPr>
        <w:pStyle w:val="BlockText"/>
        <w:rPr/>
      </w:pPr>
      <w:r>
        <w:rPr/>
        <w:t>The PMM is a supervised, generative classifier that estimates the probability of each HRS/HCAP Algorithm class from the joint pattern of observed cognitive, functional, self-report, or informant responses.</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swiss"/>
    <w:pitch w:val="variable"/>
  </w:font>
  <w:font w:name="Calibri">
    <w:charset w:val="01"/>
    <w:family w:val="swiss"/>
    <w:pitch w:val="variable"/>
  </w:font>
  <w:font w:name="Consolas">
    <w:charset w:val="01"/>
    <w:family w:val="swiss"/>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1"/>
    <w:family w:val="auto"/>
    <w:pitch w:val="variable"/>
  </w:font>
  <w:font w:name="Courier New">
    <w:charset w:val="01"/>
    <w:family w:val="modern"/>
    <w:pitch w:val="fixed"/>
  </w:font>
  <w:font w:name="Wingding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r>
    <w:r>
      <mc:AlternateContent>
        <mc:Choice Requires="wps">
          <w:drawing>
            <wp:anchor distT="0" distB="0" distL="0" distR="0" simplePos="0" relativeHeight="0" behindDoc="0" locked="0" layoutInCell="1" allowOverlap="1">
              <wp:simplePos x="0" y="0"/>
              <wp:positionH relativeFrom="margin">
                <wp:align>right</wp:align>
              </wp:positionH>
              <wp:positionV relativeFrom="paragraph">
                <wp:posOffset>635</wp:posOffset>
              </wp:positionV>
              <wp:extent cx="14605" cy="14605"/>
              <wp:effectExtent l="0" t="0" r="0" b="0"/>
              <wp:wrapNone/>
              <wp:docPr id="1"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sdt>
                    <w:sdtPr>
                      <w:id w:val="-4142820"/>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2026-10-20</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2"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right="360"/>
      <w:rPr/>
    </w:pPr>
    <w:r>
      <w:rPr/>
      <w:fldChar w:fldCharType="begin"/>
    </w:r>
    <w:r>
      <w:rPr/>
      <w:instrText xml:space="preserve"> DATE \@"yyyy\-MM\-dd" </w:instrText>
    </w:r>
    <w:r>
      <w:rPr/>
      <w:fldChar w:fldCharType="separate"/>
    </w:r>
    <w:r>
      <w:rPr/>
      <w:t>2026-10-20</w:t>
    </w:r>
    <w:r>
      <w:rPr/>
      <w:fldChar w:fldCharType="end"/>
    </w:r>
    <w:r>
      <mc:AlternateContent>
        <mc:Choice Requires="wps">
          <w:drawing>
            <wp:anchor distT="0" distB="0" distL="0" distR="0" simplePos="0" relativeHeight="3" behindDoc="0" locked="0" layoutInCell="0" allowOverlap="1">
              <wp:simplePos x="0" y="0"/>
              <wp:positionH relativeFrom="margin">
                <wp:align>right</wp:align>
              </wp:positionH>
              <wp:positionV relativeFrom="paragraph">
                <wp:posOffset>635</wp:posOffset>
              </wp:positionV>
              <wp:extent cx="56515" cy="116840"/>
              <wp:effectExtent l="0" t="0" r="0" b="0"/>
              <wp:wrapNone/>
              <wp:docPr id="3" name="Frame2"/>
              <a:graphic xmlns:a="http://schemas.openxmlformats.org/drawingml/2006/main">
                <a:graphicData uri="http://schemas.microsoft.com/office/word/2010/wordprocessingShape">
                  <wps:wsp>
                    <wps:cNvSpPr txBox="1"/>
                    <wps:spPr>
                      <a:xfrm>
                        <a:off x="0" y="0"/>
                        <a:ext cx="56515" cy="116840"/>
                      </a:xfrm>
                      <a:prstGeom prst="rect"/>
                      <a:solidFill>
                        <a:srgbClr val="FFFFFF">
                          <a:alpha val="0"/>
                        </a:srgbClr>
                      </a:solidFill>
                    </wps:spPr>
                    <wps:txbx>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4.45pt;height:9.2pt;mso-wrap-distance-left:0pt;mso-wrap-distance-right:0pt;mso-wrap-distance-top:0pt;mso-wrap-distance-bottom:0pt;margin-top:0.05pt;mso-position-vertical-relative:text;margin-left:463.55pt;mso-position-horizontal:right;mso-position-horizontal-relative:margin">
              <v:fill opacity="0f"/>
              <v:textbox inset="0in,0in,0in,0in">
                <w:txbxContent>
                  <w:sdt>
                    <w:sdtPr>
                      <w:id w:val="14255977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96"/>
  <w:embedSystemFonts/>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d81da6"/>
    <w:pPr>
      <w:widowControl/>
      <w:bidi w:val="0"/>
      <w:spacing w:before="0" w:after="0"/>
      <w:jc w:val="left"/>
    </w:pPr>
    <w:rPr>
      <w:rFonts w:ascii="Arial" w:hAnsi="Arial" w:eastAsia="Cambria" w:cs="" w:cstheme="minorBidi" w:eastAsiaTheme="minorHAnsi"/>
      <w:color w:val="auto"/>
      <w:kern w:val="0"/>
      <w:sz w:val="22"/>
      <w:szCs w:val="24"/>
      <w:lang w:val="en-US" w:eastAsia="en-US" w:bidi="ar-SA"/>
    </w:rPr>
  </w:style>
  <w:style w:type="paragraph" w:styleId="Heading1">
    <w:name w:val="heading 1"/>
    <w:basedOn w:val="Normal"/>
    <w:next w:val="BodyText"/>
    <w:uiPriority w:val="9"/>
    <w:qFormat/>
    <w:rsid w:val="00b00530"/>
    <w:pPr>
      <w:keepNext w:val="true"/>
      <w:keepLines/>
      <w:spacing w:before="220" w:after="0"/>
      <w:outlineLvl w:val="0"/>
    </w:pPr>
    <w:rPr>
      <w:rFonts w:eastAsia="" w:cs="" w:cstheme="majorBidi" w:eastAsiaTheme="majorEastAsia"/>
      <w:b/>
      <w:bCs/>
      <w:color w:themeColor="text1" w:val="000000"/>
      <w:szCs w:val="32"/>
    </w:rPr>
  </w:style>
  <w:style w:type="paragraph" w:styleId="Heading2">
    <w:name w:val="heading 2"/>
    <w:basedOn w:val="Normal"/>
    <w:next w:val="BodyText"/>
    <w:uiPriority w:val="9"/>
    <w:unhideWhenUsed/>
    <w:qFormat/>
    <w:rsid w:val="00b85d98"/>
    <w:pPr>
      <w:keepNext w:val="true"/>
      <w:keepLines/>
      <w:spacing w:before="120" w:after="120"/>
      <w:outlineLvl w:val="1"/>
    </w:pPr>
    <w:rPr>
      <w:rFonts w:eastAsia="" w:cs="" w:cstheme="majorBidi" w:eastAsiaTheme="majorEastAsia"/>
      <w:b/>
      <w:bCs/>
      <w:i/>
      <w:color w:themeColor="text1" w:val="000000"/>
      <w:szCs w:val="28"/>
    </w:rPr>
  </w:style>
  <w:style w:type="paragraph" w:styleId="Heading3">
    <w:name w:val="heading 3"/>
    <w:basedOn w:val="Normal"/>
    <w:next w:val="BodyText"/>
    <w:uiPriority w:val="9"/>
    <w:unhideWhenUsed/>
    <w:qFormat/>
    <w:rsid w:val="00c80241"/>
    <w:pPr>
      <w:keepNext w:val="true"/>
      <w:keepLines/>
      <w:spacing w:before="220" w:after="0"/>
      <w:outlineLvl w:val="2"/>
    </w:pPr>
    <w:rPr>
      <w:rFonts w:eastAsia="" w:cs="" w:cstheme="majorBidi" w:eastAsiaTheme="majorEastAsia"/>
      <w:bCs/>
      <w:i/>
      <w:color w:themeColor="text1" w:val="000000"/>
      <w:u w:val="single"/>
    </w:rPr>
  </w:style>
  <w:style w:type="paragraph" w:styleId="Heading4">
    <w:name w:val="heading 4"/>
    <w:basedOn w:val="Normal"/>
    <w:next w:val="BodyText"/>
    <w:uiPriority w:val="9"/>
    <w:unhideWhenUsed/>
    <w:qFormat/>
    <w:rsid w:val="00e500c9"/>
    <w:pPr>
      <w:keepNext w:val="true"/>
      <w:keepLines/>
      <w:spacing w:before="220" w:after="0"/>
      <w:outlineLvl w:val="3"/>
    </w:pPr>
    <w:rPr>
      <w:rFonts w:eastAsia="" w:cs="" w:cstheme="majorBidi" w:eastAsiaTheme="majorEastAsia"/>
      <w:bCs/>
      <w:i/>
      <w:color w:themeColor="background1" w:val="FFFFFF"/>
    </w:rPr>
  </w:style>
  <w:style w:type="paragraph" w:styleId="Heading5">
    <w:name w:val="heading 5"/>
    <w:basedOn w:val="Normal"/>
    <w:next w:val="BodyText"/>
    <w:uiPriority w:val="9"/>
    <w:unhideWhenUsed/>
    <w:qFormat/>
    <w:rsid w:val="000d5f49"/>
    <w:pPr>
      <w:keepNext w:val="true"/>
      <w:keepLines/>
      <w:pageBreakBefore/>
      <w:outlineLvl w:val="4"/>
    </w:pPr>
    <w:rPr>
      <w:rFonts w:ascii="Calibri" w:hAnsi="Calibri" w:eastAsia="" w:cs="" w:asciiTheme="majorHAnsi" w:cstheme="majorBidi" w:eastAsiaTheme="majorEastAsia" w:hAnsiTheme="majorHAnsi"/>
      <w:iCs/>
      <w:color w:themeColor="background1" w:val="FFFFFF"/>
      <w:sz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rPr>
  </w:style>
  <w:style w:type="character" w:styleId="DefaultParagraphFont" w:default="1">
    <w:name w:val="Default Paragraph Font"/>
    <w:uiPriority w:val="1"/>
    <w:semiHidden/>
    <w:unhideWhenUsed/>
    <w:qFormat/>
    <w:rPr/>
  </w:style>
  <w:style w:type="character" w:styleId="CaptionChar" w:customStyle="1">
    <w:name w:val="Caption Char"/>
    <w:basedOn w:val="DefaultParagraphFont"/>
    <w:link w:val="Caption"/>
    <w:qFormat/>
    <w:rsid w:val="00a70c7c"/>
    <w:rPr>
      <w:rFonts w:ascii="Arial" w:hAnsi="Arial"/>
      <w:i/>
      <w:sz w:val="22"/>
    </w:rPr>
  </w:style>
  <w:style w:type="character" w:styleId="VerbatimChar" w:customStyle="1">
    <w:name w:val="Verbatim Char"/>
    <w:basedOn w:val="CaptionChar"/>
    <w:link w:val="SourceCode"/>
    <w:qFormat/>
    <w:rsid w:val="00a11931"/>
    <w:rPr>
      <w:rFonts w:ascii="Consolas" w:hAnsi="Consolas"/>
      <w:i w:val="false"/>
      <w:sz w:val="18"/>
      <w:shd w:fill="F8F8F8" w:val="clear"/>
    </w:rPr>
  </w:style>
  <w:style w:type="character" w:styleId="SectionNumber" w:customStyle="1">
    <w:name w:val="Section Number"/>
    <w:basedOn w:val="CaptionChar"/>
    <w:qFormat/>
    <w:rPr>
      <w:rFonts w:ascii="Arial" w:hAnsi="Arial"/>
      <w:i/>
      <w:sz w:val="22"/>
    </w:rPr>
  </w:style>
  <w:style w:type="character" w:styleId="FootnoteCharacters">
    <w:name w:val="Footnote Characters"/>
    <w:basedOn w:val="CaptionChar"/>
    <w:qFormat/>
    <w:rPr>
      <w:rFonts w:ascii="Arial" w:hAnsi="Arial"/>
      <w:i/>
      <w:sz w:val="22"/>
      <w:vertAlign w:val="superscript"/>
    </w:rPr>
  </w:style>
  <w:style w:type="character" w:styleId="FootnoteReference">
    <w:name w:val="footnote reference"/>
    <w:rPr>
      <w:rFonts w:ascii="Arial" w:hAnsi="Arial"/>
      <w:i/>
      <w:sz w:val="22"/>
      <w:vertAlign w:val="superscript"/>
    </w:rPr>
  </w:style>
  <w:style w:type="character" w:styleId="Hyperlink">
    <w:name w:val="Hyperlink"/>
    <w:basedOn w:val="CaptionChar"/>
    <w:uiPriority w:val="99"/>
    <w:rsid w:val="004d740f"/>
    <w:rPr>
      <w:rFonts w:ascii="Arial" w:hAnsi="Arial"/>
      <w:i w:val="false"/>
      <w:color w:themeColor="text2" w:val="1F497D"/>
      <w:sz w:val="22"/>
      <w:u w:val="single"/>
    </w:rPr>
  </w:style>
  <w:style w:type="character" w:styleId="KeywordTok" w:customStyle="1">
    <w:name w:val="KeywordTok"/>
    <w:basedOn w:val="VerbatimChar"/>
    <w:qFormat/>
    <w:rsid w:val="00833e34"/>
    <w:rPr>
      <w:rFonts w:ascii="Consolas" w:hAnsi="Consolas"/>
      <w:b w:val="false"/>
      <w:i w:val="false"/>
      <w:color w:themeColor="text1" w:val="000000"/>
      <w:sz w:val="18"/>
      <w:shd w:fill="F8F8F8" w:val="clear"/>
    </w:rPr>
  </w:style>
  <w:style w:type="character" w:styleId="DataTypeTok" w:customStyle="1">
    <w:name w:val="DataTypeTok"/>
    <w:basedOn w:val="VerbatimChar"/>
    <w:qFormat/>
    <w:rsid w:val="00b00530"/>
    <w:rPr>
      <w:rFonts w:ascii="Consolas" w:hAnsi="Consolas"/>
      <w:i w:val="false"/>
      <w:color w:themeColor="text1" w:val="000000"/>
      <w:sz w:val="18"/>
      <w:shd w:fill="F8F8F8" w:val="clear"/>
    </w:rPr>
  </w:style>
  <w:style w:type="character" w:styleId="DecValTok" w:customStyle="1">
    <w:name w:val="DecValTok"/>
    <w:basedOn w:val="VerbatimChar"/>
    <w:qFormat/>
    <w:rsid w:val="00b1601b"/>
    <w:rPr>
      <w:rFonts w:ascii="Consolas" w:hAnsi="Consolas"/>
      <w:i/>
      <w:color w:themeColor="text1" w:val="000000"/>
      <w:sz w:val="16"/>
      <w:shd w:fill="F8F8F8" w:val="clear"/>
    </w:rPr>
  </w:style>
  <w:style w:type="character" w:styleId="BaseNTok" w:customStyle="1">
    <w:name w:val="BaseNTok"/>
    <w:basedOn w:val="VerbatimChar"/>
    <w:qFormat/>
    <w:rsid w:val="00b00530"/>
    <w:rPr>
      <w:rFonts w:ascii="Consolas" w:hAnsi="Consolas"/>
      <w:i w:val="false"/>
      <w:color w:val="0000CF"/>
      <w:sz w:val="18"/>
      <w:shd w:fill="F8F8F8" w:val="clear"/>
    </w:rPr>
  </w:style>
  <w:style w:type="character" w:styleId="FloatTok" w:customStyle="1">
    <w:name w:val="FloatTok"/>
    <w:basedOn w:val="VerbatimChar"/>
    <w:qFormat/>
    <w:rsid w:val="00b00530"/>
    <w:rPr>
      <w:rFonts w:ascii="Consolas" w:hAnsi="Consolas"/>
      <w:i w:val="false"/>
      <w:color w:val="0000CF"/>
      <w:sz w:val="18"/>
      <w:shd w:fill="F8F8F8" w:val="clear"/>
    </w:rPr>
  </w:style>
  <w:style w:type="character" w:styleId="ConstantTok" w:customStyle="1">
    <w:name w:val="ConstantTok"/>
    <w:basedOn w:val="VerbatimChar"/>
    <w:qFormat/>
    <w:rsid w:val="00b00530"/>
    <w:rPr>
      <w:rFonts w:ascii="Consolas" w:hAnsi="Consolas"/>
      <w:i w:val="false"/>
      <w:color w:val="000000"/>
      <w:sz w:val="18"/>
      <w:shd w:fill="F8F8F8" w:val="clear"/>
    </w:rPr>
  </w:style>
  <w:style w:type="character" w:styleId="CharTok" w:customStyle="1">
    <w:name w:val="CharTok"/>
    <w:basedOn w:val="VerbatimChar"/>
    <w:qFormat/>
    <w:rsid w:val="00b00530"/>
    <w:rPr>
      <w:rFonts w:ascii="Consolas" w:hAnsi="Consolas"/>
      <w:i w:val="false"/>
      <w:color w:val="4E9A06"/>
      <w:sz w:val="18"/>
      <w:shd w:fill="F8F8F8" w:val="clear"/>
    </w:rPr>
  </w:style>
  <w:style w:type="character" w:styleId="SpecialCharTok" w:customStyle="1">
    <w:name w:val="SpecialCharTok"/>
    <w:basedOn w:val="VerbatimChar"/>
    <w:qFormat/>
    <w:rsid w:val="00b00530"/>
    <w:rPr>
      <w:rFonts w:ascii="Consolas" w:hAnsi="Consolas"/>
      <w:i w:val="false"/>
      <w:color w:val="000000"/>
      <w:sz w:val="18"/>
      <w:shd w:fill="F8F8F8" w:val="clear"/>
    </w:rPr>
  </w:style>
  <w:style w:type="character" w:styleId="StringTok" w:customStyle="1">
    <w:name w:val="StringTok"/>
    <w:basedOn w:val="VerbatimChar"/>
    <w:qFormat/>
    <w:rsid w:val="00b00530"/>
    <w:rPr>
      <w:rFonts w:ascii="Consolas" w:hAnsi="Consolas"/>
      <w:i w:val="false"/>
      <w:color w:val="4E9A06"/>
      <w:sz w:val="18"/>
      <w:shd w:fill="F8F8F8" w:val="clear"/>
    </w:rPr>
  </w:style>
  <w:style w:type="character" w:styleId="VerbatimStringTok" w:customStyle="1">
    <w:name w:val="VerbatimStringTok"/>
    <w:basedOn w:val="VerbatimChar"/>
    <w:qFormat/>
    <w:rsid w:val="00b00530"/>
    <w:rPr>
      <w:rFonts w:ascii="Consolas" w:hAnsi="Consolas"/>
      <w:i w:val="false"/>
      <w:color w:val="4E9A06"/>
      <w:sz w:val="18"/>
      <w:shd w:fill="F8F8F8" w:val="clear"/>
    </w:rPr>
  </w:style>
  <w:style w:type="character" w:styleId="SpecialStringTok" w:customStyle="1">
    <w:name w:val="SpecialStringTok"/>
    <w:basedOn w:val="VerbatimChar"/>
    <w:qFormat/>
    <w:rsid w:val="00b00530"/>
    <w:rPr>
      <w:rFonts w:ascii="Consolas" w:hAnsi="Consolas"/>
      <w:i w:val="false"/>
      <w:color w:val="4E9A06"/>
      <w:sz w:val="18"/>
      <w:shd w:fill="F8F8F8" w:val="clear"/>
    </w:rPr>
  </w:style>
  <w:style w:type="character" w:styleId="ImportTok" w:customStyle="1">
    <w:name w:val="ImportTok"/>
    <w:basedOn w:val="VerbatimChar"/>
    <w:qFormat/>
    <w:rsid w:val="00b00530"/>
    <w:rPr>
      <w:rFonts w:ascii="Consolas" w:hAnsi="Consolas"/>
      <w:i w:val="false"/>
      <w:sz w:val="18"/>
      <w:shd w:fill="F8F8F8" w:val="clear"/>
    </w:rPr>
  </w:style>
  <w:style w:type="character" w:styleId="CommentTok" w:customStyle="1">
    <w:name w:val="CommentTok"/>
    <w:basedOn w:val="VerbatimChar"/>
    <w:qFormat/>
    <w:rsid w:val="00b00530"/>
    <w:rPr>
      <w:rFonts w:ascii="Consolas" w:hAnsi="Consolas"/>
      <w:i w:val="false"/>
      <w:color w:themeColor="text1" w:val="000000"/>
      <w:sz w:val="18"/>
      <w:shd w:fill="F8F8F8" w:val="clear"/>
    </w:rPr>
  </w:style>
  <w:style w:type="character" w:styleId="DocumentationTok" w:customStyle="1">
    <w:name w:val="DocumentationTok"/>
    <w:basedOn w:val="VerbatimChar"/>
    <w:qFormat/>
    <w:rsid w:val="00b00530"/>
    <w:rPr>
      <w:rFonts w:ascii="Consolas" w:hAnsi="Consolas"/>
      <w:b/>
      <w:i/>
      <w:color w:val="8F5902"/>
      <w:sz w:val="18"/>
      <w:shd w:fill="F8F8F8" w:val="clear"/>
    </w:rPr>
  </w:style>
  <w:style w:type="character" w:styleId="AnnotationTok" w:customStyle="1">
    <w:name w:val="AnnotationTok"/>
    <w:basedOn w:val="VerbatimChar"/>
    <w:qFormat/>
    <w:rsid w:val="00b00530"/>
    <w:rPr>
      <w:rFonts w:ascii="Consolas" w:hAnsi="Consolas"/>
      <w:b/>
      <w:i/>
      <w:color w:val="8F5902"/>
      <w:sz w:val="18"/>
      <w:shd w:fill="F8F8F8" w:val="clear"/>
    </w:rPr>
  </w:style>
  <w:style w:type="character" w:styleId="CommentVarTok" w:customStyle="1">
    <w:name w:val="CommentVarTok"/>
    <w:basedOn w:val="VerbatimChar"/>
    <w:qFormat/>
    <w:rsid w:val="00b00530"/>
    <w:rPr>
      <w:rFonts w:ascii="Consolas" w:hAnsi="Consolas"/>
      <w:b/>
      <w:i/>
      <w:color w:val="8F5902"/>
      <w:sz w:val="18"/>
      <w:shd w:fill="F8F8F8" w:val="clear"/>
    </w:rPr>
  </w:style>
  <w:style w:type="character" w:styleId="OtherTok" w:customStyle="1">
    <w:name w:val="OtherTok"/>
    <w:basedOn w:val="VerbatimChar"/>
    <w:qFormat/>
    <w:rsid w:val="00b00530"/>
    <w:rPr>
      <w:rFonts w:ascii="Consolas" w:hAnsi="Consolas"/>
      <w:i w:val="false"/>
      <w:color w:themeColor="text1" w:val="000000"/>
      <w:sz w:val="18"/>
      <w:shd w:fill="F8F8F8" w:val="clear"/>
    </w:rPr>
  </w:style>
  <w:style w:type="character" w:styleId="FunctionTok" w:customStyle="1">
    <w:name w:val="FunctionTok"/>
    <w:basedOn w:val="VerbatimChar"/>
    <w:qFormat/>
    <w:rsid w:val="00b00530"/>
    <w:rPr>
      <w:rFonts w:ascii="Consolas" w:hAnsi="Consolas"/>
      <w:i/>
      <w:color w:val="000000"/>
      <w:sz w:val="18"/>
      <w:shd w:fill="F8F8F8" w:val="clear"/>
    </w:rPr>
  </w:style>
  <w:style w:type="character" w:styleId="VariableTok" w:customStyle="1">
    <w:name w:val="VariableTok"/>
    <w:basedOn w:val="VerbatimChar"/>
    <w:qFormat/>
    <w:rsid w:val="00b00530"/>
    <w:rPr>
      <w:rFonts w:ascii="Consolas" w:hAnsi="Consolas"/>
      <w:i w:val="false"/>
      <w:color w:val="000000"/>
      <w:sz w:val="18"/>
      <w:shd w:fill="F8F8F8" w:val="clear"/>
    </w:rPr>
  </w:style>
  <w:style w:type="character" w:styleId="ControlFlowTok" w:customStyle="1">
    <w:name w:val="ControlFlowTok"/>
    <w:basedOn w:val="VerbatimChar"/>
    <w:qFormat/>
    <w:rsid w:val="00b00530"/>
    <w:rPr>
      <w:rFonts w:ascii="Consolas" w:hAnsi="Consolas"/>
      <w:b/>
      <w:i w:val="false"/>
      <w:color w:val="204A87"/>
      <w:sz w:val="18"/>
      <w:shd w:fill="F8F8F8" w:val="clear"/>
    </w:rPr>
  </w:style>
  <w:style w:type="character" w:styleId="OperatorTok" w:customStyle="1">
    <w:name w:val="OperatorTok"/>
    <w:basedOn w:val="VerbatimChar"/>
    <w:qFormat/>
    <w:rsid w:val="00b00530"/>
    <w:rPr>
      <w:rFonts w:ascii="Consolas" w:hAnsi="Consolas"/>
      <w:b/>
      <w:i w:val="false"/>
      <w:color w:val="CE5C00"/>
      <w:sz w:val="18"/>
      <w:shd w:fill="F8F8F8" w:val="clear"/>
    </w:rPr>
  </w:style>
  <w:style w:type="character" w:styleId="BuiltInTok" w:customStyle="1">
    <w:name w:val="BuiltInTok"/>
    <w:basedOn w:val="VerbatimChar"/>
    <w:qFormat/>
    <w:rsid w:val="00b00530"/>
    <w:rPr>
      <w:rFonts w:ascii="Consolas" w:hAnsi="Consolas"/>
      <w:i w:val="false"/>
      <w:sz w:val="18"/>
      <w:shd w:fill="F8F8F8" w:val="clear"/>
    </w:rPr>
  </w:style>
  <w:style w:type="character" w:styleId="ExtensionTok" w:customStyle="1">
    <w:name w:val="ExtensionTok"/>
    <w:basedOn w:val="VerbatimChar"/>
    <w:qFormat/>
    <w:rsid w:val="00b00530"/>
    <w:rPr>
      <w:rFonts w:ascii="Consolas" w:hAnsi="Consolas"/>
      <w:i w:val="false"/>
      <w:sz w:val="18"/>
      <w:shd w:fill="F8F8F8" w:val="clear"/>
    </w:rPr>
  </w:style>
  <w:style w:type="character" w:styleId="PreprocessorTok" w:customStyle="1">
    <w:name w:val="PreprocessorTok"/>
    <w:basedOn w:val="VerbatimChar"/>
    <w:qFormat/>
    <w:rsid w:val="00b00530"/>
    <w:rPr>
      <w:rFonts w:ascii="Consolas" w:hAnsi="Consolas"/>
      <w:i/>
      <w:color w:val="8F5902"/>
      <w:sz w:val="18"/>
      <w:shd w:fill="F8F8F8" w:val="clear"/>
    </w:rPr>
  </w:style>
  <w:style w:type="character" w:styleId="AttributeTok" w:customStyle="1">
    <w:name w:val="AttributeTok"/>
    <w:basedOn w:val="VerbatimChar"/>
    <w:qFormat/>
    <w:rsid w:val="00b00530"/>
    <w:rPr>
      <w:rFonts w:ascii="Consolas" w:hAnsi="Consolas"/>
      <w:i w:val="false"/>
      <w:color w:val="C4A000"/>
      <w:sz w:val="18"/>
      <w:shd w:fill="F8F8F8" w:val="clear"/>
    </w:rPr>
  </w:style>
  <w:style w:type="character" w:styleId="RegionMarkerTok" w:customStyle="1">
    <w:name w:val="RegionMarkerTok"/>
    <w:basedOn w:val="VerbatimChar"/>
    <w:qFormat/>
    <w:rsid w:val="00b00530"/>
    <w:rPr>
      <w:rFonts w:ascii="Consolas" w:hAnsi="Consolas"/>
      <w:i w:val="false"/>
      <w:sz w:val="18"/>
      <w:shd w:fill="F8F8F8" w:val="clear"/>
    </w:rPr>
  </w:style>
  <w:style w:type="character" w:styleId="InformationTok" w:customStyle="1">
    <w:name w:val="InformationTok"/>
    <w:basedOn w:val="VerbatimChar"/>
    <w:qFormat/>
    <w:rsid w:val="00b00530"/>
    <w:rPr>
      <w:rFonts w:ascii="Consolas" w:hAnsi="Consolas"/>
      <w:b/>
      <w:i/>
      <w:color w:val="8F5902"/>
      <w:sz w:val="18"/>
      <w:shd w:fill="F8F8F8" w:val="clear"/>
    </w:rPr>
  </w:style>
  <w:style w:type="character" w:styleId="WarningTok" w:customStyle="1">
    <w:name w:val="WarningTok"/>
    <w:basedOn w:val="VerbatimChar"/>
    <w:qFormat/>
    <w:rsid w:val="00b00530"/>
    <w:rPr>
      <w:rFonts w:ascii="Consolas" w:hAnsi="Consolas"/>
      <w:b/>
      <w:i/>
      <w:color w:val="8F5902"/>
      <w:sz w:val="18"/>
      <w:shd w:fill="F8F8F8" w:val="clear"/>
    </w:rPr>
  </w:style>
  <w:style w:type="character" w:styleId="AlertTok" w:customStyle="1">
    <w:name w:val="AlertTok"/>
    <w:basedOn w:val="VerbatimChar"/>
    <w:qFormat/>
    <w:rsid w:val="00b00530"/>
    <w:rPr>
      <w:rFonts w:ascii="Consolas" w:hAnsi="Consolas"/>
      <w:i w:val="false"/>
      <w:color w:val="EF2929"/>
      <w:sz w:val="18"/>
      <w:shd w:fill="F8F8F8" w:val="clear"/>
    </w:rPr>
  </w:style>
  <w:style w:type="character" w:styleId="ErrorTok" w:customStyle="1">
    <w:name w:val="ErrorTok"/>
    <w:basedOn w:val="VerbatimChar"/>
    <w:qFormat/>
    <w:rsid w:val="00b00530"/>
    <w:rPr>
      <w:rFonts w:ascii="Consolas" w:hAnsi="Consolas"/>
      <w:b/>
      <w:i w:val="false"/>
      <w:color w:val="A40000"/>
      <w:sz w:val="18"/>
      <w:shd w:fill="F8F8F8" w:val="clear"/>
    </w:rPr>
  </w:style>
  <w:style w:type="character" w:styleId="NormalTok" w:customStyle="1">
    <w:name w:val="NormalTok"/>
    <w:basedOn w:val="VerbatimChar"/>
    <w:qFormat/>
    <w:rsid w:val="00b00530"/>
    <w:rPr>
      <w:rFonts w:ascii="Consolas" w:hAnsi="Consolas"/>
      <w:i w:val="false"/>
      <w:sz w:val="18"/>
      <w:shd w:fill="F8F8F8" w:val="clear"/>
    </w:rPr>
  </w:style>
  <w:style w:type="character" w:styleId="BodyTextChar" w:customStyle="1">
    <w:name w:val="Body Text Char"/>
    <w:basedOn w:val="DefaultParagraphFont"/>
    <w:qFormat/>
    <w:rsid w:val="0098354d"/>
    <w:rPr>
      <w:rFonts w:ascii="Arial" w:hAnsi="Arial"/>
      <w:sz w:val="22"/>
    </w:rPr>
  </w:style>
  <w:style w:type="character" w:styleId="BalloonTextChar" w:customStyle="1">
    <w:name w:val="Balloon Text Char"/>
    <w:basedOn w:val="DefaultParagraphFont"/>
    <w:link w:val="BalloonText"/>
    <w:qFormat/>
    <w:rsid w:val="00a70c7c"/>
    <w:rPr>
      <w:rFonts w:ascii="Calibri" w:hAnsi="Calibri" w:cs="Times New Roman" w:asciiTheme="majorHAnsi" w:hAnsiTheme="majorHAnsi"/>
      <w:sz w:val="18"/>
      <w:szCs w:val="18"/>
    </w:rPr>
  </w:style>
  <w:style w:type="character" w:styleId="BodyText2Char" w:customStyle="1">
    <w:name w:val="Body Text 2 Char"/>
    <w:basedOn w:val="DefaultParagraphFont"/>
    <w:link w:val="BodyText2"/>
    <w:qFormat/>
    <w:rsid w:val="00a70c7c"/>
    <w:rPr>
      <w:rFonts w:ascii="Arial" w:hAnsi="Arial"/>
      <w:sz w:val="22"/>
    </w:rPr>
  </w:style>
  <w:style w:type="character" w:styleId="BodyText3Char" w:customStyle="1">
    <w:name w:val="Body Text 3 Char"/>
    <w:basedOn w:val="DefaultParagraphFont"/>
    <w:link w:val="BodyText3"/>
    <w:qFormat/>
    <w:rsid w:val="00a70c7c"/>
    <w:rPr>
      <w:rFonts w:ascii="Arial" w:hAnsi="Arial"/>
      <w:sz w:val="22"/>
      <w:szCs w:val="16"/>
    </w:rPr>
  </w:style>
  <w:style w:type="character" w:styleId="BodyTextFirstIndentChar" w:customStyle="1">
    <w:name w:val="Body Text First Indent Char"/>
    <w:basedOn w:val="BodyTextChar"/>
    <w:semiHidden/>
    <w:qFormat/>
    <w:rsid w:val="00a70c7c"/>
    <w:rPr>
      <w:rFonts w:ascii="Arial" w:hAnsi="Arial"/>
      <w:sz w:val="22"/>
    </w:rPr>
  </w:style>
  <w:style w:type="character" w:styleId="BodyTextIndent3Char" w:customStyle="1">
    <w:name w:val="Body Text Indent 3 Char"/>
    <w:basedOn w:val="DefaultParagraphFont"/>
    <w:link w:val="BodyTextIndent3"/>
    <w:semiHidden/>
    <w:qFormat/>
    <w:rsid w:val="00a70c7c"/>
    <w:rPr>
      <w:rFonts w:ascii="Arial" w:hAnsi="Arial"/>
      <w:sz w:val="22"/>
      <w:szCs w:val="16"/>
    </w:rPr>
  </w:style>
  <w:style w:type="character" w:styleId="BodyTextIndent2Char" w:customStyle="1">
    <w:name w:val="Body Text Indent 2 Char"/>
    <w:basedOn w:val="DefaultParagraphFont"/>
    <w:link w:val="BodyTextIndent2"/>
    <w:semiHidden/>
    <w:qFormat/>
    <w:rsid w:val="00a70c7c"/>
    <w:rPr>
      <w:rFonts w:ascii="Arial" w:hAnsi="Arial"/>
      <w:sz w:val="22"/>
    </w:rPr>
  </w:style>
  <w:style w:type="character" w:styleId="FooterChar" w:customStyle="1">
    <w:name w:val="Footer Char"/>
    <w:basedOn w:val="DefaultParagraphFont"/>
    <w:link w:val="Footer"/>
    <w:qFormat/>
    <w:rsid w:val="00a0085e"/>
    <w:rPr>
      <w:rFonts w:ascii="Arial" w:hAnsi="Arial"/>
      <w:sz w:val="16"/>
    </w:rPr>
  </w:style>
  <w:style w:type="character" w:styleId="PageNumber">
    <w:name w:val="page number"/>
    <w:basedOn w:val="DefaultParagraphFont"/>
    <w:semiHidden/>
    <w:unhideWhenUsed/>
    <w:rsid w:val="00a0085e"/>
    <w:rPr/>
  </w:style>
  <w:style w:type="character" w:styleId="HeaderChar" w:customStyle="1">
    <w:name w:val="Header Char"/>
    <w:basedOn w:val="DefaultParagraphFont"/>
    <w:link w:val="Header"/>
    <w:qFormat/>
    <w:rsid w:val="00a0085e"/>
    <w:rPr>
      <w:rFonts w:ascii="Arial" w:hAnsi="Arial"/>
      <w:sz w:val="22"/>
    </w:rPr>
  </w:style>
  <w:style w:type="character" w:styleId="MacroTextChar" w:customStyle="1">
    <w:name w:val="Macro Text Char"/>
    <w:basedOn w:val="DefaultParagraphFont"/>
    <w:link w:val="MacroText"/>
    <w:semiHidden/>
    <w:qFormat/>
    <w:rsid w:val="00b00530"/>
    <w:rPr>
      <w:rFonts w:ascii="Consolas" w:hAnsi="Consolas" w:cs="Consolas"/>
      <w:sz w:val="18"/>
      <w:szCs w:val="20"/>
    </w:rPr>
  </w:style>
  <w:style w:type="character" w:styleId="PlainTextChar" w:customStyle="1">
    <w:name w:val="Plain Text Char"/>
    <w:basedOn w:val="DefaultParagraphFont"/>
    <w:link w:val="PlainText"/>
    <w:semiHidden/>
    <w:qFormat/>
    <w:rsid w:val="00b00530"/>
    <w:rPr>
      <w:rFonts w:ascii="Consolas" w:hAnsi="Consolas" w:cs="Consolas"/>
      <w:sz w:val="18"/>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link w:val="BodyTextChar"/>
    <w:qFormat/>
    <w:rsid w:val="0098354d"/>
    <w:pPr>
      <w:spacing w:lineRule="auto" w:line="360" w:before="180" w:after="180"/>
    </w:pPr>
    <w:rPr/>
  </w:style>
  <w:style w:type="paragraph" w:styleId="List">
    <w:name w:val="List"/>
    <w:basedOn w:val="BodyText"/>
    <w:pPr/>
    <w:rPr>
      <w:rFonts w:cs="Arial Unicode MS"/>
    </w:rPr>
  </w:style>
  <w:style w:type="paragraph" w:styleId="Caption">
    <w:name w:val="caption"/>
    <w:basedOn w:val="Normal"/>
    <w:link w:val="CaptionChar"/>
    <w:qFormat/>
    <w:rsid w:val="00a70c7c"/>
    <w:pPr/>
    <w:rPr>
      <w:i/>
    </w:rPr>
  </w:style>
  <w:style w:type="paragraph" w:styleId="Index">
    <w:name w:val="Index"/>
    <w:basedOn w:val="Normal"/>
    <w:qFormat/>
    <w:pPr>
      <w:suppressLineNumbers/>
    </w:pPr>
    <w:rPr>
      <w:rFonts w:cs="Arial Unicode MS"/>
    </w:rPr>
  </w:style>
  <w:style w:type="paragraph" w:styleId="FirstParagraph" w:customStyle="1">
    <w:name w:val="First Paragraph"/>
    <w:basedOn w:val="BodyText"/>
    <w:next w:val="BodyText"/>
    <w:qFormat/>
    <w:pPr/>
    <w:rPr/>
  </w:style>
  <w:style w:type="paragraph" w:styleId="Compact" w:customStyle="1">
    <w:name w:val="Compact"/>
    <w:basedOn w:val="BodyText"/>
    <w:qFormat/>
    <w:rsid w:val="0011024e"/>
    <w:pPr>
      <w:spacing w:before="36" w:after="36"/>
    </w:pPr>
    <w:rPr>
      <w:sz w:val="20"/>
    </w:rPr>
  </w:style>
  <w:style w:type="paragraph" w:styleId="Title">
    <w:name w:val="Title"/>
    <w:basedOn w:val="Normal"/>
    <w:next w:val="BodyText"/>
    <w:qFormat/>
    <w:rsid w:val="0098354d"/>
    <w:pPr>
      <w:keepNext w:val="true"/>
      <w:keepLines/>
      <w:spacing w:before="0" w:after="200"/>
      <w:jc w:val="center"/>
    </w:pPr>
    <w:rPr>
      <w:rFonts w:eastAsia="" w:cs="" w:cstheme="majorBidi" w:eastAsiaTheme="majorEastAsia"/>
      <w:b/>
      <w:bCs/>
      <w:color w:themeColor="text1" w:val="000000"/>
      <w:szCs w:val="36"/>
    </w:rPr>
  </w:style>
  <w:style w:type="paragraph" w:styleId="Subtitle">
    <w:name w:val="Subtitle"/>
    <w:basedOn w:val="Title"/>
    <w:next w:val="BodyText"/>
    <w:qFormat/>
    <w:pPr>
      <w:spacing w:before="240" w:after="240"/>
    </w:pPr>
    <w:rPr>
      <w:sz w:val="30"/>
      <w:szCs w:val="30"/>
    </w:rPr>
  </w:style>
  <w:style w:type="paragraph" w:styleId="Author" w:customStyle="1">
    <w:name w:val="Author"/>
    <w:next w:val="BodyText"/>
    <w:qFormat/>
    <w:rsid w:val="0098354d"/>
    <w:pPr>
      <w:keepNext w:val="true"/>
      <w:keepLines/>
      <w:widowControl/>
      <w:bidi w:val="0"/>
      <w:spacing w:before="40" w:after="220"/>
      <w:jc w:val="center"/>
    </w:pPr>
    <w:rPr>
      <w:rFonts w:ascii="Arial" w:hAnsi="Arial" w:eastAsia="Cambria" w:cs="" w:cstheme="minorBidi" w:eastAsiaTheme="minorHAnsi"/>
      <w:color w:val="auto"/>
      <w:kern w:val="0"/>
      <w:sz w:val="22"/>
      <w:szCs w:val="24"/>
      <w:lang w:val="en-US" w:eastAsia="en-US" w:bidi="ar-SA"/>
    </w:rPr>
  </w:style>
  <w:style w:type="paragraph" w:styleId="Date">
    <w:name w:val="Date"/>
    <w:next w:val="BodyText"/>
    <w:qFormat/>
    <w:rsid w:val="0098354d"/>
    <w:pPr>
      <w:keepNext w:val="true"/>
      <w:keepLines/>
      <w:widowControl/>
      <w:bidi w:val="0"/>
      <w:spacing w:before="0" w:after="220"/>
      <w:jc w:val="center"/>
    </w:pPr>
    <w:rPr>
      <w:rFonts w:ascii="Arial" w:hAnsi="Arial" w:eastAsia="Cambria" w:cs="" w:cstheme="minorBidi" w:eastAsiaTheme="minorHAnsi"/>
      <w:color w:val="auto"/>
      <w:kern w:val="0"/>
      <w:sz w:val="22"/>
      <w:szCs w:val="24"/>
      <w:lang w:val="en-US" w:eastAsia="en-US" w:bidi="ar-SA"/>
    </w:rPr>
  </w:style>
  <w:style w:type="paragraph" w:styleId="Abstract" w:customStyle="1">
    <w:name w:val="Abstract"/>
    <w:basedOn w:val="Normal"/>
    <w:next w:val="BodyText"/>
    <w:qFormat/>
    <w:rsid w:val="0098354d"/>
    <w:pPr>
      <w:keepNext w:val="true"/>
      <w:keepLines/>
      <w:spacing w:lineRule="auto" w:line="360" w:before="220" w:after="220"/>
      <w:ind w:left="720" w:right="720"/>
    </w:pPr>
    <w:rPr>
      <w:sz w:val="20"/>
      <w:szCs w:val="20"/>
    </w:rPr>
  </w:style>
  <w:style w:type="paragraph" w:styleId="Bibliography">
    <w:name w:val="Bibliography"/>
    <w:basedOn w:val="Normal"/>
    <w:qFormat/>
    <w:rsid w:val="00a75392"/>
    <w:pPr>
      <w:spacing w:before="0" w:after="220"/>
      <w:ind w:hanging="720" w:left="720"/>
    </w:pPr>
    <w:rPr/>
  </w:style>
  <w:style w:type="paragraph" w:styleId="BlockText">
    <w:name w:val="Block Text"/>
    <w:basedOn w:val="BodyText"/>
    <w:next w:val="BodyText"/>
    <w:uiPriority w:val="9"/>
    <w:unhideWhenUsed/>
    <w:qFormat/>
    <w:rsid w:val="00d81da6"/>
    <w:pPr>
      <w:pBdr>
        <w:left w:val="single" w:sz="4" w:space="4" w:color="000000"/>
      </w:pBdr>
      <w:spacing w:before="0" w:after="0"/>
      <w:ind w:left="475" w:right="475"/>
    </w:pPr>
    <w:rPr>
      <w:i/>
    </w:rPr>
  </w:style>
  <w:style w:type="paragraph" w:styleId="FootnoteText">
    <w:name w:val="footnote text"/>
    <w:basedOn w:val="Normal"/>
    <w:uiPriority w:val="9"/>
    <w:unhideWhenUsed/>
    <w:qFormat/>
    <w:rsid w:val="00cc7ff9"/>
    <w:pPr/>
    <w:rPr>
      <w:sz w:val="18"/>
    </w:rPr>
  </w:style>
  <w:style w:type="paragraph" w:styleId="DefinitionTerm" w:customStyle="1">
    <w:name w:val="Definition Term"/>
    <w:basedOn w:val="Normal"/>
    <w:next w:val="Definition"/>
    <w:qFormat/>
    <w:pPr>
      <w:keepNext w:val="true"/>
      <w:keepLines/>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rsid w:val="002c20de"/>
    <w:pPr>
      <w:spacing w:before="100" w:after="220"/>
    </w:pPr>
    <w:rPr>
      <w:b/>
      <w:i w:val="false"/>
      <w:sz w:val="20"/>
    </w:rPr>
  </w:style>
  <w:style w:type="paragraph" w:styleId="Figure" w:customStyle="1">
    <w:name w:val="Figure"/>
    <w:basedOn w:val="Normal"/>
    <w:qFormat/>
    <w:rsid w:val="00e2640b"/>
    <w:pPr>
      <w:jc w:val="center"/>
    </w:pPr>
    <w:rPr/>
  </w:style>
  <w:style w:type="paragraph" w:styleId="CaptionedFigure" w:customStyle="1">
    <w:name w:val="Captioned Figure"/>
    <w:basedOn w:val="Figure"/>
    <w:qFormat/>
    <w:rsid w:val="00e2640b"/>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rsid w:val="00c80241"/>
    <w:pPr>
      <w:spacing w:lineRule="auto" w:line="259" w:before="220" w:after="120"/>
      <w:outlineLvl w:val="9"/>
    </w:pPr>
    <w:rPr>
      <w:bCs w:val="false"/>
    </w:rPr>
  </w:style>
  <w:style w:type="paragraph" w:styleId="SourceCode" w:customStyle="1">
    <w:name w:val="Source Code"/>
    <w:basedOn w:val="Normal"/>
    <w:link w:val="VerbatimChar"/>
    <w:qFormat/>
    <w:rsid w:val="00a11931"/>
    <w:pPr>
      <w:shd w:val="clear" w:color="auto" w:fill="F8F8F8"/>
    </w:pPr>
    <w:rPr>
      <w:rFonts w:ascii="Consolas" w:hAnsi="Consolas"/>
      <w:sz w:val="18"/>
    </w:rPr>
  </w:style>
  <w:style w:type="paragraph" w:styleId="BalloonText">
    <w:name w:val="Balloon Text"/>
    <w:basedOn w:val="Normal"/>
    <w:link w:val="BalloonTextChar"/>
    <w:unhideWhenUsed/>
    <w:qFormat/>
    <w:rsid w:val="00a70c7c"/>
    <w:pPr/>
    <w:rPr>
      <w:rFonts w:ascii="Calibri" w:hAnsi="Calibri" w:cs="Times New Roman" w:asciiTheme="majorHAnsi" w:hAnsiTheme="majorHAnsi"/>
      <w:sz w:val="18"/>
      <w:szCs w:val="18"/>
    </w:rPr>
  </w:style>
  <w:style w:type="paragraph" w:styleId="BodyText2">
    <w:name w:val="Body Text 2"/>
    <w:basedOn w:val="Normal"/>
    <w:link w:val="BodyText2Char"/>
    <w:qFormat/>
    <w:rsid w:val="00a70c7c"/>
    <w:pPr/>
    <w:rPr/>
  </w:style>
  <w:style w:type="paragraph" w:styleId="BodyText3">
    <w:name w:val="Body Text 3"/>
    <w:basedOn w:val="Normal"/>
    <w:link w:val="BodyText3Char"/>
    <w:qFormat/>
    <w:rsid w:val="00a70c7c"/>
    <w:pPr/>
    <w:rPr>
      <w:szCs w:val="16"/>
    </w:rPr>
  </w:style>
  <w:style w:type="paragraph" w:styleId="BodyTextFirstIndent">
    <w:name w:val="Body Text First Indent"/>
    <w:basedOn w:val="BodyText"/>
    <w:link w:val="BodyTextFirstIndentChar"/>
    <w:semiHidden/>
    <w:unhideWhenUsed/>
    <w:rsid w:val="00a70c7c"/>
    <w:pPr>
      <w:spacing w:before="0" w:after="0"/>
      <w:ind w:firstLine="360"/>
    </w:pPr>
    <w:rPr/>
  </w:style>
  <w:style w:type="paragraph" w:styleId="BodyTextIndent3">
    <w:name w:val="Body Text Indent 3"/>
    <w:basedOn w:val="Normal"/>
    <w:link w:val="BodyTextIndent3Char"/>
    <w:semiHidden/>
    <w:unhideWhenUsed/>
    <w:qFormat/>
    <w:rsid w:val="00a70c7c"/>
    <w:pPr>
      <w:ind w:left="360"/>
    </w:pPr>
    <w:rPr>
      <w:szCs w:val="16"/>
    </w:rPr>
  </w:style>
  <w:style w:type="paragraph" w:styleId="BodyTextIndent2">
    <w:name w:val="Body Text Indent 2"/>
    <w:basedOn w:val="Normal"/>
    <w:link w:val="BodyTextIndent2Char"/>
    <w:semiHidden/>
    <w:unhideWhenUsed/>
    <w:qFormat/>
    <w:rsid w:val="00a70c7c"/>
    <w:pPr>
      <w:ind w:left="360"/>
    </w:pPr>
    <w:rPr/>
  </w:style>
  <w:style w:type="paragraph" w:styleId="HeaderandFooter">
    <w:name w:val="Header and Footer"/>
    <w:basedOn w:val="Normal"/>
    <w:qFormat/>
    <w:pPr/>
    <w:rPr/>
  </w:style>
  <w:style w:type="paragraph" w:styleId="Footer">
    <w:name w:val="footer"/>
    <w:basedOn w:val="Normal"/>
    <w:link w:val="FooterChar"/>
    <w:unhideWhenUsed/>
    <w:rsid w:val="00a0085e"/>
    <w:pPr>
      <w:tabs>
        <w:tab w:val="clear" w:pos="720"/>
        <w:tab w:val="center" w:pos="4680" w:leader="none"/>
        <w:tab w:val="right" w:pos="9360" w:leader="none"/>
      </w:tabs>
    </w:pPr>
    <w:rPr>
      <w:sz w:val="16"/>
    </w:rPr>
  </w:style>
  <w:style w:type="paragraph" w:styleId="Header">
    <w:name w:val="header"/>
    <w:basedOn w:val="Normal"/>
    <w:link w:val="HeaderChar"/>
    <w:unhideWhenUsed/>
    <w:rsid w:val="00a0085e"/>
    <w:pPr>
      <w:tabs>
        <w:tab w:val="clear" w:pos="720"/>
        <w:tab w:val="center" w:pos="4680" w:leader="none"/>
        <w:tab w:val="right" w:pos="9360" w:leader="none"/>
      </w:tabs>
    </w:pPr>
    <w:rPr/>
  </w:style>
  <w:style w:type="paragraph" w:styleId="TOC2">
    <w:name w:val="toc 2"/>
    <w:basedOn w:val="Normal"/>
    <w:next w:val="Normal"/>
    <w:autoRedefine/>
    <w:uiPriority w:val="39"/>
    <w:unhideWhenUsed/>
    <w:rsid w:val="00a11931"/>
    <w:pPr>
      <w:spacing w:before="0" w:after="100"/>
      <w:ind w:left="220"/>
    </w:pPr>
    <w:rPr/>
  </w:style>
  <w:style w:type="paragraph" w:styleId="TOC3">
    <w:name w:val="toc 3"/>
    <w:basedOn w:val="Normal"/>
    <w:next w:val="Normal"/>
    <w:autoRedefine/>
    <w:uiPriority w:val="39"/>
    <w:unhideWhenUsed/>
    <w:rsid w:val="00a11931"/>
    <w:pPr>
      <w:spacing w:before="0" w:after="100"/>
      <w:ind w:left="440"/>
    </w:pPr>
    <w:rPr/>
  </w:style>
  <w:style w:type="paragraph" w:styleId="MacroText">
    <w:name w:val="macro"/>
    <w:link w:val="MacroTextChar"/>
    <w:semiHidden/>
    <w:unhideWhenUsed/>
    <w:qFormat/>
    <w:rsid w:val="00b00530"/>
    <w:pPr>
      <w:widowControl/>
      <w:tabs>
        <w:tab w:val="clear" w:pos="720"/>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bidi w:val="0"/>
      <w:spacing w:before="0" w:after="0"/>
      <w:jc w:val="left"/>
    </w:pPr>
    <w:rPr>
      <w:rFonts w:ascii="Consolas" w:hAnsi="Consolas" w:cs="Consolas" w:eastAsia="Cambria" w:eastAsiaTheme="minorHAnsi"/>
      <w:color w:val="auto"/>
      <w:kern w:val="0"/>
      <w:sz w:val="18"/>
      <w:szCs w:val="20"/>
      <w:lang w:val="en-US" w:eastAsia="en-US" w:bidi="ar-SA"/>
    </w:rPr>
  </w:style>
  <w:style w:type="paragraph" w:styleId="PlainText">
    <w:name w:val="Plain Text"/>
    <w:basedOn w:val="Normal"/>
    <w:link w:val="PlainTextChar"/>
    <w:semiHidden/>
    <w:unhideWhenUsed/>
    <w:qFormat/>
    <w:rsid w:val="00b00530"/>
    <w:pPr/>
    <w:rPr>
      <w:rFonts w:ascii="Consolas" w:hAnsi="Consolas" w:cs="Consolas"/>
      <w:sz w:val="18"/>
      <w:szCs w:val="21"/>
    </w:rPr>
  </w:style>
  <w:style w:type="paragraph" w:styleId="center" w:customStyle="1">
    <w:name w:val="center"/>
    <w:basedOn w:val="BodyText"/>
    <w:qFormat/>
    <w:rsid w:val="00977e86"/>
    <w:pPr>
      <w:jc w:val="center"/>
    </w:pPr>
    <w:rPr/>
  </w:style>
  <w:style w:type="paragraph" w:styleId="footnotesize" w:customStyle="1">
    <w:name w:val="footnotesize"/>
    <w:basedOn w:val="BodyText"/>
    <w:qFormat/>
    <w:rsid w:val="00da6f82"/>
    <w:pPr/>
    <w:rPr>
      <w:sz w:val="16"/>
    </w:rPr>
  </w:style>
  <w:style w:type="paragraph" w:styleId="detailbox" w:customStyle="1">
    <w:name w:val="detailbox"/>
    <w:basedOn w:val="BodyText"/>
    <w:qFormat/>
    <w:rsid w:val="0071606c"/>
    <w:pPr>
      <w:pBdr>
        <w:top w:val="single" w:sz="4" w:space="1" w:color="000000"/>
        <w:left w:val="single" w:sz="4" w:space="4" w:color="000000"/>
        <w:bottom w:val="single" w:sz="4" w:space="1" w:color="000000"/>
        <w:right w:val="single" w:sz="4" w:space="4" w:color="000000"/>
      </w:pBdr>
      <w:shd w:val="clear" w:color="auto" w:fill="D9D9D9" w:themeFill="background1" w:themeFillShade="d9"/>
    </w:pPr>
    <w:rPr>
      <w:sz w:val="18"/>
    </w:rPr>
  </w:style>
  <w:style w:type="paragraph" w:styleId="Author-Name" w:customStyle="1">
    <w:name w:val="Author-Name"/>
    <w:basedOn w:val="FirstParagraph"/>
    <w:qFormat/>
    <w:rsid w:val="009e1494"/>
    <w:pPr>
      <w:spacing w:lineRule="auto" w:line="240" w:before="100" w:after="0"/>
      <w:ind w:left="1440" w:right="1440"/>
      <w:jc w:val="center"/>
    </w:pPr>
    <w:rPr>
      <w:b/>
      <w:bCs/>
    </w:rPr>
  </w:style>
  <w:style w:type="paragraph" w:styleId="Author-Affiliation" w:customStyle="1">
    <w:name w:val="Author-Affiliation"/>
    <w:basedOn w:val="Author-Name"/>
    <w:qFormat/>
    <w:rsid w:val="009e1494"/>
    <w:pPr>
      <w:spacing w:before="0" w:after="0"/>
    </w:pPr>
    <w:rPr>
      <w:b w:val="false"/>
    </w:rPr>
  </w:style>
  <w:style w:type="paragraph" w:styleId="Author-email" w:customStyle="1">
    <w:name w:val="Author-email"/>
    <w:basedOn w:val="Author-Affiliation"/>
    <w:qFormat/>
    <w:rsid w:val="008f24ce"/>
    <w:pPr/>
    <w:rPr>
      <w:i/>
      <w:iCs/>
    </w:rPr>
  </w:style>
  <w:style w:type="paragraph" w:styleId="Author-ORCID" w:customStyle="1">
    <w:name w:val="Author-ORCID"/>
    <w:basedOn w:val="BodyText"/>
    <w:qFormat/>
    <w:rsid w:val="00965f7e"/>
    <w:pPr>
      <w:spacing w:lineRule="auto" w:line="240" w:before="0" w:after="0"/>
      <w:ind w:left="1440" w:right="1440"/>
      <w:jc w:val="cen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table" w:styleId="ListTable3-Accent2">
    <w:name w:val="List Table 3 Accent 2"/>
    <w:basedOn w:val="TableNormal"/>
    <w:uiPriority w:val="48"/>
    <w:rsid w:val="002c2286"/>
    <w:pPr>
      <w:spacing w:after="0"/>
    </w:pPr>
    <w:tblPr>
      <w:tblStyleRowBandSize w:val="1"/>
      <w:tblStyleColBandSize w:val="1"/>
      <w:tblBorders>
        <w:top w:val="single" w:color="C0504D" w:themeColor="accent2" w:sz="4" w:space="0"/>
        <w:left w:val="single" w:color="C0504D" w:themeColor="accent2" w:sz="4" w:space="0"/>
        <w:bottom w:val="single" w:color="C0504D" w:themeColor="accent2" w:sz="4" w:space="0"/>
        <w:right w:val="single" w:color="C0504D" w:themeColor="accent2" w:sz="4" w:space="0"/>
      </w:tblBorders>
    </w:tblPr>
    <w:tblStylePr w:type="firstRow">
      <w:rPr>
        <w:b/>
        <w:bCs/>
        <w:color w:val="ffffff" w:themeColor="background1"/>
      </w:rPr>
      <w:tblPr/>
      <w:tcPr>
        <w:shd w:val="clear" w:color="auto" w:fill="C0504D" w:themeFill="accent2"/>
      </w:tcPr>
    </w:tblStylePr>
    <w:tblStylePr w:type="lastRow">
      <w:rPr>
        <w:b/>
        <w:bCs/>
      </w:rPr>
      <w:tblPr/>
      <w:tcPr>
        <w:tcBorders>
          <w:top w:val="double" w:color="C0504D" w:themeColor="accent2"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C0504D" w:themeColor="accent2" w:sz="4" w:space="0"/>
          <w:right w:val="single" w:color="C0504D" w:themeColor="accent2" w:sz="4" w:space="0"/>
        </w:tcBorders>
      </w:tcPr>
    </w:tblStylePr>
    <w:tblStylePr w:type="band1Horz">
      <w:tblPr/>
      <w:tcPr>
        <w:tcBorders>
          <w:top w:val="single" w:color="C0504D" w:themeColor="accent2" w:sz="4" w:space="0"/>
          <w:bottom w:val="single" w:color="C0504D" w:themeColor="accent2"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C0504D" w:themeColor="accent2" w:sz="4" w:space="0"/>
          <w:left w:val="nil"/>
        </w:tcBorders>
      </w:tcPr>
    </w:tblStylePr>
    <w:tblStylePr w:type="swCell">
      <w:tblPr/>
      <w:tcPr>
        <w:tcBorders>
          <w:top w:val="double" w:color="C0504D" w:themeColor="accent2" w:sz="4" w:space="0"/>
          <w:right w:val="nil"/>
        </w:tcBorders>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LibreOffice/26.2.5.2$MacOSX_X86_64 LibreOffice_project/cd7284b4cbbfeb507e630c1aac019f4157393acb</Application>
  <AppVersion>15.0000</AppVersion>
  <Pages>14</Pages>
  <Words>6129</Words>
  <Characters>34936</Characters>
  <CharactersWithSpaces>40984</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2026-10-21T00:05:00Z</dcterms:created>
  <dc:creator/>
  <dc:description/>
  <dc:language>en-US</dc:language>
  <cp:lastModifiedBy/>
  <dcterms:modified xsi:type="dcterms:W3CDTF">2026-10-21T00:05:00Z</dcterms:modified>
  <cp:revision>0</cp:revision>
  <dc:subject/>
  <dc:title>Appendix 2. PMM and logistic regression</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e">
    <vt:lpwstr>2026-10-20</vt:lpwstr>
  </property>
  <property fmtid="{D5CDD505-2E9C-101B-9397-08002B2CF9AE}" pid="4" name="editor">
    <vt:lpwstr>source</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