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0" w:after="200"/>
        <w:jc w:val="center"/>
        <w:rPr/>
      </w:pPr>
      <w:r>
        <w:rPr/>
        <w:t>Appendix 3: Comparisons with other study classifications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2026-09-23T00:42:05Z</dcterms:created>
  <dc:creator/>
  <dc:description/>
  <dc:language>en-US</dc:language>
  <cp:lastModifiedBy/>
  <dcterms:modified xsi:type="dcterms:W3CDTF">2026-09-23T00:42:05Z</dcterms:modified>
  <cp:revision>0</cp:revision>
  <dc:subject/>
  <dc:title>Appendix 3: Comparisons with other study classifications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