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84ADD" w14:textId="77777777" w:rsidR="003D60F1" w:rsidRDefault="003D60F1">
      <w:pPr>
        <w:ind w:left="150"/>
      </w:pPr>
      <w:proofErr w:type="gramStart"/>
      <w:r>
        <w:rPr>
          <w:rFonts w:ascii="微软雅黑" w:eastAsia="微软雅黑" w:hAnsi="微软雅黑" w:cs="微软雅黑"/>
          <w:sz w:val="240"/>
        </w:rPr>
        <w:t>《</w:t>
      </w:r>
      <w:proofErr w:type="gramEnd"/>
      <w:r>
        <w:rPr>
          <w:rFonts w:ascii="微软雅黑" w:eastAsia="微软雅黑" w:hAnsi="微软雅黑" w:cs="微软雅黑"/>
          <w:sz w:val="240"/>
        </w:rPr>
        <w:t>ELTS</w:t>
      </w:r>
    </w:p>
    <w:p w14:paraId="1C3D05E3" w14:textId="77777777" w:rsidR="003D60F1" w:rsidRDefault="003D60F1">
      <w:pPr>
        <w:pStyle w:val="1"/>
        <w:rPr>
          <w:rFonts w:hint="eastAsia"/>
        </w:rPr>
      </w:pPr>
      <w:r>
        <w:t>20</w:t>
      </w:r>
    </w:p>
    <w:p w14:paraId="6C1783D8" w14:textId="77777777" w:rsidR="003D60F1" w:rsidRDefault="003D60F1">
      <w:pPr>
        <w:spacing w:after="1"/>
      </w:pPr>
      <w:r>
        <w:rPr>
          <w:rFonts w:ascii="微软雅黑" w:eastAsia="微软雅黑" w:hAnsi="微软雅黑" w:cs="微软雅黑"/>
          <w:sz w:val="68"/>
        </w:rPr>
        <w:t>Academic</w:t>
      </w:r>
    </w:p>
    <w:p w14:paraId="5D29E004" w14:textId="77777777" w:rsidR="003D60F1" w:rsidRDefault="003D60F1">
      <w:pPr>
        <w:spacing w:after="451"/>
        <w:ind w:left="15"/>
      </w:pPr>
      <w:proofErr w:type="gramStart"/>
      <w:r>
        <w:rPr>
          <w:rFonts w:ascii="微软雅黑" w:eastAsia="微软雅黑" w:hAnsi="微软雅黑" w:cs="微软雅黑"/>
          <w:sz w:val="40"/>
        </w:rPr>
        <w:t>剑桥雅思官方</w:t>
      </w:r>
      <w:proofErr w:type="gramEnd"/>
      <w:r>
        <w:rPr>
          <w:rFonts w:ascii="微软雅黑" w:eastAsia="微软雅黑" w:hAnsi="微软雅黑" w:cs="微软雅黑"/>
          <w:sz w:val="40"/>
        </w:rPr>
        <w:t>真题集</w:t>
      </w:r>
    </w:p>
    <w:p w14:paraId="2A83DEAF" w14:textId="77777777" w:rsidR="003D60F1" w:rsidRDefault="003D60F1">
      <w:r>
        <w:rPr>
          <w:rFonts w:ascii="微软雅黑" w:eastAsia="微软雅黑" w:hAnsi="微软雅黑" w:cs="微软雅黑"/>
          <w:sz w:val="44"/>
        </w:rPr>
        <w:t>Authentic Practice Tests学术类</w:t>
      </w:r>
    </w:p>
    <w:p w14:paraId="2002A243" w14:textId="77777777" w:rsidR="003D60F1" w:rsidRDefault="003D60F1">
      <w:pPr>
        <w:spacing w:after="79" w:line="265" w:lineRule="auto"/>
        <w:ind w:left="2" w:hanging="10"/>
      </w:pPr>
      <w:r>
        <w:rPr>
          <w:sz w:val="36"/>
        </w:rPr>
        <w:t>Testl—listening—</w:t>
      </w:r>
      <w:proofErr w:type="spellStart"/>
      <w:r>
        <w:rPr>
          <w:sz w:val="36"/>
        </w:rPr>
        <w:t>partl</w:t>
      </w:r>
      <w:proofErr w:type="spellEnd"/>
    </w:p>
    <w:p w14:paraId="2017B125" w14:textId="77777777" w:rsidR="003D60F1" w:rsidRDefault="003D60F1">
      <w:pPr>
        <w:tabs>
          <w:tab w:val="center" w:pos="1069"/>
          <w:tab w:val="center" w:pos="5801"/>
        </w:tabs>
        <w:spacing w:after="104" w:line="265" w:lineRule="auto"/>
      </w:pPr>
      <w:r>
        <w:rPr>
          <w:sz w:val="10"/>
        </w:rPr>
        <w:tab/>
      </w:r>
      <w:proofErr w:type="spellStart"/>
      <w:r>
        <w:rPr>
          <w:sz w:val="10"/>
        </w:rPr>
        <w:t>Narme</w:t>
      </w:r>
      <w:proofErr w:type="spellEnd"/>
      <w:r>
        <w:rPr>
          <w:sz w:val="10"/>
        </w:rPr>
        <w:t xml:space="preserve"> Of restaurant</w:t>
      </w:r>
      <w:r>
        <w:rPr>
          <w:sz w:val="10"/>
        </w:rPr>
        <w:tab/>
        <w:t>Reason</w:t>
      </w:r>
      <w:r>
        <w:rPr>
          <w:noProof/>
        </w:rPr>
        <w:drawing>
          <wp:inline distT="0" distB="0" distL="0" distR="0" wp14:anchorId="6FB65B3E" wp14:editId="41D742B9">
            <wp:extent cx="1576388" cy="42863"/>
            <wp:effectExtent l="0" t="0" r="0" b="0"/>
            <wp:docPr id="93493" name="Picture 93493"/>
            <wp:cNvGraphicFramePr/>
            <a:graphic xmlns:a="http://schemas.openxmlformats.org/drawingml/2006/main">
              <a:graphicData uri="http://schemas.openxmlformats.org/drawingml/2006/picture">
                <pic:pic xmlns:pic="http://schemas.openxmlformats.org/drawingml/2006/picture">
                  <pic:nvPicPr>
                    <pic:cNvPr id="93493" name="Picture 93493"/>
                    <pic:cNvPicPr/>
                  </pic:nvPicPr>
                  <pic:blipFill>
                    <a:blip r:embed="rId5"/>
                    <a:stretch>
                      <a:fillRect/>
                    </a:stretch>
                  </pic:blipFill>
                  <pic:spPr>
                    <a:xfrm>
                      <a:off x="0" y="0"/>
                      <a:ext cx="1576388" cy="42863"/>
                    </a:xfrm>
                    <a:prstGeom prst="rect">
                      <a:avLst/>
                    </a:prstGeom>
                  </pic:spPr>
                </pic:pic>
              </a:graphicData>
            </a:graphic>
          </wp:inline>
        </w:drawing>
      </w:r>
    </w:p>
    <w:p w14:paraId="47F392E3" w14:textId="77777777" w:rsidR="003D60F1" w:rsidRDefault="003D60F1">
      <w:pPr>
        <w:tabs>
          <w:tab w:val="center" w:pos="2704"/>
          <w:tab w:val="center" w:pos="4856"/>
          <w:tab w:val="center" w:pos="6263"/>
        </w:tabs>
        <w:spacing w:after="104" w:line="265" w:lineRule="auto"/>
      </w:pPr>
      <w:proofErr w:type="gramStart"/>
      <w:r>
        <w:rPr>
          <w:sz w:val="10"/>
        </w:rPr>
        <w:t>The Junction</w:t>
      </w:r>
      <w:proofErr w:type="gramEnd"/>
      <w:r>
        <w:rPr>
          <w:sz w:val="10"/>
        </w:rPr>
        <w:tab/>
        <w:t>Grey-son Street. near the station</w:t>
      </w:r>
      <w:r>
        <w:rPr>
          <w:sz w:val="10"/>
        </w:rPr>
        <w:tab/>
        <w:t>Good for people Who are especially keen on</w:t>
      </w:r>
      <w:r>
        <w:rPr>
          <w:sz w:val="10"/>
        </w:rPr>
        <w:tab/>
        <w:t>Quite expensive</w:t>
      </w:r>
    </w:p>
    <w:p w14:paraId="6656DC03" w14:textId="77777777" w:rsidR="003D60F1" w:rsidRDefault="003D60F1">
      <w:pPr>
        <w:spacing w:after="46" w:line="341" w:lineRule="auto"/>
        <w:ind w:left="5963" w:right="83" w:hanging="1928"/>
      </w:pPr>
      <w:r>
        <w:rPr>
          <w:noProof/>
        </w:rPr>
        <w:drawing>
          <wp:inline distT="0" distB="0" distL="0" distR="0" wp14:anchorId="7A278DF1" wp14:editId="5A7D557A">
            <wp:extent cx="581025" cy="109538"/>
            <wp:effectExtent l="0" t="0" r="0" b="0"/>
            <wp:docPr id="1626" name="Picture 1626"/>
            <wp:cNvGraphicFramePr/>
            <a:graphic xmlns:a="http://schemas.openxmlformats.org/drawingml/2006/main">
              <a:graphicData uri="http://schemas.openxmlformats.org/drawingml/2006/picture">
                <pic:pic xmlns:pic="http://schemas.openxmlformats.org/drawingml/2006/picture">
                  <pic:nvPicPr>
                    <pic:cNvPr id="1626" name="Picture 1626"/>
                    <pic:cNvPicPr/>
                  </pic:nvPicPr>
                  <pic:blipFill>
                    <a:blip r:embed="rId6"/>
                    <a:stretch>
                      <a:fillRect/>
                    </a:stretch>
                  </pic:blipFill>
                  <pic:spPr>
                    <a:xfrm>
                      <a:off x="0" y="0"/>
                      <a:ext cx="581025" cy="109538"/>
                    </a:xfrm>
                    <a:prstGeom prst="rect">
                      <a:avLst/>
                    </a:prstGeom>
                  </pic:spPr>
                </pic:pic>
              </a:graphicData>
            </a:graphic>
          </wp:inline>
        </w:drawing>
      </w:r>
      <w:r>
        <w:rPr>
          <w:rFonts w:ascii="Calibri" w:eastAsia="Calibri" w:hAnsi="Calibri" w:cs="Calibri"/>
          <w:sz w:val="10"/>
        </w:rPr>
        <w:t xml:space="preserve"> 2 </w:t>
      </w:r>
      <w:r>
        <w:rPr>
          <w:sz w:val="10"/>
        </w:rPr>
        <w:t>is a good place for a drink</w:t>
      </w:r>
    </w:p>
    <w:p w14:paraId="2D435F38" w14:textId="77777777" w:rsidR="003D60F1" w:rsidRDefault="003D60F1">
      <w:pPr>
        <w:tabs>
          <w:tab w:val="center" w:pos="2715"/>
          <w:tab w:val="center" w:pos="4496"/>
          <w:tab w:val="center" w:pos="5385"/>
          <w:tab w:val="center" w:pos="6360"/>
        </w:tabs>
        <w:spacing w:after="70" w:line="265" w:lineRule="auto"/>
      </w:pPr>
      <w:proofErr w:type="spellStart"/>
      <w:r>
        <w:rPr>
          <w:sz w:val="10"/>
        </w:rPr>
        <w:t>palorna</w:t>
      </w:r>
      <w:proofErr w:type="spellEnd"/>
      <w:r>
        <w:rPr>
          <w:sz w:val="10"/>
        </w:rPr>
        <w:tab/>
        <w:t>In Bow Street next to the Cinema</w:t>
      </w:r>
      <w:r>
        <w:rPr>
          <w:sz w:val="10"/>
        </w:rPr>
        <w:tab/>
      </w:r>
      <w:r>
        <w:rPr>
          <w:rFonts w:ascii="Calibri" w:eastAsia="Calibri" w:hAnsi="Calibri" w:cs="Calibri"/>
          <w:sz w:val="10"/>
        </w:rPr>
        <w:t>3</w:t>
      </w:r>
      <w:r>
        <w:rPr>
          <w:rFonts w:ascii="Calibri" w:eastAsia="Calibri" w:hAnsi="Calibri" w:cs="Calibri"/>
          <w:sz w:val="10"/>
        </w:rPr>
        <w:tab/>
      </w:r>
      <w:proofErr w:type="spellStart"/>
      <w:r>
        <w:rPr>
          <w:sz w:val="10"/>
        </w:rPr>
        <w:t>fcx»d</w:t>
      </w:r>
      <w:proofErr w:type="spellEnd"/>
      <w:r>
        <w:rPr>
          <w:sz w:val="10"/>
        </w:rPr>
        <w:t>. good for sharing</w:t>
      </w:r>
      <w:r>
        <w:rPr>
          <w:sz w:val="10"/>
        </w:rPr>
        <w:tab/>
        <w:t>Staff are very friendly</w:t>
      </w:r>
    </w:p>
    <w:p w14:paraId="0CA8B20D" w14:textId="77777777" w:rsidR="003D60F1" w:rsidRDefault="003D60F1">
      <w:pPr>
        <w:spacing w:after="126" w:line="265" w:lineRule="auto"/>
        <w:ind w:left="5973" w:right="83" w:hanging="10"/>
      </w:pPr>
      <w:r>
        <w:rPr>
          <w:sz w:val="10"/>
        </w:rPr>
        <w:t>Need to pay E50</w:t>
      </w:r>
      <w:r>
        <w:rPr>
          <w:noProof/>
        </w:rPr>
        <w:drawing>
          <wp:inline distT="0" distB="0" distL="0" distR="0" wp14:anchorId="15451E23" wp14:editId="17A1DF03">
            <wp:extent cx="176213" cy="52388"/>
            <wp:effectExtent l="0" t="0" r="0" b="0"/>
            <wp:docPr id="93495" name="Picture 93495"/>
            <wp:cNvGraphicFramePr/>
            <a:graphic xmlns:a="http://schemas.openxmlformats.org/drawingml/2006/main">
              <a:graphicData uri="http://schemas.openxmlformats.org/drawingml/2006/picture">
                <pic:pic xmlns:pic="http://schemas.openxmlformats.org/drawingml/2006/picture">
                  <pic:nvPicPr>
                    <pic:cNvPr id="93495" name="Picture 93495"/>
                    <pic:cNvPicPr/>
                  </pic:nvPicPr>
                  <pic:blipFill>
                    <a:blip r:embed="rId7"/>
                    <a:stretch>
                      <a:fillRect/>
                    </a:stretch>
                  </pic:blipFill>
                  <pic:spPr>
                    <a:xfrm>
                      <a:off x="0" y="0"/>
                      <a:ext cx="176213" cy="52388"/>
                    </a:xfrm>
                    <a:prstGeom prst="rect">
                      <a:avLst/>
                    </a:prstGeom>
                  </pic:spPr>
                </pic:pic>
              </a:graphicData>
            </a:graphic>
          </wp:inline>
        </w:drawing>
      </w:r>
    </w:p>
    <w:p w14:paraId="3EC353DF" w14:textId="77777777" w:rsidR="003D60F1" w:rsidRDefault="003D60F1">
      <w:pPr>
        <w:tabs>
          <w:tab w:val="center" w:pos="6345"/>
          <w:tab w:val="center" w:pos="7211"/>
        </w:tabs>
        <w:spacing w:after="79" w:line="265" w:lineRule="auto"/>
      </w:pPr>
      <w:r>
        <w:rPr>
          <w:sz w:val="10"/>
        </w:rPr>
        <w:tab/>
        <w:t xml:space="preserve">A </w:t>
      </w:r>
      <w:proofErr w:type="spellStart"/>
      <w:r>
        <w:rPr>
          <w:sz w:val="10"/>
        </w:rPr>
        <w:t>lin•üted</w:t>
      </w:r>
      <w:proofErr w:type="spellEnd"/>
      <w:r>
        <w:rPr>
          <w:sz w:val="10"/>
        </w:rPr>
        <w:t xml:space="preserve"> selection of</w:t>
      </w:r>
      <w:r>
        <w:rPr>
          <w:sz w:val="10"/>
        </w:rPr>
        <w:tab/>
      </w:r>
      <w:r>
        <w:rPr>
          <w:rFonts w:ascii="Calibri" w:eastAsia="Calibri" w:hAnsi="Calibri" w:cs="Calibri"/>
          <w:sz w:val="10"/>
        </w:rPr>
        <w:t>4</w:t>
      </w:r>
    </w:p>
    <w:p w14:paraId="66755FDC" w14:textId="77777777" w:rsidR="003D60F1" w:rsidRDefault="003D60F1">
      <w:pPr>
        <w:spacing w:after="319" w:line="265" w:lineRule="auto"/>
        <w:ind w:left="10" w:right="1260" w:hanging="10"/>
        <w:jc w:val="right"/>
      </w:pPr>
      <w:r>
        <w:rPr>
          <w:sz w:val="10"/>
        </w:rPr>
        <w:t xml:space="preserve">food on the </w:t>
      </w:r>
      <w:proofErr w:type="spellStart"/>
      <w:r>
        <w:rPr>
          <w:sz w:val="10"/>
        </w:rPr>
        <w:t>monu</w:t>
      </w:r>
      <w:proofErr w:type="spellEnd"/>
    </w:p>
    <w:p w14:paraId="3FEB708F" w14:textId="77777777" w:rsidR="003D60F1" w:rsidRDefault="003D60F1">
      <w:pPr>
        <w:tabs>
          <w:tab w:val="center" w:pos="746"/>
          <w:tab w:val="center" w:pos="2366"/>
          <w:tab w:val="center" w:pos="3116"/>
          <w:tab w:val="center" w:pos="4301"/>
          <w:tab w:val="center" w:pos="6304"/>
          <w:tab w:val="center" w:pos="7106"/>
          <w:tab w:val="center" w:pos="7673"/>
        </w:tabs>
        <w:spacing w:after="79" w:line="265" w:lineRule="auto"/>
      </w:pPr>
      <w:r>
        <w:rPr>
          <w:sz w:val="10"/>
        </w:rPr>
        <w:t>The</w:t>
      </w:r>
      <w:r>
        <w:rPr>
          <w:sz w:val="10"/>
        </w:rPr>
        <w:tab/>
      </w:r>
      <w:r>
        <w:rPr>
          <w:rFonts w:ascii="Calibri" w:eastAsia="Calibri" w:hAnsi="Calibri" w:cs="Calibri"/>
          <w:sz w:val="10"/>
        </w:rPr>
        <w:t>5</w:t>
      </w:r>
      <w:r>
        <w:rPr>
          <w:rFonts w:ascii="Calibri" w:eastAsia="Calibri" w:hAnsi="Calibri" w:cs="Calibri"/>
          <w:sz w:val="10"/>
        </w:rPr>
        <w:tab/>
      </w:r>
      <w:r>
        <w:rPr>
          <w:sz w:val="10"/>
        </w:rPr>
        <w:t xml:space="preserve">At the top </w:t>
      </w:r>
      <w:proofErr w:type="gramStart"/>
      <w:r>
        <w:rPr>
          <w:sz w:val="10"/>
        </w:rPr>
        <w:t>Of</w:t>
      </w:r>
      <w:proofErr w:type="gramEnd"/>
      <w:r>
        <w:rPr>
          <w:sz w:val="10"/>
        </w:rPr>
        <w:t xml:space="preserve"> </w:t>
      </w:r>
      <w:proofErr w:type="gramStart"/>
      <w:r>
        <w:rPr>
          <w:sz w:val="10"/>
        </w:rPr>
        <w:t>a</w:t>
      </w:r>
      <w:r>
        <w:rPr>
          <w:sz w:val="10"/>
        </w:rPr>
        <w:tab/>
      </w:r>
      <w:r>
        <w:rPr>
          <w:rFonts w:ascii="Calibri" w:eastAsia="Calibri" w:hAnsi="Calibri" w:cs="Calibri"/>
          <w:sz w:val="10"/>
        </w:rPr>
        <w:t>6</w:t>
      </w:r>
      <w:r>
        <w:rPr>
          <w:rFonts w:ascii="Calibri" w:eastAsia="Calibri" w:hAnsi="Calibri" w:cs="Calibri"/>
          <w:sz w:val="10"/>
        </w:rPr>
        <w:tab/>
      </w:r>
      <w:r>
        <w:rPr>
          <w:sz w:val="10"/>
        </w:rPr>
        <w:t>A</w:t>
      </w:r>
      <w:proofErr w:type="gramEnd"/>
      <w:r>
        <w:rPr>
          <w:sz w:val="10"/>
        </w:rPr>
        <w:t xml:space="preserve"> famous chef</w:t>
      </w:r>
      <w:r>
        <w:rPr>
          <w:sz w:val="10"/>
        </w:rPr>
        <w:tab/>
        <w:t xml:space="preserve">Set lunch </w:t>
      </w:r>
      <w:proofErr w:type="spellStart"/>
      <w:r>
        <w:rPr>
          <w:sz w:val="10"/>
        </w:rPr>
        <w:t>costsnE</w:t>
      </w:r>
      <w:proofErr w:type="spellEnd"/>
      <w:r>
        <w:rPr>
          <w:sz w:val="10"/>
        </w:rPr>
        <w:tab/>
      </w:r>
      <w:r>
        <w:rPr>
          <w:rFonts w:ascii="Calibri" w:eastAsia="Calibri" w:hAnsi="Calibri" w:cs="Calibri"/>
          <w:sz w:val="10"/>
        </w:rPr>
        <w:t>9</w:t>
      </w:r>
      <w:r>
        <w:rPr>
          <w:rFonts w:ascii="Calibri" w:eastAsia="Calibri" w:hAnsi="Calibri" w:cs="Calibri"/>
          <w:sz w:val="10"/>
        </w:rPr>
        <w:tab/>
      </w:r>
      <w:r>
        <w:rPr>
          <w:sz w:val="10"/>
        </w:rPr>
        <w:t>per</w:t>
      </w:r>
    </w:p>
    <w:p w14:paraId="4649FE88" w14:textId="77777777" w:rsidR="003D60F1" w:rsidRDefault="003D60F1">
      <w:pPr>
        <w:tabs>
          <w:tab w:val="center" w:pos="4913"/>
          <w:tab w:val="center" w:pos="6090"/>
        </w:tabs>
        <w:spacing w:after="126" w:line="265" w:lineRule="auto"/>
      </w:pPr>
      <w:r>
        <w:rPr>
          <w:sz w:val="10"/>
        </w:rPr>
        <w:lastRenderedPageBreak/>
        <w:tab/>
        <w:t xml:space="preserve">All </w:t>
      </w:r>
      <w:proofErr w:type="spellStart"/>
      <w:r>
        <w:rPr>
          <w:sz w:val="10"/>
        </w:rPr>
        <w:t>thenare</w:t>
      </w:r>
      <w:proofErr w:type="spellEnd"/>
      <w:r>
        <w:rPr>
          <w:sz w:val="10"/>
        </w:rPr>
        <w:t xml:space="preserve"> very good</w:t>
      </w:r>
      <w:r>
        <w:rPr>
          <w:sz w:val="10"/>
        </w:rPr>
        <w:tab/>
      </w:r>
      <w:proofErr w:type="gramStart"/>
      <w:r>
        <w:rPr>
          <w:sz w:val="10"/>
        </w:rPr>
        <w:t>person</w:t>
      </w:r>
      <w:proofErr w:type="gramEnd"/>
    </w:p>
    <w:p w14:paraId="1FB6866B" w14:textId="77777777" w:rsidR="003D60F1" w:rsidRDefault="003D60F1">
      <w:pPr>
        <w:tabs>
          <w:tab w:val="center" w:pos="4223"/>
          <w:tab w:val="center" w:pos="4894"/>
          <w:tab w:val="center" w:pos="5584"/>
          <w:tab w:val="center" w:pos="6338"/>
          <w:tab w:val="center" w:pos="7196"/>
        </w:tabs>
        <w:spacing w:after="1002" w:line="265" w:lineRule="auto"/>
      </w:pPr>
      <w:r>
        <w:rPr>
          <w:noProof/>
        </w:rPr>
        <w:drawing>
          <wp:anchor distT="0" distB="0" distL="114300" distR="114300" simplePos="0" relativeHeight="251659264" behindDoc="0" locked="0" layoutInCell="1" allowOverlap="0" wp14:anchorId="37F535B4" wp14:editId="551A1C65">
            <wp:simplePos x="0" y="0"/>
            <wp:positionH relativeFrom="column">
              <wp:posOffset>2724150</wp:posOffset>
            </wp:positionH>
            <wp:positionV relativeFrom="paragraph">
              <wp:posOffset>-179238</wp:posOffset>
            </wp:positionV>
            <wp:extent cx="381000" cy="257175"/>
            <wp:effectExtent l="0" t="0" r="0" b="0"/>
            <wp:wrapSquare wrapText="bothSides"/>
            <wp:docPr id="93497" name="Picture 93497"/>
            <wp:cNvGraphicFramePr/>
            <a:graphic xmlns:a="http://schemas.openxmlformats.org/drawingml/2006/main">
              <a:graphicData uri="http://schemas.openxmlformats.org/drawingml/2006/picture">
                <pic:pic xmlns:pic="http://schemas.openxmlformats.org/drawingml/2006/picture">
                  <pic:nvPicPr>
                    <pic:cNvPr id="93497" name="Picture 93497"/>
                    <pic:cNvPicPr/>
                  </pic:nvPicPr>
                  <pic:blipFill>
                    <a:blip r:embed="rId8"/>
                    <a:stretch>
                      <a:fillRect/>
                    </a:stretch>
                  </pic:blipFill>
                  <pic:spPr>
                    <a:xfrm>
                      <a:off x="0" y="0"/>
                      <a:ext cx="381000" cy="257175"/>
                    </a:xfrm>
                    <a:prstGeom prst="rect">
                      <a:avLst/>
                    </a:prstGeom>
                  </pic:spPr>
                </pic:pic>
              </a:graphicData>
            </a:graphic>
          </wp:anchor>
        </w:drawing>
      </w:r>
      <w:r>
        <w:rPr>
          <w:sz w:val="10"/>
        </w:rPr>
        <w:tab/>
        <w:t>Only uses</w:t>
      </w:r>
      <w:r>
        <w:rPr>
          <w:sz w:val="10"/>
        </w:rPr>
        <w:tab/>
      </w:r>
      <w:r>
        <w:rPr>
          <w:rFonts w:ascii="Calibri" w:eastAsia="Calibri" w:hAnsi="Calibri" w:cs="Calibri"/>
          <w:sz w:val="10"/>
        </w:rPr>
        <w:t>8</w:t>
      </w:r>
      <w:r>
        <w:rPr>
          <w:rFonts w:ascii="Calibri" w:eastAsia="Calibri" w:hAnsi="Calibri" w:cs="Calibri"/>
          <w:sz w:val="10"/>
        </w:rPr>
        <w:tab/>
      </w:r>
      <w:r>
        <w:rPr>
          <w:sz w:val="10"/>
        </w:rPr>
        <w:t>ingredients</w:t>
      </w:r>
      <w:r>
        <w:rPr>
          <w:sz w:val="10"/>
        </w:rPr>
        <w:tab/>
        <w:t>portions probably of</w:t>
      </w:r>
      <w:r>
        <w:rPr>
          <w:sz w:val="10"/>
        </w:rPr>
        <w:tab/>
      </w:r>
      <w:r>
        <w:rPr>
          <w:rFonts w:ascii="Calibri" w:eastAsia="Calibri" w:hAnsi="Calibri" w:cs="Calibri"/>
          <w:sz w:val="10"/>
        </w:rPr>
        <w:t>10</w:t>
      </w:r>
    </w:p>
    <w:p w14:paraId="384F76A3" w14:textId="77777777" w:rsidR="003D60F1" w:rsidRDefault="003D60F1">
      <w:pPr>
        <w:pStyle w:val="2"/>
        <w:spacing w:after="94"/>
        <w:ind w:left="2"/>
      </w:pPr>
      <w:r>
        <w:t>Test1—listening—part2</w:t>
      </w:r>
    </w:p>
    <w:p w14:paraId="5B8714CB" w14:textId="77777777" w:rsidR="003D60F1" w:rsidRDefault="003D60F1">
      <w:pPr>
        <w:spacing w:after="164" w:line="265" w:lineRule="auto"/>
        <w:ind w:left="11" w:right="53" w:hanging="3"/>
      </w:pPr>
      <w:r>
        <w:rPr>
          <w:sz w:val="24"/>
        </w:rPr>
        <w:t>Questions 1 1—16</w:t>
      </w:r>
    </w:p>
    <w:p w14:paraId="683597D2" w14:textId="77777777" w:rsidR="003D60F1" w:rsidRDefault="003D60F1">
      <w:pPr>
        <w:spacing w:after="4" w:line="265" w:lineRule="auto"/>
        <w:ind w:left="11" w:right="53" w:hanging="3"/>
      </w:pPr>
      <w:r>
        <w:rPr>
          <w:sz w:val="24"/>
        </w:rPr>
        <w:t>Choose the correct letter, A, B or C.</w:t>
      </w:r>
    </w:p>
    <w:p w14:paraId="6B0E3897" w14:textId="77777777" w:rsidR="003D60F1" w:rsidRDefault="003D60F1">
      <w:pPr>
        <w:spacing w:after="255" w:line="252" w:lineRule="auto"/>
        <w:ind w:right="3638" w:firstLine="5"/>
      </w:pPr>
      <w:r>
        <w:rPr>
          <w:sz w:val="18"/>
        </w:rPr>
        <w:t xml:space="preserve">1 1 Heather says pottery differs from other art forms because A.it lasts longer in the ground. B.it is </w:t>
      </w:r>
      <w:proofErr w:type="spellStart"/>
      <w:r>
        <w:rPr>
          <w:sz w:val="18"/>
        </w:rPr>
        <w:t>practised</w:t>
      </w:r>
      <w:proofErr w:type="spellEnd"/>
      <w:r>
        <w:rPr>
          <w:sz w:val="18"/>
        </w:rPr>
        <w:t xml:space="preserve"> by more people. C.it can be repaired more easily.</w:t>
      </w:r>
    </w:p>
    <w:p w14:paraId="1B9DE8E0" w14:textId="77777777" w:rsidR="003D60F1" w:rsidRDefault="003D60F1" w:rsidP="003D60F1">
      <w:pPr>
        <w:widowControl/>
        <w:numPr>
          <w:ilvl w:val="0"/>
          <w:numId w:val="1"/>
        </w:numPr>
        <w:spacing w:after="10" w:line="252" w:lineRule="auto"/>
        <w:ind w:right="2693" w:firstLine="5"/>
      </w:pPr>
      <w:r>
        <w:rPr>
          <w:sz w:val="18"/>
        </w:rPr>
        <w:t xml:space="preserve">Archaeologists sometimes identify the use of ancient pottery from </w:t>
      </w:r>
      <w:proofErr w:type="spellStart"/>
      <w:r>
        <w:rPr>
          <w:sz w:val="18"/>
        </w:rPr>
        <w:t>A.the</w:t>
      </w:r>
      <w:proofErr w:type="spellEnd"/>
      <w:r>
        <w:rPr>
          <w:sz w:val="18"/>
        </w:rPr>
        <w:t xml:space="preserve"> clay it was made with.</w:t>
      </w:r>
    </w:p>
    <w:p w14:paraId="13FBA222" w14:textId="77777777" w:rsidR="003D60F1" w:rsidRDefault="003D60F1">
      <w:pPr>
        <w:spacing w:after="254" w:line="252" w:lineRule="auto"/>
        <w:ind w:right="5708" w:firstLine="5"/>
      </w:pPr>
      <w:proofErr w:type="spellStart"/>
      <w:r>
        <w:rPr>
          <w:sz w:val="18"/>
        </w:rPr>
        <w:t>B.the</w:t>
      </w:r>
      <w:proofErr w:type="spellEnd"/>
      <w:r>
        <w:rPr>
          <w:sz w:val="18"/>
        </w:rPr>
        <w:t xml:space="preserve"> marks that are on it. </w:t>
      </w:r>
      <w:proofErr w:type="spellStart"/>
      <w:r>
        <w:rPr>
          <w:sz w:val="18"/>
        </w:rPr>
        <w:t>C.the</w:t>
      </w:r>
      <w:proofErr w:type="spellEnd"/>
      <w:r>
        <w:rPr>
          <w:sz w:val="18"/>
        </w:rPr>
        <w:t xml:space="preserve"> basic shape of it.</w:t>
      </w:r>
    </w:p>
    <w:p w14:paraId="3787B424" w14:textId="77777777" w:rsidR="003D60F1" w:rsidRDefault="003D60F1" w:rsidP="003D60F1">
      <w:pPr>
        <w:widowControl/>
        <w:numPr>
          <w:ilvl w:val="0"/>
          <w:numId w:val="1"/>
        </w:numPr>
        <w:spacing w:after="10" w:line="252" w:lineRule="auto"/>
        <w:ind w:right="2693" w:firstLine="5"/>
      </w:pPr>
      <w:r>
        <w:rPr>
          <w:sz w:val="18"/>
        </w:rPr>
        <w:t xml:space="preserve">Some people join Heather's pottery class because they want to </w:t>
      </w:r>
      <w:proofErr w:type="spellStart"/>
      <w:proofErr w:type="gramStart"/>
      <w:r>
        <w:rPr>
          <w:sz w:val="18"/>
        </w:rPr>
        <w:t>A.create</w:t>
      </w:r>
      <w:proofErr w:type="spellEnd"/>
      <w:proofErr w:type="gramEnd"/>
      <w:r>
        <w:rPr>
          <w:sz w:val="18"/>
        </w:rPr>
        <w:t xml:space="preserve"> an item that looks very old. </w:t>
      </w:r>
      <w:proofErr w:type="spellStart"/>
      <w:proofErr w:type="gramStart"/>
      <w:r>
        <w:rPr>
          <w:sz w:val="18"/>
        </w:rPr>
        <w:t>B.find</w:t>
      </w:r>
      <w:proofErr w:type="spellEnd"/>
      <w:proofErr w:type="gramEnd"/>
      <w:r>
        <w:rPr>
          <w:sz w:val="18"/>
        </w:rPr>
        <w:t xml:space="preserve"> something that they are good at.</w:t>
      </w:r>
    </w:p>
    <w:p w14:paraId="6C168EFC" w14:textId="77777777" w:rsidR="003D60F1" w:rsidRDefault="003D60F1">
      <w:pPr>
        <w:spacing w:after="284" w:line="252" w:lineRule="auto"/>
        <w:ind w:right="45" w:firstLine="5"/>
      </w:pPr>
      <w:proofErr w:type="spellStart"/>
      <w:r>
        <w:rPr>
          <w:sz w:val="18"/>
        </w:rPr>
        <w:t>C.make</w:t>
      </w:r>
      <w:proofErr w:type="spellEnd"/>
      <w:r>
        <w:rPr>
          <w:sz w:val="18"/>
        </w:rPr>
        <w:t xml:space="preserve"> something that will outlive them.</w:t>
      </w:r>
    </w:p>
    <w:p w14:paraId="38784572" w14:textId="77777777" w:rsidR="003D60F1" w:rsidRDefault="003D60F1" w:rsidP="003D60F1">
      <w:pPr>
        <w:widowControl/>
        <w:numPr>
          <w:ilvl w:val="0"/>
          <w:numId w:val="1"/>
        </w:numPr>
        <w:spacing w:after="10" w:line="252" w:lineRule="auto"/>
        <w:ind w:right="2693" w:firstLine="5"/>
      </w:pPr>
      <w:r>
        <w:rPr>
          <w:sz w:val="18"/>
        </w:rPr>
        <w:t>What does Heather value most about being a potter?</w:t>
      </w:r>
    </w:p>
    <w:p w14:paraId="790CEF77" w14:textId="77777777" w:rsidR="003D60F1" w:rsidRDefault="003D60F1">
      <w:pPr>
        <w:spacing w:after="10" w:line="252" w:lineRule="auto"/>
        <w:ind w:right="45" w:firstLine="5"/>
      </w:pPr>
      <w:proofErr w:type="spellStart"/>
      <w:r>
        <w:rPr>
          <w:sz w:val="18"/>
        </w:rPr>
        <w:t>A.its</w:t>
      </w:r>
      <w:proofErr w:type="spellEnd"/>
      <w:r>
        <w:rPr>
          <w:sz w:val="18"/>
        </w:rPr>
        <w:t xml:space="preserve"> calming effect</w:t>
      </w:r>
    </w:p>
    <w:p w14:paraId="004BAC42" w14:textId="77777777" w:rsidR="003D60F1" w:rsidRDefault="003D60F1">
      <w:pPr>
        <w:spacing w:after="10" w:line="252" w:lineRule="auto"/>
        <w:ind w:right="45" w:firstLine="5"/>
      </w:pPr>
      <w:proofErr w:type="spellStart"/>
      <w:r>
        <w:rPr>
          <w:sz w:val="18"/>
        </w:rPr>
        <w:t>B.its</w:t>
      </w:r>
      <w:proofErr w:type="spellEnd"/>
      <w:r>
        <w:rPr>
          <w:sz w:val="18"/>
        </w:rPr>
        <w:t xml:space="preserve"> messy nature</w:t>
      </w:r>
    </w:p>
    <w:p w14:paraId="721C158C" w14:textId="77777777" w:rsidR="003D60F1" w:rsidRDefault="003D60F1">
      <w:pPr>
        <w:spacing w:after="222" w:line="252" w:lineRule="auto"/>
        <w:ind w:right="45" w:firstLine="5"/>
      </w:pPr>
      <w:proofErr w:type="spellStart"/>
      <w:r>
        <w:rPr>
          <w:sz w:val="18"/>
        </w:rPr>
        <w:t>C.its</w:t>
      </w:r>
      <w:proofErr w:type="spellEnd"/>
      <w:r>
        <w:rPr>
          <w:sz w:val="18"/>
        </w:rPr>
        <w:t xml:space="preserve"> physical benefits</w:t>
      </w:r>
    </w:p>
    <w:p w14:paraId="3A739732" w14:textId="77777777" w:rsidR="003D60F1" w:rsidRDefault="003D60F1">
      <w:pPr>
        <w:spacing w:after="10" w:line="252" w:lineRule="auto"/>
        <w:ind w:right="45" w:firstLine="5"/>
      </w:pPr>
      <w:r>
        <w:rPr>
          <w:sz w:val="18"/>
        </w:rPr>
        <w:t>15Most of the visitors to Edelman Pottery</w:t>
      </w:r>
    </w:p>
    <w:p w14:paraId="7F7C1A46" w14:textId="77777777" w:rsidR="003D60F1" w:rsidRDefault="003D60F1">
      <w:pPr>
        <w:spacing w:after="10" w:line="252" w:lineRule="auto"/>
        <w:ind w:right="5280" w:firstLine="5"/>
      </w:pPr>
      <w:proofErr w:type="spellStart"/>
      <w:proofErr w:type="gramStart"/>
      <w:r>
        <w:rPr>
          <w:sz w:val="18"/>
        </w:rPr>
        <w:t>A.bring</w:t>
      </w:r>
      <w:proofErr w:type="spellEnd"/>
      <w:proofErr w:type="gramEnd"/>
      <w:r>
        <w:rPr>
          <w:sz w:val="18"/>
        </w:rPr>
        <w:t xml:space="preserve"> friends to join courses. </w:t>
      </w:r>
      <w:proofErr w:type="spellStart"/>
      <w:proofErr w:type="gramStart"/>
      <w:r>
        <w:rPr>
          <w:sz w:val="18"/>
        </w:rPr>
        <w:t>B.have</w:t>
      </w:r>
      <w:proofErr w:type="spellEnd"/>
      <w:proofErr w:type="gramEnd"/>
      <w:r>
        <w:rPr>
          <w:sz w:val="18"/>
        </w:rPr>
        <w:t xml:space="preserve"> never made a pot before.</w:t>
      </w:r>
    </w:p>
    <w:p w14:paraId="5708E9B6" w14:textId="77777777" w:rsidR="003D60F1" w:rsidRDefault="003D60F1">
      <w:pPr>
        <w:spacing w:after="233" w:line="252" w:lineRule="auto"/>
        <w:ind w:right="45" w:firstLine="5"/>
      </w:pPr>
      <w:proofErr w:type="spellStart"/>
      <w:r>
        <w:rPr>
          <w:sz w:val="18"/>
        </w:rPr>
        <w:t>C.try</w:t>
      </w:r>
      <w:proofErr w:type="spellEnd"/>
      <w:r>
        <w:rPr>
          <w:sz w:val="18"/>
        </w:rPr>
        <w:t xml:space="preserve"> to learn techniques too quickly.</w:t>
      </w:r>
    </w:p>
    <w:p w14:paraId="0BFAD5BE" w14:textId="77777777" w:rsidR="003D60F1" w:rsidRDefault="003D60F1" w:rsidP="003D60F1">
      <w:pPr>
        <w:widowControl/>
        <w:numPr>
          <w:ilvl w:val="0"/>
          <w:numId w:val="2"/>
        </w:numPr>
        <w:spacing w:after="10" w:line="252" w:lineRule="auto"/>
        <w:ind w:right="2269" w:firstLine="5"/>
        <w:jc w:val="left"/>
      </w:pPr>
      <w:r>
        <w:rPr>
          <w:sz w:val="18"/>
        </w:rPr>
        <w:t xml:space="preserve">Heather reminds her visitors that they should </w:t>
      </w:r>
      <w:proofErr w:type="spellStart"/>
      <w:r>
        <w:rPr>
          <w:sz w:val="18"/>
        </w:rPr>
        <w:t>A.put</w:t>
      </w:r>
      <w:proofErr w:type="spellEnd"/>
      <w:r>
        <w:rPr>
          <w:sz w:val="18"/>
        </w:rPr>
        <w:t xml:space="preserve"> on their aprons. </w:t>
      </w:r>
      <w:proofErr w:type="spellStart"/>
      <w:proofErr w:type="gramStart"/>
      <w:r>
        <w:rPr>
          <w:sz w:val="18"/>
        </w:rPr>
        <w:t>B.change</w:t>
      </w:r>
      <w:proofErr w:type="spellEnd"/>
      <w:proofErr w:type="gramEnd"/>
      <w:r>
        <w:rPr>
          <w:sz w:val="18"/>
        </w:rPr>
        <w:t xml:space="preserve"> their clothes.</w:t>
      </w:r>
    </w:p>
    <w:p w14:paraId="30E69FB5" w14:textId="77777777" w:rsidR="003D60F1" w:rsidRDefault="003D60F1">
      <w:pPr>
        <w:spacing w:after="233" w:line="252" w:lineRule="auto"/>
        <w:ind w:right="45" w:firstLine="5"/>
      </w:pPr>
      <w:proofErr w:type="spellStart"/>
      <w:r>
        <w:rPr>
          <w:sz w:val="18"/>
        </w:rPr>
        <w:t>C.take</w:t>
      </w:r>
      <w:proofErr w:type="spellEnd"/>
      <w:r>
        <w:rPr>
          <w:sz w:val="18"/>
        </w:rPr>
        <w:t xml:space="preserve"> off their </w:t>
      </w:r>
      <w:proofErr w:type="spellStart"/>
      <w:r>
        <w:rPr>
          <w:sz w:val="18"/>
        </w:rPr>
        <w:t>jewellery</w:t>
      </w:r>
      <w:proofErr w:type="spellEnd"/>
      <w:r>
        <w:rPr>
          <w:sz w:val="18"/>
        </w:rPr>
        <w:t>.</w:t>
      </w:r>
    </w:p>
    <w:p w14:paraId="1A89B9C0" w14:textId="77777777" w:rsidR="003D60F1" w:rsidRDefault="003D60F1">
      <w:pPr>
        <w:spacing w:after="10" w:line="252" w:lineRule="auto"/>
        <w:ind w:right="45" w:firstLine="5"/>
      </w:pPr>
      <w:r>
        <w:rPr>
          <w:sz w:val="18"/>
        </w:rPr>
        <w:t>Questions 19 and 20</w:t>
      </w:r>
    </w:p>
    <w:p w14:paraId="30A7A9CE" w14:textId="77777777" w:rsidR="003D60F1" w:rsidRDefault="003D60F1">
      <w:pPr>
        <w:spacing w:after="240" w:line="252" w:lineRule="auto"/>
        <w:ind w:right="45" w:firstLine="5"/>
      </w:pPr>
      <w:r>
        <w:rPr>
          <w:sz w:val="18"/>
        </w:rPr>
        <w:t>Choose TWO letters, A—E.</w:t>
      </w:r>
    </w:p>
    <w:p w14:paraId="2B2A2060" w14:textId="77777777" w:rsidR="003D60F1" w:rsidRDefault="003D60F1" w:rsidP="003D60F1">
      <w:pPr>
        <w:widowControl/>
        <w:numPr>
          <w:ilvl w:val="0"/>
          <w:numId w:val="2"/>
        </w:numPr>
        <w:spacing w:line="259" w:lineRule="auto"/>
        <w:ind w:right="2269" w:firstLine="5"/>
        <w:jc w:val="left"/>
      </w:pPr>
      <w:r>
        <w:rPr>
          <w:rFonts w:ascii="Calibri" w:eastAsia="Calibri" w:hAnsi="Calibri" w:cs="Calibri"/>
        </w:rPr>
        <w:lastRenderedPageBreak/>
        <w:t>- 18</w:t>
      </w:r>
    </w:p>
    <w:p w14:paraId="0A28C2DE" w14:textId="77777777" w:rsidR="003D60F1" w:rsidRDefault="003D60F1">
      <w:pPr>
        <w:spacing w:after="10" w:line="252" w:lineRule="auto"/>
        <w:ind w:right="45" w:firstLine="5"/>
      </w:pPr>
      <w:r>
        <w:rPr>
          <w:sz w:val="18"/>
        </w:rPr>
        <w:t>Which TWO things does Heather explain about kilns?</w:t>
      </w:r>
    </w:p>
    <w:p w14:paraId="58C876C5" w14:textId="77777777" w:rsidR="003D60F1" w:rsidRDefault="003D60F1">
      <w:pPr>
        <w:spacing w:after="10" w:line="252" w:lineRule="auto"/>
        <w:ind w:right="45" w:firstLine="5"/>
      </w:pPr>
      <w:r>
        <w:rPr>
          <w:sz w:val="18"/>
        </w:rPr>
        <w:t>A. what their function is</w:t>
      </w:r>
    </w:p>
    <w:p w14:paraId="1D813F48" w14:textId="77777777" w:rsidR="003D60F1" w:rsidRDefault="003D60F1">
      <w:pPr>
        <w:spacing w:after="10" w:line="252" w:lineRule="auto"/>
        <w:ind w:right="45" w:firstLine="5"/>
      </w:pPr>
      <w:proofErr w:type="spellStart"/>
      <w:proofErr w:type="gramStart"/>
      <w:r>
        <w:rPr>
          <w:sz w:val="18"/>
        </w:rPr>
        <w:t>B.when</w:t>
      </w:r>
      <w:proofErr w:type="spellEnd"/>
      <w:proofErr w:type="gramEnd"/>
      <w:r>
        <w:rPr>
          <w:sz w:val="18"/>
        </w:rPr>
        <w:t xml:space="preserve"> they were invented</w:t>
      </w:r>
    </w:p>
    <w:p w14:paraId="02656D39" w14:textId="77777777" w:rsidR="003D60F1" w:rsidRDefault="003D60F1">
      <w:pPr>
        <w:spacing w:after="10" w:line="252" w:lineRule="auto"/>
        <w:ind w:right="45" w:firstLine="5"/>
      </w:pPr>
      <w:proofErr w:type="spellStart"/>
      <w:r>
        <w:rPr>
          <w:sz w:val="18"/>
        </w:rPr>
        <w:t>C.ways</w:t>
      </w:r>
      <w:proofErr w:type="spellEnd"/>
      <w:r>
        <w:rPr>
          <w:sz w:val="18"/>
        </w:rPr>
        <w:t xml:space="preserve"> of keeping them safe</w:t>
      </w:r>
    </w:p>
    <w:p w14:paraId="081BE2CD" w14:textId="77777777" w:rsidR="003D60F1" w:rsidRDefault="003D60F1">
      <w:pPr>
        <w:spacing w:after="10" w:line="252" w:lineRule="auto"/>
        <w:ind w:right="45" w:firstLine="5"/>
      </w:pPr>
      <w:proofErr w:type="spellStart"/>
      <w:r>
        <w:rPr>
          <w:sz w:val="18"/>
        </w:rPr>
        <w:t>D.where</w:t>
      </w:r>
      <w:proofErr w:type="spellEnd"/>
      <w:r>
        <w:rPr>
          <w:sz w:val="18"/>
        </w:rPr>
        <w:t xml:space="preserve"> to put one in your home</w:t>
      </w:r>
    </w:p>
    <w:p w14:paraId="30D883B4" w14:textId="77777777" w:rsidR="003D60F1" w:rsidRDefault="003D60F1">
      <w:pPr>
        <w:spacing w:after="182" w:line="252" w:lineRule="auto"/>
        <w:ind w:right="45" w:firstLine="5"/>
      </w:pPr>
      <w:r>
        <w:rPr>
          <w:sz w:val="18"/>
        </w:rPr>
        <w:t>E. what some people use instead of one</w:t>
      </w:r>
    </w:p>
    <w:p w14:paraId="7D4167D2" w14:textId="77777777" w:rsidR="003D60F1" w:rsidRDefault="003D60F1">
      <w:pPr>
        <w:spacing w:after="10" w:line="252" w:lineRule="auto"/>
        <w:ind w:right="45" w:firstLine="5"/>
      </w:pPr>
      <w:r>
        <w:rPr>
          <w:sz w:val="18"/>
        </w:rPr>
        <w:t>Questions 19 and 20</w:t>
      </w:r>
    </w:p>
    <w:p w14:paraId="5138D345" w14:textId="77777777" w:rsidR="003D60F1" w:rsidRDefault="003D60F1">
      <w:pPr>
        <w:spacing w:after="10" w:line="252" w:lineRule="auto"/>
        <w:ind w:right="45" w:firstLine="5"/>
      </w:pPr>
      <w:r>
        <w:rPr>
          <w:sz w:val="18"/>
        </w:rPr>
        <w:t>Choose TWO letters, A—E.</w:t>
      </w:r>
    </w:p>
    <w:p w14:paraId="0C0DD68F" w14:textId="77777777" w:rsidR="003D60F1" w:rsidRDefault="003D60F1">
      <w:pPr>
        <w:ind w:left="15"/>
      </w:pPr>
      <w:r>
        <w:rPr>
          <w:rFonts w:ascii="Calibri" w:eastAsia="Calibri" w:hAnsi="Calibri" w:cs="Calibri"/>
          <w:sz w:val="18"/>
        </w:rPr>
        <w:t>19 - 20</w:t>
      </w:r>
    </w:p>
    <w:p w14:paraId="09ECF349" w14:textId="77777777" w:rsidR="003D60F1" w:rsidRDefault="003D60F1">
      <w:pPr>
        <w:spacing w:after="10" w:line="252" w:lineRule="auto"/>
        <w:ind w:right="45" w:firstLine="5"/>
      </w:pPr>
      <w:r>
        <w:rPr>
          <w:sz w:val="18"/>
        </w:rPr>
        <w:t>Which TWO points does Heather make about a potter's tools?</w:t>
      </w:r>
    </w:p>
    <w:p w14:paraId="623DE7FF" w14:textId="77777777" w:rsidR="003D60F1" w:rsidRDefault="003D60F1">
      <w:pPr>
        <w:spacing w:after="47" w:line="252" w:lineRule="auto"/>
        <w:ind w:right="5490" w:firstLine="5"/>
      </w:pPr>
      <w:r>
        <w:rPr>
          <w:rFonts w:ascii="Calibri" w:eastAsia="Calibri" w:hAnsi="Calibri" w:cs="Calibri"/>
          <w:sz w:val="18"/>
        </w:rPr>
        <w:t xml:space="preserve">A. </w:t>
      </w:r>
      <w:r>
        <w:rPr>
          <w:sz w:val="18"/>
        </w:rPr>
        <w:t xml:space="preserve">Some are hard to hold. B. Some are worth buying. </w:t>
      </w:r>
      <w:r>
        <w:rPr>
          <w:rFonts w:ascii="Calibri" w:eastAsia="Calibri" w:hAnsi="Calibri" w:cs="Calibri"/>
          <w:sz w:val="18"/>
        </w:rPr>
        <w:t xml:space="preserve">C. </w:t>
      </w:r>
      <w:r>
        <w:rPr>
          <w:sz w:val="18"/>
        </w:rPr>
        <w:t>Some are essential items. D. Some have memorable names.</w:t>
      </w:r>
    </w:p>
    <w:p w14:paraId="7BFA0F7A" w14:textId="77777777" w:rsidR="003D60F1" w:rsidRDefault="003D60F1">
      <w:pPr>
        <w:spacing w:after="715" w:line="252" w:lineRule="auto"/>
        <w:ind w:right="45" w:firstLine="5"/>
      </w:pPr>
      <w:r>
        <w:rPr>
          <w:sz w:val="18"/>
        </w:rPr>
        <w:t>E. Some are available for use by participants.</w:t>
      </w:r>
    </w:p>
    <w:p w14:paraId="4330C676" w14:textId="77777777" w:rsidR="003D60F1" w:rsidRDefault="003D60F1">
      <w:pPr>
        <w:pStyle w:val="2"/>
        <w:ind w:left="2"/>
      </w:pPr>
      <w:r>
        <w:t>Test1—listening—part3</w:t>
      </w:r>
    </w:p>
    <w:p w14:paraId="413A828C" w14:textId="77777777" w:rsidR="003D60F1" w:rsidRDefault="003D60F1">
      <w:pPr>
        <w:spacing w:after="10" w:line="252" w:lineRule="auto"/>
        <w:ind w:right="45" w:firstLine="5"/>
      </w:pPr>
      <w:r>
        <w:rPr>
          <w:sz w:val="18"/>
        </w:rPr>
        <w:t>Questions 21 and 22</w:t>
      </w:r>
    </w:p>
    <w:p w14:paraId="7CAEFAFD" w14:textId="77777777" w:rsidR="003D60F1" w:rsidRDefault="003D60F1">
      <w:pPr>
        <w:spacing w:after="255" w:line="252" w:lineRule="auto"/>
        <w:ind w:right="45" w:firstLine="5"/>
      </w:pPr>
      <w:r>
        <w:rPr>
          <w:sz w:val="18"/>
        </w:rPr>
        <w:t>Choose TWO letters, A—E.</w:t>
      </w:r>
    </w:p>
    <w:p w14:paraId="5FDFBCB6" w14:textId="77777777" w:rsidR="003D60F1" w:rsidRDefault="003D60F1">
      <w:pPr>
        <w:spacing w:after="10" w:line="252" w:lineRule="auto"/>
        <w:ind w:right="45" w:firstLine="5"/>
      </w:pPr>
      <w:r>
        <w:rPr>
          <w:sz w:val="18"/>
        </w:rPr>
        <w:t>21 - 22Which TWO things do the students both believe are responsible for the increase in loneliness?</w:t>
      </w:r>
    </w:p>
    <w:p w14:paraId="25577540" w14:textId="77777777" w:rsidR="003D60F1" w:rsidRDefault="003D60F1">
      <w:pPr>
        <w:spacing w:after="10" w:line="252" w:lineRule="auto"/>
        <w:ind w:right="45" w:firstLine="5"/>
      </w:pPr>
      <w:proofErr w:type="spellStart"/>
      <w:proofErr w:type="gramStart"/>
      <w:r>
        <w:rPr>
          <w:sz w:val="18"/>
        </w:rPr>
        <w:t>A.social</w:t>
      </w:r>
      <w:proofErr w:type="spellEnd"/>
      <w:proofErr w:type="gramEnd"/>
      <w:r>
        <w:rPr>
          <w:sz w:val="18"/>
        </w:rPr>
        <w:t xml:space="preserve"> media</w:t>
      </w:r>
    </w:p>
    <w:p w14:paraId="2739D7A4" w14:textId="77777777" w:rsidR="003D60F1" w:rsidRDefault="003D60F1">
      <w:pPr>
        <w:spacing w:after="10" w:line="252" w:lineRule="auto"/>
        <w:ind w:right="45" w:firstLine="5"/>
      </w:pPr>
      <w:proofErr w:type="spellStart"/>
      <w:proofErr w:type="gramStart"/>
      <w:r>
        <w:rPr>
          <w:sz w:val="18"/>
        </w:rPr>
        <w:t>B.smaller</w:t>
      </w:r>
      <w:proofErr w:type="spellEnd"/>
      <w:proofErr w:type="gramEnd"/>
      <w:r>
        <w:rPr>
          <w:sz w:val="18"/>
        </w:rPr>
        <w:t xml:space="preserve"> nuclear families</w:t>
      </w:r>
    </w:p>
    <w:p w14:paraId="71127BAD" w14:textId="77777777" w:rsidR="003D60F1" w:rsidRDefault="003D60F1">
      <w:pPr>
        <w:spacing w:after="10" w:line="252" w:lineRule="auto"/>
        <w:ind w:right="45" w:firstLine="5"/>
      </w:pPr>
      <w:proofErr w:type="spellStart"/>
      <w:r>
        <w:rPr>
          <w:sz w:val="18"/>
        </w:rPr>
        <w:t>C.urban</w:t>
      </w:r>
      <w:proofErr w:type="spellEnd"/>
      <w:r>
        <w:rPr>
          <w:sz w:val="18"/>
        </w:rPr>
        <w:t xml:space="preserve"> design</w:t>
      </w:r>
    </w:p>
    <w:p w14:paraId="6D1F9887" w14:textId="77777777" w:rsidR="003D60F1" w:rsidRDefault="003D60F1">
      <w:pPr>
        <w:spacing w:after="10" w:line="252" w:lineRule="auto"/>
        <w:ind w:right="45" w:firstLine="5"/>
      </w:pPr>
      <w:r>
        <w:rPr>
          <w:sz w:val="18"/>
        </w:rPr>
        <w:t>D. longer lifespans</w:t>
      </w:r>
    </w:p>
    <w:p w14:paraId="702B5678" w14:textId="77777777" w:rsidR="003D60F1" w:rsidRDefault="003D60F1">
      <w:pPr>
        <w:spacing w:after="186" w:line="252" w:lineRule="auto"/>
        <w:ind w:right="45" w:firstLine="5"/>
      </w:pPr>
      <w:proofErr w:type="spellStart"/>
      <w:r>
        <w:rPr>
          <w:sz w:val="18"/>
        </w:rPr>
        <w:t>E.a</w:t>
      </w:r>
      <w:proofErr w:type="spellEnd"/>
      <w:r>
        <w:rPr>
          <w:sz w:val="18"/>
        </w:rPr>
        <w:t xml:space="preserve"> mobile workforce</w:t>
      </w:r>
    </w:p>
    <w:p w14:paraId="49A13B4B" w14:textId="77777777" w:rsidR="003D60F1" w:rsidRDefault="003D60F1">
      <w:pPr>
        <w:spacing w:after="10" w:line="252" w:lineRule="auto"/>
        <w:ind w:right="45" w:firstLine="5"/>
      </w:pPr>
      <w:r>
        <w:rPr>
          <w:sz w:val="18"/>
        </w:rPr>
        <w:t>Questions 23 and 24</w:t>
      </w:r>
    </w:p>
    <w:p w14:paraId="496C9645" w14:textId="77777777" w:rsidR="003D60F1" w:rsidRDefault="003D60F1">
      <w:pPr>
        <w:spacing w:after="255" w:line="252" w:lineRule="auto"/>
        <w:ind w:right="45" w:firstLine="5"/>
      </w:pPr>
      <w:r>
        <w:rPr>
          <w:sz w:val="18"/>
        </w:rPr>
        <w:t>Choose TWO letters, A—E.</w:t>
      </w:r>
    </w:p>
    <w:p w14:paraId="65CDAFBA" w14:textId="77777777" w:rsidR="003D60F1" w:rsidRDefault="003D60F1">
      <w:pPr>
        <w:spacing w:after="10" w:line="252" w:lineRule="auto"/>
        <w:ind w:right="45" w:firstLine="5"/>
      </w:pPr>
      <w:r>
        <w:rPr>
          <w:sz w:val="18"/>
        </w:rPr>
        <w:t>23 - 24Which TWO health risks associated with loneliness do the students agree are based on solid evidence?</w:t>
      </w:r>
    </w:p>
    <w:p w14:paraId="1EDB6A88" w14:textId="77777777" w:rsidR="003D60F1" w:rsidRDefault="003D60F1">
      <w:pPr>
        <w:spacing w:after="10" w:line="252" w:lineRule="auto"/>
        <w:ind w:right="45" w:firstLine="5"/>
      </w:pPr>
      <w:proofErr w:type="spellStart"/>
      <w:r>
        <w:rPr>
          <w:sz w:val="18"/>
        </w:rPr>
        <w:t>A.a</w:t>
      </w:r>
      <w:proofErr w:type="spellEnd"/>
      <w:r>
        <w:rPr>
          <w:sz w:val="18"/>
        </w:rPr>
        <w:t xml:space="preserve"> weakened immune system</w:t>
      </w:r>
    </w:p>
    <w:p w14:paraId="6292B5D3" w14:textId="77777777" w:rsidR="003D60F1" w:rsidRDefault="003D60F1">
      <w:pPr>
        <w:spacing w:after="10" w:line="252" w:lineRule="auto"/>
        <w:ind w:right="45" w:firstLine="5"/>
      </w:pPr>
      <w:proofErr w:type="spellStart"/>
      <w:proofErr w:type="gramStart"/>
      <w:r>
        <w:rPr>
          <w:sz w:val="18"/>
        </w:rPr>
        <w:t>B.dementia</w:t>
      </w:r>
      <w:proofErr w:type="spellEnd"/>
      <w:proofErr w:type="gramEnd"/>
    </w:p>
    <w:p w14:paraId="3156585D" w14:textId="77777777" w:rsidR="003D60F1" w:rsidRDefault="003D60F1">
      <w:pPr>
        <w:spacing w:after="68"/>
        <w:ind w:left="8"/>
      </w:pPr>
      <w:proofErr w:type="spellStart"/>
      <w:r>
        <w:rPr>
          <w:rFonts w:ascii="Courier New" w:eastAsia="Courier New" w:hAnsi="Courier New" w:cs="Courier New"/>
          <w:sz w:val="14"/>
        </w:rPr>
        <w:t>C.cancer</w:t>
      </w:r>
      <w:proofErr w:type="spellEnd"/>
    </w:p>
    <w:p w14:paraId="5888B329" w14:textId="77777777" w:rsidR="003D60F1" w:rsidRDefault="003D60F1">
      <w:pPr>
        <w:spacing w:after="10" w:line="252" w:lineRule="auto"/>
        <w:ind w:right="45" w:firstLine="5"/>
      </w:pPr>
      <w:proofErr w:type="spellStart"/>
      <w:r>
        <w:rPr>
          <w:sz w:val="18"/>
        </w:rPr>
        <w:t>D.obesity</w:t>
      </w:r>
      <w:proofErr w:type="spellEnd"/>
    </w:p>
    <w:p w14:paraId="0F4E21C3" w14:textId="77777777" w:rsidR="003D60F1" w:rsidRDefault="003D60F1">
      <w:pPr>
        <w:spacing w:after="233" w:line="252" w:lineRule="auto"/>
        <w:ind w:right="45" w:firstLine="5"/>
      </w:pPr>
      <w:proofErr w:type="spellStart"/>
      <w:proofErr w:type="gramStart"/>
      <w:r>
        <w:rPr>
          <w:sz w:val="18"/>
        </w:rPr>
        <w:t>E.cardiovascular</w:t>
      </w:r>
      <w:proofErr w:type="spellEnd"/>
      <w:proofErr w:type="gramEnd"/>
      <w:r>
        <w:rPr>
          <w:sz w:val="18"/>
        </w:rPr>
        <w:t xml:space="preserve"> disease</w:t>
      </w:r>
    </w:p>
    <w:p w14:paraId="4371DE9A" w14:textId="77777777" w:rsidR="003D60F1" w:rsidRDefault="003D60F1">
      <w:pPr>
        <w:spacing w:after="10" w:line="252" w:lineRule="auto"/>
        <w:ind w:right="45" w:firstLine="5"/>
      </w:pPr>
      <w:r>
        <w:rPr>
          <w:sz w:val="18"/>
        </w:rPr>
        <w:t>Questions 25 and 26</w:t>
      </w:r>
    </w:p>
    <w:p w14:paraId="02758C98" w14:textId="77777777" w:rsidR="003D60F1" w:rsidRDefault="003D60F1">
      <w:pPr>
        <w:spacing w:after="240" w:line="252" w:lineRule="auto"/>
        <w:ind w:right="45" w:firstLine="5"/>
      </w:pPr>
      <w:r>
        <w:rPr>
          <w:sz w:val="18"/>
        </w:rPr>
        <w:t>Choose TWO letters, A—E.</w:t>
      </w:r>
    </w:p>
    <w:p w14:paraId="729F641B" w14:textId="77777777" w:rsidR="003D60F1" w:rsidRDefault="003D60F1">
      <w:pPr>
        <w:spacing w:after="10" w:line="252" w:lineRule="auto"/>
        <w:ind w:right="45" w:firstLine="5"/>
      </w:pPr>
      <w:r>
        <w:rPr>
          <w:sz w:val="18"/>
        </w:rPr>
        <w:lastRenderedPageBreak/>
        <w:t>25 - 26 Which TWO opinions do both the students express about the evolutionary theory of loneliness?</w:t>
      </w:r>
    </w:p>
    <w:p w14:paraId="67D04530" w14:textId="77777777" w:rsidR="003D60F1" w:rsidRDefault="003D60F1">
      <w:pPr>
        <w:spacing w:after="10" w:line="252" w:lineRule="auto"/>
        <w:ind w:right="45" w:firstLine="5"/>
      </w:pPr>
      <w:proofErr w:type="spellStart"/>
      <w:proofErr w:type="gramStart"/>
      <w:r>
        <w:rPr>
          <w:sz w:val="18"/>
        </w:rPr>
        <w:t>A.lt</w:t>
      </w:r>
      <w:proofErr w:type="spellEnd"/>
      <w:proofErr w:type="gramEnd"/>
      <w:r>
        <w:rPr>
          <w:sz w:val="18"/>
        </w:rPr>
        <w:t xml:space="preserve"> has little practical relevance.</w:t>
      </w:r>
    </w:p>
    <w:p w14:paraId="3BFB2A10" w14:textId="77777777" w:rsidR="003D60F1" w:rsidRDefault="003D60F1">
      <w:pPr>
        <w:spacing w:after="10" w:line="252" w:lineRule="auto"/>
        <w:ind w:right="5475" w:firstLine="5"/>
      </w:pPr>
      <w:proofErr w:type="spellStart"/>
      <w:proofErr w:type="gramStart"/>
      <w:r>
        <w:rPr>
          <w:sz w:val="18"/>
        </w:rPr>
        <w:t>B.lt</w:t>
      </w:r>
      <w:proofErr w:type="spellEnd"/>
      <w:proofErr w:type="gramEnd"/>
      <w:r>
        <w:rPr>
          <w:sz w:val="18"/>
        </w:rPr>
        <w:t xml:space="preserve"> needs further investigation. </w:t>
      </w:r>
      <w:proofErr w:type="spellStart"/>
      <w:r>
        <w:rPr>
          <w:sz w:val="18"/>
        </w:rPr>
        <w:t>C.It</w:t>
      </w:r>
      <w:proofErr w:type="spellEnd"/>
      <w:r>
        <w:rPr>
          <w:sz w:val="18"/>
        </w:rPr>
        <w:t xml:space="preserve"> is misleading.</w:t>
      </w:r>
    </w:p>
    <w:p w14:paraId="2D8989AC" w14:textId="77777777" w:rsidR="003D60F1" w:rsidRDefault="003D60F1">
      <w:pPr>
        <w:spacing w:after="196" w:line="252" w:lineRule="auto"/>
        <w:ind w:right="5063" w:firstLine="5"/>
      </w:pPr>
      <w:proofErr w:type="spellStart"/>
      <w:r>
        <w:rPr>
          <w:sz w:val="18"/>
        </w:rPr>
        <w:t>D.lt</w:t>
      </w:r>
      <w:proofErr w:type="spellEnd"/>
      <w:r>
        <w:rPr>
          <w:sz w:val="18"/>
        </w:rPr>
        <w:t xml:space="preserve"> should be more widely accepted. </w:t>
      </w:r>
      <w:proofErr w:type="spellStart"/>
      <w:proofErr w:type="gramStart"/>
      <w:r>
        <w:rPr>
          <w:sz w:val="18"/>
        </w:rPr>
        <w:t>E.It</w:t>
      </w:r>
      <w:proofErr w:type="spellEnd"/>
      <w:proofErr w:type="gramEnd"/>
      <w:r>
        <w:rPr>
          <w:sz w:val="18"/>
        </w:rPr>
        <w:t xml:space="preserve"> is difficult to understand.</w:t>
      </w:r>
    </w:p>
    <w:p w14:paraId="10734781" w14:textId="77777777" w:rsidR="003D60F1" w:rsidRDefault="003D60F1">
      <w:pPr>
        <w:spacing w:after="10" w:line="252" w:lineRule="auto"/>
        <w:ind w:right="45" w:firstLine="5"/>
      </w:pPr>
      <w:r>
        <w:rPr>
          <w:sz w:val="18"/>
        </w:rPr>
        <w:t>Questions 27—30</w:t>
      </w:r>
    </w:p>
    <w:p w14:paraId="318AE64C" w14:textId="77777777" w:rsidR="003D60F1" w:rsidRDefault="003D60F1">
      <w:pPr>
        <w:spacing w:after="10" w:line="252" w:lineRule="auto"/>
        <w:ind w:right="45" w:firstLine="5"/>
      </w:pPr>
      <w:r>
        <w:rPr>
          <w:sz w:val="18"/>
        </w:rPr>
        <w:t>Choose the correct letter, A, B or C.</w:t>
      </w:r>
    </w:p>
    <w:p w14:paraId="38B1C18F" w14:textId="77777777" w:rsidR="003D60F1" w:rsidRDefault="003D60F1">
      <w:pPr>
        <w:spacing w:after="236" w:line="248" w:lineRule="auto"/>
        <w:ind w:left="1555" w:right="1598" w:hanging="10"/>
        <w:jc w:val="center"/>
      </w:pPr>
      <w:r>
        <w:rPr>
          <w:sz w:val="18"/>
        </w:rPr>
        <w:t>Loneliness and mental health</w:t>
      </w:r>
    </w:p>
    <w:p w14:paraId="165B5D86" w14:textId="77777777" w:rsidR="003D60F1" w:rsidRDefault="003D60F1" w:rsidP="003D60F1">
      <w:pPr>
        <w:widowControl/>
        <w:numPr>
          <w:ilvl w:val="0"/>
          <w:numId w:val="3"/>
        </w:numPr>
        <w:spacing w:after="10" w:line="252" w:lineRule="auto"/>
        <w:ind w:right="1309" w:firstLine="5"/>
      </w:pPr>
      <w:r>
        <w:rPr>
          <w:sz w:val="18"/>
        </w:rPr>
        <w:t xml:space="preserve">When comparing loneliness to depression, the students </w:t>
      </w:r>
      <w:proofErr w:type="spellStart"/>
      <w:proofErr w:type="gramStart"/>
      <w:r>
        <w:rPr>
          <w:sz w:val="18"/>
        </w:rPr>
        <w:t>A.doubt</w:t>
      </w:r>
      <w:proofErr w:type="spellEnd"/>
      <w:proofErr w:type="gramEnd"/>
      <w:r>
        <w:rPr>
          <w:sz w:val="18"/>
        </w:rPr>
        <w:t xml:space="preserve"> that there will ever be a medical cure for loneliness.</w:t>
      </w:r>
    </w:p>
    <w:p w14:paraId="4A1F9799" w14:textId="77777777" w:rsidR="003D60F1" w:rsidRDefault="003D60F1">
      <w:pPr>
        <w:spacing w:after="214" w:line="252" w:lineRule="auto"/>
        <w:ind w:right="2138" w:firstLine="5"/>
      </w:pPr>
      <w:proofErr w:type="spellStart"/>
      <w:proofErr w:type="gramStart"/>
      <w:r>
        <w:rPr>
          <w:sz w:val="18"/>
        </w:rPr>
        <w:t>B.claim</w:t>
      </w:r>
      <w:proofErr w:type="spellEnd"/>
      <w:proofErr w:type="gramEnd"/>
      <w:r>
        <w:rPr>
          <w:sz w:val="18"/>
        </w:rPr>
        <w:t xml:space="preserve"> that the link between loneliness and mental health is overstated. </w:t>
      </w:r>
      <w:proofErr w:type="spellStart"/>
      <w:r>
        <w:rPr>
          <w:sz w:val="18"/>
        </w:rPr>
        <w:t>C.express</w:t>
      </w:r>
      <w:proofErr w:type="spellEnd"/>
      <w:r>
        <w:rPr>
          <w:sz w:val="18"/>
        </w:rPr>
        <w:t xml:space="preserve"> frustration that loneliness is not taken more seriously.</w:t>
      </w:r>
    </w:p>
    <w:p w14:paraId="3907B215" w14:textId="77777777" w:rsidR="003D60F1" w:rsidRDefault="003D60F1" w:rsidP="003D60F1">
      <w:pPr>
        <w:widowControl/>
        <w:numPr>
          <w:ilvl w:val="0"/>
          <w:numId w:val="3"/>
        </w:numPr>
        <w:spacing w:after="10" w:line="252" w:lineRule="auto"/>
        <w:ind w:right="1309" w:firstLine="5"/>
      </w:pPr>
      <w:r>
        <w:rPr>
          <w:sz w:val="18"/>
        </w:rPr>
        <w:t>Why do the students decide to start their presentation with an example from their own experience?</w:t>
      </w:r>
    </w:p>
    <w:p w14:paraId="77479FE0" w14:textId="77777777" w:rsidR="003D60F1" w:rsidRDefault="003D60F1">
      <w:pPr>
        <w:spacing w:after="10" w:line="252" w:lineRule="auto"/>
        <w:ind w:right="45" w:firstLine="5"/>
      </w:pPr>
      <w:r>
        <w:rPr>
          <w:sz w:val="18"/>
        </w:rPr>
        <w:t>A.to explain how difficult loneliness can be</w:t>
      </w:r>
    </w:p>
    <w:p w14:paraId="11CD42D3" w14:textId="77777777" w:rsidR="003D60F1" w:rsidRDefault="003D60F1">
      <w:pPr>
        <w:spacing w:after="10" w:line="252" w:lineRule="auto"/>
        <w:ind w:right="45" w:firstLine="5"/>
      </w:pPr>
      <w:r>
        <w:rPr>
          <w:sz w:val="18"/>
        </w:rPr>
        <w:t xml:space="preserve">B.to highlight a situation that most students will </w:t>
      </w:r>
      <w:proofErr w:type="spellStart"/>
      <w:r>
        <w:rPr>
          <w:sz w:val="18"/>
        </w:rPr>
        <w:t>recognise</w:t>
      </w:r>
      <w:proofErr w:type="spellEnd"/>
    </w:p>
    <w:p w14:paraId="0A89423E" w14:textId="77777777" w:rsidR="003D60F1" w:rsidRDefault="003D60F1">
      <w:pPr>
        <w:spacing w:after="180" w:line="252" w:lineRule="auto"/>
        <w:ind w:right="45" w:firstLine="5"/>
      </w:pPr>
      <w:r>
        <w:rPr>
          <w:sz w:val="18"/>
        </w:rPr>
        <w:t xml:space="preserve">C.to </w:t>
      </w:r>
      <w:proofErr w:type="spellStart"/>
      <w:r>
        <w:rPr>
          <w:sz w:val="18"/>
        </w:rPr>
        <w:t>emphasise</w:t>
      </w:r>
      <w:proofErr w:type="spellEnd"/>
      <w:r>
        <w:rPr>
          <w:sz w:val="18"/>
        </w:rPr>
        <w:t xml:space="preserve"> that feeling lonely is more common for men than women</w:t>
      </w:r>
    </w:p>
    <w:p w14:paraId="4EBEF0BB" w14:textId="77777777" w:rsidR="003D60F1" w:rsidRDefault="003D60F1" w:rsidP="003D60F1">
      <w:pPr>
        <w:widowControl/>
        <w:numPr>
          <w:ilvl w:val="0"/>
          <w:numId w:val="3"/>
        </w:numPr>
        <w:spacing w:after="10" w:line="252" w:lineRule="auto"/>
        <w:ind w:right="1309" w:firstLine="5"/>
      </w:pPr>
      <w:r>
        <w:rPr>
          <w:sz w:val="18"/>
        </w:rPr>
        <w:t xml:space="preserve">The students agree that talking to strangers is a good strategy for dealing with loneliness </w:t>
      </w:r>
      <w:proofErr w:type="gramStart"/>
      <w:r>
        <w:rPr>
          <w:sz w:val="18"/>
        </w:rPr>
        <w:t>because A.</w:t>
      </w:r>
      <w:proofErr w:type="gramEnd"/>
      <w:r>
        <w:rPr>
          <w:sz w:val="18"/>
        </w:rPr>
        <w:t>it creates a sense of belonging. B.it builds self-confidence.</w:t>
      </w:r>
    </w:p>
    <w:p w14:paraId="0E261638" w14:textId="77777777" w:rsidR="003D60F1" w:rsidRDefault="003D60F1">
      <w:pPr>
        <w:spacing w:after="233" w:line="252" w:lineRule="auto"/>
        <w:ind w:right="45" w:firstLine="5"/>
      </w:pPr>
      <w:r>
        <w:rPr>
          <w:sz w:val="18"/>
        </w:rPr>
        <w:t>C.it makes people feel more positive.</w:t>
      </w:r>
    </w:p>
    <w:p w14:paraId="662F257A" w14:textId="77777777" w:rsidR="003D60F1" w:rsidRDefault="003D60F1" w:rsidP="003D60F1">
      <w:pPr>
        <w:widowControl/>
        <w:numPr>
          <w:ilvl w:val="0"/>
          <w:numId w:val="3"/>
        </w:numPr>
        <w:spacing w:after="10" w:line="252" w:lineRule="auto"/>
        <w:ind w:right="1309" w:firstLine="5"/>
      </w:pPr>
      <w:r>
        <w:rPr>
          <w:sz w:val="18"/>
        </w:rPr>
        <w:t xml:space="preserve">The students find it difficult to understand why solitude </w:t>
      </w:r>
      <w:proofErr w:type="gramStart"/>
      <w:r>
        <w:rPr>
          <w:sz w:val="18"/>
        </w:rPr>
        <w:t>is considered to be</w:t>
      </w:r>
      <w:proofErr w:type="gramEnd"/>
      <w:r>
        <w:rPr>
          <w:sz w:val="18"/>
        </w:rPr>
        <w:t xml:space="preserve"> </w:t>
      </w:r>
      <w:proofErr w:type="spellStart"/>
      <w:proofErr w:type="gramStart"/>
      <w:r>
        <w:rPr>
          <w:sz w:val="18"/>
        </w:rPr>
        <w:t>A.similar</w:t>
      </w:r>
      <w:proofErr w:type="spellEnd"/>
      <w:proofErr w:type="gramEnd"/>
      <w:r>
        <w:rPr>
          <w:sz w:val="18"/>
        </w:rPr>
        <w:t xml:space="preserve"> to loneliness.</w:t>
      </w:r>
    </w:p>
    <w:p w14:paraId="39BDAFEF" w14:textId="77777777" w:rsidR="003D60F1" w:rsidRDefault="003D60F1">
      <w:pPr>
        <w:spacing w:after="498" w:line="252" w:lineRule="auto"/>
        <w:ind w:right="5453" w:firstLine="5"/>
      </w:pPr>
      <w:proofErr w:type="spellStart"/>
      <w:proofErr w:type="gramStart"/>
      <w:r>
        <w:rPr>
          <w:sz w:val="18"/>
        </w:rPr>
        <w:t>B.necessary</w:t>
      </w:r>
      <w:proofErr w:type="spellEnd"/>
      <w:proofErr w:type="gramEnd"/>
      <w:r>
        <w:rPr>
          <w:sz w:val="18"/>
        </w:rPr>
        <w:t xml:space="preserve"> for mental health. C.an enjoyable experience.</w:t>
      </w:r>
    </w:p>
    <w:p w14:paraId="3D132BE8" w14:textId="77777777" w:rsidR="003D60F1" w:rsidRDefault="003D60F1">
      <w:pPr>
        <w:pStyle w:val="2"/>
        <w:ind w:left="2"/>
      </w:pPr>
      <w:r>
        <w:t>Test1—listening—part4</w:t>
      </w:r>
    </w:p>
    <w:p w14:paraId="23883315" w14:textId="77777777" w:rsidR="003D60F1" w:rsidRDefault="003D60F1">
      <w:pPr>
        <w:spacing w:after="324"/>
        <w:ind w:left="188"/>
        <w:jc w:val="center"/>
      </w:pPr>
      <w:r>
        <w:rPr>
          <w:sz w:val="16"/>
        </w:rPr>
        <w:t>Reclaiming urban rivers</w:t>
      </w:r>
    </w:p>
    <w:p w14:paraId="3B1C7144" w14:textId="77777777" w:rsidR="003D60F1" w:rsidRDefault="003D60F1">
      <w:pPr>
        <w:spacing w:after="169"/>
        <w:ind w:left="105"/>
      </w:pPr>
      <w:r>
        <w:rPr>
          <w:sz w:val="12"/>
        </w:rPr>
        <w:t>Historical background</w:t>
      </w:r>
    </w:p>
    <w:p w14:paraId="4D31FFDD" w14:textId="77777777" w:rsidR="003D60F1" w:rsidRDefault="003D60F1">
      <w:pPr>
        <w:spacing w:after="55" w:line="265" w:lineRule="auto"/>
        <w:ind w:left="115" w:right="83" w:hanging="10"/>
      </w:pPr>
      <w:r>
        <w:rPr>
          <w:sz w:val="10"/>
        </w:rPr>
        <w:t>•Nearly all major cities were built on a river.</w:t>
      </w:r>
    </w:p>
    <w:p w14:paraId="1231AA0A" w14:textId="77777777" w:rsidR="003D60F1" w:rsidRDefault="003D60F1">
      <w:pPr>
        <w:spacing w:after="104" w:line="265" w:lineRule="auto"/>
        <w:ind w:left="115" w:right="83" w:hanging="10"/>
      </w:pPr>
      <w:r>
        <w:rPr>
          <w:sz w:val="10"/>
        </w:rPr>
        <w:t>•Rivers were traditionally used by city dwellers for transport, fishing and recreation.</w:t>
      </w:r>
    </w:p>
    <w:p w14:paraId="1654F290" w14:textId="77777777" w:rsidR="003D60F1" w:rsidRDefault="003D60F1">
      <w:pPr>
        <w:spacing w:after="104" w:line="265" w:lineRule="auto"/>
        <w:ind w:left="115" w:right="83" w:hanging="10"/>
      </w:pPr>
      <w:r>
        <w:rPr>
          <w:sz w:val="10"/>
        </w:rPr>
        <w:t>•Industrial development and rising populations later led to:</w:t>
      </w:r>
    </w:p>
    <w:p w14:paraId="53EA493D" w14:textId="77777777" w:rsidR="003D60F1" w:rsidRDefault="003D60F1">
      <w:pPr>
        <w:spacing w:line="265" w:lineRule="auto"/>
        <w:ind w:left="243" w:right="83" w:hanging="10"/>
      </w:pPr>
      <w:r>
        <w:rPr>
          <w:sz w:val="10"/>
        </w:rPr>
        <w:t>-more sewage from houses being discharged into the river</w:t>
      </w:r>
    </w:p>
    <w:p w14:paraId="5E089B93" w14:textId="77777777" w:rsidR="003D60F1" w:rsidRDefault="003D60F1">
      <w:pPr>
        <w:spacing w:after="52"/>
        <w:ind w:left="1230"/>
      </w:pPr>
      <w:r>
        <w:rPr>
          <w:noProof/>
        </w:rPr>
        <w:drawing>
          <wp:inline distT="0" distB="0" distL="0" distR="0" wp14:anchorId="65C03F02" wp14:editId="1B3E1448">
            <wp:extent cx="190500" cy="4763"/>
            <wp:effectExtent l="0" t="0" r="0" b="0"/>
            <wp:docPr id="6007" name="Picture 6007"/>
            <wp:cNvGraphicFramePr/>
            <a:graphic xmlns:a="http://schemas.openxmlformats.org/drawingml/2006/main">
              <a:graphicData uri="http://schemas.openxmlformats.org/drawingml/2006/picture">
                <pic:pic xmlns:pic="http://schemas.openxmlformats.org/drawingml/2006/picture">
                  <pic:nvPicPr>
                    <pic:cNvPr id="6007" name="Picture 6007"/>
                    <pic:cNvPicPr/>
                  </pic:nvPicPr>
                  <pic:blipFill>
                    <a:blip r:embed="rId9"/>
                    <a:stretch>
                      <a:fillRect/>
                    </a:stretch>
                  </pic:blipFill>
                  <pic:spPr>
                    <a:xfrm>
                      <a:off x="0" y="0"/>
                      <a:ext cx="190500" cy="4763"/>
                    </a:xfrm>
                    <a:prstGeom prst="rect">
                      <a:avLst/>
                    </a:prstGeom>
                  </pic:spPr>
                </pic:pic>
              </a:graphicData>
            </a:graphic>
          </wp:inline>
        </w:drawing>
      </w:r>
    </w:p>
    <w:p w14:paraId="0B453E42" w14:textId="77777777" w:rsidR="003D60F1" w:rsidRDefault="003D60F1">
      <w:pPr>
        <w:tabs>
          <w:tab w:val="center" w:pos="533"/>
          <w:tab w:val="center" w:pos="1380"/>
          <w:tab w:val="center" w:pos="2299"/>
        </w:tabs>
        <w:spacing w:after="136" w:line="265" w:lineRule="auto"/>
      </w:pPr>
      <w:r>
        <w:rPr>
          <w:sz w:val="10"/>
        </w:rPr>
        <w:tab/>
        <w:t>-pollution from</w:t>
      </w:r>
      <w:r>
        <w:rPr>
          <w:sz w:val="10"/>
        </w:rPr>
        <w:tab/>
      </w:r>
      <w:r>
        <w:rPr>
          <w:rFonts w:ascii="Calibri" w:eastAsia="Calibri" w:hAnsi="Calibri" w:cs="Calibri"/>
          <w:sz w:val="10"/>
        </w:rPr>
        <w:t>31</w:t>
      </w:r>
      <w:r>
        <w:rPr>
          <w:rFonts w:ascii="Calibri" w:eastAsia="Calibri" w:hAnsi="Calibri" w:cs="Calibri"/>
          <w:sz w:val="10"/>
        </w:rPr>
        <w:tab/>
      </w:r>
      <w:r>
        <w:rPr>
          <w:sz w:val="10"/>
        </w:rPr>
        <w:t xml:space="preserve">on the </w:t>
      </w:r>
      <w:proofErr w:type="gramStart"/>
      <w:r>
        <w:rPr>
          <w:sz w:val="10"/>
        </w:rPr>
        <w:t>river bank</w:t>
      </w:r>
      <w:proofErr w:type="gramEnd"/>
      <w:r>
        <w:rPr>
          <w:sz w:val="10"/>
        </w:rPr>
        <w:t>.</w:t>
      </w:r>
    </w:p>
    <w:p w14:paraId="7A721402" w14:textId="77777777" w:rsidR="003D60F1" w:rsidRDefault="003D60F1">
      <w:pPr>
        <w:tabs>
          <w:tab w:val="center" w:pos="1410"/>
          <w:tab w:val="center" w:pos="3259"/>
        </w:tabs>
        <w:spacing w:after="104" w:line="265" w:lineRule="auto"/>
      </w:pPr>
      <w:r>
        <w:rPr>
          <w:sz w:val="10"/>
        </w:rPr>
        <w:lastRenderedPageBreak/>
        <w:tab/>
        <w:t>•In 1957, the River Thames in London was declared biologically</w:t>
      </w:r>
      <w:r>
        <w:rPr>
          <w:sz w:val="10"/>
        </w:rPr>
        <w:tab/>
      </w:r>
      <w:r>
        <w:rPr>
          <w:rFonts w:ascii="Calibri" w:eastAsia="Calibri" w:hAnsi="Calibri" w:cs="Calibri"/>
          <w:sz w:val="10"/>
        </w:rPr>
        <w:t>32</w:t>
      </w:r>
    </w:p>
    <w:p w14:paraId="05768D1D" w14:textId="77777777" w:rsidR="003D60F1" w:rsidRDefault="003D60F1">
      <w:pPr>
        <w:spacing w:after="155" w:line="265" w:lineRule="auto"/>
        <w:ind w:left="115" w:right="83" w:hanging="10"/>
      </w:pPr>
      <w:r>
        <w:rPr>
          <w:sz w:val="10"/>
        </w:rPr>
        <w:t>Recent improvements</w:t>
      </w:r>
    </w:p>
    <w:p w14:paraId="301032BB" w14:textId="77777777" w:rsidR="003D60F1" w:rsidRDefault="003D60F1">
      <w:pPr>
        <w:tabs>
          <w:tab w:val="center" w:pos="473"/>
          <w:tab w:val="center" w:pos="1388"/>
          <w:tab w:val="center" w:pos="2696"/>
        </w:tabs>
        <w:spacing w:after="448" w:line="265" w:lineRule="auto"/>
      </w:pPr>
      <w:r>
        <w:rPr>
          <w:sz w:val="10"/>
        </w:rPr>
        <w:tab/>
        <w:t xml:space="preserve">•Seals and even </w:t>
      </w:r>
      <w:proofErr w:type="gramStart"/>
      <w:r>
        <w:rPr>
          <w:sz w:val="10"/>
        </w:rPr>
        <w:t>a</w:t>
      </w:r>
      <w:r>
        <w:rPr>
          <w:sz w:val="10"/>
        </w:rPr>
        <w:tab/>
      </w:r>
      <w:r>
        <w:rPr>
          <w:rFonts w:ascii="Calibri" w:eastAsia="Calibri" w:hAnsi="Calibri" w:cs="Calibri"/>
          <w:sz w:val="10"/>
        </w:rPr>
        <w:t>33</w:t>
      </w:r>
      <w:proofErr w:type="gramEnd"/>
      <w:r>
        <w:rPr>
          <w:rFonts w:ascii="Calibri" w:eastAsia="Calibri" w:hAnsi="Calibri" w:cs="Calibri"/>
          <w:sz w:val="10"/>
        </w:rPr>
        <w:tab/>
      </w:r>
      <w:r>
        <w:rPr>
          <w:sz w:val="10"/>
        </w:rPr>
        <w:t xml:space="preserve">have been seen </w:t>
      </w:r>
      <w:proofErr w:type="gramStart"/>
      <w:r>
        <w:rPr>
          <w:sz w:val="10"/>
        </w:rPr>
        <w:t>in</w:t>
      </w:r>
      <w:proofErr w:type="gramEnd"/>
      <w:r>
        <w:rPr>
          <w:sz w:val="10"/>
        </w:rPr>
        <w:t xml:space="preserve"> the River Thames.</w:t>
      </w:r>
    </w:p>
    <w:p w14:paraId="7876F550" w14:textId="77777777" w:rsidR="003D60F1" w:rsidRDefault="003D60F1">
      <w:pPr>
        <w:spacing w:after="104" w:line="265" w:lineRule="auto"/>
        <w:ind w:left="115" w:right="83" w:hanging="10"/>
      </w:pPr>
      <w:r>
        <w:rPr>
          <w:sz w:val="10"/>
        </w:rPr>
        <w:t>•Riverside warehouses are converted to restaurants and</w:t>
      </w:r>
    </w:p>
    <w:p w14:paraId="06AE05E9" w14:textId="77777777" w:rsidR="003D60F1" w:rsidRDefault="003D60F1">
      <w:pPr>
        <w:spacing w:after="104" w:line="265" w:lineRule="auto"/>
        <w:ind w:left="115" w:right="83" w:hanging="10"/>
      </w:pPr>
      <w:r>
        <w:rPr>
          <w:sz w:val="10"/>
        </w:rPr>
        <w:t>•In Los Angeles, there are plans to:</w:t>
      </w:r>
    </w:p>
    <w:p w14:paraId="5D257B42" w14:textId="77777777" w:rsidR="003D60F1" w:rsidRDefault="003D60F1">
      <w:pPr>
        <w:spacing w:after="104" w:line="265" w:lineRule="auto"/>
        <w:ind w:left="228" w:right="5768" w:hanging="10"/>
      </w:pPr>
      <w:r>
        <w:rPr>
          <w:noProof/>
        </w:rPr>
        <w:drawing>
          <wp:anchor distT="0" distB="0" distL="114300" distR="114300" simplePos="0" relativeHeight="251660288" behindDoc="0" locked="0" layoutInCell="1" allowOverlap="0" wp14:anchorId="379CDEDB" wp14:editId="181E4317">
            <wp:simplePos x="0" y="0"/>
            <wp:positionH relativeFrom="column">
              <wp:posOffset>819150</wp:posOffset>
            </wp:positionH>
            <wp:positionV relativeFrom="paragraph">
              <wp:posOffset>-38099</wp:posOffset>
            </wp:positionV>
            <wp:extent cx="533400" cy="290513"/>
            <wp:effectExtent l="0" t="0" r="0" b="0"/>
            <wp:wrapSquare wrapText="bothSides"/>
            <wp:docPr id="93499" name="Picture 93499"/>
            <wp:cNvGraphicFramePr/>
            <a:graphic xmlns:a="http://schemas.openxmlformats.org/drawingml/2006/main">
              <a:graphicData uri="http://schemas.openxmlformats.org/drawingml/2006/picture">
                <pic:pic xmlns:pic="http://schemas.openxmlformats.org/drawingml/2006/picture">
                  <pic:nvPicPr>
                    <pic:cNvPr id="93499" name="Picture 93499"/>
                    <pic:cNvPicPr/>
                  </pic:nvPicPr>
                  <pic:blipFill>
                    <a:blip r:embed="rId10"/>
                    <a:stretch>
                      <a:fillRect/>
                    </a:stretch>
                  </pic:blipFill>
                  <pic:spPr>
                    <a:xfrm>
                      <a:off x="0" y="0"/>
                      <a:ext cx="533400" cy="290513"/>
                    </a:xfrm>
                    <a:prstGeom prst="rect">
                      <a:avLst/>
                    </a:prstGeom>
                  </pic:spPr>
                </pic:pic>
              </a:graphicData>
            </a:graphic>
          </wp:anchor>
        </w:drawing>
      </w:r>
      <w:r>
        <w:rPr>
          <w:sz w:val="10"/>
        </w:rPr>
        <w:t>-build a riverside</w:t>
      </w:r>
    </w:p>
    <w:p w14:paraId="01F674FD" w14:textId="77777777" w:rsidR="003D60F1" w:rsidRDefault="003D60F1">
      <w:pPr>
        <w:tabs>
          <w:tab w:val="center" w:pos="443"/>
          <w:tab w:val="center" w:pos="1223"/>
        </w:tabs>
        <w:spacing w:after="130" w:line="265" w:lineRule="auto"/>
      </w:pPr>
      <w:r>
        <w:rPr>
          <w:sz w:val="10"/>
        </w:rPr>
        <w:tab/>
        <w:t>-display 36</w:t>
      </w:r>
      <w:r>
        <w:rPr>
          <w:sz w:val="10"/>
        </w:rPr>
        <w:tab/>
      </w:r>
      <w:r>
        <w:rPr>
          <w:rFonts w:ascii="Calibri" w:eastAsia="Calibri" w:hAnsi="Calibri" w:cs="Calibri"/>
          <w:sz w:val="10"/>
        </w:rPr>
        <w:t>36</w:t>
      </w:r>
    </w:p>
    <w:p w14:paraId="66F2B180" w14:textId="77777777" w:rsidR="003D60F1" w:rsidRDefault="003D60F1">
      <w:pPr>
        <w:tabs>
          <w:tab w:val="center" w:pos="971"/>
          <w:tab w:val="center" w:pos="2565"/>
        </w:tabs>
        <w:spacing w:after="104" w:line="265" w:lineRule="auto"/>
      </w:pPr>
      <w:r>
        <w:rPr>
          <w:sz w:val="10"/>
        </w:rPr>
        <w:t>•In Paris,</w:t>
      </w:r>
      <w:r>
        <w:rPr>
          <w:sz w:val="10"/>
        </w:rPr>
        <w:tab/>
      </w:r>
      <w:r>
        <w:rPr>
          <w:rFonts w:ascii="Calibri" w:eastAsia="Calibri" w:hAnsi="Calibri" w:cs="Calibri"/>
          <w:sz w:val="10"/>
        </w:rPr>
        <w:t>37</w:t>
      </w:r>
      <w:r>
        <w:rPr>
          <w:rFonts w:ascii="Calibri" w:eastAsia="Calibri" w:hAnsi="Calibri" w:cs="Calibri"/>
          <w:sz w:val="10"/>
        </w:rPr>
        <w:tab/>
      </w:r>
      <w:r>
        <w:rPr>
          <w:sz w:val="10"/>
        </w:rPr>
        <w:t xml:space="preserve">are created on the sides of the river </w:t>
      </w:r>
      <w:proofErr w:type="spellStart"/>
      <w:r>
        <w:rPr>
          <w:sz w:val="10"/>
        </w:rPr>
        <w:t>eva</w:t>
      </w:r>
      <w:proofErr w:type="spellEnd"/>
      <w:r>
        <w:rPr>
          <w:sz w:val="10"/>
        </w:rPr>
        <w:t>-y</w:t>
      </w:r>
      <w:r>
        <w:rPr>
          <w:noProof/>
        </w:rPr>
        <w:drawing>
          <wp:inline distT="0" distB="0" distL="0" distR="0" wp14:anchorId="5C00806D" wp14:editId="1A4BC2D9">
            <wp:extent cx="223838" cy="38100"/>
            <wp:effectExtent l="0" t="0" r="0" b="0"/>
            <wp:docPr id="5869" name="Picture 5869"/>
            <wp:cNvGraphicFramePr/>
            <a:graphic xmlns:a="http://schemas.openxmlformats.org/drawingml/2006/main">
              <a:graphicData uri="http://schemas.openxmlformats.org/drawingml/2006/picture">
                <pic:pic xmlns:pic="http://schemas.openxmlformats.org/drawingml/2006/picture">
                  <pic:nvPicPr>
                    <pic:cNvPr id="5869" name="Picture 5869"/>
                    <pic:cNvPicPr/>
                  </pic:nvPicPr>
                  <pic:blipFill>
                    <a:blip r:embed="rId11"/>
                    <a:stretch>
                      <a:fillRect/>
                    </a:stretch>
                  </pic:blipFill>
                  <pic:spPr>
                    <a:xfrm>
                      <a:off x="0" y="0"/>
                      <a:ext cx="223838" cy="38100"/>
                    </a:xfrm>
                    <a:prstGeom prst="rect">
                      <a:avLst/>
                    </a:prstGeom>
                  </pic:spPr>
                </pic:pic>
              </a:graphicData>
            </a:graphic>
          </wp:inline>
        </w:drawing>
      </w:r>
    </w:p>
    <w:p w14:paraId="0790600F" w14:textId="77777777" w:rsidR="003D60F1" w:rsidRDefault="003D60F1">
      <w:pPr>
        <w:ind w:left="60"/>
      </w:pPr>
      <w:r>
        <w:rPr>
          <w:rFonts w:ascii="Calibri" w:eastAsia="Calibri" w:hAnsi="Calibri" w:cs="Calibri"/>
          <w:sz w:val="10"/>
        </w:rPr>
        <w:t>Transport</w:t>
      </w:r>
      <w:r>
        <w:rPr>
          <w:noProof/>
        </w:rPr>
        <w:drawing>
          <wp:inline distT="0" distB="0" distL="0" distR="0" wp14:anchorId="677EABDD" wp14:editId="01941D7F">
            <wp:extent cx="195263" cy="57150"/>
            <wp:effectExtent l="0" t="0" r="0" b="0"/>
            <wp:docPr id="5870" name="Picture 5870"/>
            <wp:cNvGraphicFramePr/>
            <a:graphic xmlns:a="http://schemas.openxmlformats.org/drawingml/2006/main">
              <a:graphicData uri="http://schemas.openxmlformats.org/drawingml/2006/picture">
                <pic:pic xmlns:pic="http://schemas.openxmlformats.org/drawingml/2006/picture">
                  <pic:nvPicPr>
                    <pic:cNvPr id="5870" name="Picture 5870"/>
                    <pic:cNvPicPr/>
                  </pic:nvPicPr>
                  <pic:blipFill>
                    <a:blip r:embed="rId12"/>
                    <a:stretch>
                      <a:fillRect/>
                    </a:stretch>
                  </pic:blipFill>
                  <pic:spPr>
                    <a:xfrm>
                      <a:off x="0" y="0"/>
                      <a:ext cx="195263" cy="57150"/>
                    </a:xfrm>
                    <a:prstGeom prst="rect">
                      <a:avLst/>
                    </a:prstGeom>
                  </pic:spPr>
                </pic:pic>
              </a:graphicData>
            </a:graphic>
          </wp:inline>
        </w:drawing>
      </w:r>
    </w:p>
    <w:p w14:paraId="48C1E0C9" w14:textId="77777777" w:rsidR="003D60F1" w:rsidRDefault="003D60F1">
      <w:pPr>
        <w:spacing w:after="45"/>
        <w:ind w:left="2190"/>
      </w:pPr>
      <w:r>
        <w:rPr>
          <w:noProof/>
        </w:rPr>
        <w:drawing>
          <wp:inline distT="0" distB="0" distL="0" distR="0" wp14:anchorId="2A3C4D4E" wp14:editId="666E7DB4">
            <wp:extent cx="228600" cy="4763"/>
            <wp:effectExtent l="0" t="0" r="0" b="0"/>
            <wp:docPr id="6005" name="Picture 6005"/>
            <wp:cNvGraphicFramePr/>
            <a:graphic xmlns:a="http://schemas.openxmlformats.org/drawingml/2006/main">
              <a:graphicData uri="http://schemas.openxmlformats.org/drawingml/2006/picture">
                <pic:pic xmlns:pic="http://schemas.openxmlformats.org/drawingml/2006/picture">
                  <pic:nvPicPr>
                    <pic:cNvPr id="6005" name="Picture 6005"/>
                    <pic:cNvPicPr/>
                  </pic:nvPicPr>
                  <pic:blipFill>
                    <a:blip r:embed="rId13"/>
                    <a:stretch>
                      <a:fillRect/>
                    </a:stretch>
                  </pic:blipFill>
                  <pic:spPr>
                    <a:xfrm>
                      <a:off x="0" y="0"/>
                      <a:ext cx="228600" cy="4763"/>
                    </a:xfrm>
                    <a:prstGeom prst="rect">
                      <a:avLst/>
                    </a:prstGeom>
                  </pic:spPr>
                </pic:pic>
              </a:graphicData>
            </a:graphic>
          </wp:inline>
        </w:drawing>
      </w:r>
    </w:p>
    <w:p w14:paraId="50D967D8" w14:textId="77777777" w:rsidR="003D60F1" w:rsidRDefault="003D60F1">
      <w:pPr>
        <w:tabs>
          <w:tab w:val="center" w:pos="2385"/>
          <w:tab w:val="center" w:pos="3443"/>
        </w:tabs>
        <w:spacing w:after="150" w:line="265" w:lineRule="auto"/>
      </w:pPr>
      <w:r>
        <w:rPr>
          <w:sz w:val="10"/>
        </w:rPr>
        <w:t xml:space="preserve">Over 2 billion </w:t>
      </w:r>
      <w:r>
        <w:rPr>
          <w:noProof/>
        </w:rPr>
        <w:drawing>
          <wp:inline distT="0" distB="0" distL="0" distR="0" wp14:anchorId="37D95BF6" wp14:editId="28A9CE60">
            <wp:extent cx="280988" cy="52388"/>
            <wp:effectExtent l="0" t="0" r="0" b="0"/>
            <wp:docPr id="5872" name="Picture 5872"/>
            <wp:cNvGraphicFramePr/>
            <a:graphic xmlns:a="http://schemas.openxmlformats.org/drawingml/2006/main">
              <a:graphicData uri="http://schemas.openxmlformats.org/drawingml/2006/picture">
                <pic:pic xmlns:pic="http://schemas.openxmlformats.org/drawingml/2006/picture">
                  <pic:nvPicPr>
                    <pic:cNvPr id="5872" name="Picture 5872"/>
                    <pic:cNvPicPr/>
                  </pic:nvPicPr>
                  <pic:blipFill>
                    <a:blip r:embed="rId14"/>
                    <a:stretch>
                      <a:fillRect/>
                    </a:stretch>
                  </pic:blipFill>
                  <pic:spPr>
                    <a:xfrm>
                      <a:off x="0" y="0"/>
                      <a:ext cx="280988" cy="52388"/>
                    </a:xfrm>
                    <a:prstGeom prst="rect">
                      <a:avLst/>
                    </a:prstGeom>
                  </pic:spPr>
                </pic:pic>
              </a:graphicData>
            </a:graphic>
          </wp:inline>
        </w:drawing>
      </w:r>
      <w:r>
        <w:rPr>
          <w:sz w:val="10"/>
        </w:rPr>
        <w:t>already travel by</w:t>
      </w:r>
      <w:r>
        <w:rPr>
          <w:sz w:val="10"/>
        </w:rPr>
        <w:tab/>
      </w:r>
      <w:r>
        <w:rPr>
          <w:rFonts w:ascii="Calibri" w:eastAsia="Calibri" w:hAnsi="Calibri" w:cs="Calibri"/>
          <w:sz w:val="10"/>
        </w:rPr>
        <w:t>38</w:t>
      </w:r>
      <w:r>
        <w:rPr>
          <w:rFonts w:ascii="Calibri" w:eastAsia="Calibri" w:hAnsi="Calibri" w:cs="Calibri"/>
          <w:sz w:val="10"/>
        </w:rPr>
        <w:tab/>
      </w:r>
      <w:r>
        <w:rPr>
          <w:sz w:val="10"/>
        </w:rPr>
        <w:t xml:space="preserve">in cities </w:t>
      </w:r>
      <w:r>
        <w:rPr>
          <w:noProof/>
        </w:rPr>
        <w:drawing>
          <wp:inline distT="0" distB="0" distL="0" distR="0" wp14:anchorId="155F02D5" wp14:editId="78FC6391">
            <wp:extent cx="123825" cy="42863"/>
            <wp:effectExtent l="0" t="0" r="0" b="0"/>
            <wp:docPr id="5871" name="Picture 5871"/>
            <wp:cNvGraphicFramePr/>
            <a:graphic xmlns:a="http://schemas.openxmlformats.org/drawingml/2006/main">
              <a:graphicData uri="http://schemas.openxmlformats.org/drawingml/2006/picture">
                <pic:pic xmlns:pic="http://schemas.openxmlformats.org/drawingml/2006/picture">
                  <pic:nvPicPr>
                    <pic:cNvPr id="5871" name="Picture 5871"/>
                    <pic:cNvPicPr/>
                  </pic:nvPicPr>
                  <pic:blipFill>
                    <a:blip r:embed="rId15"/>
                    <a:stretch>
                      <a:fillRect/>
                    </a:stretch>
                  </pic:blipFill>
                  <pic:spPr>
                    <a:xfrm>
                      <a:off x="0" y="0"/>
                      <a:ext cx="123825" cy="42863"/>
                    </a:xfrm>
                    <a:prstGeom prst="rect">
                      <a:avLst/>
                    </a:prstGeom>
                  </pic:spPr>
                </pic:pic>
              </a:graphicData>
            </a:graphic>
          </wp:inline>
        </w:drawing>
      </w:r>
      <w:r>
        <w:rPr>
          <w:sz w:val="10"/>
        </w:rPr>
        <w:t xml:space="preserve">the </w:t>
      </w:r>
      <w:proofErr w:type="spellStart"/>
      <w:r>
        <w:rPr>
          <w:sz w:val="10"/>
        </w:rPr>
        <w:t>wcrid</w:t>
      </w:r>
      <w:proofErr w:type="spellEnd"/>
      <w:r>
        <w:rPr>
          <w:sz w:val="10"/>
        </w:rPr>
        <w:t>.</w:t>
      </w:r>
    </w:p>
    <w:p w14:paraId="3F71A7BB" w14:textId="77777777" w:rsidR="003D60F1" w:rsidRDefault="003D60F1">
      <w:pPr>
        <w:tabs>
          <w:tab w:val="center" w:pos="2843"/>
        </w:tabs>
        <w:spacing w:after="43" w:line="265" w:lineRule="auto"/>
      </w:pPr>
      <w:r>
        <w:rPr>
          <w:sz w:val="10"/>
        </w:rPr>
        <w:t xml:space="preserve">•Changes in shopping habits mean the </w:t>
      </w:r>
      <w:r>
        <w:rPr>
          <w:sz w:val="10"/>
        </w:rPr>
        <w:tab/>
      </w:r>
      <w:proofErr w:type="gramStart"/>
      <w:r>
        <w:rPr>
          <w:sz w:val="10"/>
        </w:rPr>
        <w:t>Of</w:t>
      </w:r>
      <w:proofErr w:type="gramEnd"/>
      <w:r>
        <w:rPr>
          <w:sz w:val="10"/>
        </w:rPr>
        <w:t xml:space="preserve"> </w:t>
      </w:r>
      <w:proofErr w:type="spellStart"/>
      <w:r>
        <w:rPr>
          <w:sz w:val="10"/>
        </w:rPr>
        <w:t>deliv"s</w:t>
      </w:r>
      <w:proofErr w:type="spellEnd"/>
      <w:r>
        <w:rPr>
          <w:sz w:val="10"/>
        </w:rPr>
        <w:t xml:space="preserve"> that made is</w:t>
      </w:r>
      <w:r>
        <w:rPr>
          <w:noProof/>
        </w:rPr>
        <w:drawing>
          <wp:inline distT="0" distB="0" distL="0" distR="0" wp14:anchorId="0584A8BE" wp14:editId="4D4A2643">
            <wp:extent cx="280988" cy="57150"/>
            <wp:effectExtent l="0" t="0" r="0" b="0"/>
            <wp:docPr id="5873" name="Picture 5873"/>
            <wp:cNvGraphicFramePr/>
            <a:graphic xmlns:a="http://schemas.openxmlformats.org/drawingml/2006/main">
              <a:graphicData uri="http://schemas.openxmlformats.org/drawingml/2006/picture">
                <pic:pic xmlns:pic="http://schemas.openxmlformats.org/drawingml/2006/picture">
                  <pic:nvPicPr>
                    <pic:cNvPr id="5873" name="Picture 5873"/>
                    <pic:cNvPicPr/>
                  </pic:nvPicPr>
                  <pic:blipFill>
                    <a:blip r:embed="rId16"/>
                    <a:stretch>
                      <a:fillRect/>
                    </a:stretch>
                  </pic:blipFill>
                  <pic:spPr>
                    <a:xfrm>
                      <a:off x="0" y="0"/>
                      <a:ext cx="280988" cy="57150"/>
                    </a:xfrm>
                    <a:prstGeom prst="rect">
                      <a:avLst/>
                    </a:prstGeom>
                  </pic:spPr>
                </pic:pic>
              </a:graphicData>
            </a:graphic>
          </wp:inline>
        </w:drawing>
      </w:r>
    </w:p>
    <w:p w14:paraId="063C77BF" w14:textId="77777777" w:rsidR="003D60F1" w:rsidRDefault="003D60F1">
      <w:pPr>
        <w:tabs>
          <w:tab w:val="center" w:pos="3518"/>
          <w:tab w:val="center" w:pos="5190"/>
        </w:tabs>
        <w:spacing w:after="676" w:line="265" w:lineRule="auto"/>
      </w:pPr>
      <w:r>
        <w:rPr>
          <w:sz w:val="10"/>
        </w:rPr>
        <w:t xml:space="preserve">•Instead Of road transport, goods could be transported by large </w:t>
      </w:r>
      <w:proofErr w:type="spellStart"/>
      <w:r>
        <w:rPr>
          <w:sz w:val="10"/>
        </w:rPr>
        <w:t>fre•t</w:t>
      </w:r>
      <w:proofErr w:type="spellEnd"/>
      <w:r>
        <w:rPr>
          <w:sz w:val="10"/>
        </w:rPr>
        <w:t xml:space="preserve"> </w:t>
      </w:r>
      <w:r>
        <w:rPr>
          <w:sz w:val="10"/>
        </w:rPr>
        <w:tab/>
        <w:t>and electric</w:t>
      </w:r>
      <w:r>
        <w:rPr>
          <w:sz w:val="10"/>
        </w:rPr>
        <w:tab/>
      </w:r>
      <w:r>
        <w:rPr>
          <w:noProof/>
        </w:rPr>
        <w:drawing>
          <wp:inline distT="0" distB="0" distL="0" distR="0" wp14:anchorId="30AABCBF" wp14:editId="2117AE26">
            <wp:extent cx="1295400" cy="123825"/>
            <wp:effectExtent l="0" t="0" r="0" b="0"/>
            <wp:docPr id="93501" name="Picture 93501"/>
            <wp:cNvGraphicFramePr/>
            <a:graphic xmlns:a="http://schemas.openxmlformats.org/drawingml/2006/main">
              <a:graphicData uri="http://schemas.openxmlformats.org/drawingml/2006/picture">
                <pic:pic xmlns:pic="http://schemas.openxmlformats.org/drawingml/2006/picture">
                  <pic:nvPicPr>
                    <pic:cNvPr id="93501" name="Picture 93501"/>
                    <pic:cNvPicPr/>
                  </pic:nvPicPr>
                  <pic:blipFill>
                    <a:blip r:embed="rId17"/>
                    <a:stretch>
                      <a:fillRect/>
                    </a:stretch>
                  </pic:blipFill>
                  <pic:spPr>
                    <a:xfrm>
                      <a:off x="0" y="0"/>
                      <a:ext cx="1295400" cy="123825"/>
                    </a:xfrm>
                    <a:prstGeom prst="rect">
                      <a:avLst/>
                    </a:prstGeom>
                  </pic:spPr>
                </pic:pic>
              </a:graphicData>
            </a:graphic>
          </wp:inline>
        </w:drawing>
      </w:r>
    </w:p>
    <w:p w14:paraId="58CA8073" w14:textId="77777777" w:rsidR="003D60F1" w:rsidRDefault="003D60F1">
      <w:pPr>
        <w:spacing w:after="258" w:line="252" w:lineRule="auto"/>
        <w:ind w:right="45" w:firstLine="5"/>
      </w:pPr>
      <w:r>
        <w:rPr>
          <w:sz w:val="18"/>
        </w:rPr>
        <w:t xml:space="preserve">1 fish2. roof3. Spanish4. vegetarian5. Audley6, hote17. reviews8, loca19. 301thirty10. </w:t>
      </w:r>
      <w:r>
        <w:rPr>
          <w:rFonts w:ascii="Calibri" w:eastAsia="Calibri" w:hAnsi="Calibri" w:cs="Calibri"/>
          <w:sz w:val="18"/>
        </w:rPr>
        <w:t>average</w:t>
      </w:r>
    </w:p>
    <w:p w14:paraId="6BAEA01B" w14:textId="77777777" w:rsidR="003D60F1" w:rsidRDefault="003D60F1">
      <w:pPr>
        <w:spacing w:after="207" w:line="252" w:lineRule="auto"/>
        <w:ind w:right="45" w:firstLine="5"/>
      </w:pPr>
      <w:r>
        <w:rPr>
          <w:sz w:val="18"/>
        </w:rPr>
        <w:t xml:space="preserve">11.A </w:t>
      </w:r>
      <w:proofErr w:type="gramStart"/>
      <w:r>
        <w:rPr>
          <w:sz w:val="18"/>
        </w:rPr>
        <w:t>12.B</w:t>
      </w:r>
      <w:proofErr w:type="gramEnd"/>
      <w:r>
        <w:rPr>
          <w:sz w:val="18"/>
        </w:rPr>
        <w:t xml:space="preserve"> 13.C </w:t>
      </w:r>
      <w:proofErr w:type="gramStart"/>
      <w:r>
        <w:rPr>
          <w:sz w:val="18"/>
        </w:rPr>
        <w:t>14.A</w:t>
      </w:r>
      <w:proofErr w:type="gramEnd"/>
      <w:r>
        <w:rPr>
          <w:sz w:val="18"/>
        </w:rPr>
        <w:t xml:space="preserve"> </w:t>
      </w:r>
      <w:proofErr w:type="gramStart"/>
      <w:r>
        <w:rPr>
          <w:sz w:val="18"/>
        </w:rPr>
        <w:t>15.B</w:t>
      </w:r>
      <w:proofErr w:type="gramEnd"/>
      <w:r>
        <w:rPr>
          <w:sz w:val="18"/>
        </w:rPr>
        <w:t xml:space="preserve"> 16.C 17-18.AE 19-</w:t>
      </w:r>
      <w:proofErr w:type="gramStart"/>
      <w:r>
        <w:rPr>
          <w:sz w:val="18"/>
        </w:rPr>
        <w:t>20.CE</w:t>
      </w:r>
      <w:proofErr w:type="gramEnd"/>
    </w:p>
    <w:p w14:paraId="25410DF7" w14:textId="77777777" w:rsidR="003D60F1" w:rsidRDefault="003D60F1">
      <w:pPr>
        <w:spacing w:after="241" w:line="252" w:lineRule="auto"/>
        <w:ind w:right="45" w:firstLine="5"/>
      </w:pPr>
      <w:r>
        <w:rPr>
          <w:sz w:val="18"/>
        </w:rPr>
        <w:t>21-</w:t>
      </w:r>
      <w:proofErr w:type="gramStart"/>
      <w:r>
        <w:rPr>
          <w:sz w:val="18"/>
        </w:rPr>
        <w:t>22.CE</w:t>
      </w:r>
      <w:proofErr w:type="gramEnd"/>
      <w:r>
        <w:rPr>
          <w:sz w:val="18"/>
        </w:rPr>
        <w:t xml:space="preserve"> 23-24.AC 25-</w:t>
      </w:r>
      <w:proofErr w:type="gramStart"/>
      <w:r>
        <w:rPr>
          <w:sz w:val="18"/>
        </w:rPr>
        <w:t>26.AB</w:t>
      </w:r>
      <w:proofErr w:type="gramEnd"/>
      <w:r>
        <w:rPr>
          <w:sz w:val="18"/>
        </w:rPr>
        <w:t xml:space="preserve"> 27.A </w:t>
      </w:r>
      <w:proofErr w:type="gramStart"/>
      <w:r>
        <w:rPr>
          <w:sz w:val="18"/>
        </w:rPr>
        <w:t>28.B</w:t>
      </w:r>
      <w:proofErr w:type="gramEnd"/>
      <w:r>
        <w:rPr>
          <w:sz w:val="18"/>
        </w:rPr>
        <w:t xml:space="preserve"> 29.A 30.C</w:t>
      </w:r>
    </w:p>
    <w:p w14:paraId="4BC194C5" w14:textId="77777777" w:rsidR="003D60F1" w:rsidRDefault="003D60F1">
      <w:pPr>
        <w:spacing w:after="10" w:line="252" w:lineRule="auto"/>
        <w:ind w:right="45" w:firstLine="5"/>
      </w:pPr>
      <w:r>
        <w:rPr>
          <w:sz w:val="18"/>
        </w:rPr>
        <w:t xml:space="preserve">31 </w:t>
      </w:r>
      <w:proofErr w:type="gramStart"/>
      <w:r>
        <w:rPr>
          <w:sz w:val="18"/>
        </w:rPr>
        <w:t>factories32</w:t>
      </w:r>
      <w:proofErr w:type="gramEnd"/>
      <w:r>
        <w:rPr>
          <w:sz w:val="18"/>
        </w:rPr>
        <w:t>. dead33. whale34. apartments35. park36. art37. beaches38 ferry39. bikes40. drone</w:t>
      </w:r>
    </w:p>
    <w:p w14:paraId="5C7533D0" w14:textId="77777777" w:rsidR="003D60F1" w:rsidRDefault="003D60F1">
      <w:pPr>
        <w:spacing w:after="795" w:line="265" w:lineRule="auto"/>
        <w:ind w:left="2" w:hanging="10"/>
      </w:pPr>
      <w:proofErr w:type="spellStart"/>
      <w:r>
        <w:rPr>
          <w:sz w:val="38"/>
        </w:rPr>
        <w:t>Testl</w:t>
      </w:r>
      <w:proofErr w:type="spellEnd"/>
      <w:r>
        <w:rPr>
          <w:sz w:val="38"/>
        </w:rPr>
        <w:t>—reading—</w:t>
      </w:r>
      <w:proofErr w:type="spellStart"/>
      <w:r>
        <w:rPr>
          <w:sz w:val="38"/>
        </w:rPr>
        <w:t>passagel</w:t>
      </w:r>
      <w:proofErr w:type="spellEnd"/>
    </w:p>
    <w:p w14:paraId="1751A222" w14:textId="77777777" w:rsidR="003D60F1" w:rsidRDefault="003D60F1">
      <w:pPr>
        <w:pStyle w:val="2"/>
        <w:spacing w:after="25"/>
        <w:ind w:right="53"/>
        <w:jc w:val="center"/>
      </w:pPr>
      <w:r>
        <w:rPr>
          <w:sz w:val="46"/>
        </w:rPr>
        <w:t xml:space="preserve">The </w:t>
      </w:r>
      <w:proofErr w:type="spellStart"/>
      <w:r>
        <w:rPr>
          <w:sz w:val="46"/>
        </w:rPr>
        <w:t>käkäpö</w:t>
      </w:r>
      <w:proofErr w:type="spellEnd"/>
    </w:p>
    <w:p w14:paraId="31C5B796" w14:textId="77777777" w:rsidR="003D60F1" w:rsidRDefault="003D60F1">
      <w:pPr>
        <w:spacing w:after="63" w:line="265" w:lineRule="auto"/>
        <w:ind w:left="93" w:right="53" w:hanging="3"/>
      </w:pPr>
      <w:r>
        <w:rPr>
          <w:sz w:val="24"/>
        </w:rPr>
        <w:t xml:space="preserve">The </w:t>
      </w:r>
      <w:proofErr w:type="spellStart"/>
      <w:r>
        <w:rPr>
          <w:sz w:val="24"/>
        </w:rPr>
        <w:t>käkäpö</w:t>
      </w:r>
      <w:proofErr w:type="spellEnd"/>
      <w:r>
        <w:rPr>
          <w:sz w:val="24"/>
        </w:rPr>
        <w:t xml:space="preserve"> is a nocturnal, flightless parrot that is critically endangered and one of</w:t>
      </w:r>
    </w:p>
    <w:p w14:paraId="0920C90A" w14:textId="77777777" w:rsidR="003D60F1" w:rsidRDefault="003D60F1">
      <w:pPr>
        <w:spacing w:after="384" w:line="265" w:lineRule="auto"/>
        <w:ind w:left="10" w:right="45" w:hanging="10"/>
        <w:jc w:val="center"/>
      </w:pPr>
      <w:r>
        <w:rPr>
          <w:sz w:val="24"/>
        </w:rPr>
        <w:t>New Zealand's unique treasures</w:t>
      </w:r>
    </w:p>
    <w:p w14:paraId="49CD4C6A" w14:textId="77777777" w:rsidR="003D60F1" w:rsidRDefault="003D60F1">
      <w:pPr>
        <w:spacing w:after="204" w:line="330" w:lineRule="auto"/>
        <w:ind w:left="11" w:right="53" w:hanging="3"/>
      </w:pPr>
      <w:r>
        <w:rPr>
          <w:sz w:val="24"/>
        </w:rPr>
        <w:t xml:space="preserve">The </w:t>
      </w:r>
      <w:proofErr w:type="spellStart"/>
      <w:r>
        <w:rPr>
          <w:sz w:val="24"/>
        </w:rPr>
        <w:t>käkäpö</w:t>
      </w:r>
      <w:proofErr w:type="spellEnd"/>
      <w:r>
        <w:rPr>
          <w:sz w:val="24"/>
        </w:rPr>
        <w:t xml:space="preserve">, also known as the owl parrot, is a large, forest-dwelling bird, with a </w:t>
      </w:r>
      <w:r>
        <w:rPr>
          <w:sz w:val="24"/>
        </w:rPr>
        <w:lastRenderedPageBreak/>
        <w:t xml:space="preserve">pale owl-like face. Up to 64 cm in length, it has predominantly yellow-green feathers, forward-facing eyes, a large grey beak, large blue feet, and relatively short wings and tail. It is the world's only flightless </w:t>
      </w:r>
      <w:proofErr w:type="gramStart"/>
      <w:r>
        <w:rPr>
          <w:sz w:val="24"/>
        </w:rPr>
        <w:t>parrot, and</w:t>
      </w:r>
      <w:proofErr w:type="gramEnd"/>
      <w:r>
        <w:rPr>
          <w:sz w:val="24"/>
        </w:rPr>
        <w:t xml:space="preserve"> is also possibly one of the world's longest-living birds, with a reported lifespan of up to 100 years.</w:t>
      </w:r>
    </w:p>
    <w:p w14:paraId="63F958CB" w14:textId="77777777" w:rsidR="003D60F1" w:rsidRDefault="003D60F1">
      <w:pPr>
        <w:spacing w:after="248" w:line="349" w:lineRule="auto"/>
        <w:ind w:left="11" w:right="53" w:hanging="3"/>
      </w:pPr>
      <w:proofErr w:type="spellStart"/>
      <w:r>
        <w:rPr>
          <w:sz w:val="24"/>
        </w:rPr>
        <w:t>Käkäpö</w:t>
      </w:r>
      <w:proofErr w:type="spellEnd"/>
      <w:r>
        <w:rPr>
          <w:sz w:val="24"/>
        </w:rPr>
        <w:t xml:space="preserve"> are solitary birds and tend to occupy the same home range for many years. They forage on the ground and climb high into trees. They often leap from trees and flap their wings, but at best manage a controlled descent to the ground. They are entirely vegetarian, with their diet including the leaves, roots and bark of trees as well as bulbs, and fern fronds.</w:t>
      </w:r>
    </w:p>
    <w:p w14:paraId="6FD05F3A" w14:textId="77777777" w:rsidR="003D60F1" w:rsidRDefault="003D60F1">
      <w:pPr>
        <w:spacing w:after="118" w:line="265" w:lineRule="auto"/>
        <w:ind w:left="15" w:firstLine="5"/>
      </w:pPr>
      <w:proofErr w:type="spellStart"/>
      <w:r>
        <w:t>Käkäpö</w:t>
      </w:r>
      <w:proofErr w:type="spellEnd"/>
      <w:r>
        <w:t xml:space="preserve"> breed in summer and autumn, but only in years when food is plentiful.</w:t>
      </w:r>
    </w:p>
    <w:p w14:paraId="27E21B19" w14:textId="77777777" w:rsidR="003D60F1" w:rsidRDefault="003D60F1">
      <w:pPr>
        <w:spacing w:after="4" w:line="363" w:lineRule="auto"/>
        <w:ind w:left="11" w:right="53" w:hanging="3"/>
      </w:pPr>
      <w:r>
        <w:rPr>
          <w:sz w:val="24"/>
        </w:rPr>
        <w:t xml:space="preserve">Males play no part in incubation or chick-rearing — females alone incubate eggs and feed the chicks. The 1—4 eggs are laid in soil, which is repeatedly turned over before and during incubation. The female </w:t>
      </w:r>
      <w:proofErr w:type="spellStart"/>
      <w:r>
        <w:rPr>
          <w:sz w:val="24"/>
        </w:rPr>
        <w:t>käkäpö</w:t>
      </w:r>
      <w:proofErr w:type="spellEnd"/>
      <w:r>
        <w:rPr>
          <w:sz w:val="24"/>
        </w:rPr>
        <w:t xml:space="preserve"> </w:t>
      </w:r>
      <w:proofErr w:type="gramStart"/>
      <w:r>
        <w:rPr>
          <w:sz w:val="24"/>
        </w:rPr>
        <w:t>has to</w:t>
      </w:r>
      <w:proofErr w:type="gramEnd"/>
      <w:r>
        <w:rPr>
          <w:sz w:val="24"/>
        </w:rPr>
        <w:t xml:space="preserve"> spend long periods away from the nest searching for food, which leaves the unattended eggs and chicks particularly vulnerable to predators.</w:t>
      </w:r>
    </w:p>
    <w:p w14:paraId="28365EA2" w14:textId="77777777" w:rsidR="003D60F1" w:rsidRDefault="003D60F1">
      <w:pPr>
        <w:spacing w:after="5" w:line="359" w:lineRule="auto"/>
        <w:ind w:right="41" w:firstLine="5"/>
      </w:pPr>
      <w:r>
        <w:rPr>
          <w:sz w:val="24"/>
        </w:rPr>
        <w:t xml:space="preserve">Before humans arrived, </w:t>
      </w:r>
      <w:proofErr w:type="spellStart"/>
      <w:r>
        <w:rPr>
          <w:sz w:val="24"/>
        </w:rPr>
        <w:t>käkäpö</w:t>
      </w:r>
      <w:proofErr w:type="spellEnd"/>
      <w:r>
        <w:rPr>
          <w:sz w:val="24"/>
        </w:rPr>
        <w:t xml:space="preserve"> were common throughout New Zealand's forests. However, this all changed with the arrival of the first Polynesian settlers about 700 years ago. For the early settlers, the flightless </w:t>
      </w:r>
      <w:proofErr w:type="spellStart"/>
      <w:r>
        <w:rPr>
          <w:sz w:val="24"/>
        </w:rPr>
        <w:t>käkäpö</w:t>
      </w:r>
      <w:proofErr w:type="spellEnd"/>
      <w:r>
        <w:rPr>
          <w:sz w:val="24"/>
        </w:rPr>
        <w:t xml:space="preserve"> was easy prey. They ate its meat and used its feathers to make soft cloaks. With them came the Polynesian dog and rat, which also preyed on </w:t>
      </w:r>
      <w:proofErr w:type="spellStart"/>
      <w:r>
        <w:rPr>
          <w:sz w:val="24"/>
        </w:rPr>
        <w:t>käkäpö</w:t>
      </w:r>
      <w:proofErr w:type="spellEnd"/>
      <w:r>
        <w:rPr>
          <w:sz w:val="24"/>
        </w:rPr>
        <w:t xml:space="preserve">. By the time European </w:t>
      </w:r>
      <w:proofErr w:type="spellStart"/>
      <w:r>
        <w:rPr>
          <w:sz w:val="24"/>
        </w:rPr>
        <w:t>colonisers</w:t>
      </w:r>
      <w:proofErr w:type="spellEnd"/>
      <w:r>
        <w:rPr>
          <w:sz w:val="24"/>
        </w:rPr>
        <w:t xml:space="preserve"> arrived in the early 1800s, </w:t>
      </w:r>
      <w:proofErr w:type="spellStart"/>
      <w:r>
        <w:rPr>
          <w:sz w:val="24"/>
        </w:rPr>
        <w:t>käkäpö</w:t>
      </w:r>
      <w:proofErr w:type="spellEnd"/>
      <w:r>
        <w:rPr>
          <w:sz w:val="24"/>
        </w:rPr>
        <w:t xml:space="preserve"> had become confined to the central North Island and forested parts of the South Island. The fall in </w:t>
      </w:r>
      <w:proofErr w:type="spellStart"/>
      <w:r>
        <w:rPr>
          <w:sz w:val="24"/>
        </w:rPr>
        <w:t>käkäpö</w:t>
      </w:r>
      <w:proofErr w:type="spellEnd"/>
      <w:r>
        <w:rPr>
          <w:sz w:val="24"/>
        </w:rPr>
        <w:t xml:space="preserve"> numbers was </w:t>
      </w:r>
      <w:r>
        <w:rPr>
          <w:sz w:val="24"/>
        </w:rPr>
        <w:lastRenderedPageBreak/>
        <w:t xml:space="preserve">accelerated by European </w:t>
      </w:r>
      <w:proofErr w:type="spellStart"/>
      <w:r>
        <w:rPr>
          <w:sz w:val="24"/>
        </w:rPr>
        <w:t>colonisation</w:t>
      </w:r>
      <w:proofErr w:type="spellEnd"/>
      <w:r>
        <w:rPr>
          <w:sz w:val="24"/>
        </w:rPr>
        <w:t xml:space="preserve">. A great deal of habitat was lost through forest clearance, and introduced species such as deer </w:t>
      </w:r>
      <w:proofErr w:type="gramStart"/>
      <w:r>
        <w:rPr>
          <w:sz w:val="24"/>
        </w:rPr>
        <w:t>depleted</w:t>
      </w:r>
      <w:proofErr w:type="gramEnd"/>
      <w:r>
        <w:rPr>
          <w:sz w:val="24"/>
        </w:rPr>
        <w:t xml:space="preserve"> the remaining forests of food. Other predators such as cats, stoats and two more species of rat were also introduced.</w:t>
      </w:r>
    </w:p>
    <w:p w14:paraId="48D92A71" w14:textId="77777777" w:rsidR="003D60F1" w:rsidRDefault="003D60F1">
      <w:pPr>
        <w:spacing w:after="368" w:line="265" w:lineRule="auto"/>
        <w:ind w:left="11" w:right="53" w:hanging="3"/>
      </w:pPr>
      <w:r>
        <w:rPr>
          <w:sz w:val="24"/>
        </w:rPr>
        <w:t xml:space="preserve">The </w:t>
      </w:r>
      <w:proofErr w:type="spellStart"/>
      <w:r>
        <w:rPr>
          <w:sz w:val="24"/>
        </w:rPr>
        <w:t>käkäpö</w:t>
      </w:r>
      <w:proofErr w:type="spellEnd"/>
      <w:r>
        <w:rPr>
          <w:sz w:val="24"/>
        </w:rPr>
        <w:t xml:space="preserve"> were in serious trouble.</w:t>
      </w:r>
    </w:p>
    <w:p w14:paraId="4E3E16BA" w14:textId="77777777" w:rsidR="003D60F1" w:rsidRDefault="003D60F1">
      <w:pPr>
        <w:spacing w:after="4" w:line="358" w:lineRule="auto"/>
        <w:ind w:left="11" w:right="53" w:hanging="3"/>
      </w:pPr>
      <w:r>
        <w:rPr>
          <w:sz w:val="24"/>
        </w:rPr>
        <w:t xml:space="preserve">In 1894, the New Zealand government launched its first attempt to save the </w:t>
      </w:r>
      <w:proofErr w:type="spellStart"/>
      <w:r>
        <w:rPr>
          <w:sz w:val="24"/>
        </w:rPr>
        <w:t>käkäpö</w:t>
      </w:r>
      <w:proofErr w:type="spellEnd"/>
      <w:r>
        <w:rPr>
          <w:sz w:val="24"/>
        </w:rPr>
        <w:t xml:space="preserve">. Conservationist Richard Henry led an effort to relocate several hundred of the birds to predator-free Resolution Island in Fiordland. Unfortunately, the island didn't remain predator free — stoats arrived within six years, eventually destroying the </w:t>
      </w:r>
      <w:proofErr w:type="spellStart"/>
      <w:r>
        <w:rPr>
          <w:sz w:val="24"/>
        </w:rPr>
        <w:t>käkäpö</w:t>
      </w:r>
      <w:proofErr w:type="spellEnd"/>
      <w:r>
        <w:rPr>
          <w:sz w:val="24"/>
        </w:rPr>
        <w:t xml:space="preserve"> population. By the mid-1900s, the </w:t>
      </w:r>
      <w:proofErr w:type="spellStart"/>
      <w:r>
        <w:rPr>
          <w:sz w:val="24"/>
        </w:rPr>
        <w:t>käkäpö</w:t>
      </w:r>
      <w:proofErr w:type="spellEnd"/>
      <w:r>
        <w:rPr>
          <w:sz w:val="24"/>
        </w:rPr>
        <w:t xml:space="preserve"> was practically a lost species.</w:t>
      </w:r>
    </w:p>
    <w:p w14:paraId="3EFACA11" w14:textId="77777777" w:rsidR="003D60F1" w:rsidRDefault="003D60F1">
      <w:pPr>
        <w:spacing w:after="288" w:line="265" w:lineRule="auto"/>
        <w:ind w:left="11" w:right="53" w:hanging="3"/>
      </w:pPr>
      <w:r>
        <w:rPr>
          <w:sz w:val="24"/>
        </w:rPr>
        <w:t>Only a few clung to life in the most isolated parts of New Zealand.</w:t>
      </w:r>
    </w:p>
    <w:p w14:paraId="3626C89D" w14:textId="77777777" w:rsidR="003D60F1" w:rsidRDefault="003D60F1">
      <w:pPr>
        <w:spacing w:after="107" w:line="359" w:lineRule="auto"/>
        <w:ind w:right="41" w:firstLine="5"/>
      </w:pPr>
      <w:r>
        <w:rPr>
          <w:sz w:val="24"/>
        </w:rPr>
        <w:t xml:space="preserve">From 1949 to 1973, the newly formed New Zealand Wildlife Service made over 60 expeditions to find </w:t>
      </w:r>
      <w:proofErr w:type="spellStart"/>
      <w:r>
        <w:rPr>
          <w:sz w:val="24"/>
        </w:rPr>
        <w:t>käkäpö</w:t>
      </w:r>
      <w:proofErr w:type="spellEnd"/>
      <w:r>
        <w:rPr>
          <w:sz w:val="24"/>
        </w:rPr>
        <w:t xml:space="preserve">, focusing mainly on Fiordland. Six were caught, but there were no females amongst them and all but one died within a few months of captivity. In 1974, a new initiative was launched, and by 1977, 18 more </w:t>
      </w:r>
      <w:proofErr w:type="spellStart"/>
      <w:r>
        <w:rPr>
          <w:sz w:val="24"/>
        </w:rPr>
        <w:t>käkäpö</w:t>
      </w:r>
      <w:proofErr w:type="spellEnd"/>
      <w:r>
        <w:rPr>
          <w:sz w:val="24"/>
        </w:rPr>
        <w:t xml:space="preserve"> were found in Fiordland. However, there were still no females. In 1977, a large population of males was spotted in Rakiura — a large island free from stoats, ferrets and weasels. There were about 200 individuals, and in 1980 it was confirmed females were also present.</w:t>
      </w:r>
    </w:p>
    <w:p w14:paraId="08EB1218" w14:textId="77777777" w:rsidR="003D60F1" w:rsidRDefault="003D60F1">
      <w:pPr>
        <w:spacing w:after="240" w:line="615" w:lineRule="auto"/>
        <w:ind w:left="11" w:right="53" w:hanging="3"/>
      </w:pPr>
      <w:r>
        <w:rPr>
          <w:sz w:val="24"/>
        </w:rPr>
        <w:t xml:space="preserve">These birds have been the foundation of all subsequent work in managing the </w:t>
      </w:r>
      <w:r>
        <w:rPr>
          <w:rFonts w:ascii="Calibri" w:eastAsia="Calibri" w:hAnsi="Calibri" w:cs="Calibri"/>
          <w:sz w:val="24"/>
        </w:rPr>
        <w:lastRenderedPageBreak/>
        <w:t>species.</w:t>
      </w:r>
    </w:p>
    <w:p w14:paraId="3D21DB24" w14:textId="77777777" w:rsidR="003D60F1" w:rsidRDefault="003D60F1">
      <w:pPr>
        <w:spacing w:after="260" w:line="353" w:lineRule="auto"/>
        <w:ind w:left="11" w:right="53" w:hanging="3"/>
      </w:pPr>
      <w:r>
        <w:rPr>
          <w:sz w:val="24"/>
        </w:rPr>
        <w:t xml:space="preserve">Unfortunately, predation by feral cats on Rakiura Island led to a rapid decline in </w:t>
      </w:r>
      <w:proofErr w:type="spellStart"/>
      <w:r>
        <w:rPr>
          <w:sz w:val="24"/>
        </w:rPr>
        <w:t>käkäpö</w:t>
      </w:r>
      <w:proofErr w:type="spellEnd"/>
      <w:r>
        <w:rPr>
          <w:sz w:val="24"/>
        </w:rPr>
        <w:t xml:space="preserve"> numbers. As a result, during </w:t>
      </w:r>
      <w:proofErr w:type="gramStart"/>
      <w:r>
        <w:rPr>
          <w:sz w:val="24"/>
        </w:rPr>
        <w:t>1980—97</w:t>
      </w:r>
      <w:proofErr w:type="gramEnd"/>
      <w:r>
        <w:rPr>
          <w:sz w:val="24"/>
        </w:rPr>
        <w:t xml:space="preserve">, the surviving population was evacuated to three island sanctuaries: Codfish Island, Maud Island and Little Barrier Island. However, breeding success was hard to achieve. Rats were found to be a major predator of </w:t>
      </w:r>
      <w:proofErr w:type="spellStart"/>
      <w:r>
        <w:rPr>
          <w:sz w:val="24"/>
        </w:rPr>
        <w:t>käkäpö</w:t>
      </w:r>
      <w:proofErr w:type="spellEnd"/>
      <w:r>
        <w:rPr>
          <w:sz w:val="24"/>
        </w:rPr>
        <w:t xml:space="preserve"> chicks and an insufficient number of chicks survived to offset adult mortality. By 1995, although at least 12 chicks had been produced on the islands, only three had survived. The </w:t>
      </w:r>
      <w:proofErr w:type="spellStart"/>
      <w:r>
        <w:rPr>
          <w:sz w:val="24"/>
        </w:rPr>
        <w:t>käkäpö</w:t>
      </w:r>
      <w:proofErr w:type="spellEnd"/>
      <w:r>
        <w:rPr>
          <w:sz w:val="24"/>
        </w:rPr>
        <w:t xml:space="preserve"> population had dropped to 51 birds. The critical situation prompted an urgent review of </w:t>
      </w:r>
      <w:proofErr w:type="spellStart"/>
      <w:r>
        <w:rPr>
          <w:sz w:val="24"/>
        </w:rPr>
        <w:t>käkäpö</w:t>
      </w:r>
      <w:proofErr w:type="spellEnd"/>
      <w:r>
        <w:rPr>
          <w:sz w:val="24"/>
        </w:rPr>
        <w:t xml:space="preserve"> management in New Zealand.</w:t>
      </w:r>
    </w:p>
    <w:p w14:paraId="56E0C54D" w14:textId="77777777" w:rsidR="003D60F1" w:rsidRDefault="003D60F1">
      <w:pPr>
        <w:spacing w:after="208" w:line="365" w:lineRule="auto"/>
        <w:ind w:left="11" w:right="128" w:hanging="3"/>
      </w:pPr>
      <w:r>
        <w:rPr>
          <w:sz w:val="24"/>
        </w:rPr>
        <w:t xml:space="preserve">In 1996, a new Recovery Plan was launched, together with a specialist advisory group called the </w:t>
      </w:r>
      <w:proofErr w:type="spellStart"/>
      <w:r>
        <w:rPr>
          <w:sz w:val="24"/>
        </w:rPr>
        <w:t>Käkäpö</w:t>
      </w:r>
      <w:proofErr w:type="spellEnd"/>
      <w:r>
        <w:rPr>
          <w:sz w:val="24"/>
        </w:rPr>
        <w:t xml:space="preserve"> Scientific and Technical Advisory Committee and a higher amount of funding. Renewed steps were taken to control predators on the three islands. Cats were eradicated from Little Barrier Island in 1980, and possums were eradicated from Codfish Island by 1986. However, the population did not start to increase until rats were removed from all three islands, and the birds were more intensively managed. This involved moving the birds between islands, supplementary feeding of adults and rescuing and hand-raising any failing chicks.</w:t>
      </w:r>
    </w:p>
    <w:p w14:paraId="07FDF0EB" w14:textId="77777777" w:rsidR="003D60F1" w:rsidRDefault="003D60F1">
      <w:pPr>
        <w:spacing w:after="225" w:line="352" w:lineRule="auto"/>
        <w:ind w:left="11" w:right="53" w:hanging="3"/>
      </w:pPr>
      <w:r>
        <w:rPr>
          <w:sz w:val="24"/>
        </w:rPr>
        <w:t xml:space="preserve">After the first five years of the Recovery Plan, the population was on target. By 2000, five new females had been produced, and the total population had grown </w:t>
      </w:r>
      <w:r>
        <w:rPr>
          <w:sz w:val="24"/>
        </w:rPr>
        <w:lastRenderedPageBreak/>
        <w:t xml:space="preserve">to 62 birds. For the first time, there was cautious optimism for the future of </w:t>
      </w:r>
      <w:proofErr w:type="spellStart"/>
      <w:r>
        <w:rPr>
          <w:sz w:val="24"/>
        </w:rPr>
        <w:t>käkäpö</w:t>
      </w:r>
      <w:proofErr w:type="spellEnd"/>
      <w:r>
        <w:rPr>
          <w:sz w:val="24"/>
        </w:rPr>
        <w:t xml:space="preserve"> and by June 2020, a total of 210 birds was recorded.</w:t>
      </w:r>
    </w:p>
    <w:p w14:paraId="341027F6" w14:textId="77777777" w:rsidR="003D60F1" w:rsidRDefault="003D60F1">
      <w:pPr>
        <w:spacing w:after="730" w:line="359" w:lineRule="auto"/>
        <w:ind w:right="41" w:firstLine="5"/>
      </w:pPr>
      <w:r>
        <w:rPr>
          <w:sz w:val="24"/>
        </w:rPr>
        <w:t xml:space="preserve">Today, </w:t>
      </w:r>
      <w:proofErr w:type="spellStart"/>
      <w:r>
        <w:rPr>
          <w:sz w:val="24"/>
        </w:rPr>
        <w:t>käkäpö</w:t>
      </w:r>
      <w:proofErr w:type="spellEnd"/>
      <w:r>
        <w:rPr>
          <w:sz w:val="24"/>
        </w:rPr>
        <w:t xml:space="preserve"> management continues to be guided by the </w:t>
      </w:r>
      <w:proofErr w:type="spellStart"/>
      <w:r>
        <w:rPr>
          <w:sz w:val="24"/>
        </w:rPr>
        <w:t>käkäpö</w:t>
      </w:r>
      <w:proofErr w:type="spellEnd"/>
      <w:r>
        <w:rPr>
          <w:sz w:val="24"/>
        </w:rPr>
        <w:t xml:space="preserve"> Recovery Plan. Its key goals </w:t>
      </w:r>
      <w:proofErr w:type="gramStart"/>
      <w:r>
        <w:rPr>
          <w:sz w:val="24"/>
        </w:rPr>
        <w:t>are:</w:t>
      </w:r>
      <w:proofErr w:type="gramEnd"/>
      <w:r>
        <w:rPr>
          <w:sz w:val="24"/>
        </w:rPr>
        <w:t xml:space="preserve"> </w:t>
      </w:r>
      <w:proofErr w:type="spellStart"/>
      <w:r>
        <w:rPr>
          <w:sz w:val="24"/>
        </w:rPr>
        <w:t>minimise</w:t>
      </w:r>
      <w:proofErr w:type="spellEnd"/>
      <w:r>
        <w:rPr>
          <w:sz w:val="24"/>
        </w:rPr>
        <w:t xml:space="preserve"> the loss of genetic diversity in the </w:t>
      </w:r>
      <w:proofErr w:type="spellStart"/>
      <w:r>
        <w:rPr>
          <w:sz w:val="24"/>
        </w:rPr>
        <w:t>käkäpö</w:t>
      </w:r>
      <w:proofErr w:type="spellEnd"/>
      <w:r>
        <w:rPr>
          <w:sz w:val="24"/>
        </w:rPr>
        <w:t xml:space="preserve"> population, restore or maintain sufficient habitat to accommodate the expected increase in the </w:t>
      </w:r>
      <w:proofErr w:type="spellStart"/>
      <w:r>
        <w:rPr>
          <w:sz w:val="24"/>
        </w:rPr>
        <w:t>käkäpö</w:t>
      </w:r>
      <w:proofErr w:type="spellEnd"/>
      <w:r>
        <w:rPr>
          <w:sz w:val="24"/>
        </w:rPr>
        <w:t xml:space="preserve"> population, and ensure stakeholders continue to be fully engaged in the preservation of the species.</w:t>
      </w:r>
    </w:p>
    <w:p w14:paraId="6AD9D1DF" w14:textId="77777777" w:rsidR="003D60F1" w:rsidRDefault="003D60F1">
      <w:pPr>
        <w:spacing w:after="152" w:line="265" w:lineRule="auto"/>
        <w:ind w:left="11" w:right="53" w:hanging="3"/>
      </w:pPr>
      <w:r>
        <w:rPr>
          <w:sz w:val="24"/>
        </w:rPr>
        <w:t>Questions 1 —6</w:t>
      </w:r>
    </w:p>
    <w:p w14:paraId="4155391E" w14:textId="77777777" w:rsidR="003D60F1" w:rsidRDefault="003D60F1">
      <w:pPr>
        <w:spacing w:after="132" w:line="265" w:lineRule="auto"/>
        <w:ind w:left="11" w:right="53" w:hanging="3"/>
      </w:pPr>
      <w:r>
        <w:rPr>
          <w:sz w:val="24"/>
        </w:rPr>
        <w:t>Do the following statements agree with the information given in Reading Passage 1?</w:t>
      </w:r>
    </w:p>
    <w:p w14:paraId="7D7D1D52" w14:textId="77777777" w:rsidR="003D60F1" w:rsidRDefault="003D60F1">
      <w:pPr>
        <w:spacing w:after="4" w:line="265" w:lineRule="auto"/>
        <w:ind w:left="11" w:right="53" w:hanging="3"/>
      </w:pPr>
      <w:r>
        <w:rPr>
          <w:sz w:val="24"/>
        </w:rPr>
        <w:t>In boxes 1—6 on your answer sheet, write</w:t>
      </w:r>
    </w:p>
    <w:tbl>
      <w:tblPr>
        <w:tblStyle w:val="TableGrid"/>
        <w:tblW w:w="5498" w:type="dxa"/>
        <w:tblInd w:w="0" w:type="dxa"/>
        <w:tblCellMar>
          <w:top w:w="0" w:type="dxa"/>
          <w:left w:w="0" w:type="dxa"/>
          <w:bottom w:w="0" w:type="dxa"/>
          <w:right w:w="0" w:type="dxa"/>
        </w:tblCellMar>
        <w:tblLook w:val="04A0" w:firstRow="1" w:lastRow="0" w:firstColumn="1" w:lastColumn="0" w:noHBand="0" w:noVBand="1"/>
      </w:tblPr>
      <w:tblGrid>
        <w:gridCol w:w="1335"/>
        <w:gridCol w:w="4163"/>
      </w:tblGrid>
      <w:tr w:rsidR="003D60F1" w14:paraId="59281235" w14:textId="77777777">
        <w:tblPrEx>
          <w:tblCellMar>
            <w:top w:w="0" w:type="dxa"/>
            <w:bottom w:w="0" w:type="dxa"/>
          </w:tblCellMar>
        </w:tblPrEx>
        <w:trPr>
          <w:trHeight w:val="331"/>
        </w:trPr>
        <w:tc>
          <w:tcPr>
            <w:tcW w:w="1335" w:type="dxa"/>
            <w:tcBorders>
              <w:top w:val="nil"/>
              <w:left w:val="nil"/>
              <w:bottom w:val="nil"/>
              <w:right w:val="nil"/>
            </w:tcBorders>
          </w:tcPr>
          <w:p w14:paraId="43DAC26F" w14:textId="77777777" w:rsidR="003D60F1" w:rsidRDefault="003D60F1">
            <w:r>
              <w:rPr>
                <w:sz w:val="28"/>
              </w:rPr>
              <w:t>TRUE</w:t>
            </w:r>
          </w:p>
        </w:tc>
        <w:tc>
          <w:tcPr>
            <w:tcW w:w="4163" w:type="dxa"/>
            <w:tcBorders>
              <w:top w:val="nil"/>
              <w:left w:val="nil"/>
              <w:bottom w:val="nil"/>
              <w:right w:val="nil"/>
            </w:tcBorders>
          </w:tcPr>
          <w:p w14:paraId="3A61E8AD" w14:textId="77777777" w:rsidR="003D60F1" w:rsidRDefault="003D60F1">
            <w:pPr>
              <w:ind w:left="120"/>
            </w:pPr>
            <w:r>
              <w:t>if the statement agrees with the information</w:t>
            </w:r>
          </w:p>
        </w:tc>
      </w:tr>
      <w:tr w:rsidR="003D60F1" w14:paraId="5581BE91" w14:textId="77777777">
        <w:tblPrEx>
          <w:tblCellMar>
            <w:top w:w="0" w:type="dxa"/>
            <w:bottom w:w="0" w:type="dxa"/>
          </w:tblCellMar>
        </w:tblPrEx>
        <w:trPr>
          <w:trHeight w:val="465"/>
        </w:trPr>
        <w:tc>
          <w:tcPr>
            <w:tcW w:w="1335" w:type="dxa"/>
            <w:tcBorders>
              <w:top w:val="nil"/>
              <w:left w:val="nil"/>
              <w:bottom w:val="nil"/>
              <w:right w:val="nil"/>
            </w:tcBorders>
            <w:vAlign w:val="center"/>
          </w:tcPr>
          <w:p w14:paraId="714F6187" w14:textId="77777777" w:rsidR="003D60F1" w:rsidRDefault="003D60F1">
            <w:pPr>
              <w:ind w:left="15"/>
            </w:pPr>
            <w:r>
              <w:rPr>
                <w:sz w:val="28"/>
              </w:rPr>
              <w:t>FALSE</w:t>
            </w:r>
          </w:p>
        </w:tc>
        <w:tc>
          <w:tcPr>
            <w:tcW w:w="4163" w:type="dxa"/>
            <w:tcBorders>
              <w:top w:val="nil"/>
              <w:left w:val="nil"/>
              <w:bottom w:val="nil"/>
              <w:right w:val="nil"/>
            </w:tcBorders>
            <w:vAlign w:val="center"/>
          </w:tcPr>
          <w:p w14:paraId="0D5D75ED" w14:textId="77777777" w:rsidR="003D60F1" w:rsidRDefault="003D60F1">
            <w:pPr>
              <w:ind w:left="60"/>
            </w:pPr>
            <w:r>
              <w:t>if the statement contradicts the information</w:t>
            </w:r>
          </w:p>
        </w:tc>
      </w:tr>
      <w:tr w:rsidR="003D60F1" w14:paraId="66EABEC4" w14:textId="77777777">
        <w:tblPrEx>
          <w:tblCellMar>
            <w:top w:w="0" w:type="dxa"/>
            <w:bottom w:w="0" w:type="dxa"/>
          </w:tblCellMar>
        </w:tblPrEx>
        <w:trPr>
          <w:trHeight w:val="336"/>
        </w:trPr>
        <w:tc>
          <w:tcPr>
            <w:tcW w:w="1335" w:type="dxa"/>
            <w:tcBorders>
              <w:top w:val="nil"/>
              <w:left w:val="nil"/>
              <w:bottom w:val="nil"/>
              <w:right w:val="nil"/>
            </w:tcBorders>
            <w:vAlign w:val="bottom"/>
          </w:tcPr>
          <w:p w14:paraId="6D78A6BA" w14:textId="77777777" w:rsidR="003D60F1" w:rsidRDefault="003D60F1">
            <w:pPr>
              <w:ind w:left="15"/>
            </w:pPr>
            <w:r>
              <w:rPr>
                <w:sz w:val="26"/>
              </w:rPr>
              <w:t>NOT GIVEN</w:t>
            </w:r>
          </w:p>
        </w:tc>
        <w:tc>
          <w:tcPr>
            <w:tcW w:w="4163" w:type="dxa"/>
            <w:tcBorders>
              <w:top w:val="nil"/>
              <w:left w:val="nil"/>
              <w:bottom w:val="nil"/>
              <w:right w:val="nil"/>
            </w:tcBorders>
            <w:vAlign w:val="bottom"/>
          </w:tcPr>
          <w:p w14:paraId="48A1168B" w14:textId="77777777" w:rsidR="003D60F1" w:rsidRDefault="003D60F1">
            <w:r>
              <w:t>if there is no information on this</w:t>
            </w:r>
          </w:p>
        </w:tc>
      </w:tr>
    </w:tbl>
    <w:p w14:paraId="56A55119" w14:textId="77777777" w:rsidR="003D60F1" w:rsidRDefault="003D60F1" w:rsidP="003D60F1">
      <w:pPr>
        <w:widowControl/>
        <w:numPr>
          <w:ilvl w:val="0"/>
          <w:numId w:val="4"/>
        </w:numPr>
        <w:spacing w:after="129" w:line="265" w:lineRule="auto"/>
        <w:ind w:right="53" w:hanging="180"/>
      </w:pPr>
      <w:r>
        <w:rPr>
          <w:sz w:val="24"/>
        </w:rPr>
        <w:t>There are other parrots that share the kakapo's inability to fly.</w:t>
      </w:r>
    </w:p>
    <w:p w14:paraId="1F251B81" w14:textId="77777777" w:rsidR="003D60F1" w:rsidRDefault="003D60F1" w:rsidP="003D60F1">
      <w:pPr>
        <w:widowControl/>
        <w:numPr>
          <w:ilvl w:val="0"/>
          <w:numId w:val="4"/>
        </w:numPr>
        <w:spacing w:after="107" w:line="265" w:lineRule="auto"/>
        <w:ind w:right="53" w:hanging="180"/>
      </w:pPr>
      <w:r>
        <w:rPr>
          <w:sz w:val="24"/>
        </w:rPr>
        <w:t xml:space="preserve">Adult </w:t>
      </w:r>
      <w:proofErr w:type="gramStart"/>
      <w:r>
        <w:rPr>
          <w:sz w:val="24"/>
        </w:rPr>
        <w:t>kakapo</w:t>
      </w:r>
      <w:proofErr w:type="gramEnd"/>
      <w:r>
        <w:rPr>
          <w:sz w:val="24"/>
        </w:rPr>
        <w:t xml:space="preserve"> produce chicks every year.</w:t>
      </w:r>
    </w:p>
    <w:p w14:paraId="6D9CDB28" w14:textId="77777777" w:rsidR="003D60F1" w:rsidRDefault="003D60F1" w:rsidP="003D60F1">
      <w:pPr>
        <w:widowControl/>
        <w:numPr>
          <w:ilvl w:val="0"/>
          <w:numId w:val="4"/>
        </w:numPr>
        <w:spacing w:after="62" w:line="265" w:lineRule="auto"/>
        <w:ind w:right="53" w:hanging="180"/>
      </w:pPr>
      <w:r>
        <w:t>Adult male kakapo bring food back to nesting females.</w:t>
      </w:r>
    </w:p>
    <w:p w14:paraId="35908FAF" w14:textId="77777777" w:rsidR="003D60F1" w:rsidRDefault="003D60F1" w:rsidP="003D60F1">
      <w:pPr>
        <w:widowControl/>
        <w:numPr>
          <w:ilvl w:val="0"/>
          <w:numId w:val="4"/>
        </w:numPr>
        <w:spacing w:after="4" w:line="357" w:lineRule="auto"/>
        <w:ind w:right="53" w:hanging="180"/>
      </w:pPr>
      <w:r>
        <w:rPr>
          <w:sz w:val="24"/>
        </w:rPr>
        <w:t>The Polynesian rat was a greater threat to the kakapo than Polynesian settlers. 5 Kakapo were transferred from Rakiura Island to other locations because they were at risk from feral cats.</w:t>
      </w:r>
    </w:p>
    <w:p w14:paraId="05E4F3AF" w14:textId="77777777" w:rsidR="003D60F1" w:rsidRDefault="003D60F1">
      <w:pPr>
        <w:spacing w:after="62" w:line="393" w:lineRule="auto"/>
        <w:ind w:left="8" w:firstLine="5"/>
      </w:pPr>
      <w:r>
        <w:lastRenderedPageBreak/>
        <w:t>6 One Recovery Plan initiative that helped increase the kakapo population size was caring for struggling young birds.</w:t>
      </w:r>
    </w:p>
    <w:p w14:paraId="3B654283" w14:textId="77777777" w:rsidR="003D60F1" w:rsidRDefault="003D60F1">
      <w:pPr>
        <w:spacing w:after="147" w:line="265" w:lineRule="auto"/>
        <w:ind w:left="11" w:right="53" w:hanging="3"/>
      </w:pPr>
      <w:r>
        <w:rPr>
          <w:sz w:val="24"/>
        </w:rPr>
        <w:t>Questions 7—13</w:t>
      </w:r>
    </w:p>
    <w:p w14:paraId="36B56F6F" w14:textId="77777777" w:rsidR="003D60F1" w:rsidRDefault="003D60F1">
      <w:pPr>
        <w:spacing w:after="171" w:line="265" w:lineRule="auto"/>
        <w:ind w:left="11" w:right="53" w:hanging="3"/>
      </w:pPr>
      <w:r>
        <w:rPr>
          <w:sz w:val="24"/>
        </w:rPr>
        <w:t>Complete the notes below.</w:t>
      </w:r>
    </w:p>
    <w:p w14:paraId="6980D8FA" w14:textId="77777777" w:rsidR="003D60F1" w:rsidRDefault="003D60F1">
      <w:pPr>
        <w:spacing w:after="162"/>
        <w:ind w:left="10" w:right="53" w:hanging="10"/>
      </w:pPr>
      <w:r>
        <w:rPr>
          <w:sz w:val="26"/>
        </w:rPr>
        <w:t>Choose ONE WORD AND/OR A NUMBER from the passage for each answer.</w:t>
      </w:r>
    </w:p>
    <w:p w14:paraId="0F10DEFE" w14:textId="77777777" w:rsidR="003D60F1" w:rsidRDefault="003D60F1">
      <w:pPr>
        <w:spacing w:after="231" w:line="265" w:lineRule="auto"/>
        <w:ind w:left="10" w:right="53" w:hanging="10"/>
        <w:jc w:val="center"/>
      </w:pPr>
      <w:r>
        <w:rPr>
          <w:sz w:val="24"/>
        </w:rPr>
        <w:t xml:space="preserve">New Zealand's </w:t>
      </w:r>
      <w:proofErr w:type="spellStart"/>
      <w:r>
        <w:rPr>
          <w:sz w:val="24"/>
        </w:rPr>
        <w:t>käkäpö</w:t>
      </w:r>
      <w:proofErr w:type="spellEnd"/>
    </w:p>
    <w:p w14:paraId="15476688" w14:textId="77777777" w:rsidR="003D60F1" w:rsidRDefault="003D60F1">
      <w:pPr>
        <w:spacing w:after="206" w:line="265" w:lineRule="auto"/>
        <w:ind w:left="83" w:firstLine="5"/>
      </w:pPr>
      <w:r>
        <w:t>A type of parrot:</w:t>
      </w:r>
    </w:p>
    <w:tbl>
      <w:tblPr>
        <w:tblStyle w:val="TableGrid"/>
        <w:tblpPr w:vertAnchor="text" w:tblpX="4755" w:tblpY="-116"/>
        <w:tblOverlap w:val="never"/>
        <w:tblW w:w="2119" w:type="dxa"/>
        <w:tblInd w:w="0" w:type="dxa"/>
        <w:tblCellMar>
          <w:top w:w="0" w:type="dxa"/>
          <w:left w:w="115" w:type="dxa"/>
          <w:bottom w:w="0" w:type="dxa"/>
          <w:right w:w="115" w:type="dxa"/>
        </w:tblCellMar>
        <w:tblLook w:val="04A0" w:firstRow="1" w:lastRow="0" w:firstColumn="1" w:lastColumn="0" w:noHBand="0" w:noVBand="1"/>
      </w:tblPr>
      <w:tblGrid>
        <w:gridCol w:w="2119"/>
      </w:tblGrid>
      <w:tr w:rsidR="003D60F1" w14:paraId="64658B53" w14:textId="77777777">
        <w:tblPrEx>
          <w:tblCellMar>
            <w:top w:w="0" w:type="dxa"/>
            <w:bottom w:w="0" w:type="dxa"/>
          </w:tblCellMar>
        </w:tblPrEx>
        <w:trPr>
          <w:trHeight w:val="390"/>
        </w:trPr>
        <w:tc>
          <w:tcPr>
            <w:tcW w:w="2119" w:type="dxa"/>
            <w:tcBorders>
              <w:top w:val="single" w:sz="2" w:space="0" w:color="000000"/>
              <w:left w:val="single" w:sz="2" w:space="0" w:color="000000"/>
              <w:bottom w:val="single" w:sz="2" w:space="0" w:color="000000"/>
              <w:right w:val="single" w:sz="2" w:space="0" w:color="000000"/>
            </w:tcBorders>
            <w:vAlign w:val="center"/>
          </w:tcPr>
          <w:p w14:paraId="6F3521FB" w14:textId="77777777" w:rsidR="003D60F1" w:rsidRDefault="003D60F1">
            <w:pPr>
              <w:ind w:right="4"/>
              <w:jc w:val="center"/>
            </w:pPr>
            <w:r>
              <w:rPr>
                <w:rFonts w:ascii="Times New Roman" w:eastAsia="Times New Roman" w:hAnsi="Times New Roman" w:cs="Times New Roman"/>
                <w:sz w:val="26"/>
              </w:rPr>
              <w:t>7</w:t>
            </w:r>
          </w:p>
        </w:tc>
      </w:tr>
    </w:tbl>
    <w:p w14:paraId="269ED3C8" w14:textId="77777777" w:rsidR="003D60F1" w:rsidRDefault="003D60F1" w:rsidP="003D60F1">
      <w:pPr>
        <w:widowControl/>
        <w:numPr>
          <w:ilvl w:val="0"/>
          <w:numId w:val="5"/>
        </w:numPr>
        <w:spacing w:after="166" w:line="265" w:lineRule="auto"/>
        <w:ind w:hanging="105"/>
        <w:jc w:val="left"/>
      </w:pPr>
      <w:r>
        <w:t>diet consists of fern fronds, various parts of a tree and</w:t>
      </w:r>
    </w:p>
    <w:tbl>
      <w:tblPr>
        <w:tblStyle w:val="TableGrid"/>
        <w:tblpPr w:vertAnchor="text" w:tblpX="1886" w:tblpY="-115"/>
        <w:tblOverlap w:val="never"/>
        <w:tblW w:w="2115" w:type="dxa"/>
        <w:tblInd w:w="0" w:type="dxa"/>
        <w:tblCellMar>
          <w:top w:w="0" w:type="dxa"/>
          <w:left w:w="115" w:type="dxa"/>
          <w:bottom w:w="0" w:type="dxa"/>
          <w:right w:w="115" w:type="dxa"/>
        </w:tblCellMar>
        <w:tblLook w:val="04A0" w:firstRow="1" w:lastRow="0" w:firstColumn="1" w:lastColumn="0" w:noHBand="0" w:noVBand="1"/>
      </w:tblPr>
      <w:tblGrid>
        <w:gridCol w:w="2115"/>
      </w:tblGrid>
      <w:tr w:rsidR="003D60F1" w14:paraId="5601728F" w14:textId="77777777">
        <w:tblPrEx>
          <w:tblCellMar>
            <w:top w:w="0" w:type="dxa"/>
            <w:bottom w:w="0" w:type="dxa"/>
          </w:tblCellMar>
        </w:tblPrEx>
        <w:trPr>
          <w:trHeight w:val="386"/>
        </w:trPr>
        <w:tc>
          <w:tcPr>
            <w:tcW w:w="2115" w:type="dxa"/>
            <w:tcBorders>
              <w:top w:val="single" w:sz="2" w:space="0" w:color="000000"/>
              <w:left w:val="single" w:sz="2" w:space="0" w:color="000000"/>
              <w:bottom w:val="single" w:sz="2" w:space="0" w:color="000000"/>
              <w:right w:val="single" w:sz="2" w:space="0" w:color="000000"/>
            </w:tcBorders>
            <w:vAlign w:val="center"/>
          </w:tcPr>
          <w:p w14:paraId="362F7753" w14:textId="77777777" w:rsidR="003D60F1" w:rsidRDefault="003D60F1">
            <w:pPr>
              <w:ind w:left="7"/>
              <w:jc w:val="center"/>
            </w:pPr>
            <w:r>
              <w:rPr>
                <w:rFonts w:ascii="Times New Roman" w:eastAsia="Times New Roman" w:hAnsi="Times New Roman" w:cs="Times New Roman"/>
                <w:sz w:val="32"/>
              </w:rPr>
              <w:t>8</w:t>
            </w:r>
          </w:p>
        </w:tc>
      </w:tr>
    </w:tbl>
    <w:p w14:paraId="1094B5C3" w14:textId="77777777" w:rsidR="003D60F1" w:rsidRDefault="003D60F1" w:rsidP="003D60F1">
      <w:pPr>
        <w:widowControl/>
        <w:numPr>
          <w:ilvl w:val="0"/>
          <w:numId w:val="5"/>
        </w:numPr>
        <w:spacing w:after="265" w:line="216" w:lineRule="auto"/>
        <w:ind w:hanging="105"/>
        <w:jc w:val="left"/>
      </w:pPr>
      <w:r>
        <w:rPr>
          <w:sz w:val="20"/>
        </w:rPr>
        <w:t xml:space="preserve">nests are created </w:t>
      </w:r>
      <w:proofErr w:type="spellStart"/>
      <w:proofErr w:type="gramStart"/>
      <w:r>
        <w:rPr>
          <w:sz w:val="20"/>
        </w:rPr>
        <w:t>inwhere</w:t>
      </w:r>
      <w:proofErr w:type="spellEnd"/>
      <w:proofErr w:type="gramEnd"/>
      <w:r>
        <w:rPr>
          <w:sz w:val="20"/>
        </w:rPr>
        <w:t xml:space="preserve"> eggs are laid.</w:t>
      </w:r>
    </w:p>
    <w:p w14:paraId="340DBD34" w14:textId="77777777" w:rsidR="003D60F1" w:rsidRDefault="003D60F1">
      <w:pPr>
        <w:spacing w:after="247" w:line="265" w:lineRule="auto"/>
        <w:ind w:left="83" w:firstLine="5"/>
      </w:pPr>
      <w:r>
        <w:t>Arrival of Polynesian settlers</w:t>
      </w:r>
    </w:p>
    <w:tbl>
      <w:tblPr>
        <w:tblStyle w:val="TableGrid"/>
        <w:tblpPr w:vertAnchor="text" w:tblpX="514" w:tblpY="-118"/>
        <w:tblOverlap w:val="never"/>
        <w:tblW w:w="2119" w:type="dxa"/>
        <w:tblInd w:w="0" w:type="dxa"/>
        <w:tblCellMar>
          <w:top w:w="120" w:type="dxa"/>
          <w:left w:w="115" w:type="dxa"/>
          <w:bottom w:w="0" w:type="dxa"/>
          <w:right w:w="115" w:type="dxa"/>
        </w:tblCellMar>
        <w:tblLook w:val="04A0" w:firstRow="1" w:lastRow="0" w:firstColumn="1" w:lastColumn="0" w:noHBand="0" w:noVBand="1"/>
      </w:tblPr>
      <w:tblGrid>
        <w:gridCol w:w="2119"/>
      </w:tblGrid>
      <w:tr w:rsidR="003D60F1" w14:paraId="04451F4C" w14:textId="77777777">
        <w:tblPrEx>
          <w:tblCellMar>
            <w:bottom w:w="0" w:type="dxa"/>
          </w:tblCellMar>
        </w:tblPrEx>
        <w:trPr>
          <w:trHeight w:val="390"/>
        </w:trPr>
        <w:tc>
          <w:tcPr>
            <w:tcW w:w="2119" w:type="dxa"/>
            <w:tcBorders>
              <w:top w:val="single" w:sz="2" w:space="0" w:color="000000"/>
              <w:left w:val="single" w:sz="2" w:space="0" w:color="000000"/>
              <w:bottom w:val="single" w:sz="2" w:space="0" w:color="000000"/>
              <w:right w:val="single" w:sz="2" w:space="0" w:color="000000"/>
            </w:tcBorders>
          </w:tcPr>
          <w:p w14:paraId="0E2032AF" w14:textId="77777777" w:rsidR="003D60F1" w:rsidRDefault="003D60F1">
            <w:pPr>
              <w:ind w:right="4"/>
              <w:jc w:val="center"/>
            </w:pPr>
            <w:r>
              <w:rPr>
                <w:rFonts w:ascii="Times New Roman" w:eastAsia="Times New Roman" w:hAnsi="Times New Roman" w:cs="Times New Roman"/>
                <w:sz w:val="26"/>
              </w:rPr>
              <w:t>9</w:t>
            </w:r>
          </w:p>
        </w:tc>
      </w:tr>
    </w:tbl>
    <w:p w14:paraId="6ACE512B" w14:textId="77777777" w:rsidR="003D60F1" w:rsidRDefault="003D60F1" w:rsidP="003D60F1">
      <w:pPr>
        <w:widowControl/>
        <w:numPr>
          <w:ilvl w:val="0"/>
          <w:numId w:val="5"/>
        </w:numPr>
        <w:spacing w:after="253" w:line="265" w:lineRule="auto"/>
        <w:ind w:hanging="105"/>
        <w:jc w:val="left"/>
      </w:pPr>
      <w:proofErr w:type="spellStart"/>
      <w:r>
        <w:t>theof</w:t>
      </w:r>
      <w:proofErr w:type="spellEnd"/>
      <w:r>
        <w:t xml:space="preserve"> the </w:t>
      </w:r>
      <w:proofErr w:type="spellStart"/>
      <w:r>
        <w:t>käkäpö</w:t>
      </w:r>
      <w:proofErr w:type="spellEnd"/>
      <w:r>
        <w:t xml:space="preserve"> were used to make clothes.</w:t>
      </w:r>
    </w:p>
    <w:p w14:paraId="080CBF0F" w14:textId="77777777" w:rsidR="003D60F1" w:rsidRDefault="003D60F1">
      <w:pPr>
        <w:spacing w:after="217" w:line="265" w:lineRule="auto"/>
        <w:ind w:left="83" w:firstLine="5"/>
      </w:pPr>
      <w:r>
        <w:t xml:space="preserve">Arrival of European </w:t>
      </w:r>
      <w:proofErr w:type="spellStart"/>
      <w:r>
        <w:t>colonisers</w:t>
      </w:r>
      <w:proofErr w:type="spellEnd"/>
    </w:p>
    <w:tbl>
      <w:tblPr>
        <w:tblStyle w:val="TableGrid"/>
        <w:tblpPr w:vertAnchor="text" w:tblpX="146" w:tblpY="-113"/>
        <w:tblOverlap w:val="never"/>
        <w:tblW w:w="2119" w:type="dxa"/>
        <w:tblInd w:w="0" w:type="dxa"/>
        <w:tblCellMar>
          <w:top w:w="0" w:type="dxa"/>
          <w:left w:w="115" w:type="dxa"/>
          <w:bottom w:w="0" w:type="dxa"/>
          <w:right w:w="115" w:type="dxa"/>
        </w:tblCellMar>
        <w:tblLook w:val="04A0" w:firstRow="1" w:lastRow="0" w:firstColumn="1" w:lastColumn="0" w:noHBand="0" w:noVBand="1"/>
      </w:tblPr>
      <w:tblGrid>
        <w:gridCol w:w="2119"/>
      </w:tblGrid>
      <w:tr w:rsidR="003D60F1" w14:paraId="6241C5C5" w14:textId="77777777">
        <w:tblPrEx>
          <w:tblCellMar>
            <w:top w:w="0" w:type="dxa"/>
            <w:bottom w:w="0" w:type="dxa"/>
          </w:tblCellMar>
        </w:tblPrEx>
        <w:trPr>
          <w:trHeight w:val="386"/>
        </w:trPr>
        <w:tc>
          <w:tcPr>
            <w:tcW w:w="2119" w:type="dxa"/>
            <w:tcBorders>
              <w:top w:val="single" w:sz="2" w:space="0" w:color="000000"/>
              <w:left w:val="single" w:sz="2" w:space="0" w:color="000000"/>
              <w:bottom w:val="single" w:sz="2" w:space="0" w:color="000000"/>
              <w:right w:val="single" w:sz="2" w:space="0" w:color="000000"/>
            </w:tcBorders>
            <w:vAlign w:val="center"/>
          </w:tcPr>
          <w:p w14:paraId="6C0A4D3B" w14:textId="77777777" w:rsidR="003D60F1" w:rsidRDefault="003D60F1">
            <w:pPr>
              <w:ind w:left="4"/>
              <w:jc w:val="center"/>
            </w:pPr>
            <w:r>
              <w:rPr>
                <w:rFonts w:ascii="Times New Roman" w:eastAsia="Times New Roman" w:hAnsi="Times New Roman" w:cs="Times New Roman"/>
                <w:sz w:val="26"/>
              </w:rPr>
              <w:t>10</w:t>
            </w:r>
          </w:p>
        </w:tc>
      </w:tr>
    </w:tbl>
    <w:p w14:paraId="104D01CB" w14:textId="77777777" w:rsidR="003D60F1" w:rsidRDefault="003D60F1">
      <w:pPr>
        <w:spacing w:after="247"/>
        <w:ind w:left="146" w:right="210"/>
        <w:jc w:val="right"/>
      </w:pPr>
      <w:r>
        <w:rPr>
          <w:sz w:val="20"/>
        </w:rPr>
        <w:t xml:space="preserve">were an animal which they introduced that ate the </w:t>
      </w:r>
      <w:proofErr w:type="spellStart"/>
      <w:r>
        <w:rPr>
          <w:sz w:val="20"/>
        </w:rPr>
        <w:t>käkäpö's</w:t>
      </w:r>
      <w:proofErr w:type="spellEnd"/>
      <w:r>
        <w:rPr>
          <w:sz w:val="20"/>
        </w:rPr>
        <w:t xml:space="preserve"> food</w:t>
      </w:r>
    </w:p>
    <w:p w14:paraId="754A7972" w14:textId="77777777" w:rsidR="003D60F1" w:rsidRDefault="003D60F1">
      <w:pPr>
        <w:spacing w:after="267" w:line="265" w:lineRule="auto"/>
        <w:ind w:left="83" w:firstLine="5"/>
      </w:pPr>
      <w:r>
        <w:t>sources.</w:t>
      </w:r>
    </w:p>
    <w:p w14:paraId="45220D2A" w14:textId="77777777" w:rsidR="003D60F1" w:rsidRDefault="003D60F1">
      <w:pPr>
        <w:spacing w:after="229" w:line="265" w:lineRule="auto"/>
        <w:ind w:left="83" w:firstLine="5"/>
      </w:pPr>
      <w:r>
        <w:t xml:space="preserve">Protecting </w:t>
      </w:r>
      <w:proofErr w:type="spellStart"/>
      <w:r>
        <w:t>käkäpö</w:t>
      </w:r>
      <w:proofErr w:type="spellEnd"/>
    </w:p>
    <w:p w14:paraId="465FDCC0" w14:textId="77777777" w:rsidR="003D60F1" w:rsidRDefault="003D60F1" w:rsidP="003D60F1">
      <w:pPr>
        <w:widowControl/>
        <w:numPr>
          <w:ilvl w:val="0"/>
          <w:numId w:val="5"/>
        </w:numPr>
        <w:spacing w:after="180" w:line="265" w:lineRule="auto"/>
        <w:ind w:hanging="105"/>
        <w:jc w:val="left"/>
      </w:pPr>
      <w:r>
        <w:t xml:space="preserve">Richard Henry, a conservationist, tried to protect the </w:t>
      </w:r>
      <w:proofErr w:type="spellStart"/>
      <w:r>
        <w:t>käkäpö</w:t>
      </w:r>
      <w:proofErr w:type="spellEnd"/>
      <w:r>
        <w:t>.</w:t>
      </w:r>
    </w:p>
    <w:p w14:paraId="66A47914" w14:textId="77777777" w:rsidR="003D60F1" w:rsidRDefault="003D60F1" w:rsidP="003D60F1">
      <w:pPr>
        <w:widowControl/>
        <w:numPr>
          <w:ilvl w:val="0"/>
          <w:numId w:val="5"/>
        </w:numPr>
        <w:spacing w:after="193" w:line="265" w:lineRule="auto"/>
        <w:ind w:hanging="105"/>
        <w:jc w:val="left"/>
      </w:pPr>
      <w:r>
        <w:t xml:space="preserve">a definite sighting of female </w:t>
      </w:r>
      <w:proofErr w:type="spellStart"/>
      <w:r>
        <w:t>käkäpö</w:t>
      </w:r>
      <w:proofErr w:type="spellEnd"/>
      <w:r>
        <w:t xml:space="preserve"> on Rakiura Island was reported in the year</w:t>
      </w:r>
    </w:p>
    <w:p w14:paraId="4EC5F178" w14:textId="77777777" w:rsidR="003D60F1" w:rsidRDefault="003D60F1">
      <w:pPr>
        <w:pStyle w:val="3"/>
      </w:pPr>
      <w:r>
        <w:t>11</w:t>
      </w:r>
    </w:p>
    <w:tbl>
      <w:tblPr>
        <w:tblStyle w:val="TableGrid"/>
        <w:tblpPr w:vertAnchor="text" w:tblpX="3739" w:tblpY="-116"/>
        <w:tblOverlap w:val="never"/>
        <w:tblW w:w="2138" w:type="dxa"/>
        <w:tblInd w:w="0" w:type="dxa"/>
        <w:tblCellMar>
          <w:top w:w="124" w:type="dxa"/>
          <w:left w:w="115" w:type="dxa"/>
          <w:bottom w:w="0" w:type="dxa"/>
          <w:right w:w="115" w:type="dxa"/>
        </w:tblCellMar>
        <w:tblLook w:val="04A0" w:firstRow="1" w:lastRow="0" w:firstColumn="1" w:lastColumn="0" w:noHBand="0" w:noVBand="1"/>
      </w:tblPr>
      <w:tblGrid>
        <w:gridCol w:w="2138"/>
      </w:tblGrid>
      <w:tr w:rsidR="003D60F1" w14:paraId="57458B77" w14:textId="77777777">
        <w:tblPrEx>
          <w:tblCellMar>
            <w:bottom w:w="0" w:type="dxa"/>
          </w:tblCellMar>
        </w:tblPrEx>
        <w:trPr>
          <w:trHeight w:val="394"/>
        </w:trPr>
        <w:tc>
          <w:tcPr>
            <w:tcW w:w="2138" w:type="dxa"/>
            <w:tcBorders>
              <w:top w:val="single" w:sz="2" w:space="0" w:color="000000"/>
              <w:left w:val="single" w:sz="2" w:space="0" w:color="000000"/>
              <w:bottom w:val="single" w:sz="2" w:space="0" w:color="000000"/>
              <w:right w:val="single" w:sz="2" w:space="0" w:color="000000"/>
            </w:tcBorders>
          </w:tcPr>
          <w:p w14:paraId="1ACD7671" w14:textId="77777777" w:rsidR="003D60F1" w:rsidRDefault="003D60F1">
            <w:pPr>
              <w:ind w:left="15"/>
              <w:jc w:val="center"/>
            </w:pPr>
            <w:r>
              <w:rPr>
                <w:rFonts w:ascii="Times New Roman" w:eastAsia="Times New Roman" w:hAnsi="Times New Roman" w:cs="Times New Roman"/>
                <w:sz w:val="26"/>
              </w:rPr>
              <w:t>12</w:t>
            </w:r>
          </w:p>
        </w:tc>
      </w:tr>
    </w:tbl>
    <w:p w14:paraId="220439D6" w14:textId="77777777" w:rsidR="003D60F1" w:rsidRDefault="003D60F1" w:rsidP="003D60F1">
      <w:pPr>
        <w:widowControl/>
        <w:numPr>
          <w:ilvl w:val="0"/>
          <w:numId w:val="6"/>
        </w:numPr>
        <w:spacing w:after="266" w:line="265" w:lineRule="auto"/>
        <w:ind w:left="181" w:right="1011" w:hanging="98"/>
        <w:jc w:val="left"/>
      </w:pPr>
      <w:r>
        <w:t>the Recovery Plan included an increase in</w:t>
      </w:r>
    </w:p>
    <w:p w14:paraId="172B85E9" w14:textId="77777777" w:rsidR="003D60F1" w:rsidRDefault="003D60F1" w:rsidP="003D60F1">
      <w:pPr>
        <w:widowControl/>
        <w:numPr>
          <w:ilvl w:val="0"/>
          <w:numId w:val="6"/>
        </w:numPr>
        <w:spacing w:after="218" w:line="216" w:lineRule="auto"/>
        <w:ind w:left="181" w:right="1011" w:hanging="98"/>
        <w:jc w:val="left"/>
      </w:pPr>
      <w:proofErr w:type="gramStart"/>
      <w:r>
        <w:rPr>
          <w:sz w:val="20"/>
        </w:rPr>
        <w:t>a current</w:t>
      </w:r>
      <w:proofErr w:type="gramEnd"/>
      <w:r>
        <w:rPr>
          <w:sz w:val="20"/>
        </w:rPr>
        <w:t xml:space="preserve"> goal of the Recovery Plan is to maintain the involvement of</w:t>
      </w:r>
    </w:p>
    <w:tbl>
      <w:tblPr>
        <w:tblStyle w:val="TableGrid"/>
        <w:tblpPr w:vertAnchor="text" w:tblpX="83" w:tblpY="-114"/>
        <w:tblOverlap w:val="never"/>
        <w:tblW w:w="2134" w:type="dxa"/>
        <w:tblInd w:w="0" w:type="dxa"/>
        <w:tblCellMar>
          <w:top w:w="0" w:type="dxa"/>
          <w:left w:w="115" w:type="dxa"/>
          <w:bottom w:w="0" w:type="dxa"/>
          <w:right w:w="115" w:type="dxa"/>
        </w:tblCellMar>
        <w:tblLook w:val="04A0" w:firstRow="1" w:lastRow="0" w:firstColumn="1" w:lastColumn="0" w:noHBand="0" w:noVBand="1"/>
      </w:tblPr>
      <w:tblGrid>
        <w:gridCol w:w="2134"/>
      </w:tblGrid>
      <w:tr w:rsidR="003D60F1" w14:paraId="1AE361CA" w14:textId="77777777">
        <w:tblPrEx>
          <w:tblCellMar>
            <w:top w:w="0" w:type="dxa"/>
            <w:bottom w:w="0" w:type="dxa"/>
          </w:tblCellMar>
        </w:tblPrEx>
        <w:trPr>
          <w:trHeight w:val="390"/>
        </w:trPr>
        <w:tc>
          <w:tcPr>
            <w:tcW w:w="2134" w:type="dxa"/>
            <w:tcBorders>
              <w:top w:val="single" w:sz="2" w:space="0" w:color="000000"/>
              <w:left w:val="single" w:sz="2" w:space="0" w:color="000000"/>
              <w:bottom w:val="single" w:sz="2" w:space="0" w:color="000000"/>
              <w:right w:val="single" w:sz="2" w:space="0" w:color="000000"/>
            </w:tcBorders>
            <w:vAlign w:val="center"/>
          </w:tcPr>
          <w:p w14:paraId="7BBCF3D6" w14:textId="77777777" w:rsidR="003D60F1" w:rsidRDefault="003D60F1">
            <w:pPr>
              <w:ind w:left="4"/>
              <w:jc w:val="center"/>
            </w:pPr>
            <w:r>
              <w:rPr>
                <w:rFonts w:ascii="Times New Roman" w:eastAsia="Times New Roman" w:hAnsi="Times New Roman" w:cs="Times New Roman"/>
                <w:sz w:val="30"/>
              </w:rPr>
              <w:t>13</w:t>
            </w:r>
          </w:p>
        </w:tc>
      </w:tr>
    </w:tbl>
    <w:p w14:paraId="202B3E67" w14:textId="77777777" w:rsidR="003D60F1" w:rsidRDefault="003D60F1">
      <w:pPr>
        <w:spacing w:after="39" w:line="216" w:lineRule="auto"/>
        <w:ind w:left="323" w:right="3323" w:firstLine="5"/>
      </w:pPr>
      <w:r>
        <w:rPr>
          <w:sz w:val="20"/>
        </w:rPr>
        <w:t xml:space="preserve">in </w:t>
      </w:r>
      <w:proofErr w:type="spellStart"/>
      <w:r>
        <w:rPr>
          <w:sz w:val="20"/>
        </w:rPr>
        <w:t>käkäpö</w:t>
      </w:r>
      <w:proofErr w:type="spellEnd"/>
      <w:r>
        <w:rPr>
          <w:sz w:val="20"/>
        </w:rPr>
        <w:t xml:space="preserve"> protection.</w:t>
      </w:r>
    </w:p>
    <w:p w14:paraId="3605BBDA" w14:textId="77777777" w:rsidR="003D60F1" w:rsidRDefault="003D60F1">
      <w:pPr>
        <w:spacing w:after="131" w:line="265" w:lineRule="auto"/>
        <w:ind w:left="2" w:hanging="10"/>
      </w:pPr>
      <w:r>
        <w:rPr>
          <w:sz w:val="36"/>
        </w:rPr>
        <w:t>Test1—reading—passage2</w:t>
      </w:r>
    </w:p>
    <w:p w14:paraId="15046A26" w14:textId="77777777" w:rsidR="003D60F1" w:rsidRDefault="003D60F1">
      <w:pPr>
        <w:pStyle w:val="3"/>
        <w:spacing w:after="50"/>
        <w:ind w:right="75"/>
        <w:jc w:val="center"/>
      </w:pPr>
      <w:r>
        <w:rPr>
          <w:rFonts w:ascii="Courier New" w:eastAsia="Courier New" w:hAnsi="Courier New" w:cs="Courier New"/>
          <w:sz w:val="44"/>
        </w:rPr>
        <w:lastRenderedPageBreak/>
        <w:t>to Britain</w:t>
      </w:r>
    </w:p>
    <w:p w14:paraId="6568E003" w14:textId="77777777" w:rsidR="003D60F1" w:rsidRDefault="003D60F1">
      <w:pPr>
        <w:spacing w:after="368" w:line="265" w:lineRule="auto"/>
        <w:ind w:left="10" w:right="45" w:hanging="10"/>
        <w:jc w:val="center"/>
      </w:pPr>
      <w:r>
        <w:rPr>
          <w:sz w:val="24"/>
        </w:rPr>
        <w:t>Mark Rowe investigates attempts to reintroduce elms to Britain</w:t>
      </w:r>
    </w:p>
    <w:p w14:paraId="0366B360" w14:textId="77777777" w:rsidR="003D60F1" w:rsidRDefault="003D60F1" w:rsidP="003D60F1">
      <w:pPr>
        <w:widowControl/>
        <w:numPr>
          <w:ilvl w:val="0"/>
          <w:numId w:val="7"/>
        </w:numPr>
        <w:spacing w:after="246" w:line="364" w:lineRule="auto"/>
        <w:ind w:right="41" w:firstLine="5"/>
        <w:jc w:val="left"/>
      </w:pPr>
      <w:r>
        <w:rPr>
          <w:sz w:val="24"/>
        </w:rPr>
        <w:t xml:space="preserve">Around 25 million elms, accounting for 90% of all elm trees in the UK, died during the 1960s and '70s of Dutch elm disease. In the aftermath, the elm, once so dominant in the British landscape, was largely forgotten. However, there's now hope the elm may be reintroduced to the countryside of central and southern England. Any reintroduction will start from a very low base. 'The impact of the disease is difficult to picture if you hadn't seen what was there before,' says Matt Elliot of the Woodland Trust. 'You look at old photographs from the 1960s and it's only then that you </w:t>
      </w:r>
      <w:proofErr w:type="spellStart"/>
      <w:r>
        <w:rPr>
          <w:sz w:val="24"/>
        </w:rPr>
        <w:t>realise</w:t>
      </w:r>
      <w:proofErr w:type="spellEnd"/>
      <w:r>
        <w:rPr>
          <w:sz w:val="24"/>
        </w:rPr>
        <w:t xml:space="preserve"> the impact [elms had] They were significant, large trees then they were gone.'</w:t>
      </w:r>
    </w:p>
    <w:p w14:paraId="15FC2D03" w14:textId="77777777" w:rsidR="003D60F1" w:rsidRDefault="003D60F1" w:rsidP="003D60F1">
      <w:pPr>
        <w:widowControl/>
        <w:numPr>
          <w:ilvl w:val="0"/>
          <w:numId w:val="7"/>
        </w:numPr>
        <w:spacing w:after="259" w:line="353" w:lineRule="auto"/>
        <w:ind w:right="41" w:firstLine="5"/>
        <w:jc w:val="left"/>
      </w:pPr>
      <w:r>
        <w:rPr>
          <w:sz w:val="24"/>
        </w:rPr>
        <w:t xml:space="preserve">The disease is caused by a fungus that blocks the elms' vascular (water, nutrient and food transport) system, causing branches to wilt and die. A first epidemic, which occurred in the 1920s, gradually died down, but in the '70s a second epidemic was triggered by shipments of elm from Canada. The wood came in the form of logs destined for boat building and its intact bark was perfect for the elm bark beetles that spread the deadly fungus. This time, the beetles carried a much more virulent strain that destroyed </w:t>
      </w:r>
      <w:proofErr w:type="gramStart"/>
      <w:r>
        <w:rPr>
          <w:sz w:val="24"/>
        </w:rPr>
        <w:t>the vast majority of</w:t>
      </w:r>
      <w:proofErr w:type="gramEnd"/>
      <w:r>
        <w:rPr>
          <w:sz w:val="24"/>
        </w:rPr>
        <w:t xml:space="preserve"> British elms.</w:t>
      </w:r>
    </w:p>
    <w:p w14:paraId="06579C58" w14:textId="77777777" w:rsidR="003D60F1" w:rsidRDefault="003D60F1" w:rsidP="003D60F1">
      <w:pPr>
        <w:widowControl/>
        <w:numPr>
          <w:ilvl w:val="0"/>
          <w:numId w:val="7"/>
        </w:numPr>
        <w:spacing w:after="252" w:line="359" w:lineRule="auto"/>
        <w:ind w:right="41" w:firstLine="5"/>
        <w:jc w:val="left"/>
      </w:pPr>
      <w:r>
        <w:rPr>
          <w:sz w:val="24"/>
        </w:rPr>
        <w:t xml:space="preserve">Today, elms still exist in the southern English countryside but mostly only in low hedgerows between fields. 'We have millions of small elms in </w:t>
      </w:r>
      <w:proofErr w:type="gramStart"/>
      <w:r>
        <w:rPr>
          <w:sz w:val="24"/>
        </w:rPr>
        <w:t>hedgerows</w:t>
      </w:r>
      <w:proofErr w:type="gramEnd"/>
      <w:r>
        <w:rPr>
          <w:sz w:val="24"/>
        </w:rPr>
        <w:t xml:space="preserve"> </w:t>
      </w:r>
      <w:r>
        <w:rPr>
          <w:sz w:val="24"/>
        </w:rPr>
        <w:lastRenderedPageBreak/>
        <w:t xml:space="preserve">but they get targeted by the beetle as soon as they reach a certain size,' says Karen Russell, co-author of the report 'Where we are with elm'. Once the trunk of the elm reaches 10—15 </w:t>
      </w:r>
      <w:proofErr w:type="spellStart"/>
      <w:r>
        <w:rPr>
          <w:sz w:val="24"/>
        </w:rPr>
        <w:t>centimetres</w:t>
      </w:r>
      <w:proofErr w:type="spellEnd"/>
      <w:r>
        <w:rPr>
          <w:sz w:val="24"/>
        </w:rPr>
        <w:t xml:space="preserve"> or so in diameter, it becomes a perfect size for beetles to lay eggs and for the fungus to take hold. Yet mature specimens have been </w:t>
      </w:r>
      <w:proofErr w:type="gramStart"/>
      <w:r>
        <w:rPr>
          <w:sz w:val="24"/>
        </w:rPr>
        <w:t>identified,</w:t>
      </w:r>
      <w:proofErr w:type="gramEnd"/>
      <w:r>
        <w:rPr>
          <w:sz w:val="24"/>
        </w:rPr>
        <w:t xml:space="preserve"> in counties such as Cambridgeshire, that are hundreds of years </w:t>
      </w:r>
      <w:proofErr w:type="gramStart"/>
      <w:r>
        <w:rPr>
          <w:sz w:val="24"/>
        </w:rPr>
        <w:t>old, and</w:t>
      </w:r>
      <w:proofErr w:type="gramEnd"/>
      <w:r>
        <w:rPr>
          <w:sz w:val="24"/>
        </w:rPr>
        <w:t xml:space="preserve"> have mysteriously escaped the epidemic.</w:t>
      </w:r>
    </w:p>
    <w:p w14:paraId="6A157DAF" w14:textId="77777777" w:rsidR="003D60F1" w:rsidRDefault="003D60F1">
      <w:pPr>
        <w:spacing w:after="4" w:line="334" w:lineRule="auto"/>
        <w:ind w:left="11" w:right="53" w:hanging="3"/>
      </w:pPr>
      <w:r>
        <w:rPr>
          <w:sz w:val="24"/>
        </w:rPr>
        <w:t>The key, Russell says, is to identify and study those trees that have survived and work out why they stood tall when millions of others succumbed. Nevertheless, opportunities are limited as the number of these mature survivors is relatively small. 'What are the reasons for their survival?' asks Russell. 'Avoidance, tolerance, resistance? We don't know where the balance lies between the three. I don't see</w:t>
      </w:r>
    </w:p>
    <w:p w14:paraId="558398BC" w14:textId="77777777" w:rsidR="003D60F1" w:rsidRDefault="003D60F1">
      <w:pPr>
        <w:ind w:left="3345"/>
      </w:pPr>
      <w:r>
        <w:rPr>
          <w:sz w:val="44"/>
        </w:rPr>
        <w:t>'</w:t>
      </w:r>
    </w:p>
    <w:p w14:paraId="34874F4C" w14:textId="77777777" w:rsidR="003D60F1" w:rsidRDefault="003D60F1">
      <w:pPr>
        <w:spacing w:after="344" w:line="265" w:lineRule="auto"/>
        <w:ind w:left="11" w:right="53" w:hanging="3"/>
      </w:pPr>
      <w:r>
        <w:rPr>
          <w:sz w:val="24"/>
        </w:rPr>
        <w:t xml:space="preserve">how it can be entirely down to luck. </w:t>
      </w:r>
    </w:p>
    <w:p w14:paraId="45F9D8C5" w14:textId="77777777" w:rsidR="003D60F1" w:rsidRDefault="003D60F1" w:rsidP="003D60F1">
      <w:pPr>
        <w:widowControl/>
        <w:numPr>
          <w:ilvl w:val="0"/>
          <w:numId w:val="7"/>
        </w:numPr>
        <w:spacing w:after="217" w:line="359" w:lineRule="auto"/>
        <w:ind w:right="41" w:firstLine="5"/>
        <w:jc w:val="left"/>
      </w:pPr>
      <w:r>
        <w:rPr>
          <w:sz w:val="24"/>
        </w:rPr>
        <w:t xml:space="preserve">For centuries, elm ran a close second to oak as the hardwood tree of choice in Britain and was in many instances the most prominent tree in the landscape. Not only was elm common in European forests, </w:t>
      </w:r>
      <w:proofErr w:type="gramStart"/>
      <w:r>
        <w:rPr>
          <w:sz w:val="24"/>
        </w:rPr>
        <w:t>it</w:t>
      </w:r>
      <w:proofErr w:type="gramEnd"/>
      <w:r>
        <w:rPr>
          <w:sz w:val="24"/>
        </w:rPr>
        <w:t xml:space="preserve"> became a key component of birch, ash and hazel woodlands. The use of elm is thought to go back to the Bronze Age, when it was widely used for tools. Elm was also the preferred material for shields and early swords. In the 18th century, it was planted more </w:t>
      </w:r>
      <w:proofErr w:type="gramStart"/>
      <w:r>
        <w:rPr>
          <w:sz w:val="24"/>
        </w:rPr>
        <w:t>widely</w:t>
      </w:r>
      <w:proofErr w:type="gramEnd"/>
      <w:r>
        <w:rPr>
          <w:sz w:val="24"/>
        </w:rPr>
        <w:t xml:space="preserve"> and its wood was used for items such as storage crates and flooring. It was also suitable for items that experienced high levels of impact and was used </w:t>
      </w:r>
      <w:r>
        <w:rPr>
          <w:sz w:val="24"/>
        </w:rPr>
        <w:lastRenderedPageBreak/>
        <w:t>to build the keel of the 19th-century sailing ship Cutty Sark as well as mining equipment.</w:t>
      </w:r>
    </w:p>
    <w:p w14:paraId="1CFDE652" w14:textId="77777777" w:rsidR="003D60F1" w:rsidRDefault="003D60F1" w:rsidP="003D60F1">
      <w:pPr>
        <w:widowControl/>
        <w:numPr>
          <w:ilvl w:val="0"/>
          <w:numId w:val="7"/>
        </w:numPr>
        <w:spacing w:after="4" w:line="352" w:lineRule="auto"/>
        <w:ind w:right="41" w:firstLine="5"/>
        <w:jc w:val="left"/>
      </w:pPr>
      <w:r>
        <w:rPr>
          <w:sz w:val="24"/>
        </w:rPr>
        <w:t>Given how ingrained elm is in British culture, it's unsurprising the tree has many advocates. Amongst them is Peter Bourne of the National Elm Collection in Brighton.</w:t>
      </w:r>
    </w:p>
    <w:p w14:paraId="537988B7" w14:textId="77777777" w:rsidR="003D60F1" w:rsidRDefault="003D60F1">
      <w:pPr>
        <w:spacing w:after="5" w:line="304" w:lineRule="auto"/>
        <w:ind w:right="41" w:firstLine="5"/>
      </w:pPr>
      <w:r>
        <w:rPr>
          <w:sz w:val="24"/>
        </w:rPr>
        <w:t>'l saw Dutch elm disease unfold as a small boy, ' he says. 'The elm seemed to be part of rural England, but I remember watching trees just lose their leaves and that really stayed with me. ' Today, the city of Brighton's elms total about 17,000. Local factors appear to have contributed to their survival. Strong winds from the sea make it difficult for the determined elm bark beetle to attack this coastal city's elm population. However, the situation is precarious. 'The beetles can just march in if we're not careful, as the threat is right on our doorstep, ' says Bourne.</w:t>
      </w:r>
    </w:p>
    <w:p w14:paraId="787EC5C5" w14:textId="77777777" w:rsidR="003D60F1" w:rsidRDefault="003D60F1" w:rsidP="003D60F1">
      <w:pPr>
        <w:widowControl/>
        <w:numPr>
          <w:ilvl w:val="0"/>
          <w:numId w:val="7"/>
        </w:numPr>
        <w:spacing w:after="5" w:line="359" w:lineRule="auto"/>
        <w:ind w:right="41" w:firstLine="5"/>
        <w:jc w:val="left"/>
      </w:pPr>
      <w:r>
        <w:rPr>
          <w:sz w:val="24"/>
        </w:rPr>
        <w:t xml:space="preserve">Any prospect of the elm </w:t>
      </w:r>
      <w:proofErr w:type="gramStart"/>
      <w:r>
        <w:rPr>
          <w:sz w:val="24"/>
        </w:rPr>
        <w:t>returning</w:t>
      </w:r>
      <w:proofErr w:type="gramEnd"/>
      <w:r>
        <w:rPr>
          <w:sz w:val="24"/>
        </w:rPr>
        <w:t xml:space="preserve"> relies heavily on trees being either resistant to, or tolerant of, the disease. This means a widespread reintroduction would involve existing or new hybrid strains derived from resistant, generally non-native elm species. A new generation of seedlings have been bred and tested to see if they can withstand the fungus by cutting a small slit on the bark and injecting a tiny amount of the pathogen. 'The effects are very quick,' says Russell. 'You return in four to six weeks and trees that are resistant show no symptoms, whereas those that are susceptible show leaf loss and may even have died completely. '</w:t>
      </w:r>
    </w:p>
    <w:p w14:paraId="327608FC" w14:textId="77777777" w:rsidR="003D60F1" w:rsidRDefault="003D60F1" w:rsidP="003D60F1">
      <w:pPr>
        <w:widowControl/>
        <w:numPr>
          <w:ilvl w:val="0"/>
          <w:numId w:val="7"/>
        </w:numPr>
        <w:spacing w:after="197" w:line="359" w:lineRule="auto"/>
        <w:ind w:right="41" w:firstLine="5"/>
        <w:jc w:val="left"/>
      </w:pPr>
      <w:r>
        <w:rPr>
          <w:sz w:val="24"/>
        </w:rPr>
        <w:lastRenderedPageBreak/>
        <w:t xml:space="preserve">All of this raises questions of social acceptance, acknowledges Russell. 'If we're putting elm back into the landscape, a small element of it is not native — are we bothered about that?' For her, the environmental case for reintroducing elm is strong. 'They will host wildlife, which is a good thing.' Others are more wary. 'On the face of it, it seems like a good idea,' says Elliot. The </w:t>
      </w:r>
      <w:proofErr w:type="gramStart"/>
      <w:r>
        <w:rPr>
          <w:sz w:val="24"/>
        </w:rPr>
        <w:t>problem,</w:t>
      </w:r>
      <w:proofErr w:type="gramEnd"/>
      <w:r>
        <w:rPr>
          <w:sz w:val="24"/>
        </w:rPr>
        <w:t xml:space="preserve"> he </w:t>
      </w:r>
      <w:proofErr w:type="gramStart"/>
      <w:r>
        <w:rPr>
          <w:sz w:val="24"/>
        </w:rPr>
        <w:t>suggests,</w:t>
      </w:r>
      <w:proofErr w:type="gramEnd"/>
      <w:r>
        <w:rPr>
          <w:sz w:val="24"/>
        </w:rPr>
        <w:t xml:space="preserve"> is </w:t>
      </w:r>
      <w:proofErr w:type="gramStart"/>
      <w:r>
        <w:rPr>
          <w:sz w:val="24"/>
        </w:rPr>
        <w:t>that,</w:t>
      </w:r>
      <w:proofErr w:type="gramEnd"/>
      <w:r>
        <w:rPr>
          <w:sz w:val="24"/>
        </w:rPr>
        <w:t xml:space="preserve"> 'You're replacing a native species with a horticultural analogue*. You're effectively cloning.' There's also the risk of introducing new diseases. Rather than plant new elms, the Woodland Trust </w:t>
      </w:r>
      <w:proofErr w:type="spellStart"/>
      <w:r>
        <w:rPr>
          <w:sz w:val="24"/>
        </w:rPr>
        <w:t>emphasises</w:t>
      </w:r>
      <w:proofErr w:type="spellEnd"/>
      <w:r>
        <w:rPr>
          <w:sz w:val="24"/>
        </w:rPr>
        <w:t xml:space="preserve"> providing space to those elms that have survived independently. 'Sometimes the best thing you can do is just give nature time to recover over time, you might get resistance,' says Elliot.</w:t>
      </w:r>
    </w:p>
    <w:p w14:paraId="75436D1B" w14:textId="77777777" w:rsidR="003D60F1" w:rsidRDefault="003D60F1">
      <w:pPr>
        <w:spacing w:after="449" w:line="396" w:lineRule="auto"/>
        <w:ind w:left="11" w:right="53" w:hanging="3"/>
      </w:pPr>
      <w:r>
        <w:rPr>
          <w:sz w:val="24"/>
        </w:rPr>
        <w:t xml:space="preserve">* </w:t>
      </w:r>
      <w:proofErr w:type="gramStart"/>
      <w:r>
        <w:rPr>
          <w:sz w:val="24"/>
        </w:rPr>
        <w:t>horticultural</w:t>
      </w:r>
      <w:proofErr w:type="gramEnd"/>
      <w:r>
        <w:rPr>
          <w:sz w:val="24"/>
        </w:rPr>
        <w:t xml:space="preserve"> analogue: a cultivated plant species that is genetically similar to an existing species</w:t>
      </w:r>
    </w:p>
    <w:p w14:paraId="36BDA28A" w14:textId="77777777" w:rsidR="003D60F1" w:rsidRDefault="003D60F1">
      <w:pPr>
        <w:spacing w:after="152" w:line="265" w:lineRule="auto"/>
        <w:ind w:left="11" w:right="53" w:hanging="3"/>
      </w:pPr>
      <w:r>
        <w:rPr>
          <w:sz w:val="24"/>
        </w:rPr>
        <w:t>Questions 14—18</w:t>
      </w:r>
    </w:p>
    <w:p w14:paraId="24115A2E" w14:textId="77777777" w:rsidR="003D60F1" w:rsidRDefault="003D60F1">
      <w:pPr>
        <w:spacing w:after="97" w:line="265" w:lineRule="auto"/>
        <w:ind w:left="11" w:right="53" w:hanging="3"/>
      </w:pPr>
      <w:r>
        <w:rPr>
          <w:sz w:val="24"/>
        </w:rPr>
        <w:t>Reading Passage 2 has seven sections, A—G.</w:t>
      </w:r>
    </w:p>
    <w:p w14:paraId="48BD6C94" w14:textId="77777777" w:rsidR="003D60F1" w:rsidRDefault="003D60F1">
      <w:pPr>
        <w:spacing w:after="172" w:line="265" w:lineRule="auto"/>
        <w:ind w:left="11" w:right="53" w:hanging="3"/>
      </w:pPr>
      <w:r>
        <w:rPr>
          <w:sz w:val="24"/>
        </w:rPr>
        <w:t>Which section contains the following information?</w:t>
      </w:r>
    </w:p>
    <w:p w14:paraId="25FB49C0" w14:textId="77777777" w:rsidR="003D60F1" w:rsidRDefault="003D60F1">
      <w:pPr>
        <w:spacing w:after="455" w:line="265" w:lineRule="auto"/>
        <w:ind w:left="11" w:right="53" w:hanging="3"/>
      </w:pPr>
      <w:r>
        <w:rPr>
          <w:sz w:val="24"/>
        </w:rPr>
        <w:t>NB You may use any letter more than once.</w:t>
      </w:r>
    </w:p>
    <w:p w14:paraId="34491860" w14:textId="77777777" w:rsidR="003D60F1" w:rsidRDefault="003D60F1">
      <w:pPr>
        <w:tabs>
          <w:tab w:val="center" w:pos="2434"/>
          <w:tab w:val="center" w:pos="5250"/>
          <w:tab w:val="center" w:pos="5888"/>
          <w:tab w:val="center" w:pos="6315"/>
          <w:tab w:val="center" w:pos="6735"/>
          <w:tab w:val="center" w:pos="7159"/>
          <w:tab w:val="center" w:pos="7575"/>
        </w:tabs>
      </w:pPr>
      <w:r>
        <w:tab/>
        <w:t>Column 1</w:t>
      </w:r>
      <w:r>
        <w:tab/>
      </w:r>
      <w:r>
        <w:rPr>
          <w:rFonts w:ascii="Calibri" w:eastAsia="Calibri" w:hAnsi="Calibri" w:cs="Calibri"/>
        </w:rPr>
        <w:t xml:space="preserve">A </w:t>
      </w:r>
      <w:r>
        <w:t>B</w:t>
      </w:r>
      <w:r>
        <w:tab/>
        <w:t>C</w:t>
      </w:r>
      <w:r>
        <w:tab/>
        <w:t>D</w:t>
      </w:r>
      <w:r>
        <w:tab/>
        <w:t>E</w:t>
      </w:r>
      <w:r>
        <w:tab/>
        <w:t>F</w:t>
      </w:r>
      <w:r>
        <w:tab/>
        <w:t>G</w:t>
      </w:r>
    </w:p>
    <w:p w14:paraId="7338FB9B" w14:textId="77777777" w:rsidR="003D60F1" w:rsidRDefault="003D60F1">
      <w:pPr>
        <w:sectPr w:rsidR="003D60F1" w:rsidSect="003D60F1">
          <w:pgSz w:w="11906" w:h="16838"/>
          <w:pgMar w:top="1440" w:right="1800" w:bottom="1440" w:left="1800" w:header="851" w:footer="992" w:gutter="0"/>
          <w:cols w:space="425"/>
          <w:docGrid w:type="lines" w:linePitch="312"/>
        </w:sectPr>
      </w:pPr>
    </w:p>
    <w:p w14:paraId="6C195641" w14:textId="77777777" w:rsidR="003D60F1" w:rsidRDefault="003D60F1" w:rsidP="003D60F1">
      <w:pPr>
        <w:widowControl/>
        <w:numPr>
          <w:ilvl w:val="0"/>
          <w:numId w:val="8"/>
        </w:numPr>
        <w:spacing w:after="451" w:line="216" w:lineRule="auto"/>
        <w:ind w:right="1688" w:firstLine="5"/>
        <w:jc w:val="left"/>
      </w:pPr>
      <w:r>
        <w:rPr>
          <w:sz w:val="20"/>
        </w:rPr>
        <w:lastRenderedPageBreak/>
        <w:t>reference to the research problems that arise from there being only a few surviving large elms</w:t>
      </w:r>
    </w:p>
    <w:p w14:paraId="230ED9A6" w14:textId="77777777" w:rsidR="003D60F1" w:rsidRDefault="003D60F1" w:rsidP="003D60F1">
      <w:pPr>
        <w:widowControl/>
        <w:numPr>
          <w:ilvl w:val="0"/>
          <w:numId w:val="8"/>
        </w:numPr>
        <w:spacing w:after="498" w:line="216" w:lineRule="auto"/>
        <w:ind w:right="1688" w:firstLine="5"/>
        <w:jc w:val="left"/>
      </w:pPr>
      <w:r>
        <w:rPr>
          <w:sz w:val="20"/>
        </w:rPr>
        <w:t>details of a difference of opinion about the value of reintroducing elms to Britain</w:t>
      </w:r>
    </w:p>
    <w:p w14:paraId="0BC08DA6" w14:textId="77777777" w:rsidR="003D60F1" w:rsidRDefault="003D60F1" w:rsidP="003D60F1">
      <w:pPr>
        <w:widowControl/>
        <w:numPr>
          <w:ilvl w:val="0"/>
          <w:numId w:val="8"/>
        </w:numPr>
        <w:spacing w:after="518" w:line="216" w:lineRule="auto"/>
        <w:ind w:right="1688" w:firstLine="5"/>
        <w:jc w:val="left"/>
      </w:pPr>
      <w:r>
        <w:rPr>
          <w:sz w:val="20"/>
        </w:rPr>
        <w:t>reference to how Dutch elm disease was brought into Britain</w:t>
      </w:r>
    </w:p>
    <w:p w14:paraId="7506D2B2" w14:textId="77777777" w:rsidR="003D60F1" w:rsidRDefault="003D60F1" w:rsidP="003D60F1">
      <w:pPr>
        <w:widowControl/>
        <w:numPr>
          <w:ilvl w:val="0"/>
          <w:numId w:val="8"/>
        </w:numPr>
        <w:spacing w:after="478" w:line="216" w:lineRule="auto"/>
        <w:ind w:right="1688" w:firstLine="5"/>
        <w:jc w:val="left"/>
      </w:pPr>
      <w:r>
        <w:rPr>
          <w:sz w:val="20"/>
        </w:rPr>
        <w:t>a description of the conditions that have enabled a location in Britain to escape Dutch elm disease</w:t>
      </w:r>
    </w:p>
    <w:p w14:paraId="21CDFC1D" w14:textId="77777777" w:rsidR="003D60F1" w:rsidRDefault="003D60F1" w:rsidP="003D60F1">
      <w:pPr>
        <w:widowControl/>
        <w:numPr>
          <w:ilvl w:val="0"/>
          <w:numId w:val="8"/>
        </w:numPr>
        <w:spacing w:after="548" w:line="216" w:lineRule="auto"/>
        <w:ind w:right="1688" w:firstLine="5"/>
        <w:jc w:val="left"/>
      </w:pPr>
      <w:r>
        <w:rPr>
          <w:sz w:val="20"/>
        </w:rPr>
        <w:t>reference to the stage at which young elms become vulnerable to Dutch elm disease</w:t>
      </w:r>
    </w:p>
    <w:p w14:paraId="764DAB57" w14:textId="77777777" w:rsidR="003D60F1" w:rsidRDefault="003D60F1">
      <w:pPr>
        <w:spacing w:after="151" w:line="265" w:lineRule="auto"/>
        <w:ind w:left="11" w:right="53" w:hanging="3"/>
      </w:pPr>
      <w:r>
        <w:rPr>
          <w:sz w:val="24"/>
        </w:rPr>
        <w:t>Questions 19—23</w:t>
      </w:r>
    </w:p>
    <w:p w14:paraId="1CB31B66" w14:textId="77777777" w:rsidR="003D60F1" w:rsidRDefault="003D60F1">
      <w:pPr>
        <w:spacing w:after="137" w:line="265" w:lineRule="auto"/>
        <w:ind w:left="11" w:right="53" w:hanging="3"/>
      </w:pPr>
      <w:r>
        <w:rPr>
          <w:sz w:val="24"/>
        </w:rPr>
        <w:t>Look at the following statements (Questions 19—23) and the list of people below.</w:t>
      </w:r>
    </w:p>
    <w:p w14:paraId="1E2ED606" w14:textId="77777777" w:rsidR="003D60F1" w:rsidRDefault="003D60F1">
      <w:pPr>
        <w:spacing w:after="4" w:line="265" w:lineRule="auto"/>
        <w:ind w:left="11" w:right="53" w:hanging="3"/>
      </w:pPr>
      <w:r>
        <w:rPr>
          <w:sz w:val="24"/>
        </w:rPr>
        <w:t>Match each statement with the correct person, A, B, or C.</w:t>
      </w:r>
    </w:p>
    <w:p w14:paraId="05D55FFA" w14:textId="77777777" w:rsidR="003D60F1" w:rsidRDefault="003D60F1">
      <w:pPr>
        <w:spacing w:after="596" w:line="265" w:lineRule="auto"/>
        <w:ind w:left="11" w:right="53" w:hanging="3"/>
      </w:pPr>
      <w:r>
        <w:rPr>
          <w:sz w:val="24"/>
        </w:rPr>
        <w:t>NB You may use any letter more than once.</w:t>
      </w:r>
    </w:p>
    <w:p w14:paraId="65CFAB59" w14:textId="77777777" w:rsidR="003D60F1" w:rsidRDefault="003D60F1" w:rsidP="003D60F1">
      <w:pPr>
        <w:widowControl/>
        <w:numPr>
          <w:ilvl w:val="0"/>
          <w:numId w:val="8"/>
        </w:numPr>
        <w:spacing w:after="4" w:line="381" w:lineRule="auto"/>
        <w:ind w:right="1688" w:firstLine="5"/>
        <w:jc w:val="left"/>
      </w:pPr>
      <w:r>
        <w:rPr>
          <w:sz w:val="24"/>
        </w:rPr>
        <w:t>If a tree gets infected with Dutch elm disease, the damage rapidly becomes visible.</w:t>
      </w:r>
    </w:p>
    <w:p w14:paraId="6AED51A4" w14:textId="77777777" w:rsidR="003D60F1" w:rsidRDefault="003D60F1" w:rsidP="003D60F1">
      <w:pPr>
        <w:widowControl/>
        <w:numPr>
          <w:ilvl w:val="0"/>
          <w:numId w:val="8"/>
        </w:numPr>
        <w:spacing w:after="30" w:line="402" w:lineRule="auto"/>
        <w:ind w:right="1688" w:firstLine="5"/>
        <w:jc w:val="left"/>
      </w:pPr>
      <w:r>
        <w:rPr>
          <w:sz w:val="24"/>
        </w:rPr>
        <w:t>It may be better to wait and see if the mature elms that have survived continue to flourish.</w:t>
      </w:r>
    </w:p>
    <w:p w14:paraId="2D61F864" w14:textId="77777777" w:rsidR="003D60F1" w:rsidRDefault="003D60F1" w:rsidP="003D60F1">
      <w:pPr>
        <w:widowControl/>
        <w:numPr>
          <w:ilvl w:val="0"/>
          <w:numId w:val="8"/>
        </w:numPr>
        <w:spacing w:after="143" w:line="265" w:lineRule="auto"/>
        <w:ind w:right="1688" w:firstLine="5"/>
        <w:jc w:val="left"/>
      </w:pPr>
      <w:r>
        <w:rPr>
          <w:sz w:val="24"/>
        </w:rPr>
        <w:t>There must be an explanation for the survival of some mature elms.</w:t>
      </w:r>
    </w:p>
    <w:p w14:paraId="2282D8E4" w14:textId="77777777" w:rsidR="003D60F1" w:rsidRDefault="003D60F1" w:rsidP="003D60F1">
      <w:pPr>
        <w:widowControl/>
        <w:numPr>
          <w:ilvl w:val="0"/>
          <w:numId w:val="8"/>
        </w:numPr>
        <w:spacing w:after="4" w:line="381" w:lineRule="auto"/>
        <w:ind w:right="1688" w:firstLine="5"/>
        <w:jc w:val="left"/>
      </w:pPr>
      <w:r>
        <w:rPr>
          <w:sz w:val="24"/>
        </w:rPr>
        <w:t>We need to be aware that insects carrying Dutch elm disease are not very far away.</w:t>
      </w:r>
    </w:p>
    <w:p w14:paraId="10C75E06" w14:textId="77777777" w:rsidR="003D60F1" w:rsidRDefault="003D60F1" w:rsidP="003D60F1">
      <w:pPr>
        <w:widowControl/>
        <w:numPr>
          <w:ilvl w:val="0"/>
          <w:numId w:val="8"/>
        </w:numPr>
        <w:spacing w:after="4" w:line="381" w:lineRule="auto"/>
        <w:ind w:right="1688" w:firstLine="5"/>
        <w:jc w:val="left"/>
      </w:pPr>
      <w:r>
        <w:rPr>
          <w:sz w:val="24"/>
        </w:rPr>
        <w:lastRenderedPageBreak/>
        <w:t>You understand the effect Dutch elm disease has had when you see evidence of how prominent the tree once was.</w:t>
      </w:r>
    </w:p>
    <w:p w14:paraId="4B6ED2B0" w14:textId="77777777" w:rsidR="003D60F1" w:rsidRDefault="003D60F1">
      <w:pPr>
        <w:spacing w:after="40"/>
        <w:ind w:right="38"/>
        <w:jc w:val="center"/>
      </w:pPr>
      <w:r>
        <w:rPr>
          <w:sz w:val="30"/>
        </w:rPr>
        <w:t>List of People</w:t>
      </w:r>
    </w:p>
    <w:p w14:paraId="759580DA" w14:textId="77777777" w:rsidR="003D60F1" w:rsidRDefault="003D60F1" w:rsidP="003D60F1">
      <w:pPr>
        <w:widowControl/>
        <w:numPr>
          <w:ilvl w:val="1"/>
          <w:numId w:val="8"/>
        </w:numPr>
        <w:spacing w:after="144" w:line="265" w:lineRule="auto"/>
        <w:ind w:right="45" w:hanging="278"/>
        <w:jc w:val="center"/>
      </w:pPr>
      <w:r>
        <w:rPr>
          <w:sz w:val="24"/>
        </w:rPr>
        <w:t>Matt Elliot</w:t>
      </w:r>
    </w:p>
    <w:p w14:paraId="037D2003" w14:textId="77777777" w:rsidR="003D60F1" w:rsidRDefault="003D60F1" w:rsidP="003D60F1">
      <w:pPr>
        <w:widowControl/>
        <w:numPr>
          <w:ilvl w:val="1"/>
          <w:numId w:val="8"/>
        </w:numPr>
        <w:spacing w:after="102" w:line="265" w:lineRule="auto"/>
        <w:ind w:right="45" w:hanging="278"/>
        <w:jc w:val="center"/>
      </w:pPr>
      <w:r>
        <w:rPr>
          <w:sz w:val="24"/>
        </w:rPr>
        <w:t>Karen Russell</w:t>
      </w:r>
    </w:p>
    <w:p w14:paraId="7241CD75" w14:textId="77777777" w:rsidR="003D60F1" w:rsidRDefault="003D60F1" w:rsidP="003D60F1">
      <w:pPr>
        <w:widowControl/>
        <w:numPr>
          <w:ilvl w:val="1"/>
          <w:numId w:val="8"/>
        </w:numPr>
        <w:spacing w:after="558" w:line="265" w:lineRule="auto"/>
        <w:ind w:right="45" w:hanging="278"/>
        <w:jc w:val="center"/>
      </w:pPr>
      <w:r>
        <w:rPr>
          <w:sz w:val="24"/>
        </w:rPr>
        <w:t>Peter Bourne</w:t>
      </w:r>
    </w:p>
    <w:p w14:paraId="6173EE73" w14:textId="77777777" w:rsidR="003D60F1" w:rsidRDefault="003D60F1">
      <w:pPr>
        <w:spacing w:after="156" w:line="265" w:lineRule="auto"/>
        <w:ind w:left="11" w:right="53" w:hanging="3"/>
      </w:pPr>
      <w:r>
        <w:rPr>
          <w:sz w:val="24"/>
        </w:rPr>
        <w:t>Questions 24—26</w:t>
      </w:r>
    </w:p>
    <w:p w14:paraId="378F8FD0" w14:textId="77777777" w:rsidR="003D60F1" w:rsidRDefault="003D60F1">
      <w:pPr>
        <w:spacing w:after="171" w:line="265" w:lineRule="auto"/>
        <w:ind w:left="11" w:right="53" w:hanging="3"/>
      </w:pPr>
      <w:r>
        <w:rPr>
          <w:sz w:val="24"/>
        </w:rPr>
        <w:t>Complete the summary below.</w:t>
      </w:r>
    </w:p>
    <w:p w14:paraId="198CF6D5" w14:textId="77777777" w:rsidR="003D60F1" w:rsidRDefault="003D60F1">
      <w:pPr>
        <w:spacing w:after="4" w:line="265" w:lineRule="auto"/>
        <w:ind w:left="11" w:right="53" w:hanging="3"/>
      </w:pPr>
      <w:r>
        <w:rPr>
          <w:sz w:val="24"/>
        </w:rPr>
        <w:t>Choose ONE WORD ONLY from the passage for each answer.</w:t>
      </w:r>
    </w:p>
    <w:p w14:paraId="4FE5FBCE" w14:textId="77777777" w:rsidR="003D60F1" w:rsidRDefault="003D60F1">
      <w:pPr>
        <w:spacing w:after="167"/>
        <w:ind w:right="15"/>
        <w:jc w:val="center"/>
      </w:pPr>
      <w:r>
        <w:t>Uses of a popular tree</w:t>
      </w:r>
    </w:p>
    <w:p w14:paraId="44F9F10B" w14:textId="77777777" w:rsidR="003D60F1" w:rsidRDefault="003D60F1">
      <w:pPr>
        <w:spacing w:after="329" w:line="265" w:lineRule="auto"/>
        <w:ind w:left="83" w:firstLine="5"/>
      </w:pPr>
      <w:r>
        <w:t>For hundreds of years, the only tree that was more popular in Britain than elm was</w:t>
      </w:r>
    </w:p>
    <w:tbl>
      <w:tblPr>
        <w:tblStyle w:val="TableGrid"/>
        <w:tblpPr w:vertAnchor="text" w:tblpX="90" w:tblpY="-99"/>
        <w:tblOverlap w:val="never"/>
        <w:tblW w:w="2130" w:type="dxa"/>
        <w:tblInd w:w="0" w:type="dxa"/>
        <w:tblCellMar>
          <w:top w:w="0" w:type="dxa"/>
          <w:left w:w="115" w:type="dxa"/>
          <w:bottom w:w="0" w:type="dxa"/>
          <w:right w:w="115" w:type="dxa"/>
        </w:tblCellMar>
        <w:tblLook w:val="04A0" w:firstRow="1" w:lastRow="0" w:firstColumn="1" w:lastColumn="0" w:noHBand="0" w:noVBand="1"/>
      </w:tblPr>
      <w:tblGrid>
        <w:gridCol w:w="2130"/>
      </w:tblGrid>
      <w:tr w:rsidR="003D60F1" w14:paraId="118AE10B" w14:textId="77777777">
        <w:tblPrEx>
          <w:tblCellMar>
            <w:top w:w="0" w:type="dxa"/>
            <w:bottom w:w="0" w:type="dxa"/>
          </w:tblCellMar>
        </w:tblPrEx>
        <w:trPr>
          <w:trHeight w:val="390"/>
        </w:trPr>
        <w:tc>
          <w:tcPr>
            <w:tcW w:w="2130" w:type="dxa"/>
            <w:tcBorders>
              <w:top w:val="single" w:sz="2" w:space="0" w:color="000000"/>
              <w:left w:val="single" w:sz="2" w:space="0" w:color="000000"/>
              <w:bottom w:val="single" w:sz="2" w:space="0" w:color="000000"/>
              <w:right w:val="single" w:sz="2" w:space="0" w:color="000000"/>
            </w:tcBorders>
            <w:vAlign w:val="center"/>
          </w:tcPr>
          <w:p w14:paraId="43A0F95B" w14:textId="77777777" w:rsidR="003D60F1" w:rsidRDefault="003D60F1">
            <w:pPr>
              <w:jc w:val="center"/>
            </w:pPr>
            <w:r>
              <w:rPr>
                <w:rFonts w:ascii="Times New Roman" w:eastAsia="Times New Roman" w:hAnsi="Times New Roman" w:cs="Times New Roman"/>
                <w:sz w:val="26"/>
              </w:rPr>
              <w:t>24</w:t>
            </w:r>
          </w:p>
        </w:tc>
      </w:tr>
    </w:tbl>
    <w:p w14:paraId="17E81354" w14:textId="77777777" w:rsidR="003D60F1" w:rsidRDefault="003D60F1">
      <w:pPr>
        <w:spacing w:after="62" w:line="506" w:lineRule="auto"/>
        <w:ind w:left="83" w:firstLine="5"/>
      </w:pPr>
      <w:r>
        <w:t>. Starting in the Bronze Age, many tools were made from elm and people also used it to make weapons. In the 18th century, it was grown to provide wood for</w:t>
      </w:r>
    </w:p>
    <w:tbl>
      <w:tblPr>
        <w:tblStyle w:val="TableGrid"/>
        <w:tblpPr w:vertAnchor="text" w:tblpX="1020" w:tblpY="-102"/>
        <w:tblOverlap w:val="never"/>
        <w:tblW w:w="2130" w:type="dxa"/>
        <w:tblInd w:w="0" w:type="dxa"/>
        <w:tblCellMar>
          <w:top w:w="0" w:type="dxa"/>
          <w:left w:w="115" w:type="dxa"/>
          <w:bottom w:w="0" w:type="dxa"/>
          <w:right w:w="115" w:type="dxa"/>
        </w:tblCellMar>
        <w:tblLook w:val="04A0" w:firstRow="1" w:lastRow="0" w:firstColumn="1" w:lastColumn="0" w:noHBand="0" w:noVBand="1"/>
      </w:tblPr>
      <w:tblGrid>
        <w:gridCol w:w="2130"/>
      </w:tblGrid>
      <w:tr w:rsidR="003D60F1" w14:paraId="7D5F2777" w14:textId="77777777">
        <w:tblPrEx>
          <w:tblCellMar>
            <w:top w:w="0" w:type="dxa"/>
            <w:bottom w:w="0" w:type="dxa"/>
          </w:tblCellMar>
        </w:tblPrEx>
        <w:trPr>
          <w:trHeight w:val="390"/>
        </w:trPr>
        <w:tc>
          <w:tcPr>
            <w:tcW w:w="2130" w:type="dxa"/>
            <w:tcBorders>
              <w:top w:val="single" w:sz="2" w:space="0" w:color="000000"/>
              <w:left w:val="single" w:sz="2" w:space="0" w:color="000000"/>
              <w:bottom w:val="single" w:sz="2" w:space="0" w:color="000000"/>
              <w:right w:val="single" w:sz="2" w:space="0" w:color="000000"/>
            </w:tcBorders>
            <w:vAlign w:val="center"/>
          </w:tcPr>
          <w:p w14:paraId="3D3A3710" w14:textId="77777777" w:rsidR="003D60F1" w:rsidRDefault="003D60F1">
            <w:pPr>
              <w:ind w:left="7"/>
              <w:jc w:val="center"/>
            </w:pPr>
            <w:r>
              <w:rPr>
                <w:rFonts w:ascii="Times New Roman" w:eastAsia="Times New Roman" w:hAnsi="Times New Roman" w:cs="Times New Roman"/>
                <w:sz w:val="26"/>
              </w:rPr>
              <w:t>25</w:t>
            </w:r>
          </w:p>
        </w:tc>
      </w:tr>
    </w:tbl>
    <w:p w14:paraId="467A0B72" w14:textId="77777777" w:rsidR="003D60F1" w:rsidRDefault="003D60F1">
      <w:pPr>
        <w:spacing w:after="87" w:line="265" w:lineRule="auto"/>
        <w:ind w:left="83" w:firstLine="5"/>
      </w:pPr>
      <w:r>
        <w:t>boxes and. Due to its strength, elm was often used for mining</w:t>
      </w:r>
    </w:p>
    <w:tbl>
      <w:tblPr>
        <w:tblStyle w:val="TableGrid"/>
        <w:tblpPr w:vertAnchor="text" w:tblpX="2790" w:tblpY="-99"/>
        <w:tblOverlap w:val="never"/>
        <w:tblW w:w="2134" w:type="dxa"/>
        <w:tblInd w:w="0" w:type="dxa"/>
        <w:tblCellMar>
          <w:top w:w="0" w:type="dxa"/>
          <w:left w:w="115" w:type="dxa"/>
          <w:bottom w:w="0" w:type="dxa"/>
          <w:right w:w="115" w:type="dxa"/>
        </w:tblCellMar>
        <w:tblLook w:val="04A0" w:firstRow="1" w:lastRow="0" w:firstColumn="1" w:lastColumn="0" w:noHBand="0" w:noVBand="1"/>
      </w:tblPr>
      <w:tblGrid>
        <w:gridCol w:w="2134"/>
      </w:tblGrid>
      <w:tr w:rsidR="003D60F1" w14:paraId="0E3664B3" w14:textId="77777777">
        <w:tblPrEx>
          <w:tblCellMar>
            <w:top w:w="0" w:type="dxa"/>
            <w:bottom w:w="0" w:type="dxa"/>
          </w:tblCellMar>
        </w:tblPrEx>
        <w:trPr>
          <w:trHeight w:val="386"/>
        </w:trPr>
        <w:tc>
          <w:tcPr>
            <w:tcW w:w="2134" w:type="dxa"/>
            <w:tcBorders>
              <w:top w:val="single" w:sz="2" w:space="0" w:color="000000"/>
              <w:left w:val="single" w:sz="2" w:space="0" w:color="000000"/>
              <w:bottom w:val="single" w:sz="2" w:space="0" w:color="000000"/>
              <w:right w:val="single" w:sz="2" w:space="0" w:color="000000"/>
            </w:tcBorders>
            <w:vAlign w:val="center"/>
          </w:tcPr>
          <w:p w14:paraId="53160122" w14:textId="77777777" w:rsidR="003D60F1" w:rsidRDefault="003D60F1">
            <w:pPr>
              <w:ind w:left="4"/>
              <w:jc w:val="center"/>
            </w:pPr>
            <w:r>
              <w:rPr>
                <w:rFonts w:ascii="Times New Roman" w:eastAsia="Times New Roman" w:hAnsi="Times New Roman" w:cs="Times New Roman"/>
                <w:sz w:val="24"/>
              </w:rPr>
              <w:t>26</w:t>
            </w:r>
          </w:p>
        </w:tc>
      </w:tr>
    </w:tbl>
    <w:p w14:paraId="57C1D75B" w14:textId="77777777" w:rsidR="003D60F1" w:rsidRDefault="003D60F1">
      <w:pPr>
        <w:spacing w:after="2037" w:line="265" w:lineRule="auto"/>
        <w:ind w:left="83" w:firstLine="5"/>
      </w:pPr>
      <w:r>
        <w:t xml:space="preserve">equipment and the Cutty </w:t>
      </w:r>
      <w:proofErr w:type="spellStart"/>
      <w:r>
        <w:t>Sark'swas</w:t>
      </w:r>
      <w:proofErr w:type="spellEnd"/>
      <w:r>
        <w:t xml:space="preserve"> also constructed from elm.</w:t>
      </w:r>
    </w:p>
    <w:p w14:paraId="426F9DF8" w14:textId="77777777" w:rsidR="003D60F1" w:rsidRDefault="003D60F1">
      <w:pPr>
        <w:spacing w:after="596" w:line="265" w:lineRule="auto"/>
        <w:ind w:left="2" w:hanging="10"/>
      </w:pPr>
      <w:r>
        <w:rPr>
          <w:sz w:val="36"/>
        </w:rPr>
        <w:lastRenderedPageBreak/>
        <w:t>Test1—reading—passage3</w:t>
      </w:r>
    </w:p>
    <w:p w14:paraId="4F0BF9C0" w14:textId="77777777" w:rsidR="003D60F1" w:rsidRDefault="003D60F1">
      <w:pPr>
        <w:pStyle w:val="4"/>
      </w:pPr>
      <w:r>
        <w:t>How stress affects our judgement</w:t>
      </w:r>
    </w:p>
    <w:p w14:paraId="19791F9B" w14:textId="77777777" w:rsidR="003D60F1" w:rsidRDefault="003D60F1">
      <w:pPr>
        <w:spacing w:after="230" w:line="377" w:lineRule="auto"/>
        <w:ind w:left="11" w:right="53" w:hanging="3"/>
      </w:pPr>
      <w:r>
        <w:rPr>
          <w:sz w:val="24"/>
        </w:rPr>
        <w:t>Some of the most important decisions of our lives occur while we're feeling stressed and anxious. From medical decisions to financial and professional ones, we are all sometimes required to weigh up information under stressful conditions. But do we become better or worse at processing and using information under such circumstances?</w:t>
      </w:r>
    </w:p>
    <w:p w14:paraId="56BE4384" w14:textId="77777777" w:rsidR="003D60F1" w:rsidRDefault="003D60F1">
      <w:pPr>
        <w:spacing w:after="207" w:line="337" w:lineRule="auto"/>
        <w:ind w:left="11" w:right="113" w:hanging="3"/>
      </w:pPr>
      <w:r>
        <w:rPr>
          <w:sz w:val="24"/>
        </w:rPr>
        <w:t xml:space="preserve">My colleague and l, both neuroscientists, wanted to investigate how the mind operates under stress, so we visited some local fire stations. Firefighters' workdays vary quite a bit. Some are </w:t>
      </w:r>
      <w:proofErr w:type="gramStart"/>
      <w:r>
        <w:rPr>
          <w:sz w:val="24"/>
        </w:rPr>
        <w:t>pretty relaxed</w:t>
      </w:r>
      <w:proofErr w:type="gramEnd"/>
      <w:r>
        <w:rPr>
          <w:sz w:val="24"/>
        </w:rPr>
        <w:t xml:space="preserve">; they'll spend their time washing the truck, cleaning equipment, cooking meals and reading. Other days can be hectic, with numerous life-threatening incidents to attend to; they'll enter burning homes to rescue trapped </w:t>
      </w:r>
      <w:proofErr w:type="gramStart"/>
      <w:r>
        <w:rPr>
          <w:sz w:val="24"/>
        </w:rPr>
        <w:t>residents, and</w:t>
      </w:r>
      <w:proofErr w:type="gramEnd"/>
      <w:r>
        <w:rPr>
          <w:sz w:val="24"/>
        </w:rPr>
        <w:t xml:space="preserve"> assist with medical emergencies. These ups and downs presented the perfect setting for an experiment on how people's ability to use information changes when they feel under pressure.</w:t>
      </w:r>
    </w:p>
    <w:p w14:paraId="5C31005C" w14:textId="77777777" w:rsidR="003D60F1" w:rsidRDefault="003D60F1">
      <w:pPr>
        <w:spacing w:after="225" w:line="352" w:lineRule="auto"/>
        <w:ind w:left="11" w:right="53" w:hanging="3"/>
      </w:pPr>
      <w:r>
        <w:rPr>
          <w:sz w:val="24"/>
        </w:rPr>
        <w:t>We found that perceived threat acted as a trigger for a stress reaction that made the task of processing information easier for the firefighters — but only as long as it conveyed bad news.</w:t>
      </w:r>
    </w:p>
    <w:p w14:paraId="5EE7A85B" w14:textId="77777777" w:rsidR="003D60F1" w:rsidRDefault="003D60F1">
      <w:pPr>
        <w:spacing w:after="268" w:line="359" w:lineRule="auto"/>
        <w:ind w:right="41" w:firstLine="5"/>
      </w:pPr>
      <w:r>
        <w:rPr>
          <w:sz w:val="24"/>
        </w:rPr>
        <w:t xml:space="preserve">This is how we arrived at these results. We asked the firefighters to estimate their likelihood of experiencing 40 different adverse events in their life, such </w:t>
      </w:r>
      <w:r>
        <w:rPr>
          <w:sz w:val="24"/>
        </w:rPr>
        <w:lastRenderedPageBreak/>
        <w:t>as being involved in an accident or becoming a victim of card fraud. We then gave them either good news (that their likelihood of experiencing these events was lower than they'd thought) or bad news (that it was higher) and asked them to provide new estimates.</w:t>
      </w:r>
    </w:p>
    <w:p w14:paraId="78328A37" w14:textId="77777777" w:rsidR="003D60F1" w:rsidRDefault="003D60F1">
      <w:pPr>
        <w:spacing w:after="4" w:line="359" w:lineRule="auto"/>
        <w:ind w:left="11" w:right="53" w:hanging="3"/>
      </w:pPr>
      <w:r>
        <w:rPr>
          <w:sz w:val="24"/>
        </w:rPr>
        <w:t xml:space="preserve">People are normally quite optimistic — they will ignore bad news and embrace the good. This is what happened when the firefighters were relaxed; but when they were under stress, a different pattern emerged. Under these conditions, they became hyper-vigilant </w:t>
      </w:r>
      <w:proofErr w:type="gramStart"/>
      <w:r>
        <w:rPr>
          <w:sz w:val="24"/>
        </w:rPr>
        <w:t>to</w:t>
      </w:r>
      <w:proofErr w:type="gramEnd"/>
      <w:r>
        <w:rPr>
          <w:sz w:val="24"/>
        </w:rPr>
        <w:t xml:space="preserve"> bad news, even when it had nothing to do with their job (such as learning that the likelihood of card fraud was higher than they'd thought</w:t>
      </w:r>
      <w:proofErr w:type="gramStart"/>
      <w:r>
        <w:rPr>
          <w:sz w:val="24"/>
        </w:rPr>
        <w:t>), and</w:t>
      </w:r>
      <w:proofErr w:type="gramEnd"/>
      <w:r>
        <w:rPr>
          <w:sz w:val="24"/>
        </w:rPr>
        <w:t xml:space="preserve"> altered their beliefs in response. In contrast, stress didn't change how they responded to good news (such as learning that the likelihood of card fraud was lower than they'd thought).</w:t>
      </w:r>
    </w:p>
    <w:p w14:paraId="45ED540B" w14:textId="77777777" w:rsidR="003D60F1" w:rsidRDefault="003D60F1">
      <w:pPr>
        <w:spacing w:after="251" w:line="359" w:lineRule="auto"/>
        <w:ind w:right="41" w:firstLine="5"/>
      </w:pPr>
      <w:r>
        <w:rPr>
          <w:sz w:val="24"/>
        </w:rPr>
        <w:t xml:space="preserve">Back in our lab, we observed the same pattern in students who were told they had to give a surprise public speech, which would be judged by a panel, recorded and posted online. Sure enough, their cortisol levels spiked, their heart rates went </w:t>
      </w:r>
      <w:proofErr w:type="gramStart"/>
      <w:r>
        <w:rPr>
          <w:sz w:val="24"/>
        </w:rPr>
        <w:t>up</w:t>
      </w:r>
      <w:proofErr w:type="gramEnd"/>
      <w:r>
        <w:rPr>
          <w:sz w:val="24"/>
        </w:rPr>
        <w:t xml:space="preserve"> and they suddenly became better at processing unrelated, yet alarming, information about rates of disease and violence.</w:t>
      </w:r>
    </w:p>
    <w:p w14:paraId="3CBE11C6" w14:textId="77777777" w:rsidR="003D60F1" w:rsidRDefault="003D60F1">
      <w:pPr>
        <w:spacing w:after="263" w:line="350" w:lineRule="auto"/>
        <w:ind w:left="11" w:right="53" w:hanging="3"/>
      </w:pPr>
      <w:r>
        <w:rPr>
          <w:sz w:val="24"/>
        </w:rPr>
        <w:t>When we experience stressful events, a physiological change is triggered that causes us to take in warnings and focus on what might go wrong. Brain imaging reveals that this 'switch' is related to a sudden boost in a neural signal important for learning, specifically in response to unexpected warning signs, such as faces expressing fear.</w:t>
      </w:r>
    </w:p>
    <w:p w14:paraId="62BCA25C" w14:textId="77777777" w:rsidR="003D60F1" w:rsidRDefault="003D60F1">
      <w:pPr>
        <w:spacing w:after="269" w:line="359" w:lineRule="auto"/>
        <w:ind w:right="41" w:firstLine="5"/>
      </w:pPr>
      <w:r>
        <w:rPr>
          <w:sz w:val="24"/>
        </w:rPr>
        <w:lastRenderedPageBreak/>
        <w:t xml:space="preserve">Such neural engineering could have helped prehistoric humans to survive. When our ancestors found themselves surrounded by hungry animals, they would </w:t>
      </w:r>
      <w:proofErr w:type="gramStart"/>
      <w:r>
        <w:rPr>
          <w:sz w:val="24"/>
        </w:rPr>
        <w:t>have benefited</w:t>
      </w:r>
      <w:proofErr w:type="gramEnd"/>
      <w:r>
        <w:rPr>
          <w:sz w:val="24"/>
        </w:rPr>
        <w:t xml:space="preserve"> from an increased ability to learn about hazards. In a safe environment, however, it would have been wasteful to be on high alert constantly. So, a neural switch that automatically increases or decreases our ability to process warnings in response to changes in our environment could have been useful. In fact, people with clinical depression and anxiety seem unable to switch away from a state in which they absorb all the negative messages around them.</w:t>
      </w:r>
    </w:p>
    <w:p w14:paraId="79AD7D8F" w14:textId="77777777" w:rsidR="003D60F1" w:rsidRDefault="003D60F1">
      <w:pPr>
        <w:spacing w:after="116" w:line="265" w:lineRule="auto"/>
        <w:ind w:left="11" w:right="53" w:hanging="3"/>
      </w:pPr>
      <w:r>
        <w:rPr>
          <w:sz w:val="24"/>
        </w:rPr>
        <w:t xml:space="preserve">It is also important to </w:t>
      </w:r>
      <w:proofErr w:type="spellStart"/>
      <w:r>
        <w:rPr>
          <w:sz w:val="24"/>
        </w:rPr>
        <w:t>realise</w:t>
      </w:r>
      <w:proofErr w:type="spellEnd"/>
      <w:r>
        <w:rPr>
          <w:sz w:val="24"/>
        </w:rPr>
        <w:t xml:space="preserve"> that stress travels rapidly from one person to the next.</w:t>
      </w:r>
    </w:p>
    <w:p w14:paraId="0FB6C47F" w14:textId="77777777" w:rsidR="003D60F1" w:rsidRDefault="003D60F1">
      <w:pPr>
        <w:spacing w:after="224" w:line="356" w:lineRule="auto"/>
        <w:ind w:left="11" w:right="53" w:hanging="3"/>
      </w:pPr>
      <w:r>
        <w:rPr>
          <w:sz w:val="24"/>
        </w:rPr>
        <w:t xml:space="preserve">If a co-worker is stressed, we are more likely to tense up and feel stressed ourselves. We don't even need to be in the same room with someone for their emotions to influence our </w:t>
      </w:r>
      <w:proofErr w:type="spellStart"/>
      <w:r>
        <w:rPr>
          <w:sz w:val="24"/>
        </w:rPr>
        <w:t>behaviour</w:t>
      </w:r>
      <w:proofErr w:type="spellEnd"/>
      <w:r>
        <w:rPr>
          <w:sz w:val="24"/>
        </w:rPr>
        <w:t>. Studies show that if we observe positive feeds on social media, such as images of a pink sunset, we are more likely to post uplifting messages ourselves. If we observe negative posts, such as complaints about a long queue at the coffee shop, we will in turn create more negative posts.</w:t>
      </w:r>
    </w:p>
    <w:p w14:paraId="719D0530" w14:textId="77777777" w:rsidR="003D60F1" w:rsidRDefault="003D60F1">
      <w:pPr>
        <w:spacing w:after="254" w:line="359" w:lineRule="auto"/>
        <w:ind w:right="41" w:firstLine="5"/>
      </w:pPr>
      <w:r>
        <w:rPr>
          <w:sz w:val="24"/>
        </w:rPr>
        <w:t xml:space="preserve">In some ways, many of us now live as if we are in danger, constantly ready to tackle demanding emails and text messages, and respond to news alerts and comments on social media. Repeatedly checking your phone, according to a survey conducted by the American Psychological Association, is related to stress. In other words, a pre-programmed physiological reaction, which </w:t>
      </w:r>
      <w:r>
        <w:rPr>
          <w:sz w:val="24"/>
        </w:rPr>
        <w:lastRenderedPageBreak/>
        <w:t>evolution has equipped us with to help us avoid famished predators, is now being triggered by an online post. Social media posting, according to one study, raises your pulse, makes you sweat, and enlarges your pupils more than most daily activities.</w:t>
      </w:r>
    </w:p>
    <w:p w14:paraId="2FDD0676" w14:textId="77777777" w:rsidR="003D60F1" w:rsidRDefault="003D60F1">
      <w:pPr>
        <w:spacing w:after="269" w:line="345" w:lineRule="auto"/>
        <w:ind w:left="11" w:right="53" w:hanging="3"/>
      </w:pPr>
      <w:r>
        <w:rPr>
          <w:sz w:val="24"/>
        </w:rPr>
        <w:t xml:space="preserve">The fact that stress increases the likelihood that we will focus more on alarming messages, together with the fact that it spreads extremely rapidly, can create collective fear that is not always justified. After a stressful public event, such as a natural disaster or major financial crash, there is often a wave of alarming information </w:t>
      </w:r>
      <w:proofErr w:type="gramStart"/>
      <w:r>
        <w:rPr>
          <w:sz w:val="24"/>
        </w:rPr>
        <w:t>in</w:t>
      </w:r>
      <w:proofErr w:type="gramEnd"/>
      <w:r>
        <w:rPr>
          <w:sz w:val="24"/>
        </w:rPr>
        <w:t xml:space="preserve"> traditional and social media, which individuals become very aware of. But that has the effect of exaggerating existing danger. And so, a reliable pattern emerges — stress is triggered, spreading from one person to the next, which temporarily enhances the likelihood that people will take in negative reports, which increases stress further. As a result, trips are cancelled, even if the disaster took place across the globe; stocks are sold, even when holding on is the best thing to do.</w:t>
      </w:r>
    </w:p>
    <w:p w14:paraId="4D4DB8CE" w14:textId="77777777" w:rsidR="003D60F1" w:rsidRDefault="003D60F1">
      <w:pPr>
        <w:spacing w:after="373" w:line="382" w:lineRule="auto"/>
        <w:ind w:left="11" w:right="53" w:hanging="3"/>
      </w:pPr>
      <w:r>
        <w:rPr>
          <w:sz w:val="24"/>
        </w:rPr>
        <w:t>The good news, however, is that positive emotions, such as hope, are contagious too, and are powerful in inducing people to act to find solutions. Being aware of the close relationship between people's emotional state and how they process information can help us frame our messages more effectively and become conscientious agents of change.</w:t>
      </w:r>
    </w:p>
    <w:p w14:paraId="39B78BCE" w14:textId="77777777" w:rsidR="003D60F1" w:rsidRDefault="003D60F1">
      <w:pPr>
        <w:spacing w:after="10" w:line="252" w:lineRule="auto"/>
        <w:ind w:right="45" w:firstLine="5"/>
      </w:pPr>
      <w:r>
        <w:rPr>
          <w:sz w:val="18"/>
        </w:rPr>
        <w:t>Questions 27—30</w:t>
      </w:r>
    </w:p>
    <w:p w14:paraId="517B36ED" w14:textId="77777777" w:rsidR="003D60F1" w:rsidRDefault="003D60F1">
      <w:pPr>
        <w:spacing w:after="167" w:line="252" w:lineRule="auto"/>
        <w:ind w:right="45" w:firstLine="5"/>
      </w:pPr>
      <w:r>
        <w:rPr>
          <w:sz w:val="18"/>
        </w:rPr>
        <w:t>Choose the correct letter, A, B, C or D.</w:t>
      </w:r>
    </w:p>
    <w:p w14:paraId="7EF6FACF" w14:textId="77777777" w:rsidR="003D60F1" w:rsidRDefault="003D60F1">
      <w:pPr>
        <w:spacing w:after="10" w:line="252" w:lineRule="auto"/>
        <w:ind w:right="3045" w:firstLine="5"/>
      </w:pPr>
      <w:r>
        <w:rPr>
          <w:sz w:val="18"/>
        </w:rPr>
        <w:lastRenderedPageBreak/>
        <w:t xml:space="preserve">27 In the first paragraph, the writer introduces the topic of the text by </w:t>
      </w:r>
      <w:proofErr w:type="spellStart"/>
      <w:proofErr w:type="gramStart"/>
      <w:r>
        <w:rPr>
          <w:sz w:val="18"/>
        </w:rPr>
        <w:t>A.defining</w:t>
      </w:r>
      <w:proofErr w:type="spellEnd"/>
      <w:proofErr w:type="gramEnd"/>
      <w:r>
        <w:rPr>
          <w:sz w:val="18"/>
        </w:rPr>
        <w:t xml:space="preserve"> some commonly used terms. </w:t>
      </w:r>
      <w:proofErr w:type="spellStart"/>
      <w:proofErr w:type="gramStart"/>
      <w:r>
        <w:rPr>
          <w:sz w:val="18"/>
        </w:rPr>
        <w:t>B.questioning</w:t>
      </w:r>
      <w:proofErr w:type="spellEnd"/>
      <w:proofErr w:type="gramEnd"/>
      <w:r>
        <w:rPr>
          <w:sz w:val="18"/>
        </w:rPr>
        <w:t xml:space="preserve"> a widely held assumption. </w:t>
      </w:r>
      <w:proofErr w:type="spellStart"/>
      <w:r>
        <w:rPr>
          <w:sz w:val="18"/>
        </w:rPr>
        <w:t>C.mentioning</w:t>
      </w:r>
      <w:proofErr w:type="spellEnd"/>
      <w:r>
        <w:rPr>
          <w:sz w:val="18"/>
        </w:rPr>
        <w:t xml:space="preserve"> a challenge faced by everyone.</w:t>
      </w:r>
    </w:p>
    <w:p w14:paraId="6400D9CC" w14:textId="77777777" w:rsidR="003D60F1" w:rsidRDefault="003D60F1">
      <w:pPr>
        <w:spacing w:after="167" w:line="252" w:lineRule="auto"/>
        <w:ind w:right="45" w:firstLine="5"/>
      </w:pPr>
      <w:proofErr w:type="spellStart"/>
      <w:r>
        <w:rPr>
          <w:sz w:val="18"/>
        </w:rPr>
        <w:t>D.specifying</w:t>
      </w:r>
      <w:proofErr w:type="spellEnd"/>
      <w:r>
        <w:rPr>
          <w:sz w:val="18"/>
        </w:rPr>
        <w:t xml:space="preserve"> a situation which makes us most anxious.</w:t>
      </w:r>
    </w:p>
    <w:p w14:paraId="0FB05808" w14:textId="77777777" w:rsidR="003D60F1" w:rsidRDefault="003D60F1">
      <w:pPr>
        <w:spacing w:after="10" w:line="252" w:lineRule="auto"/>
        <w:ind w:right="45" w:firstLine="5"/>
      </w:pPr>
      <w:r>
        <w:rPr>
          <w:sz w:val="18"/>
        </w:rPr>
        <w:t>28. What point does the writer make about firefighters in the second paragraph?</w:t>
      </w:r>
    </w:p>
    <w:p w14:paraId="7B2DD41D" w14:textId="77777777" w:rsidR="003D60F1" w:rsidRDefault="003D60F1">
      <w:pPr>
        <w:spacing w:after="10" w:line="252" w:lineRule="auto"/>
        <w:ind w:right="45" w:firstLine="5"/>
      </w:pPr>
      <w:r>
        <w:rPr>
          <w:sz w:val="18"/>
        </w:rPr>
        <w:t>A. The regular changes of stress levels in their working lives make them ideal study subjects.</w:t>
      </w:r>
    </w:p>
    <w:p w14:paraId="282F58FE" w14:textId="77777777" w:rsidR="003D60F1" w:rsidRDefault="003D60F1">
      <w:pPr>
        <w:spacing w:after="241" w:line="252" w:lineRule="auto"/>
        <w:ind w:right="2145" w:firstLine="5"/>
      </w:pPr>
      <w:proofErr w:type="spellStart"/>
      <w:proofErr w:type="gramStart"/>
      <w:r>
        <w:rPr>
          <w:sz w:val="18"/>
        </w:rPr>
        <w:t>B.The</w:t>
      </w:r>
      <w:proofErr w:type="spellEnd"/>
      <w:proofErr w:type="gramEnd"/>
      <w:r>
        <w:rPr>
          <w:sz w:val="18"/>
        </w:rPr>
        <w:t xml:space="preserve"> strategies they use to handle stress are of particular interest to researchers. </w:t>
      </w:r>
      <w:proofErr w:type="spellStart"/>
      <w:r>
        <w:rPr>
          <w:sz w:val="18"/>
        </w:rPr>
        <w:t>C.The</w:t>
      </w:r>
      <w:proofErr w:type="spellEnd"/>
      <w:r>
        <w:rPr>
          <w:sz w:val="18"/>
        </w:rPr>
        <w:t xml:space="preserve"> stressful nature of their job is typical of many public service professions. </w:t>
      </w:r>
      <w:proofErr w:type="spellStart"/>
      <w:r>
        <w:rPr>
          <w:sz w:val="18"/>
        </w:rPr>
        <w:t>D.Their</w:t>
      </w:r>
      <w:proofErr w:type="spellEnd"/>
      <w:r>
        <w:rPr>
          <w:sz w:val="18"/>
        </w:rPr>
        <w:t xml:space="preserve"> personalities make them especially well-suited to working under stress.</w:t>
      </w:r>
    </w:p>
    <w:p w14:paraId="3B75D6E0" w14:textId="77777777" w:rsidR="003D60F1" w:rsidRDefault="003D60F1" w:rsidP="003D60F1">
      <w:pPr>
        <w:widowControl/>
        <w:numPr>
          <w:ilvl w:val="0"/>
          <w:numId w:val="9"/>
        </w:numPr>
        <w:spacing w:after="10" w:line="252" w:lineRule="auto"/>
        <w:ind w:right="1110" w:firstLine="5"/>
      </w:pPr>
      <w:r>
        <w:rPr>
          <w:sz w:val="18"/>
        </w:rPr>
        <w:t>What is the writer doing in the fourth paragraph?</w:t>
      </w:r>
    </w:p>
    <w:p w14:paraId="32C1179B" w14:textId="77777777" w:rsidR="003D60F1" w:rsidRDefault="003D60F1">
      <w:pPr>
        <w:spacing w:after="10" w:line="252" w:lineRule="auto"/>
        <w:ind w:right="45" w:firstLine="5"/>
      </w:pPr>
      <w:proofErr w:type="spellStart"/>
      <w:proofErr w:type="gramStart"/>
      <w:r>
        <w:rPr>
          <w:sz w:val="18"/>
        </w:rPr>
        <w:t>A.explaining</w:t>
      </w:r>
      <w:proofErr w:type="spellEnd"/>
      <w:proofErr w:type="gramEnd"/>
      <w:r>
        <w:rPr>
          <w:sz w:val="18"/>
        </w:rPr>
        <w:t xml:space="preserve"> their findings</w:t>
      </w:r>
    </w:p>
    <w:p w14:paraId="34B3730B" w14:textId="77777777" w:rsidR="003D60F1" w:rsidRDefault="003D60F1">
      <w:pPr>
        <w:spacing w:after="10" w:line="252" w:lineRule="auto"/>
        <w:ind w:right="45" w:firstLine="5"/>
      </w:pPr>
      <w:proofErr w:type="spellStart"/>
      <w:proofErr w:type="gramStart"/>
      <w:r>
        <w:rPr>
          <w:sz w:val="18"/>
        </w:rPr>
        <w:t>B.justifying</w:t>
      </w:r>
      <w:proofErr w:type="spellEnd"/>
      <w:proofErr w:type="gramEnd"/>
      <w:r>
        <w:rPr>
          <w:sz w:val="18"/>
        </w:rPr>
        <w:t xml:space="preserve"> their approach</w:t>
      </w:r>
    </w:p>
    <w:p w14:paraId="63514FC0" w14:textId="77777777" w:rsidR="003D60F1" w:rsidRDefault="003D60F1">
      <w:pPr>
        <w:spacing w:after="10" w:line="252" w:lineRule="auto"/>
        <w:ind w:right="45" w:firstLine="5"/>
      </w:pPr>
      <w:proofErr w:type="spellStart"/>
      <w:r>
        <w:rPr>
          <w:sz w:val="18"/>
        </w:rPr>
        <w:t>C.setting</w:t>
      </w:r>
      <w:proofErr w:type="spellEnd"/>
      <w:r>
        <w:rPr>
          <w:sz w:val="18"/>
        </w:rPr>
        <w:t xml:space="preserve"> out their objectives</w:t>
      </w:r>
    </w:p>
    <w:p w14:paraId="416D6206" w14:textId="77777777" w:rsidR="003D60F1" w:rsidRDefault="003D60F1">
      <w:pPr>
        <w:spacing w:after="239" w:line="252" w:lineRule="auto"/>
        <w:ind w:right="45" w:firstLine="5"/>
      </w:pPr>
      <w:proofErr w:type="spellStart"/>
      <w:r>
        <w:rPr>
          <w:sz w:val="18"/>
        </w:rPr>
        <w:t>D.describing</w:t>
      </w:r>
      <w:proofErr w:type="spellEnd"/>
      <w:r>
        <w:rPr>
          <w:sz w:val="18"/>
        </w:rPr>
        <w:t xml:space="preserve"> their methodology</w:t>
      </w:r>
    </w:p>
    <w:p w14:paraId="1C5661E4" w14:textId="77777777" w:rsidR="003D60F1" w:rsidRDefault="003D60F1" w:rsidP="003D60F1">
      <w:pPr>
        <w:widowControl/>
        <w:numPr>
          <w:ilvl w:val="0"/>
          <w:numId w:val="9"/>
        </w:numPr>
        <w:spacing w:after="10" w:line="252" w:lineRule="auto"/>
        <w:ind w:right="1110" w:firstLine="5"/>
      </w:pPr>
      <w:r>
        <w:rPr>
          <w:sz w:val="18"/>
        </w:rPr>
        <w:t xml:space="preserve">In the seventh paragraph, the writer describes a mechanism in the brain which </w:t>
      </w:r>
      <w:proofErr w:type="spellStart"/>
      <w:proofErr w:type="gramStart"/>
      <w:r>
        <w:rPr>
          <w:sz w:val="18"/>
        </w:rPr>
        <w:t>A.enables</w:t>
      </w:r>
      <w:proofErr w:type="spellEnd"/>
      <w:proofErr w:type="gramEnd"/>
      <w:r>
        <w:rPr>
          <w:sz w:val="18"/>
        </w:rPr>
        <w:t xml:space="preserve"> people to respond more quickly to stressful situations. </w:t>
      </w:r>
      <w:proofErr w:type="spellStart"/>
      <w:proofErr w:type="gramStart"/>
      <w:r>
        <w:rPr>
          <w:sz w:val="18"/>
        </w:rPr>
        <w:t>B.results</w:t>
      </w:r>
      <w:proofErr w:type="spellEnd"/>
      <w:proofErr w:type="gramEnd"/>
      <w:r>
        <w:rPr>
          <w:sz w:val="18"/>
        </w:rPr>
        <w:t xml:space="preserve"> in increased ability to control our levels of anxiety.</w:t>
      </w:r>
    </w:p>
    <w:p w14:paraId="38F615E9" w14:textId="77777777" w:rsidR="003D60F1" w:rsidRDefault="003D60F1">
      <w:pPr>
        <w:spacing w:after="318" w:line="252" w:lineRule="auto"/>
        <w:ind w:right="2918" w:firstLine="5"/>
      </w:pPr>
      <w:proofErr w:type="spellStart"/>
      <w:r>
        <w:rPr>
          <w:sz w:val="18"/>
        </w:rPr>
        <w:t>C</w:t>
      </w:r>
      <w:proofErr w:type="gramStart"/>
      <w:r>
        <w:rPr>
          <w:sz w:val="18"/>
        </w:rPr>
        <w:t>.produces</w:t>
      </w:r>
      <w:proofErr w:type="spellEnd"/>
      <w:proofErr w:type="gramEnd"/>
      <w:r>
        <w:rPr>
          <w:sz w:val="18"/>
        </w:rPr>
        <w:t xml:space="preserve"> heightened sensitivity to indications of external threats. D.is activated when there is a need to communicate a sense of danger.</w:t>
      </w:r>
    </w:p>
    <w:p w14:paraId="53B35A52" w14:textId="77777777" w:rsidR="003D60F1" w:rsidRDefault="003D60F1">
      <w:pPr>
        <w:spacing w:after="148" w:line="265" w:lineRule="auto"/>
        <w:ind w:left="11" w:right="53" w:hanging="3"/>
      </w:pPr>
      <w:r>
        <w:rPr>
          <w:sz w:val="24"/>
        </w:rPr>
        <w:t>Questions 31 —35</w:t>
      </w:r>
    </w:p>
    <w:p w14:paraId="229CCAFE" w14:textId="77777777" w:rsidR="003D60F1" w:rsidRDefault="003D60F1">
      <w:pPr>
        <w:spacing w:after="4" w:line="265" w:lineRule="auto"/>
        <w:ind w:left="11" w:right="53" w:hanging="3"/>
      </w:pPr>
      <w:r>
        <w:rPr>
          <w:sz w:val="24"/>
        </w:rPr>
        <w:t>Complete each sentence with the correct ending, A—G, below.</w:t>
      </w:r>
    </w:p>
    <w:p w14:paraId="74242586" w14:textId="77777777" w:rsidR="003D60F1" w:rsidRDefault="003D60F1" w:rsidP="003D60F1">
      <w:pPr>
        <w:widowControl/>
        <w:numPr>
          <w:ilvl w:val="0"/>
          <w:numId w:val="10"/>
        </w:numPr>
        <w:spacing w:after="10" w:line="252" w:lineRule="auto"/>
        <w:ind w:right="45" w:hanging="278"/>
      </w:pPr>
      <w:r>
        <w:rPr>
          <w:sz w:val="18"/>
        </w:rPr>
        <w:t>At times when they were relaxed, the firefighters usually</w:t>
      </w:r>
    </w:p>
    <w:p w14:paraId="29C068D0" w14:textId="77777777" w:rsidR="003D60F1" w:rsidRDefault="003D60F1" w:rsidP="003D60F1">
      <w:pPr>
        <w:widowControl/>
        <w:numPr>
          <w:ilvl w:val="0"/>
          <w:numId w:val="10"/>
        </w:numPr>
        <w:spacing w:after="10" w:line="252" w:lineRule="auto"/>
        <w:ind w:right="45" w:hanging="278"/>
      </w:pPr>
      <w:r>
        <w:rPr>
          <w:sz w:val="18"/>
        </w:rPr>
        <w:t>The researchers noted that when the firefighters were stressed, they</w:t>
      </w:r>
    </w:p>
    <w:p w14:paraId="5581B307" w14:textId="77777777" w:rsidR="003D60F1" w:rsidRDefault="003D60F1" w:rsidP="003D60F1">
      <w:pPr>
        <w:widowControl/>
        <w:numPr>
          <w:ilvl w:val="0"/>
          <w:numId w:val="10"/>
        </w:numPr>
        <w:spacing w:after="10" w:line="252" w:lineRule="auto"/>
        <w:ind w:right="45" w:hanging="278"/>
      </w:pPr>
      <w:r>
        <w:rPr>
          <w:sz w:val="18"/>
        </w:rPr>
        <w:t>When the firefighters were told good news, they always</w:t>
      </w:r>
    </w:p>
    <w:p w14:paraId="6BBDE79C" w14:textId="77777777" w:rsidR="003D60F1" w:rsidRDefault="003D60F1" w:rsidP="003D60F1">
      <w:pPr>
        <w:widowControl/>
        <w:numPr>
          <w:ilvl w:val="0"/>
          <w:numId w:val="10"/>
        </w:numPr>
        <w:spacing w:after="10" w:line="252" w:lineRule="auto"/>
        <w:ind w:right="45" w:hanging="278"/>
      </w:pPr>
      <w:r>
        <w:rPr>
          <w:sz w:val="18"/>
        </w:rPr>
        <w:t>The students' cortisol levels and heart rates were affected when the researchers</w:t>
      </w:r>
    </w:p>
    <w:p w14:paraId="6F6B443B" w14:textId="77777777" w:rsidR="003D60F1" w:rsidRDefault="003D60F1" w:rsidP="003D60F1">
      <w:pPr>
        <w:widowControl/>
        <w:numPr>
          <w:ilvl w:val="0"/>
          <w:numId w:val="10"/>
        </w:numPr>
        <w:spacing w:after="210" w:line="252" w:lineRule="auto"/>
        <w:ind w:right="45" w:hanging="278"/>
      </w:pPr>
      <w:r>
        <w:rPr>
          <w:sz w:val="18"/>
        </w:rPr>
        <w:t>In both experiments, negative information was processed better when the subjects</w:t>
      </w:r>
    </w:p>
    <w:p w14:paraId="01256F51" w14:textId="77777777" w:rsidR="003D60F1" w:rsidRDefault="003D60F1" w:rsidP="003D60F1">
      <w:pPr>
        <w:widowControl/>
        <w:numPr>
          <w:ilvl w:val="1"/>
          <w:numId w:val="10"/>
        </w:numPr>
        <w:spacing w:after="11" w:line="248" w:lineRule="auto"/>
        <w:ind w:right="1586" w:hanging="210"/>
        <w:jc w:val="center"/>
      </w:pPr>
      <w:r>
        <w:rPr>
          <w:sz w:val="18"/>
        </w:rPr>
        <w:t>made them feel optimistic.</w:t>
      </w:r>
    </w:p>
    <w:p w14:paraId="142C2EDA" w14:textId="77777777" w:rsidR="003D60F1" w:rsidRDefault="003D60F1" w:rsidP="003D60F1">
      <w:pPr>
        <w:widowControl/>
        <w:numPr>
          <w:ilvl w:val="1"/>
          <w:numId w:val="10"/>
        </w:numPr>
        <w:spacing w:after="11" w:line="248" w:lineRule="auto"/>
        <w:ind w:right="1586" w:hanging="210"/>
        <w:jc w:val="center"/>
      </w:pPr>
      <w:r>
        <w:rPr>
          <w:sz w:val="18"/>
        </w:rPr>
        <w:t>took relatively little notice of bad news.</w:t>
      </w:r>
    </w:p>
    <w:p w14:paraId="7E0E0C0D" w14:textId="77777777" w:rsidR="003D60F1" w:rsidRDefault="003D60F1" w:rsidP="003D60F1">
      <w:pPr>
        <w:widowControl/>
        <w:numPr>
          <w:ilvl w:val="1"/>
          <w:numId w:val="10"/>
        </w:numPr>
        <w:spacing w:after="10" w:line="252" w:lineRule="auto"/>
        <w:ind w:right="1586" w:hanging="210"/>
        <w:jc w:val="center"/>
      </w:pPr>
      <w:r>
        <w:rPr>
          <w:sz w:val="18"/>
        </w:rPr>
        <w:t>responded to negative and positive information in the same way.</w:t>
      </w:r>
    </w:p>
    <w:p w14:paraId="7BF15687" w14:textId="77777777" w:rsidR="003D60F1" w:rsidRDefault="003D60F1" w:rsidP="003D60F1">
      <w:pPr>
        <w:widowControl/>
        <w:numPr>
          <w:ilvl w:val="1"/>
          <w:numId w:val="10"/>
        </w:numPr>
        <w:spacing w:after="11" w:line="248" w:lineRule="auto"/>
        <w:ind w:right="1586" w:hanging="210"/>
        <w:jc w:val="center"/>
      </w:pPr>
      <w:proofErr w:type="spellStart"/>
      <w:r>
        <w:rPr>
          <w:sz w:val="18"/>
        </w:rPr>
        <w:t>were</w:t>
      </w:r>
      <w:proofErr w:type="spellEnd"/>
      <w:r>
        <w:rPr>
          <w:sz w:val="18"/>
        </w:rPr>
        <w:t xml:space="preserve"> </w:t>
      </w:r>
      <w:proofErr w:type="gramStart"/>
      <w:r>
        <w:rPr>
          <w:sz w:val="18"/>
        </w:rPr>
        <w:t>feeling under stress</w:t>
      </w:r>
      <w:proofErr w:type="gramEnd"/>
      <w:r>
        <w:rPr>
          <w:sz w:val="18"/>
        </w:rPr>
        <w:t>.</w:t>
      </w:r>
    </w:p>
    <w:p w14:paraId="74916EC1" w14:textId="77777777" w:rsidR="003D60F1" w:rsidRDefault="003D60F1" w:rsidP="003D60F1">
      <w:pPr>
        <w:widowControl/>
        <w:numPr>
          <w:ilvl w:val="1"/>
          <w:numId w:val="10"/>
        </w:numPr>
        <w:spacing w:after="11" w:line="248" w:lineRule="auto"/>
        <w:ind w:right="1586" w:hanging="210"/>
        <w:jc w:val="center"/>
      </w:pPr>
      <w:r>
        <w:rPr>
          <w:sz w:val="18"/>
        </w:rPr>
        <w:t>put them in a stressful situation.</w:t>
      </w:r>
    </w:p>
    <w:p w14:paraId="0A52C9BE" w14:textId="77777777" w:rsidR="003D60F1" w:rsidRDefault="003D60F1" w:rsidP="003D60F1">
      <w:pPr>
        <w:widowControl/>
        <w:numPr>
          <w:ilvl w:val="1"/>
          <w:numId w:val="10"/>
        </w:numPr>
        <w:spacing w:after="456" w:line="248" w:lineRule="auto"/>
        <w:ind w:right="1586" w:hanging="210"/>
        <w:jc w:val="center"/>
      </w:pPr>
      <w:r>
        <w:rPr>
          <w:sz w:val="18"/>
        </w:rPr>
        <w:t>behaved in a similar manner, regardless of the circumstances. G. thought it more likely that they would experience something bad.</w:t>
      </w:r>
    </w:p>
    <w:p w14:paraId="25123998" w14:textId="77777777" w:rsidR="003D60F1" w:rsidRDefault="003D60F1">
      <w:pPr>
        <w:spacing w:after="10" w:line="252" w:lineRule="auto"/>
        <w:ind w:right="45" w:firstLine="5"/>
      </w:pPr>
      <w:r>
        <w:rPr>
          <w:sz w:val="18"/>
        </w:rPr>
        <w:lastRenderedPageBreak/>
        <w:t>Questions 36—40</w:t>
      </w:r>
    </w:p>
    <w:p w14:paraId="47383F34" w14:textId="77777777" w:rsidR="003D60F1" w:rsidRDefault="003D60F1">
      <w:pPr>
        <w:spacing w:after="47" w:line="252" w:lineRule="auto"/>
        <w:ind w:right="45" w:firstLine="5"/>
      </w:pPr>
      <w:r>
        <w:rPr>
          <w:sz w:val="18"/>
        </w:rPr>
        <w:t>Do the following statements agree with the information given in Reading Passage 3?</w:t>
      </w:r>
    </w:p>
    <w:p w14:paraId="53DD9691" w14:textId="77777777" w:rsidR="003D60F1" w:rsidRDefault="003D60F1">
      <w:pPr>
        <w:tabs>
          <w:tab w:val="center" w:pos="2813"/>
        </w:tabs>
        <w:spacing w:after="10" w:line="252" w:lineRule="auto"/>
      </w:pPr>
      <w:proofErr w:type="gramStart"/>
      <w:r>
        <w:rPr>
          <w:sz w:val="18"/>
        </w:rPr>
        <w:t>YES</w:t>
      </w:r>
      <w:proofErr w:type="gramEnd"/>
      <w:r>
        <w:rPr>
          <w:sz w:val="18"/>
        </w:rPr>
        <w:tab/>
        <w:t>if the statement agrees with the claims of the writer</w:t>
      </w:r>
    </w:p>
    <w:p w14:paraId="76E608FF" w14:textId="77777777" w:rsidR="003D60F1" w:rsidRDefault="003D60F1">
      <w:pPr>
        <w:tabs>
          <w:tab w:val="center" w:pos="2775"/>
        </w:tabs>
        <w:spacing w:after="10" w:line="252" w:lineRule="auto"/>
      </w:pPr>
      <w:r>
        <w:rPr>
          <w:sz w:val="18"/>
        </w:rPr>
        <w:t>NO</w:t>
      </w:r>
      <w:r>
        <w:rPr>
          <w:sz w:val="18"/>
        </w:rPr>
        <w:tab/>
        <w:t>if the statement contradicts the claims of the writer</w:t>
      </w:r>
    </w:p>
    <w:p w14:paraId="71F4140C" w14:textId="77777777" w:rsidR="003D60F1" w:rsidRDefault="003D60F1">
      <w:pPr>
        <w:spacing w:after="180" w:line="252" w:lineRule="auto"/>
        <w:ind w:right="45" w:firstLine="5"/>
      </w:pPr>
      <w:r>
        <w:rPr>
          <w:sz w:val="18"/>
        </w:rPr>
        <w:t>NOT GIVEN if it is impossible to say what the writer thinks about this</w:t>
      </w:r>
    </w:p>
    <w:p w14:paraId="3BB2027A" w14:textId="77777777" w:rsidR="003D60F1" w:rsidRDefault="003D60F1" w:rsidP="003D60F1">
      <w:pPr>
        <w:widowControl/>
        <w:numPr>
          <w:ilvl w:val="0"/>
          <w:numId w:val="11"/>
        </w:numPr>
        <w:spacing w:after="10" w:line="252" w:lineRule="auto"/>
        <w:ind w:right="45" w:firstLine="5"/>
      </w:pPr>
      <w:r>
        <w:rPr>
          <w:sz w:val="18"/>
        </w:rPr>
        <w:t>The tone of the content we post on social media tends to reflect the nature of the posts in our feeds.</w:t>
      </w:r>
    </w:p>
    <w:p w14:paraId="3715CE60" w14:textId="77777777" w:rsidR="003D60F1" w:rsidRDefault="003D60F1" w:rsidP="003D60F1">
      <w:pPr>
        <w:widowControl/>
        <w:numPr>
          <w:ilvl w:val="0"/>
          <w:numId w:val="11"/>
        </w:numPr>
        <w:spacing w:after="10" w:line="252" w:lineRule="auto"/>
        <w:ind w:right="45" w:firstLine="5"/>
      </w:pPr>
      <w:r>
        <w:rPr>
          <w:sz w:val="18"/>
        </w:rPr>
        <w:t>Phones have a greater impact on our stress levels than other electronic media devices.</w:t>
      </w:r>
    </w:p>
    <w:p w14:paraId="5A9AFA5C" w14:textId="77777777" w:rsidR="003D60F1" w:rsidRDefault="003D60F1" w:rsidP="003D60F1">
      <w:pPr>
        <w:widowControl/>
        <w:numPr>
          <w:ilvl w:val="0"/>
          <w:numId w:val="11"/>
        </w:numPr>
        <w:spacing w:after="10" w:line="252" w:lineRule="auto"/>
        <w:ind w:right="45" w:firstLine="5"/>
      </w:pPr>
      <w:r>
        <w:rPr>
          <w:sz w:val="18"/>
        </w:rPr>
        <w:t>The more we read about a stressful public event on social media, the less able we are to take the information in.</w:t>
      </w:r>
    </w:p>
    <w:p w14:paraId="06839230" w14:textId="77777777" w:rsidR="003D60F1" w:rsidRDefault="003D60F1" w:rsidP="003D60F1">
      <w:pPr>
        <w:widowControl/>
        <w:numPr>
          <w:ilvl w:val="0"/>
          <w:numId w:val="11"/>
        </w:numPr>
        <w:spacing w:after="1667" w:line="252" w:lineRule="auto"/>
        <w:ind w:right="45" w:firstLine="5"/>
      </w:pPr>
      <w:r>
        <w:rPr>
          <w:sz w:val="18"/>
        </w:rPr>
        <w:t>Stress created by social media posts can lead us to take unnecessary precautions. 40 Our tendency to be affected by other people's moods can be used in a positive way.</w:t>
      </w:r>
    </w:p>
    <w:p w14:paraId="008BEB19" w14:textId="77777777" w:rsidR="003D60F1" w:rsidRDefault="003D60F1">
      <w:pPr>
        <w:spacing w:after="391" w:line="265" w:lineRule="auto"/>
        <w:ind w:left="648" w:hanging="10"/>
      </w:pPr>
      <w:r>
        <w:rPr>
          <w:rFonts w:ascii="Calibri" w:eastAsia="Calibri" w:hAnsi="Calibri" w:cs="Calibri"/>
          <w:sz w:val="24"/>
        </w:rPr>
        <w:t>1</w:t>
      </w:r>
    </w:p>
    <w:p w14:paraId="12C6BF47" w14:textId="77777777" w:rsidR="003D60F1" w:rsidRDefault="003D60F1">
      <w:pPr>
        <w:spacing w:after="309" w:line="265" w:lineRule="auto"/>
        <w:ind w:left="648" w:hanging="10"/>
      </w:pPr>
      <w:r>
        <w:rPr>
          <w:rFonts w:ascii="Calibri" w:eastAsia="Calibri" w:hAnsi="Calibri" w:cs="Calibri"/>
          <w:sz w:val="24"/>
        </w:rPr>
        <w:t>2</w:t>
      </w:r>
    </w:p>
    <w:p w14:paraId="6DA4CC2D" w14:textId="77777777" w:rsidR="003D60F1" w:rsidRDefault="003D60F1">
      <w:pPr>
        <w:spacing w:after="221" w:line="264" w:lineRule="auto"/>
        <w:ind w:left="640" w:hanging="10"/>
      </w:pPr>
      <w:r>
        <w:rPr>
          <w:rFonts w:ascii="Calibri" w:eastAsia="Calibri" w:hAnsi="Calibri" w:cs="Calibri"/>
          <w:sz w:val="28"/>
        </w:rPr>
        <w:t>3</w:t>
      </w:r>
    </w:p>
    <w:p w14:paraId="6639C754" w14:textId="77777777" w:rsidR="003D60F1" w:rsidRDefault="003D60F1">
      <w:pPr>
        <w:spacing w:after="346" w:line="265" w:lineRule="auto"/>
        <w:ind w:left="648" w:hanging="10"/>
      </w:pPr>
      <w:r>
        <w:rPr>
          <w:rFonts w:ascii="Calibri" w:eastAsia="Calibri" w:hAnsi="Calibri" w:cs="Calibri"/>
          <w:sz w:val="24"/>
        </w:rPr>
        <w:t>4</w:t>
      </w:r>
    </w:p>
    <w:p w14:paraId="51A0D62E" w14:textId="77777777" w:rsidR="003D60F1" w:rsidRDefault="003D60F1">
      <w:pPr>
        <w:spacing w:after="259" w:line="264" w:lineRule="auto"/>
        <w:ind w:left="640" w:hanging="10"/>
      </w:pPr>
      <w:r>
        <w:rPr>
          <w:rFonts w:ascii="Calibri" w:eastAsia="Calibri" w:hAnsi="Calibri" w:cs="Calibri"/>
          <w:sz w:val="28"/>
        </w:rPr>
        <w:t>5</w:t>
      </w:r>
    </w:p>
    <w:p w14:paraId="2245756F" w14:textId="77777777" w:rsidR="003D60F1" w:rsidRDefault="003D60F1">
      <w:pPr>
        <w:spacing w:after="362"/>
        <w:ind w:left="645"/>
      </w:pPr>
      <w:r>
        <w:rPr>
          <w:rFonts w:ascii="Calibri" w:eastAsia="Calibri" w:hAnsi="Calibri" w:cs="Calibri"/>
          <w:sz w:val="26"/>
        </w:rPr>
        <w:t>6</w:t>
      </w:r>
    </w:p>
    <w:p w14:paraId="5DB6EB2E" w14:textId="77777777" w:rsidR="003D60F1" w:rsidRDefault="003D60F1" w:rsidP="003D60F1">
      <w:pPr>
        <w:widowControl/>
        <w:numPr>
          <w:ilvl w:val="2"/>
          <w:numId w:val="12"/>
        </w:numPr>
        <w:spacing w:after="389" w:line="265" w:lineRule="auto"/>
        <w:ind w:right="53" w:hanging="3938"/>
      </w:pPr>
      <w:r>
        <w:rPr>
          <w:sz w:val="24"/>
        </w:rPr>
        <w:t>bulbs</w:t>
      </w:r>
    </w:p>
    <w:p w14:paraId="4D6924F8" w14:textId="77777777" w:rsidR="003D60F1" w:rsidRDefault="003D60F1" w:rsidP="003D60F1">
      <w:pPr>
        <w:widowControl/>
        <w:numPr>
          <w:ilvl w:val="2"/>
          <w:numId w:val="12"/>
        </w:numPr>
        <w:spacing w:after="359" w:line="265" w:lineRule="auto"/>
        <w:ind w:right="53" w:hanging="3938"/>
      </w:pPr>
      <w:r>
        <w:rPr>
          <w:sz w:val="24"/>
        </w:rPr>
        <w:t>soil</w:t>
      </w:r>
    </w:p>
    <w:p w14:paraId="55BC0F17" w14:textId="77777777" w:rsidR="003D60F1" w:rsidRDefault="003D60F1" w:rsidP="003D60F1">
      <w:pPr>
        <w:widowControl/>
        <w:numPr>
          <w:ilvl w:val="2"/>
          <w:numId w:val="12"/>
        </w:numPr>
        <w:spacing w:after="358" w:line="265" w:lineRule="auto"/>
        <w:ind w:right="53" w:hanging="3938"/>
      </w:pPr>
      <w:r>
        <w:t>feathers</w:t>
      </w:r>
    </w:p>
    <w:p w14:paraId="2A9BCCC2" w14:textId="77777777" w:rsidR="003D60F1" w:rsidRDefault="003D60F1" w:rsidP="003D60F1">
      <w:pPr>
        <w:widowControl/>
        <w:numPr>
          <w:ilvl w:val="2"/>
          <w:numId w:val="12"/>
        </w:numPr>
        <w:spacing w:after="4" w:line="265" w:lineRule="auto"/>
        <w:ind w:right="53" w:hanging="3938"/>
      </w:pPr>
      <w:r>
        <w:rPr>
          <w:sz w:val="24"/>
        </w:rPr>
        <w:lastRenderedPageBreak/>
        <w:t>deer</w:t>
      </w:r>
    </w:p>
    <w:p w14:paraId="360AFB6E" w14:textId="77777777" w:rsidR="003D60F1" w:rsidRDefault="003D60F1">
      <w:pPr>
        <w:tabs>
          <w:tab w:val="center" w:pos="683"/>
          <w:tab w:val="center" w:pos="4744"/>
        </w:tabs>
        <w:spacing w:after="405" w:line="265" w:lineRule="auto"/>
      </w:pPr>
      <w:r>
        <w:rPr>
          <w:sz w:val="24"/>
        </w:rPr>
        <w:tab/>
      </w:r>
      <w:r>
        <w:rPr>
          <w:rFonts w:ascii="Times New Roman" w:eastAsia="Times New Roman" w:hAnsi="Times New Roman" w:cs="Times New Roman"/>
          <w:sz w:val="24"/>
        </w:rPr>
        <w:t>1 1</w:t>
      </w:r>
      <w:r>
        <w:rPr>
          <w:rFonts w:ascii="Times New Roman" w:eastAsia="Times New Roman" w:hAnsi="Times New Roman" w:cs="Times New Roman"/>
          <w:sz w:val="24"/>
        </w:rPr>
        <w:tab/>
        <w:t>1980</w:t>
      </w:r>
    </w:p>
    <w:p w14:paraId="5E5C7357" w14:textId="77777777" w:rsidR="003D60F1" w:rsidRDefault="003D60F1" w:rsidP="003D60F1">
      <w:pPr>
        <w:widowControl/>
        <w:numPr>
          <w:ilvl w:val="2"/>
          <w:numId w:val="13"/>
        </w:numPr>
        <w:spacing w:after="387" w:line="265" w:lineRule="auto"/>
        <w:ind w:right="1290" w:hanging="3795"/>
        <w:jc w:val="left"/>
      </w:pPr>
      <w:r>
        <w:t>funding</w:t>
      </w:r>
    </w:p>
    <w:p w14:paraId="1BC1BC48" w14:textId="77777777" w:rsidR="003D60F1" w:rsidRDefault="003D60F1" w:rsidP="003D60F1">
      <w:pPr>
        <w:widowControl/>
        <w:numPr>
          <w:ilvl w:val="2"/>
          <w:numId w:val="13"/>
        </w:numPr>
        <w:spacing w:after="525" w:line="265" w:lineRule="auto"/>
        <w:ind w:right="1290" w:hanging="3795"/>
        <w:jc w:val="left"/>
      </w:pPr>
      <w:r>
        <w:rPr>
          <w:sz w:val="24"/>
        </w:rPr>
        <w:t>stakeholders</w:t>
      </w:r>
    </w:p>
    <w:p w14:paraId="7260CA4E" w14:textId="77777777" w:rsidR="003D60F1" w:rsidRDefault="003D60F1">
      <w:pPr>
        <w:ind w:right="4703"/>
        <w:jc w:val="center"/>
      </w:pPr>
      <w:r>
        <w:rPr>
          <w:noProof/>
        </w:rPr>
        <w:drawing>
          <wp:inline distT="0" distB="0" distL="0" distR="0" wp14:anchorId="2480BB94" wp14:editId="79A8D316">
            <wp:extent cx="1824038" cy="104775"/>
            <wp:effectExtent l="0" t="0" r="0" b="0"/>
            <wp:docPr id="93505" name="Picture 93505"/>
            <wp:cNvGraphicFramePr/>
            <a:graphic xmlns:a="http://schemas.openxmlformats.org/drawingml/2006/main">
              <a:graphicData uri="http://schemas.openxmlformats.org/drawingml/2006/picture">
                <pic:pic xmlns:pic="http://schemas.openxmlformats.org/drawingml/2006/picture">
                  <pic:nvPicPr>
                    <pic:cNvPr id="93505" name="Picture 93505"/>
                    <pic:cNvPicPr/>
                  </pic:nvPicPr>
                  <pic:blipFill>
                    <a:blip r:embed="rId18"/>
                    <a:stretch>
                      <a:fillRect/>
                    </a:stretch>
                  </pic:blipFill>
                  <pic:spPr>
                    <a:xfrm>
                      <a:off x="0" y="0"/>
                      <a:ext cx="1824038" cy="104775"/>
                    </a:xfrm>
                    <a:prstGeom prst="rect">
                      <a:avLst/>
                    </a:prstGeom>
                  </pic:spPr>
                </pic:pic>
              </a:graphicData>
            </a:graphic>
          </wp:inline>
        </w:drawing>
      </w:r>
      <w:r>
        <w:rPr>
          <w:rFonts w:ascii="Courier New" w:eastAsia="Courier New" w:hAnsi="Courier New" w:cs="Courier New"/>
          <w:sz w:val="30"/>
        </w:rPr>
        <w:t>c</w:t>
      </w:r>
    </w:p>
    <w:p w14:paraId="063DFC5D" w14:textId="77777777" w:rsidR="003D60F1" w:rsidRDefault="003D60F1">
      <w:pPr>
        <w:spacing w:after="304"/>
        <w:ind w:left="23"/>
      </w:pPr>
      <w:r>
        <w:rPr>
          <w:noProof/>
        </w:rPr>
        <w:drawing>
          <wp:inline distT="0" distB="0" distL="0" distR="0" wp14:anchorId="5CB6E748" wp14:editId="6FD38B65">
            <wp:extent cx="2005013" cy="104775"/>
            <wp:effectExtent l="0" t="0" r="0" b="0"/>
            <wp:docPr id="32162" name="Picture 32162"/>
            <wp:cNvGraphicFramePr/>
            <a:graphic xmlns:a="http://schemas.openxmlformats.org/drawingml/2006/main">
              <a:graphicData uri="http://schemas.openxmlformats.org/drawingml/2006/picture">
                <pic:pic xmlns:pic="http://schemas.openxmlformats.org/drawingml/2006/picture">
                  <pic:nvPicPr>
                    <pic:cNvPr id="32162" name="Picture 32162"/>
                    <pic:cNvPicPr/>
                  </pic:nvPicPr>
                  <pic:blipFill>
                    <a:blip r:embed="rId19"/>
                    <a:stretch>
                      <a:fillRect/>
                    </a:stretch>
                  </pic:blipFill>
                  <pic:spPr>
                    <a:xfrm>
                      <a:off x="0" y="0"/>
                      <a:ext cx="2005013" cy="104775"/>
                    </a:xfrm>
                    <a:prstGeom prst="rect">
                      <a:avLst/>
                    </a:prstGeom>
                  </pic:spPr>
                </pic:pic>
              </a:graphicData>
            </a:graphic>
          </wp:inline>
        </w:drawing>
      </w:r>
    </w:p>
    <w:p w14:paraId="1307302A" w14:textId="77777777" w:rsidR="003D60F1" w:rsidRDefault="003D60F1">
      <w:pPr>
        <w:tabs>
          <w:tab w:val="center" w:pos="1643"/>
          <w:tab w:val="center" w:pos="2689"/>
        </w:tabs>
        <w:spacing w:after="164" w:line="265" w:lineRule="auto"/>
      </w:pPr>
      <w:r>
        <w:rPr>
          <w:noProof/>
        </w:rPr>
        <w:drawing>
          <wp:inline distT="0" distB="0" distL="0" distR="0" wp14:anchorId="2197A485" wp14:editId="518F3B7C">
            <wp:extent cx="195263" cy="100013"/>
            <wp:effectExtent l="0" t="0" r="0" b="0"/>
            <wp:docPr id="93507" name="Picture 93507"/>
            <wp:cNvGraphicFramePr/>
            <a:graphic xmlns:a="http://schemas.openxmlformats.org/drawingml/2006/main">
              <a:graphicData uri="http://schemas.openxmlformats.org/drawingml/2006/picture">
                <pic:pic xmlns:pic="http://schemas.openxmlformats.org/drawingml/2006/picture">
                  <pic:nvPicPr>
                    <pic:cNvPr id="93507" name="Picture 93507"/>
                    <pic:cNvPicPr/>
                  </pic:nvPicPr>
                  <pic:blipFill>
                    <a:blip r:embed="rId20"/>
                    <a:stretch>
                      <a:fillRect/>
                    </a:stretch>
                  </pic:blipFill>
                  <pic:spPr>
                    <a:xfrm>
                      <a:off x="0" y="0"/>
                      <a:ext cx="195263" cy="100013"/>
                    </a:xfrm>
                    <a:prstGeom prst="rect">
                      <a:avLst/>
                    </a:prstGeom>
                  </pic:spPr>
                </pic:pic>
              </a:graphicData>
            </a:graphic>
          </wp:inline>
        </w:drawing>
      </w:r>
      <w:r>
        <w:t xml:space="preserve">oak </w:t>
      </w:r>
      <w:r>
        <w:tab/>
        <w:t xml:space="preserve">flooring </w:t>
      </w:r>
      <w:r>
        <w:tab/>
        <w:t>keel</w:t>
      </w:r>
    </w:p>
    <w:p w14:paraId="15CF6D76" w14:textId="77777777" w:rsidR="003D60F1" w:rsidRDefault="003D60F1">
      <w:pPr>
        <w:spacing w:after="210" w:line="265" w:lineRule="auto"/>
        <w:ind w:left="11" w:right="53" w:hanging="3"/>
      </w:pPr>
      <w:r>
        <w:rPr>
          <w:sz w:val="24"/>
        </w:rPr>
        <w:t xml:space="preserve">27.C </w:t>
      </w:r>
      <w:proofErr w:type="gramStart"/>
      <w:r>
        <w:rPr>
          <w:sz w:val="24"/>
        </w:rPr>
        <w:t>28.A</w:t>
      </w:r>
      <w:proofErr w:type="gramEnd"/>
      <w:r>
        <w:rPr>
          <w:sz w:val="24"/>
        </w:rPr>
        <w:t xml:space="preserve"> 29.D 30.C</w:t>
      </w:r>
    </w:p>
    <w:p w14:paraId="51A7162B" w14:textId="77777777" w:rsidR="003D60F1" w:rsidRDefault="003D60F1">
      <w:pPr>
        <w:spacing w:after="202"/>
        <w:ind w:left="15"/>
      </w:pPr>
      <w:r>
        <w:rPr>
          <w:noProof/>
        </w:rPr>
        <w:drawing>
          <wp:inline distT="0" distB="0" distL="0" distR="0" wp14:anchorId="7EE9F496" wp14:editId="705917F3">
            <wp:extent cx="190500" cy="100013"/>
            <wp:effectExtent l="0" t="0" r="0" b="0"/>
            <wp:docPr id="93509" name="Picture 93509"/>
            <wp:cNvGraphicFramePr/>
            <a:graphic xmlns:a="http://schemas.openxmlformats.org/drawingml/2006/main">
              <a:graphicData uri="http://schemas.openxmlformats.org/drawingml/2006/picture">
                <pic:pic xmlns:pic="http://schemas.openxmlformats.org/drawingml/2006/picture">
                  <pic:nvPicPr>
                    <pic:cNvPr id="93509" name="Picture 93509"/>
                    <pic:cNvPicPr/>
                  </pic:nvPicPr>
                  <pic:blipFill>
                    <a:blip r:embed="rId21"/>
                    <a:stretch>
                      <a:fillRect/>
                    </a:stretch>
                  </pic:blipFill>
                  <pic:spPr>
                    <a:xfrm>
                      <a:off x="0" y="0"/>
                      <a:ext cx="190500" cy="100013"/>
                    </a:xfrm>
                    <a:prstGeom prst="rect">
                      <a:avLst/>
                    </a:prstGeom>
                  </pic:spPr>
                </pic:pic>
              </a:graphicData>
            </a:graphic>
          </wp:inline>
        </w:drawing>
      </w:r>
      <w:r>
        <w:rPr>
          <w:rFonts w:ascii="Courier New" w:eastAsia="Courier New" w:hAnsi="Courier New" w:cs="Courier New"/>
          <w:sz w:val="24"/>
        </w:rPr>
        <w:t xml:space="preserve"> B3m </w:t>
      </w:r>
      <w:r>
        <w:rPr>
          <w:noProof/>
        </w:rPr>
        <w:drawing>
          <wp:inline distT="0" distB="0" distL="0" distR="0" wp14:anchorId="24F8B00D" wp14:editId="7386B66A">
            <wp:extent cx="1009650" cy="104775"/>
            <wp:effectExtent l="0" t="0" r="0" b="0"/>
            <wp:docPr id="32163" name="Picture 32163"/>
            <wp:cNvGraphicFramePr/>
            <a:graphic xmlns:a="http://schemas.openxmlformats.org/drawingml/2006/main">
              <a:graphicData uri="http://schemas.openxmlformats.org/drawingml/2006/picture">
                <pic:pic xmlns:pic="http://schemas.openxmlformats.org/drawingml/2006/picture">
                  <pic:nvPicPr>
                    <pic:cNvPr id="32163" name="Picture 32163"/>
                    <pic:cNvPicPr/>
                  </pic:nvPicPr>
                  <pic:blipFill>
                    <a:blip r:embed="rId22"/>
                    <a:stretch>
                      <a:fillRect/>
                    </a:stretch>
                  </pic:blipFill>
                  <pic:spPr>
                    <a:xfrm>
                      <a:off x="0" y="0"/>
                      <a:ext cx="1009650" cy="104775"/>
                    </a:xfrm>
                    <a:prstGeom prst="rect">
                      <a:avLst/>
                    </a:prstGeom>
                  </pic:spPr>
                </pic:pic>
              </a:graphicData>
            </a:graphic>
          </wp:inline>
        </w:drawing>
      </w:r>
      <w:r>
        <w:rPr>
          <w:sz w:val="24"/>
        </w:rPr>
        <w:t xml:space="preserve"> D</w:t>
      </w:r>
    </w:p>
    <w:p w14:paraId="120A4258" w14:textId="77777777" w:rsidR="003D60F1" w:rsidRDefault="003D60F1">
      <w:pPr>
        <w:spacing w:after="3"/>
        <w:ind w:left="10" w:right="53" w:hanging="10"/>
      </w:pPr>
      <w:r>
        <w:rPr>
          <w:sz w:val="26"/>
        </w:rPr>
        <w:t xml:space="preserve">36.Y 37.NG 38.N </w:t>
      </w:r>
      <w:proofErr w:type="gramStart"/>
      <w:r>
        <w:rPr>
          <w:sz w:val="26"/>
        </w:rPr>
        <w:t>39.Y</w:t>
      </w:r>
      <w:proofErr w:type="gramEnd"/>
      <w:r>
        <w:rPr>
          <w:sz w:val="26"/>
        </w:rPr>
        <w:t xml:space="preserve"> </w:t>
      </w:r>
      <w:proofErr w:type="gramStart"/>
      <w:r>
        <w:rPr>
          <w:sz w:val="26"/>
        </w:rPr>
        <w:t>40.Y</w:t>
      </w:r>
      <w:proofErr w:type="gramEnd"/>
      <w:r>
        <w:br w:type="page"/>
      </w:r>
    </w:p>
    <w:p w14:paraId="2E9FF1D4" w14:textId="77777777" w:rsidR="003D60F1" w:rsidRDefault="003D60F1">
      <w:pPr>
        <w:spacing w:after="79" w:line="265" w:lineRule="auto"/>
        <w:ind w:left="2" w:hanging="10"/>
      </w:pPr>
      <w:proofErr w:type="spellStart"/>
      <w:r>
        <w:rPr>
          <w:sz w:val="36"/>
        </w:rPr>
        <w:lastRenderedPageBreak/>
        <w:t>Testl</w:t>
      </w:r>
      <w:proofErr w:type="spellEnd"/>
      <w:r>
        <w:rPr>
          <w:sz w:val="36"/>
        </w:rPr>
        <w:t>—writing—</w:t>
      </w:r>
      <w:proofErr w:type="spellStart"/>
      <w:r>
        <w:rPr>
          <w:sz w:val="36"/>
        </w:rPr>
        <w:t>taskl</w:t>
      </w:r>
      <w:proofErr w:type="spellEnd"/>
    </w:p>
    <w:p w14:paraId="490D0CE9" w14:textId="77777777" w:rsidR="003D60F1" w:rsidRDefault="003D60F1">
      <w:pPr>
        <w:spacing w:after="3" w:line="362" w:lineRule="auto"/>
        <w:ind w:left="10" w:right="53" w:hanging="10"/>
      </w:pPr>
      <w:r>
        <w:rPr>
          <w:sz w:val="26"/>
        </w:rPr>
        <w:t>The first table below shows changes in the total population of New York City from 1800 to 2000. The second and third tables show changes in the population of the five districts of the city (Manhattan, Brooklyn, Bronx, Queens, Staten Island) over the same period.</w:t>
      </w:r>
    </w:p>
    <w:p w14:paraId="14B517A5" w14:textId="77777777" w:rsidR="003D60F1" w:rsidRDefault="003D60F1">
      <w:pPr>
        <w:spacing w:after="4" w:line="365" w:lineRule="auto"/>
        <w:ind w:left="11" w:right="53" w:hanging="3"/>
      </w:pPr>
      <w:proofErr w:type="spellStart"/>
      <w:r>
        <w:rPr>
          <w:sz w:val="24"/>
        </w:rPr>
        <w:t>Summarise</w:t>
      </w:r>
      <w:proofErr w:type="spellEnd"/>
      <w:r>
        <w:rPr>
          <w:sz w:val="24"/>
        </w:rPr>
        <w:t xml:space="preserve"> the information by selecting and reporting the main </w:t>
      </w:r>
      <w:proofErr w:type="gramStart"/>
      <w:r>
        <w:rPr>
          <w:sz w:val="24"/>
        </w:rPr>
        <w:t>features, and</w:t>
      </w:r>
      <w:proofErr w:type="gramEnd"/>
      <w:r>
        <w:rPr>
          <w:sz w:val="24"/>
        </w:rPr>
        <w:t xml:space="preserve"> make comparisons where relevant.</w:t>
      </w:r>
    </w:p>
    <w:p w14:paraId="0258D5FC" w14:textId="77777777" w:rsidR="003D60F1" w:rsidRDefault="003D60F1">
      <w:pPr>
        <w:spacing w:after="1029" w:line="265" w:lineRule="auto"/>
        <w:ind w:left="11" w:right="53" w:hanging="3"/>
      </w:pPr>
      <w:r>
        <w:rPr>
          <w:sz w:val="24"/>
        </w:rPr>
        <w:t>Write at least 150 words.</w:t>
      </w:r>
    </w:p>
    <w:tbl>
      <w:tblPr>
        <w:tblStyle w:val="TableGrid"/>
        <w:tblW w:w="4823" w:type="dxa"/>
        <w:tblInd w:w="1576" w:type="dxa"/>
        <w:tblCellMar>
          <w:top w:w="136" w:type="dxa"/>
          <w:left w:w="105" w:type="dxa"/>
          <w:bottom w:w="0" w:type="dxa"/>
          <w:right w:w="115" w:type="dxa"/>
        </w:tblCellMar>
        <w:tblLook w:val="04A0" w:firstRow="1" w:lastRow="0" w:firstColumn="1" w:lastColumn="0" w:noHBand="0" w:noVBand="1"/>
      </w:tblPr>
      <w:tblGrid>
        <w:gridCol w:w="836"/>
        <w:gridCol w:w="9"/>
        <w:gridCol w:w="104"/>
        <w:gridCol w:w="1005"/>
        <w:gridCol w:w="752"/>
        <w:gridCol w:w="23"/>
        <w:gridCol w:w="1932"/>
        <w:gridCol w:w="156"/>
        <w:gridCol w:w="6"/>
      </w:tblGrid>
      <w:tr w:rsidR="003D60F1" w14:paraId="47A28965" w14:textId="77777777">
        <w:tblPrEx>
          <w:tblCellMar>
            <w:bottom w:w="0" w:type="dxa"/>
          </w:tblCellMar>
        </w:tblPrEx>
        <w:trPr>
          <w:gridBefore w:val="3"/>
          <w:gridAfter w:val="2"/>
          <w:wBefore w:w="1488" w:type="dxa"/>
          <w:wAfter w:w="1217" w:type="dxa"/>
          <w:trHeight w:val="465"/>
        </w:trPr>
        <w:tc>
          <w:tcPr>
            <w:tcW w:w="1043" w:type="dxa"/>
            <w:tcBorders>
              <w:top w:val="single" w:sz="2" w:space="0" w:color="000000"/>
              <w:left w:val="single" w:sz="2" w:space="0" w:color="000000"/>
              <w:bottom w:val="single" w:sz="2" w:space="0" w:color="000000"/>
              <w:right w:val="single" w:sz="2" w:space="0" w:color="000000"/>
            </w:tcBorders>
          </w:tcPr>
          <w:p w14:paraId="2515CB23" w14:textId="77777777" w:rsidR="003D60F1" w:rsidRDefault="003D60F1"/>
        </w:tc>
        <w:tc>
          <w:tcPr>
            <w:tcW w:w="3781" w:type="dxa"/>
            <w:gridSpan w:val="3"/>
            <w:tcBorders>
              <w:top w:val="single" w:sz="2" w:space="0" w:color="000000"/>
              <w:left w:val="single" w:sz="2" w:space="0" w:color="000000"/>
              <w:bottom w:val="single" w:sz="2" w:space="0" w:color="000000"/>
              <w:right w:val="single" w:sz="2" w:space="0" w:color="000000"/>
            </w:tcBorders>
          </w:tcPr>
          <w:p w14:paraId="501EC619" w14:textId="77777777" w:rsidR="003D60F1" w:rsidRDefault="003D60F1">
            <w:pPr>
              <w:ind w:right="97"/>
              <w:jc w:val="center"/>
            </w:pPr>
            <w:r>
              <w:rPr>
                <w:sz w:val="28"/>
              </w:rPr>
              <w:t>New York City (all five districts)</w:t>
            </w:r>
          </w:p>
        </w:tc>
      </w:tr>
      <w:tr w:rsidR="003D60F1" w14:paraId="671C94E6" w14:textId="77777777">
        <w:tblPrEx>
          <w:tblCellMar>
            <w:bottom w:w="0" w:type="dxa"/>
          </w:tblCellMar>
        </w:tblPrEx>
        <w:trPr>
          <w:gridBefore w:val="3"/>
          <w:gridAfter w:val="2"/>
          <w:wBefore w:w="1488" w:type="dxa"/>
          <w:wAfter w:w="1217" w:type="dxa"/>
          <w:trHeight w:val="473"/>
        </w:trPr>
        <w:tc>
          <w:tcPr>
            <w:tcW w:w="1043" w:type="dxa"/>
            <w:tcBorders>
              <w:top w:val="single" w:sz="2" w:space="0" w:color="000000"/>
              <w:left w:val="single" w:sz="2" w:space="0" w:color="000000"/>
              <w:bottom w:val="single" w:sz="2" w:space="0" w:color="000000"/>
              <w:right w:val="single" w:sz="2" w:space="0" w:color="000000"/>
            </w:tcBorders>
          </w:tcPr>
          <w:p w14:paraId="417DB924" w14:textId="77777777" w:rsidR="003D60F1" w:rsidRDefault="003D60F1">
            <w:pPr>
              <w:ind w:right="111"/>
              <w:jc w:val="center"/>
            </w:pPr>
            <w:r>
              <w:rPr>
                <w:sz w:val="26"/>
              </w:rPr>
              <w:t>Year</w:t>
            </w:r>
          </w:p>
        </w:tc>
        <w:tc>
          <w:tcPr>
            <w:tcW w:w="3781" w:type="dxa"/>
            <w:gridSpan w:val="3"/>
            <w:tcBorders>
              <w:top w:val="single" w:sz="2" w:space="0" w:color="000000"/>
              <w:left w:val="single" w:sz="2" w:space="0" w:color="000000"/>
              <w:bottom w:val="single" w:sz="2" w:space="0" w:color="000000"/>
              <w:right w:val="single" w:sz="2" w:space="0" w:color="000000"/>
            </w:tcBorders>
          </w:tcPr>
          <w:p w14:paraId="0F345E91" w14:textId="77777777" w:rsidR="003D60F1" w:rsidRDefault="003D60F1">
            <w:pPr>
              <w:ind w:right="112"/>
              <w:jc w:val="center"/>
            </w:pPr>
            <w:r>
              <w:rPr>
                <w:sz w:val="26"/>
              </w:rPr>
              <w:t>Population</w:t>
            </w:r>
          </w:p>
        </w:tc>
      </w:tr>
      <w:tr w:rsidR="003D60F1" w14:paraId="3E9ABA64" w14:textId="77777777">
        <w:tblPrEx>
          <w:tblCellMar>
            <w:bottom w:w="0" w:type="dxa"/>
          </w:tblCellMar>
        </w:tblPrEx>
        <w:trPr>
          <w:gridBefore w:val="3"/>
          <w:gridAfter w:val="2"/>
          <w:wBefore w:w="1488" w:type="dxa"/>
          <w:wAfter w:w="1217" w:type="dxa"/>
          <w:trHeight w:val="473"/>
        </w:trPr>
        <w:tc>
          <w:tcPr>
            <w:tcW w:w="1043" w:type="dxa"/>
            <w:tcBorders>
              <w:top w:val="single" w:sz="2" w:space="0" w:color="000000"/>
              <w:left w:val="single" w:sz="2" w:space="0" w:color="000000"/>
              <w:bottom w:val="single" w:sz="2" w:space="0" w:color="000000"/>
              <w:right w:val="single" w:sz="2" w:space="0" w:color="000000"/>
            </w:tcBorders>
            <w:vAlign w:val="center"/>
          </w:tcPr>
          <w:p w14:paraId="4E892C8C" w14:textId="77777777" w:rsidR="003D60F1" w:rsidRDefault="003D60F1">
            <w:pPr>
              <w:ind w:right="88"/>
              <w:jc w:val="center"/>
            </w:pPr>
            <w:r>
              <w:rPr>
                <w:rFonts w:ascii="Calibri" w:eastAsia="Calibri" w:hAnsi="Calibri" w:cs="Calibri"/>
                <w:sz w:val="26"/>
              </w:rPr>
              <w:t>1800</w:t>
            </w:r>
          </w:p>
        </w:tc>
        <w:tc>
          <w:tcPr>
            <w:tcW w:w="3781" w:type="dxa"/>
            <w:gridSpan w:val="3"/>
            <w:tcBorders>
              <w:top w:val="single" w:sz="2" w:space="0" w:color="000000"/>
              <w:left w:val="single" w:sz="2" w:space="0" w:color="000000"/>
              <w:bottom w:val="single" w:sz="2" w:space="0" w:color="000000"/>
              <w:right w:val="single" w:sz="2" w:space="0" w:color="000000"/>
            </w:tcBorders>
            <w:vAlign w:val="center"/>
          </w:tcPr>
          <w:p w14:paraId="7F7ECD66" w14:textId="77777777" w:rsidR="003D60F1" w:rsidRDefault="003D60F1">
            <w:pPr>
              <w:ind w:left="361"/>
              <w:jc w:val="center"/>
            </w:pPr>
            <w:r>
              <w:rPr>
                <w:rFonts w:ascii="Calibri" w:eastAsia="Calibri" w:hAnsi="Calibri" w:cs="Calibri"/>
                <w:sz w:val="26"/>
              </w:rPr>
              <w:t>79,216</w:t>
            </w:r>
          </w:p>
        </w:tc>
      </w:tr>
      <w:tr w:rsidR="003D60F1" w14:paraId="2D9C8562" w14:textId="77777777">
        <w:tblPrEx>
          <w:tblCellMar>
            <w:bottom w:w="0" w:type="dxa"/>
          </w:tblCellMar>
        </w:tblPrEx>
        <w:trPr>
          <w:gridBefore w:val="3"/>
          <w:gridAfter w:val="2"/>
          <w:wBefore w:w="1488" w:type="dxa"/>
          <w:wAfter w:w="1217" w:type="dxa"/>
          <w:trHeight w:val="473"/>
        </w:trPr>
        <w:tc>
          <w:tcPr>
            <w:tcW w:w="1043" w:type="dxa"/>
            <w:tcBorders>
              <w:top w:val="single" w:sz="2" w:space="0" w:color="000000"/>
              <w:left w:val="single" w:sz="2" w:space="0" w:color="000000"/>
              <w:bottom w:val="single" w:sz="2" w:space="0" w:color="000000"/>
              <w:right w:val="single" w:sz="2" w:space="0" w:color="000000"/>
            </w:tcBorders>
            <w:vAlign w:val="center"/>
          </w:tcPr>
          <w:p w14:paraId="50ED5D60" w14:textId="77777777" w:rsidR="003D60F1" w:rsidRDefault="003D60F1">
            <w:pPr>
              <w:ind w:right="88"/>
              <w:jc w:val="center"/>
            </w:pPr>
            <w:r>
              <w:rPr>
                <w:rFonts w:ascii="Calibri" w:eastAsia="Calibri" w:hAnsi="Calibri" w:cs="Calibri"/>
                <w:sz w:val="26"/>
              </w:rPr>
              <w:t>1900</w:t>
            </w:r>
          </w:p>
        </w:tc>
        <w:tc>
          <w:tcPr>
            <w:tcW w:w="3781" w:type="dxa"/>
            <w:gridSpan w:val="3"/>
            <w:tcBorders>
              <w:top w:val="single" w:sz="2" w:space="0" w:color="000000"/>
              <w:left w:val="single" w:sz="2" w:space="0" w:color="000000"/>
              <w:bottom w:val="single" w:sz="2" w:space="0" w:color="000000"/>
              <w:right w:val="single" w:sz="2" w:space="0" w:color="000000"/>
            </w:tcBorders>
            <w:vAlign w:val="center"/>
          </w:tcPr>
          <w:p w14:paraId="3D241DEB" w14:textId="77777777" w:rsidR="003D60F1" w:rsidRDefault="003D60F1">
            <w:pPr>
              <w:ind w:left="31"/>
              <w:jc w:val="center"/>
            </w:pPr>
            <w:r>
              <w:rPr>
                <w:rFonts w:ascii="Calibri" w:eastAsia="Calibri" w:hAnsi="Calibri" w:cs="Calibri"/>
                <w:sz w:val="26"/>
              </w:rPr>
              <w:t>3,437,202</w:t>
            </w:r>
          </w:p>
        </w:tc>
      </w:tr>
      <w:tr w:rsidR="003D60F1" w14:paraId="2059564A" w14:textId="77777777">
        <w:tblPrEx>
          <w:tblCellMar>
            <w:bottom w:w="0" w:type="dxa"/>
          </w:tblCellMar>
        </w:tblPrEx>
        <w:trPr>
          <w:gridBefore w:val="3"/>
          <w:gridAfter w:val="2"/>
          <w:wBefore w:w="1488" w:type="dxa"/>
          <w:wAfter w:w="1217" w:type="dxa"/>
          <w:trHeight w:val="470"/>
        </w:trPr>
        <w:tc>
          <w:tcPr>
            <w:tcW w:w="1043" w:type="dxa"/>
            <w:tcBorders>
              <w:top w:val="single" w:sz="2" w:space="0" w:color="000000"/>
              <w:left w:val="single" w:sz="2" w:space="0" w:color="000000"/>
              <w:bottom w:val="single" w:sz="2" w:space="0" w:color="000000"/>
              <w:right w:val="single" w:sz="2" w:space="0" w:color="000000"/>
            </w:tcBorders>
            <w:vAlign w:val="center"/>
          </w:tcPr>
          <w:p w14:paraId="68B5BF3D" w14:textId="77777777" w:rsidR="003D60F1" w:rsidRDefault="003D60F1">
            <w:pPr>
              <w:ind w:right="103"/>
              <w:jc w:val="center"/>
            </w:pPr>
            <w:r>
              <w:rPr>
                <w:rFonts w:ascii="Calibri" w:eastAsia="Calibri" w:hAnsi="Calibri" w:cs="Calibri"/>
                <w:sz w:val="26"/>
              </w:rPr>
              <w:t>2000</w:t>
            </w:r>
          </w:p>
        </w:tc>
        <w:tc>
          <w:tcPr>
            <w:tcW w:w="3781" w:type="dxa"/>
            <w:gridSpan w:val="3"/>
            <w:tcBorders>
              <w:top w:val="single" w:sz="2" w:space="0" w:color="000000"/>
              <w:left w:val="single" w:sz="2" w:space="0" w:color="000000"/>
              <w:bottom w:val="single" w:sz="2" w:space="0" w:color="000000"/>
              <w:right w:val="single" w:sz="2" w:space="0" w:color="000000"/>
            </w:tcBorders>
          </w:tcPr>
          <w:p w14:paraId="1F7681AC" w14:textId="77777777" w:rsidR="003D60F1" w:rsidRDefault="003D60F1">
            <w:pPr>
              <w:ind w:left="1230"/>
            </w:pPr>
            <w:r>
              <w:rPr>
                <w:noProof/>
              </w:rPr>
              <w:drawing>
                <wp:inline distT="0" distB="0" distL="0" distR="0" wp14:anchorId="1210FC98" wp14:editId="30B6FEE7">
                  <wp:extent cx="642938" cy="133350"/>
                  <wp:effectExtent l="0" t="0" r="0" b="0"/>
                  <wp:docPr id="32936" name="Picture 32936"/>
                  <wp:cNvGraphicFramePr/>
                  <a:graphic xmlns:a="http://schemas.openxmlformats.org/drawingml/2006/main">
                    <a:graphicData uri="http://schemas.openxmlformats.org/drawingml/2006/picture">
                      <pic:pic xmlns:pic="http://schemas.openxmlformats.org/drawingml/2006/picture">
                        <pic:nvPicPr>
                          <pic:cNvPr id="32936" name="Picture 32936"/>
                          <pic:cNvPicPr/>
                        </pic:nvPicPr>
                        <pic:blipFill>
                          <a:blip r:embed="rId23"/>
                          <a:stretch>
                            <a:fillRect/>
                          </a:stretch>
                        </pic:blipFill>
                        <pic:spPr>
                          <a:xfrm>
                            <a:off x="0" y="0"/>
                            <a:ext cx="642938" cy="133350"/>
                          </a:xfrm>
                          <a:prstGeom prst="rect">
                            <a:avLst/>
                          </a:prstGeom>
                        </pic:spPr>
                      </pic:pic>
                    </a:graphicData>
                  </a:graphic>
                </wp:inline>
              </w:drawing>
            </w:r>
          </w:p>
        </w:tc>
      </w:tr>
      <w:tr w:rsidR="003D60F1" w14:paraId="2959B537" w14:textId="77777777">
        <w:tblPrEx>
          <w:tblCellMar>
            <w:bottom w:w="0" w:type="dxa"/>
          </w:tblCellMar>
        </w:tblPrEx>
        <w:trPr>
          <w:trHeight w:val="485"/>
        </w:trPr>
        <w:tc>
          <w:tcPr>
            <w:tcW w:w="1045" w:type="dxa"/>
            <w:gridSpan w:val="2"/>
            <w:tcBorders>
              <w:top w:val="single" w:sz="2" w:space="0" w:color="000000"/>
              <w:left w:val="single" w:sz="2" w:space="0" w:color="000000"/>
              <w:bottom w:val="single" w:sz="2" w:space="0" w:color="000000"/>
              <w:right w:val="single" w:sz="2" w:space="0" w:color="000000"/>
            </w:tcBorders>
          </w:tcPr>
          <w:p w14:paraId="1E500E35" w14:textId="77777777" w:rsidR="003D60F1" w:rsidRDefault="003D60F1"/>
        </w:tc>
        <w:tc>
          <w:tcPr>
            <w:tcW w:w="2265" w:type="dxa"/>
            <w:gridSpan w:val="4"/>
            <w:tcBorders>
              <w:top w:val="single" w:sz="2" w:space="0" w:color="000000"/>
              <w:left w:val="single" w:sz="2" w:space="0" w:color="000000"/>
              <w:bottom w:val="single" w:sz="2" w:space="0" w:color="000000"/>
              <w:right w:val="nil"/>
            </w:tcBorders>
          </w:tcPr>
          <w:p w14:paraId="003DB903" w14:textId="77777777" w:rsidR="003D60F1" w:rsidRDefault="003D60F1"/>
        </w:tc>
        <w:tc>
          <w:tcPr>
            <w:tcW w:w="4212" w:type="dxa"/>
            <w:gridSpan w:val="3"/>
            <w:tcBorders>
              <w:top w:val="single" w:sz="2" w:space="0" w:color="000000"/>
              <w:left w:val="nil"/>
              <w:bottom w:val="single" w:sz="2" w:space="0" w:color="000000"/>
              <w:right w:val="single" w:sz="2" w:space="0" w:color="000000"/>
            </w:tcBorders>
          </w:tcPr>
          <w:p w14:paraId="5AEF4C94" w14:textId="77777777" w:rsidR="003D60F1" w:rsidRDefault="003D60F1">
            <w:pPr>
              <w:ind w:left="285"/>
            </w:pPr>
            <w:r>
              <w:rPr>
                <w:sz w:val="28"/>
              </w:rPr>
              <w:t>Manhattan</w:t>
            </w:r>
          </w:p>
        </w:tc>
      </w:tr>
      <w:tr w:rsidR="003D60F1" w14:paraId="4B1817E3" w14:textId="77777777">
        <w:tblPrEx>
          <w:tblCellMar>
            <w:bottom w:w="0" w:type="dxa"/>
          </w:tblCellMar>
        </w:tblPrEx>
        <w:trPr>
          <w:trHeight w:val="484"/>
        </w:trPr>
        <w:tc>
          <w:tcPr>
            <w:tcW w:w="1045" w:type="dxa"/>
            <w:gridSpan w:val="2"/>
            <w:tcBorders>
              <w:top w:val="single" w:sz="2" w:space="0" w:color="000000"/>
              <w:left w:val="single" w:sz="2" w:space="0" w:color="000000"/>
              <w:bottom w:val="single" w:sz="2" w:space="0" w:color="000000"/>
              <w:right w:val="single" w:sz="2" w:space="0" w:color="000000"/>
            </w:tcBorders>
          </w:tcPr>
          <w:p w14:paraId="7189D2F9" w14:textId="77777777" w:rsidR="003D60F1" w:rsidRDefault="003D60F1">
            <w:pPr>
              <w:ind w:right="2"/>
              <w:jc w:val="center"/>
            </w:pPr>
            <w:r>
              <w:rPr>
                <w:sz w:val="26"/>
              </w:rPr>
              <w:t>Year</w:t>
            </w:r>
          </w:p>
        </w:tc>
        <w:tc>
          <w:tcPr>
            <w:tcW w:w="2265" w:type="dxa"/>
            <w:gridSpan w:val="4"/>
            <w:tcBorders>
              <w:top w:val="single" w:sz="2" w:space="0" w:color="000000"/>
              <w:left w:val="single" w:sz="2" w:space="0" w:color="000000"/>
              <w:bottom w:val="single" w:sz="2" w:space="0" w:color="000000"/>
              <w:right w:val="single" w:sz="2" w:space="0" w:color="000000"/>
            </w:tcBorders>
          </w:tcPr>
          <w:p w14:paraId="4F6F8C0C" w14:textId="77777777" w:rsidR="003D60F1" w:rsidRDefault="003D60F1">
            <w:pPr>
              <w:ind w:left="10"/>
              <w:jc w:val="center"/>
            </w:pPr>
            <w:r>
              <w:rPr>
                <w:sz w:val="26"/>
              </w:rPr>
              <w:t>Population</w:t>
            </w:r>
          </w:p>
        </w:tc>
        <w:tc>
          <w:tcPr>
            <w:tcW w:w="4212" w:type="dxa"/>
            <w:gridSpan w:val="3"/>
            <w:tcBorders>
              <w:top w:val="single" w:sz="2" w:space="0" w:color="000000"/>
              <w:left w:val="single" w:sz="2" w:space="0" w:color="000000"/>
              <w:bottom w:val="single" w:sz="2" w:space="0" w:color="000000"/>
              <w:right w:val="single" w:sz="2" w:space="0" w:color="000000"/>
            </w:tcBorders>
          </w:tcPr>
          <w:p w14:paraId="055C904A" w14:textId="77777777" w:rsidR="003D60F1" w:rsidRDefault="003D60F1">
            <w:r>
              <w:rPr>
                <w:sz w:val="26"/>
              </w:rPr>
              <w:t>As percentage (%) of total population</w:t>
            </w:r>
          </w:p>
        </w:tc>
      </w:tr>
      <w:tr w:rsidR="003D60F1" w14:paraId="606114A1" w14:textId="77777777">
        <w:tblPrEx>
          <w:tblCellMar>
            <w:bottom w:w="0" w:type="dxa"/>
          </w:tblCellMar>
        </w:tblPrEx>
        <w:trPr>
          <w:trHeight w:val="490"/>
        </w:trPr>
        <w:tc>
          <w:tcPr>
            <w:tcW w:w="1045" w:type="dxa"/>
            <w:gridSpan w:val="2"/>
            <w:tcBorders>
              <w:top w:val="single" w:sz="2" w:space="0" w:color="000000"/>
              <w:left w:val="single" w:sz="2" w:space="0" w:color="000000"/>
              <w:bottom w:val="single" w:sz="2" w:space="0" w:color="000000"/>
              <w:right w:val="single" w:sz="2" w:space="0" w:color="000000"/>
            </w:tcBorders>
            <w:vAlign w:val="center"/>
          </w:tcPr>
          <w:p w14:paraId="7659315C" w14:textId="77777777" w:rsidR="003D60F1" w:rsidRDefault="003D60F1">
            <w:pPr>
              <w:ind w:left="28"/>
              <w:jc w:val="center"/>
            </w:pPr>
            <w:r>
              <w:rPr>
                <w:rFonts w:ascii="Calibri" w:eastAsia="Calibri" w:hAnsi="Calibri" w:cs="Calibri"/>
                <w:sz w:val="28"/>
              </w:rPr>
              <w:t>1800</w:t>
            </w:r>
          </w:p>
        </w:tc>
        <w:tc>
          <w:tcPr>
            <w:tcW w:w="2265" w:type="dxa"/>
            <w:gridSpan w:val="4"/>
            <w:tcBorders>
              <w:top w:val="single" w:sz="2" w:space="0" w:color="000000"/>
              <w:left w:val="single" w:sz="2" w:space="0" w:color="000000"/>
              <w:bottom w:val="single" w:sz="2" w:space="0" w:color="000000"/>
              <w:right w:val="single" w:sz="2" w:space="0" w:color="000000"/>
            </w:tcBorders>
            <w:vAlign w:val="center"/>
          </w:tcPr>
          <w:p w14:paraId="56C784B7" w14:textId="77777777" w:rsidR="003D60F1" w:rsidRDefault="003D60F1">
            <w:pPr>
              <w:ind w:left="453"/>
              <w:jc w:val="center"/>
            </w:pPr>
            <w:r>
              <w:rPr>
                <w:rFonts w:ascii="Calibri" w:eastAsia="Calibri" w:hAnsi="Calibri" w:cs="Calibri"/>
                <w:sz w:val="26"/>
              </w:rPr>
              <w:t>60,515</w:t>
            </w:r>
          </w:p>
        </w:tc>
        <w:tc>
          <w:tcPr>
            <w:tcW w:w="4212" w:type="dxa"/>
            <w:gridSpan w:val="3"/>
            <w:tcBorders>
              <w:top w:val="single" w:sz="2" w:space="0" w:color="000000"/>
              <w:left w:val="single" w:sz="2" w:space="0" w:color="000000"/>
              <w:bottom w:val="single" w:sz="2" w:space="0" w:color="000000"/>
              <w:right w:val="single" w:sz="2" w:space="0" w:color="000000"/>
            </w:tcBorders>
            <w:vAlign w:val="center"/>
          </w:tcPr>
          <w:p w14:paraId="3F3B48B5" w14:textId="77777777" w:rsidR="003D60F1" w:rsidRDefault="003D60F1">
            <w:pPr>
              <w:ind w:left="111"/>
              <w:jc w:val="center"/>
            </w:pPr>
            <w:r>
              <w:rPr>
                <w:rFonts w:ascii="Calibri" w:eastAsia="Calibri" w:hAnsi="Calibri" w:cs="Calibri"/>
                <w:sz w:val="26"/>
              </w:rPr>
              <w:t>76%</w:t>
            </w:r>
          </w:p>
        </w:tc>
      </w:tr>
      <w:tr w:rsidR="003D60F1" w14:paraId="287358F5" w14:textId="77777777">
        <w:tblPrEx>
          <w:tblCellMar>
            <w:bottom w:w="0" w:type="dxa"/>
          </w:tblCellMar>
        </w:tblPrEx>
        <w:trPr>
          <w:trHeight w:val="477"/>
        </w:trPr>
        <w:tc>
          <w:tcPr>
            <w:tcW w:w="1045" w:type="dxa"/>
            <w:gridSpan w:val="2"/>
            <w:tcBorders>
              <w:top w:val="single" w:sz="2" w:space="0" w:color="000000"/>
              <w:left w:val="single" w:sz="2" w:space="0" w:color="000000"/>
              <w:bottom w:val="single" w:sz="2" w:space="0" w:color="000000"/>
              <w:right w:val="single" w:sz="2" w:space="0" w:color="000000"/>
            </w:tcBorders>
            <w:vAlign w:val="center"/>
          </w:tcPr>
          <w:p w14:paraId="07614C45" w14:textId="77777777" w:rsidR="003D60F1" w:rsidRDefault="003D60F1">
            <w:pPr>
              <w:ind w:left="28"/>
              <w:jc w:val="center"/>
            </w:pPr>
            <w:r>
              <w:rPr>
                <w:rFonts w:ascii="Calibri" w:eastAsia="Calibri" w:hAnsi="Calibri" w:cs="Calibri"/>
                <w:sz w:val="28"/>
              </w:rPr>
              <w:lastRenderedPageBreak/>
              <w:t>1900</w:t>
            </w:r>
          </w:p>
        </w:tc>
        <w:tc>
          <w:tcPr>
            <w:tcW w:w="2265" w:type="dxa"/>
            <w:gridSpan w:val="4"/>
            <w:tcBorders>
              <w:top w:val="single" w:sz="2" w:space="0" w:color="000000"/>
              <w:left w:val="single" w:sz="2" w:space="0" w:color="000000"/>
              <w:bottom w:val="single" w:sz="2" w:space="0" w:color="000000"/>
              <w:right w:val="single" w:sz="2" w:space="0" w:color="000000"/>
            </w:tcBorders>
            <w:vAlign w:val="center"/>
          </w:tcPr>
          <w:p w14:paraId="3AB79622" w14:textId="77777777" w:rsidR="003D60F1" w:rsidRDefault="003D60F1">
            <w:pPr>
              <w:ind w:left="578"/>
            </w:pPr>
            <w:r>
              <w:rPr>
                <w:noProof/>
              </w:rPr>
              <w:drawing>
                <wp:inline distT="0" distB="0" distL="0" distR="0" wp14:anchorId="775DB9C8" wp14:editId="61AD3400">
                  <wp:extent cx="652463" cy="133350"/>
                  <wp:effectExtent l="0" t="0" r="0" b="0"/>
                  <wp:docPr id="34474" name="Picture 34474"/>
                  <wp:cNvGraphicFramePr/>
                  <a:graphic xmlns:a="http://schemas.openxmlformats.org/drawingml/2006/main">
                    <a:graphicData uri="http://schemas.openxmlformats.org/drawingml/2006/picture">
                      <pic:pic xmlns:pic="http://schemas.openxmlformats.org/drawingml/2006/picture">
                        <pic:nvPicPr>
                          <pic:cNvPr id="34474" name="Picture 34474"/>
                          <pic:cNvPicPr/>
                        </pic:nvPicPr>
                        <pic:blipFill>
                          <a:blip r:embed="rId24"/>
                          <a:stretch>
                            <a:fillRect/>
                          </a:stretch>
                        </pic:blipFill>
                        <pic:spPr>
                          <a:xfrm>
                            <a:off x="0" y="0"/>
                            <a:ext cx="652463" cy="133350"/>
                          </a:xfrm>
                          <a:prstGeom prst="rect">
                            <a:avLst/>
                          </a:prstGeom>
                        </pic:spPr>
                      </pic:pic>
                    </a:graphicData>
                  </a:graphic>
                </wp:inline>
              </w:drawing>
            </w:r>
          </w:p>
        </w:tc>
        <w:tc>
          <w:tcPr>
            <w:tcW w:w="4212" w:type="dxa"/>
            <w:gridSpan w:val="3"/>
            <w:tcBorders>
              <w:top w:val="single" w:sz="2" w:space="0" w:color="000000"/>
              <w:left w:val="single" w:sz="2" w:space="0" w:color="000000"/>
              <w:bottom w:val="single" w:sz="2" w:space="0" w:color="000000"/>
              <w:right w:val="single" w:sz="2" w:space="0" w:color="000000"/>
            </w:tcBorders>
            <w:vAlign w:val="center"/>
          </w:tcPr>
          <w:p w14:paraId="3007707E" w14:textId="77777777" w:rsidR="003D60F1" w:rsidRDefault="003D60F1">
            <w:pPr>
              <w:ind w:left="111"/>
              <w:jc w:val="center"/>
            </w:pPr>
            <w:r>
              <w:rPr>
                <w:rFonts w:ascii="Calibri" w:eastAsia="Calibri" w:hAnsi="Calibri" w:cs="Calibri"/>
                <w:sz w:val="26"/>
              </w:rPr>
              <w:t>54%</w:t>
            </w:r>
          </w:p>
        </w:tc>
      </w:tr>
      <w:tr w:rsidR="003D60F1" w14:paraId="1E89D9FF" w14:textId="77777777">
        <w:tblPrEx>
          <w:tblCellMar>
            <w:bottom w:w="0" w:type="dxa"/>
          </w:tblCellMar>
        </w:tblPrEx>
        <w:trPr>
          <w:trHeight w:val="488"/>
        </w:trPr>
        <w:tc>
          <w:tcPr>
            <w:tcW w:w="1045" w:type="dxa"/>
            <w:gridSpan w:val="2"/>
            <w:tcBorders>
              <w:top w:val="single" w:sz="2" w:space="0" w:color="000000"/>
              <w:left w:val="single" w:sz="2" w:space="0" w:color="000000"/>
              <w:bottom w:val="single" w:sz="2" w:space="0" w:color="000000"/>
              <w:right w:val="single" w:sz="2" w:space="0" w:color="000000"/>
            </w:tcBorders>
            <w:vAlign w:val="center"/>
          </w:tcPr>
          <w:p w14:paraId="6C2877E8" w14:textId="77777777" w:rsidR="003D60F1" w:rsidRDefault="003D60F1">
            <w:pPr>
              <w:ind w:left="13"/>
              <w:jc w:val="center"/>
            </w:pPr>
            <w:r>
              <w:rPr>
                <w:rFonts w:ascii="Calibri" w:eastAsia="Calibri" w:hAnsi="Calibri" w:cs="Calibri"/>
                <w:sz w:val="26"/>
              </w:rPr>
              <w:t>2000</w:t>
            </w:r>
          </w:p>
        </w:tc>
        <w:tc>
          <w:tcPr>
            <w:tcW w:w="2265" w:type="dxa"/>
            <w:gridSpan w:val="4"/>
            <w:tcBorders>
              <w:top w:val="single" w:sz="2" w:space="0" w:color="000000"/>
              <w:left w:val="single" w:sz="2" w:space="0" w:color="000000"/>
              <w:bottom w:val="single" w:sz="2" w:space="0" w:color="000000"/>
              <w:right w:val="single" w:sz="2" w:space="0" w:color="000000"/>
            </w:tcBorders>
            <w:vAlign w:val="center"/>
          </w:tcPr>
          <w:p w14:paraId="678CF55E" w14:textId="77777777" w:rsidR="003D60F1" w:rsidRDefault="003D60F1">
            <w:pPr>
              <w:ind w:left="578"/>
            </w:pPr>
            <w:r>
              <w:rPr>
                <w:noProof/>
              </w:rPr>
              <w:drawing>
                <wp:inline distT="0" distB="0" distL="0" distR="0" wp14:anchorId="4CB0D810" wp14:editId="375DC584">
                  <wp:extent cx="657225" cy="138113"/>
                  <wp:effectExtent l="0" t="0" r="0" b="0"/>
                  <wp:docPr id="34492" name="Picture 34492"/>
                  <wp:cNvGraphicFramePr/>
                  <a:graphic xmlns:a="http://schemas.openxmlformats.org/drawingml/2006/main">
                    <a:graphicData uri="http://schemas.openxmlformats.org/drawingml/2006/picture">
                      <pic:pic xmlns:pic="http://schemas.openxmlformats.org/drawingml/2006/picture">
                        <pic:nvPicPr>
                          <pic:cNvPr id="34492" name="Picture 34492"/>
                          <pic:cNvPicPr/>
                        </pic:nvPicPr>
                        <pic:blipFill>
                          <a:blip r:embed="rId25"/>
                          <a:stretch>
                            <a:fillRect/>
                          </a:stretch>
                        </pic:blipFill>
                        <pic:spPr>
                          <a:xfrm>
                            <a:off x="0" y="0"/>
                            <a:ext cx="657225" cy="138113"/>
                          </a:xfrm>
                          <a:prstGeom prst="rect">
                            <a:avLst/>
                          </a:prstGeom>
                        </pic:spPr>
                      </pic:pic>
                    </a:graphicData>
                  </a:graphic>
                </wp:inline>
              </w:drawing>
            </w:r>
          </w:p>
        </w:tc>
        <w:tc>
          <w:tcPr>
            <w:tcW w:w="4212" w:type="dxa"/>
            <w:gridSpan w:val="3"/>
            <w:tcBorders>
              <w:top w:val="single" w:sz="2" w:space="0" w:color="000000"/>
              <w:left w:val="single" w:sz="2" w:space="0" w:color="000000"/>
              <w:bottom w:val="single" w:sz="2" w:space="0" w:color="000000"/>
              <w:right w:val="single" w:sz="2" w:space="0" w:color="000000"/>
            </w:tcBorders>
            <w:vAlign w:val="center"/>
          </w:tcPr>
          <w:p w14:paraId="25ADFB2E" w14:textId="77777777" w:rsidR="003D60F1" w:rsidRDefault="003D60F1">
            <w:pPr>
              <w:ind w:left="118"/>
              <w:jc w:val="center"/>
            </w:pPr>
            <w:r>
              <w:rPr>
                <w:rFonts w:ascii="Calibri" w:eastAsia="Calibri" w:hAnsi="Calibri" w:cs="Calibri"/>
                <w:sz w:val="26"/>
              </w:rPr>
              <w:t>19%</w:t>
            </w:r>
          </w:p>
        </w:tc>
      </w:tr>
      <w:tr w:rsidR="003D60F1" w14:paraId="3ADE426F" w14:textId="77777777">
        <w:tblPrEx>
          <w:tblCellMar>
            <w:bottom w:w="0" w:type="dxa"/>
          </w:tblCellMar>
        </w:tblPrEx>
        <w:trPr>
          <w:gridAfter w:val="1"/>
          <w:wAfter w:w="6" w:type="dxa"/>
          <w:trHeight w:val="493"/>
        </w:trPr>
        <w:tc>
          <w:tcPr>
            <w:tcW w:w="1015" w:type="dxa"/>
            <w:tcBorders>
              <w:top w:val="single" w:sz="2" w:space="0" w:color="000000"/>
              <w:left w:val="single" w:sz="2" w:space="0" w:color="000000"/>
              <w:bottom w:val="single" w:sz="2" w:space="0" w:color="000000"/>
              <w:right w:val="single" w:sz="2" w:space="0" w:color="000000"/>
            </w:tcBorders>
          </w:tcPr>
          <w:p w14:paraId="297CCDA6" w14:textId="77777777" w:rsidR="003D60F1" w:rsidRDefault="003D60F1"/>
        </w:tc>
        <w:tc>
          <w:tcPr>
            <w:tcW w:w="6507" w:type="dxa"/>
            <w:gridSpan w:val="7"/>
            <w:tcBorders>
              <w:top w:val="single" w:sz="2" w:space="0" w:color="000000"/>
              <w:left w:val="single" w:sz="2" w:space="0" w:color="000000"/>
              <w:bottom w:val="single" w:sz="2" w:space="0" w:color="000000"/>
              <w:right w:val="single" w:sz="2" w:space="0" w:color="000000"/>
            </w:tcBorders>
          </w:tcPr>
          <w:p w14:paraId="33EA341E" w14:textId="77777777" w:rsidR="003D60F1" w:rsidRDefault="003D60F1">
            <w:pPr>
              <w:ind w:left="82"/>
            </w:pPr>
            <w:r>
              <w:rPr>
                <w:sz w:val="28"/>
              </w:rPr>
              <w:t>Other districts (Brooklyn, Bronx, Queens, Staten Island)</w:t>
            </w:r>
          </w:p>
        </w:tc>
      </w:tr>
      <w:tr w:rsidR="003D60F1" w14:paraId="4016BFEA" w14:textId="77777777">
        <w:tblPrEx>
          <w:tblCellMar>
            <w:bottom w:w="0" w:type="dxa"/>
          </w:tblCellMar>
        </w:tblPrEx>
        <w:trPr>
          <w:gridAfter w:val="1"/>
          <w:wAfter w:w="6" w:type="dxa"/>
          <w:trHeight w:val="481"/>
        </w:trPr>
        <w:tc>
          <w:tcPr>
            <w:tcW w:w="1015" w:type="dxa"/>
            <w:tcBorders>
              <w:top w:val="single" w:sz="2" w:space="0" w:color="000000"/>
              <w:left w:val="single" w:sz="2" w:space="0" w:color="000000"/>
              <w:bottom w:val="single" w:sz="2" w:space="0" w:color="000000"/>
              <w:right w:val="single" w:sz="2" w:space="0" w:color="000000"/>
            </w:tcBorders>
          </w:tcPr>
          <w:p w14:paraId="7BA76680" w14:textId="77777777" w:rsidR="003D60F1" w:rsidRDefault="003D60F1">
            <w:pPr>
              <w:ind w:right="4"/>
              <w:jc w:val="center"/>
            </w:pPr>
            <w:r>
              <w:rPr>
                <w:sz w:val="26"/>
              </w:rPr>
              <w:t>Year</w:t>
            </w:r>
          </w:p>
        </w:tc>
        <w:tc>
          <w:tcPr>
            <w:tcW w:w="2272" w:type="dxa"/>
            <w:gridSpan w:val="4"/>
            <w:tcBorders>
              <w:top w:val="single" w:sz="2" w:space="0" w:color="000000"/>
              <w:left w:val="single" w:sz="2" w:space="0" w:color="000000"/>
              <w:bottom w:val="single" w:sz="2" w:space="0" w:color="000000"/>
              <w:right w:val="single" w:sz="2" w:space="0" w:color="000000"/>
            </w:tcBorders>
          </w:tcPr>
          <w:p w14:paraId="601435F5" w14:textId="77777777" w:rsidR="003D60F1" w:rsidRDefault="003D60F1">
            <w:pPr>
              <w:ind w:right="5"/>
              <w:jc w:val="center"/>
            </w:pPr>
            <w:r>
              <w:rPr>
                <w:sz w:val="26"/>
              </w:rPr>
              <w:t>Population</w:t>
            </w:r>
          </w:p>
        </w:tc>
        <w:tc>
          <w:tcPr>
            <w:tcW w:w="4236" w:type="dxa"/>
            <w:gridSpan w:val="3"/>
            <w:tcBorders>
              <w:top w:val="single" w:sz="2" w:space="0" w:color="000000"/>
              <w:left w:val="single" w:sz="2" w:space="0" w:color="000000"/>
              <w:bottom w:val="single" w:sz="2" w:space="0" w:color="000000"/>
              <w:right w:val="single" w:sz="2" w:space="0" w:color="000000"/>
            </w:tcBorders>
          </w:tcPr>
          <w:p w14:paraId="0266E2C8" w14:textId="77777777" w:rsidR="003D60F1" w:rsidRDefault="003D60F1">
            <w:r>
              <w:rPr>
                <w:sz w:val="26"/>
              </w:rPr>
              <w:t>As percentage (%) of total population</w:t>
            </w:r>
          </w:p>
        </w:tc>
      </w:tr>
      <w:tr w:rsidR="003D60F1" w14:paraId="3A2EE743" w14:textId="77777777">
        <w:tblPrEx>
          <w:tblCellMar>
            <w:bottom w:w="0" w:type="dxa"/>
          </w:tblCellMar>
        </w:tblPrEx>
        <w:trPr>
          <w:gridAfter w:val="1"/>
          <w:wAfter w:w="6" w:type="dxa"/>
          <w:trHeight w:val="487"/>
        </w:trPr>
        <w:tc>
          <w:tcPr>
            <w:tcW w:w="1015" w:type="dxa"/>
            <w:tcBorders>
              <w:top w:val="single" w:sz="2" w:space="0" w:color="000000"/>
              <w:left w:val="single" w:sz="2" w:space="0" w:color="000000"/>
              <w:bottom w:val="single" w:sz="2" w:space="0" w:color="000000"/>
              <w:right w:val="single" w:sz="2" w:space="0" w:color="000000"/>
            </w:tcBorders>
            <w:vAlign w:val="center"/>
          </w:tcPr>
          <w:p w14:paraId="43CD42C3" w14:textId="77777777" w:rsidR="003D60F1" w:rsidRDefault="003D60F1">
            <w:pPr>
              <w:ind w:left="11"/>
              <w:jc w:val="center"/>
            </w:pPr>
            <w:r>
              <w:rPr>
                <w:rFonts w:ascii="Calibri" w:eastAsia="Calibri" w:hAnsi="Calibri" w:cs="Calibri"/>
                <w:sz w:val="28"/>
              </w:rPr>
              <w:t>1800</w:t>
            </w:r>
          </w:p>
        </w:tc>
        <w:tc>
          <w:tcPr>
            <w:tcW w:w="2272" w:type="dxa"/>
            <w:gridSpan w:val="4"/>
            <w:tcBorders>
              <w:top w:val="single" w:sz="2" w:space="0" w:color="000000"/>
              <w:left w:val="single" w:sz="2" w:space="0" w:color="000000"/>
              <w:bottom w:val="single" w:sz="2" w:space="0" w:color="000000"/>
              <w:right w:val="single" w:sz="2" w:space="0" w:color="000000"/>
            </w:tcBorders>
            <w:vAlign w:val="center"/>
          </w:tcPr>
          <w:p w14:paraId="3486F9A6" w14:textId="77777777" w:rsidR="003D60F1" w:rsidRDefault="003D60F1">
            <w:pPr>
              <w:ind w:left="415"/>
              <w:jc w:val="center"/>
            </w:pPr>
            <w:r>
              <w:rPr>
                <w:rFonts w:ascii="Calibri" w:eastAsia="Calibri" w:hAnsi="Calibri" w:cs="Calibri"/>
                <w:sz w:val="26"/>
              </w:rPr>
              <w:t>18,701</w:t>
            </w:r>
          </w:p>
        </w:tc>
        <w:tc>
          <w:tcPr>
            <w:tcW w:w="4236" w:type="dxa"/>
            <w:gridSpan w:val="3"/>
            <w:tcBorders>
              <w:top w:val="single" w:sz="2" w:space="0" w:color="000000"/>
              <w:left w:val="single" w:sz="2" w:space="0" w:color="000000"/>
              <w:bottom w:val="single" w:sz="2" w:space="0" w:color="000000"/>
              <w:right w:val="single" w:sz="2" w:space="0" w:color="000000"/>
            </w:tcBorders>
            <w:vAlign w:val="center"/>
          </w:tcPr>
          <w:p w14:paraId="392421BB" w14:textId="77777777" w:rsidR="003D60F1" w:rsidRDefault="003D60F1">
            <w:pPr>
              <w:ind w:left="8"/>
              <w:jc w:val="center"/>
            </w:pPr>
            <w:r>
              <w:rPr>
                <w:rFonts w:ascii="Calibri" w:eastAsia="Calibri" w:hAnsi="Calibri" w:cs="Calibri"/>
                <w:sz w:val="26"/>
              </w:rPr>
              <w:t>24%</w:t>
            </w:r>
          </w:p>
        </w:tc>
      </w:tr>
      <w:tr w:rsidR="003D60F1" w14:paraId="271FFE03" w14:textId="77777777">
        <w:tblPrEx>
          <w:tblCellMar>
            <w:bottom w:w="0" w:type="dxa"/>
          </w:tblCellMar>
        </w:tblPrEx>
        <w:trPr>
          <w:gridAfter w:val="1"/>
          <w:wAfter w:w="6" w:type="dxa"/>
          <w:trHeight w:val="481"/>
        </w:trPr>
        <w:tc>
          <w:tcPr>
            <w:tcW w:w="1015" w:type="dxa"/>
            <w:tcBorders>
              <w:top w:val="single" w:sz="2" w:space="0" w:color="000000"/>
              <w:left w:val="single" w:sz="2" w:space="0" w:color="000000"/>
              <w:bottom w:val="single" w:sz="2" w:space="0" w:color="000000"/>
              <w:right w:val="single" w:sz="2" w:space="0" w:color="000000"/>
            </w:tcBorders>
            <w:vAlign w:val="center"/>
          </w:tcPr>
          <w:p w14:paraId="346AD77F" w14:textId="77777777" w:rsidR="003D60F1" w:rsidRDefault="003D60F1">
            <w:pPr>
              <w:ind w:left="11"/>
              <w:jc w:val="center"/>
            </w:pPr>
            <w:r>
              <w:rPr>
                <w:rFonts w:ascii="Calibri" w:eastAsia="Calibri" w:hAnsi="Calibri" w:cs="Calibri"/>
                <w:sz w:val="28"/>
              </w:rPr>
              <w:t>1900</w:t>
            </w:r>
          </w:p>
        </w:tc>
        <w:tc>
          <w:tcPr>
            <w:tcW w:w="2272" w:type="dxa"/>
            <w:gridSpan w:val="4"/>
            <w:tcBorders>
              <w:top w:val="single" w:sz="2" w:space="0" w:color="000000"/>
              <w:left w:val="single" w:sz="2" w:space="0" w:color="000000"/>
              <w:bottom w:val="single" w:sz="2" w:space="0" w:color="000000"/>
              <w:right w:val="single" w:sz="2" w:space="0" w:color="000000"/>
            </w:tcBorders>
            <w:vAlign w:val="center"/>
          </w:tcPr>
          <w:p w14:paraId="01D9FB08" w14:textId="77777777" w:rsidR="003D60F1" w:rsidRDefault="003D60F1">
            <w:pPr>
              <w:ind w:left="123"/>
              <w:jc w:val="center"/>
            </w:pPr>
            <w:r>
              <w:rPr>
                <w:rFonts w:ascii="Calibri" w:eastAsia="Calibri" w:hAnsi="Calibri" w:cs="Calibri"/>
                <w:sz w:val="26"/>
              </w:rPr>
              <w:t>1,587,109</w:t>
            </w:r>
          </w:p>
        </w:tc>
        <w:tc>
          <w:tcPr>
            <w:tcW w:w="4236" w:type="dxa"/>
            <w:gridSpan w:val="3"/>
            <w:tcBorders>
              <w:top w:val="single" w:sz="2" w:space="0" w:color="000000"/>
              <w:left w:val="single" w:sz="2" w:space="0" w:color="000000"/>
              <w:bottom w:val="single" w:sz="2" w:space="0" w:color="000000"/>
              <w:right w:val="single" w:sz="2" w:space="0" w:color="000000"/>
            </w:tcBorders>
          </w:tcPr>
          <w:p w14:paraId="228017DB" w14:textId="77777777" w:rsidR="003D60F1" w:rsidRDefault="003D60F1"/>
        </w:tc>
      </w:tr>
      <w:tr w:rsidR="003D60F1" w14:paraId="11F286E5" w14:textId="77777777">
        <w:tblPrEx>
          <w:tblCellMar>
            <w:bottom w:w="0" w:type="dxa"/>
          </w:tblCellMar>
        </w:tblPrEx>
        <w:trPr>
          <w:gridAfter w:val="1"/>
          <w:wAfter w:w="6" w:type="dxa"/>
          <w:trHeight w:val="487"/>
        </w:trPr>
        <w:tc>
          <w:tcPr>
            <w:tcW w:w="1015" w:type="dxa"/>
            <w:tcBorders>
              <w:top w:val="single" w:sz="2" w:space="0" w:color="000000"/>
              <w:left w:val="single" w:sz="2" w:space="0" w:color="000000"/>
              <w:bottom w:val="single" w:sz="2" w:space="0" w:color="000000"/>
              <w:right w:val="single" w:sz="2" w:space="0" w:color="000000"/>
            </w:tcBorders>
            <w:vAlign w:val="center"/>
          </w:tcPr>
          <w:p w14:paraId="11606E38" w14:textId="77777777" w:rsidR="003D60F1" w:rsidRDefault="003D60F1">
            <w:pPr>
              <w:ind w:left="4"/>
              <w:jc w:val="center"/>
            </w:pPr>
            <w:r>
              <w:rPr>
                <w:rFonts w:ascii="Calibri" w:eastAsia="Calibri" w:hAnsi="Calibri" w:cs="Calibri"/>
                <w:sz w:val="26"/>
              </w:rPr>
              <w:t>2000</w:t>
            </w:r>
          </w:p>
        </w:tc>
        <w:tc>
          <w:tcPr>
            <w:tcW w:w="2272" w:type="dxa"/>
            <w:gridSpan w:val="4"/>
            <w:tcBorders>
              <w:top w:val="single" w:sz="2" w:space="0" w:color="000000"/>
              <w:left w:val="single" w:sz="2" w:space="0" w:color="000000"/>
              <w:bottom w:val="single" w:sz="2" w:space="0" w:color="000000"/>
              <w:right w:val="single" w:sz="2" w:space="0" w:color="000000"/>
            </w:tcBorders>
            <w:vAlign w:val="center"/>
          </w:tcPr>
          <w:p w14:paraId="3B710581" w14:textId="77777777" w:rsidR="003D60F1" w:rsidRDefault="003D60F1">
            <w:pPr>
              <w:ind w:left="108"/>
              <w:jc w:val="center"/>
            </w:pPr>
            <w:r>
              <w:rPr>
                <w:rFonts w:ascii="Calibri" w:eastAsia="Calibri" w:hAnsi="Calibri" w:cs="Calibri"/>
                <w:sz w:val="26"/>
              </w:rPr>
              <w:t>6,471,089</w:t>
            </w:r>
          </w:p>
        </w:tc>
        <w:tc>
          <w:tcPr>
            <w:tcW w:w="4236" w:type="dxa"/>
            <w:gridSpan w:val="3"/>
            <w:tcBorders>
              <w:top w:val="single" w:sz="2" w:space="0" w:color="000000"/>
              <w:left w:val="single" w:sz="2" w:space="0" w:color="000000"/>
              <w:bottom w:val="single" w:sz="2" w:space="0" w:color="000000"/>
              <w:right w:val="single" w:sz="2" w:space="0" w:color="000000"/>
            </w:tcBorders>
            <w:vAlign w:val="center"/>
          </w:tcPr>
          <w:p w14:paraId="79ECF150" w14:textId="77777777" w:rsidR="003D60F1" w:rsidRDefault="003D60F1">
            <w:pPr>
              <w:ind w:left="8"/>
              <w:jc w:val="center"/>
            </w:pPr>
            <w:r>
              <w:rPr>
                <w:rFonts w:ascii="Calibri" w:eastAsia="Calibri" w:hAnsi="Calibri" w:cs="Calibri"/>
                <w:sz w:val="26"/>
              </w:rPr>
              <w:t>81%</w:t>
            </w:r>
          </w:p>
        </w:tc>
      </w:tr>
    </w:tbl>
    <w:p w14:paraId="202DCA59" w14:textId="77777777" w:rsidR="003D60F1" w:rsidRDefault="003D60F1">
      <w:pPr>
        <w:pStyle w:val="5"/>
        <w:spacing w:after="0"/>
        <w:ind w:left="2"/>
      </w:pPr>
      <w:r>
        <w:t>Test1—writing—task2</w:t>
      </w:r>
    </w:p>
    <w:p w14:paraId="17B872EE" w14:textId="77777777" w:rsidR="003D60F1" w:rsidRDefault="003D60F1">
      <w:pPr>
        <w:spacing w:after="10" w:line="252" w:lineRule="auto"/>
        <w:ind w:right="45" w:firstLine="5"/>
      </w:pPr>
      <w:proofErr w:type="spellStart"/>
      <w:r>
        <w:rPr>
          <w:sz w:val="18"/>
        </w:rPr>
        <w:t>ou</w:t>
      </w:r>
      <w:proofErr w:type="spellEnd"/>
      <w:r>
        <w:rPr>
          <w:sz w:val="18"/>
        </w:rPr>
        <w:t xml:space="preserve"> should spend about 40 minutes on this task. Write at least 250 words.</w:t>
      </w:r>
    </w:p>
    <w:p w14:paraId="1A1DC996" w14:textId="77777777" w:rsidR="003D60F1" w:rsidRDefault="003D60F1">
      <w:pPr>
        <w:spacing w:after="10" w:line="252" w:lineRule="auto"/>
        <w:ind w:right="45" w:firstLine="5"/>
      </w:pPr>
      <w:r>
        <w:rPr>
          <w:sz w:val="18"/>
        </w:rPr>
        <w:t>You should spend about 40 minutes on this task. Write about the following topic:</w:t>
      </w:r>
    </w:p>
    <w:p w14:paraId="03CB5105" w14:textId="77777777" w:rsidR="003D60F1" w:rsidRDefault="003D60F1">
      <w:pPr>
        <w:spacing w:after="305" w:line="252" w:lineRule="auto"/>
        <w:ind w:right="45" w:firstLine="5"/>
      </w:pPr>
      <w:r>
        <w:rPr>
          <w:sz w:val="18"/>
        </w:rPr>
        <w:t>Give reasons for your answer and include any relevant examples from your own knowledge or experience.</w:t>
      </w:r>
    </w:p>
    <w:p w14:paraId="29EFD1E8" w14:textId="77777777" w:rsidR="003D60F1" w:rsidRDefault="003D60F1">
      <w:pPr>
        <w:spacing w:after="221"/>
        <w:ind w:left="16" w:right="53" w:hanging="8"/>
      </w:pPr>
      <w:r>
        <w:rPr>
          <w:sz w:val="20"/>
        </w:rPr>
        <w:t xml:space="preserve">Access to clean water is a basic human right. </w:t>
      </w:r>
      <w:proofErr w:type="gramStart"/>
      <w:r>
        <w:rPr>
          <w:sz w:val="20"/>
        </w:rPr>
        <w:t>Therefore</w:t>
      </w:r>
      <w:proofErr w:type="gramEnd"/>
      <w:r>
        <w:rPr>
          <w:sz w:val="20"/>
        </w:rPr>
        <w:t xml:space="preserve"> every home should have a water supply that is provided free of charge. Do you agree or disagree?</w:t>
      </w:r>
    </w:p>
    <w:p w14:paraId="705487BF" w14:textId="77777777" w:rsidR="003D60F1" w:rsidRDefault="003D60F1">
      <w:pPr>
        <w:spacing w:after="10" w:line="252" w:lineRule="auto"/>
        <w:ind w:right="45" w:firstLine="5"/>
      </w:pPr>
      <w:r>
        <w:rPr>
          <w:sz w:val="18"/>
        </w:rPr>
        <w:t>Give reasons for your answer and include any relevant examples from your own knowledge or experience. Write at least 250 words.</w:t>
      </w:r>
    </w:p>
    <w:p w14:paraId="75E89BC0" w14:textId="77777777" w:rsidR="003D60F1" w:rsidRDefault="003D60F1">
      <w:pPr>
        <w:pStyle w:val="6"/>
      </w:pPr>
      <w:r>
        <w:t>'JM'FI</w:t>
      </w:r>
      <w:r>
        <w:rPr>
          <w:noProof/>
        </w:rPr>
        <w:drawing>
          <wp:inline distT="0" distB="0" distL="0" distR="0" wp14:anchorId="236F1B6B" wp14:editId="787B8FC4">
            <wp:extent cx="319088" cy="128588"/>
            <wp:effectExtent l="0" t="0" r="0" b="0"/>
            <wp:docPr id="93512" name="Picture 93512"/>
            <wp:cNvGraphicFramePr/>
            <a:graphic xmlns:a="http://schemas.openxmlformats.org/drawingml/2006/main">
              <a:graphicData uri="http://schemas.openxmlformats.org/drawingml/2006/picture">
                <pic:pic xmlns:pic="http://schemas.openxmlformats.org/drawingml/2006/picture">
                  <pic:nvPicPr>
                    <pic:cNvPr id="93512" name="Picture 93512"/>
                    <pic:cNvPicPr/>
                  </pic:nvPicPr>
                  <pic:blipFill>
                    <a:blip r:embed="rId26"/>
                    <a:stretch>
                      <a:fillRect/>
                    </a:stretch>
                  </pic:blipFill>
                  <pic:spPr>
                    <a:xfrm>
                      <a:off x="0" y="0"/>
                      <a:ext cx="319088" cy="128588"/>
                    </a:xfrm>
                    <a:prstGeom prst="rect">
                      <a:avLst/>
                    </a:prstGeom>
                  </pic:spPr>
                </pic:pic>
              </a:graphicData>
            </a:graphic>
          </wp:inline>
        </w:drawing>
      </w:r>
    </w:p>
    <w:p w14:paraId="77AC0E35" w14:textId="77777777" w:rsidR="003D60F1" w:rsidRDefault="003D60F1">
      <w:pPr>
        <w:spacing w:after="5" w:line="359" w:lineRule="auto"/>
        <w:ind w:right="285" w:firstLine="5"/>
      </w:pPr>
      <w:r>
        <w:rPr>
          <w:sz w:val="24"/>
        </w:rPr>
        <w:t xml:space="preserve">This is an answer written by a candidate who achieved a Band 5.5 score. The first table shows changes in total population of New York city from 1800 to 2000. In 1800, New York's population was 79.216 then in 100 years the population sharply increased as over 4 times in 1800. Next 100 years, it still became more as it increased over twice as much as in 1800. Other two tables show changes of population in five different areas in New York. </w:t>
      </w:r>
      <w:r>
        <w:rPr>
          <w:sz w:val="24"/>
        </w:rPr>
        <w:lastRenderedPageBreak/>
        <w:t>In 1800</w:t>
      </w:r>
    </w:p>
    <w:p w14:paraId="1EA9F207" w14:textId="77777777" w:rsidR="003D60F1" w:rsidRDefault="003D60F1">
      <w:pPr>
        <w:spacing w:after="5" w:line="359" w:lineRule="auto"/>
        <w:ind w:right="41" w:firstLine="5"/>
      </w:pPr>
      <w:r>
        <w:rPr>
          <w:sz w:val="24"/>
        </w:rPr>
        <w:t xml:space="preserve">Manhattan has 60.515 On the other hand other four areas, Brookly, Bronx, Queens and Staten Island had only 18.701. Manhattan has almost three times more than group of other four cities also. It had 76% of population in New York. It tells us Manhattan was the busiest city in New York. In 1900, Manhattan's </w:t>
      </w:r>
      <w:proofErr w:type="spellStart"/>
      <w:r>
        <w:rPr>
          <w:sz w:val="24"/>
        </w:rPr>
        <w:t>populat</w:t>
      </w:r>
      <w:proofErr w:type="spellEnd"/>
      <w:r>
        <w:rPr>
          <w:sz w:val="24"/>
        </w:rPr>
        <w:t xml:space="preserve"> increased </w:t>
      </w:r>
      <w:proofErr w:type="gramStart"/>
      <w:r>
        <w:rPr>
          <w:sz w:val="24"/>
        </w:rPr>
        <w:t>sharply</w:t>
      </w:r>
      <w:proofErr w:type="gramEnd"/>
      <w:r>
        <w:rPr>
          <w:sz w:val="24"/>
        </w:rPr>
        <w:t xml:space="preserve"> however, other broughs had bigger change. Population rate </w:t>
      </w:r>
      <w:proofErr w:type="gramStart"/>
      <w:r>
        <w:rPr>
          <w:sz w:val="24"/>
        </w:rPr>
        <w:t>rise</w:t>
      </w:r>
      <w:proofErr w:type="gramEnd"/>
      <w:r>
        <w:rPr>
          <w:sz w:val="24"/>
        </w:rPr>
        <w:t xml:space="preserve"> dramatically as 1587.109.</w:t>
      </w:r>
    </w:p>
    <w:p w14:paraId="78B6CA3C" w14:textId="77777777" w:rsidR="003D60F1" w:rsidRDefault="003D60F1">
      <w:pPr>
        <w:spacing w:after="4" w:line="352" w:lineRule="auto"/>
        <w:ind w:left="11" w:right="53" w:hanging="3"/>
      </w:pPr>
      <w:r>
        <w:rPr>
          <w:sz w:val="24"/>
        </w:rPr>
        <w:t xml:space="preserve">In 2000 other broughs had 6471.089 and 81% of population of New York. On the other </w:t>
      </w:r>
      <w:proofErr w:type="gramStart"/>
      <w:r>
        <w:rPr>
          <w:sz w:val="24"/>
        </w:rPr>
        <w:t>hand</w:t>
      </w:r>
      <w:proofErr w:type="gramEnd"/>
      <w:r>
        <w:rPr>
          <w:sz w:val="24"/>
        </w:rPr>
        <w:t xml:space="preserve"> Manhattan's population has </w:t>
      </w:r>
      <w:proofErr w:type="spellStart"/>
      <w:r>
        <w:rPr>
          <w:sz w:val="24"/>
        </w:rPr>
        <w:t>dicreased</w:t>
      </w:r>
      <w:proofErr w:type="spellEnd"/>
      <w:r>
        <w:rPr>
          <w:sz w:val="24"/>
        </w:rPr>
        <w:t xml:space="preserve"> and it became only 19% of New</w:t>
      </w:r>
    </w:p>
    <w:p w14:paraId="17795BE2" w14:textId="77777777" w:rsidR="003D60F1" w:rsidRDefault="003D60F1">
      <w:pPr>
        <w:spacing w:after="379" w:line="265" w:lineRule="auto"/>
        <w:ind w:left="11" w:right="53" w:hanging="3"/>
      </w:pPr>
      <w:r>
        <w:rPr>
          <w:sz w:val="24"/>
        </w:rPr>
        <w:t xml:space="preserve">York population. Last 200 years people chose to live </w:t>
      </w:r>
      <w:proofErr w:type="spellStart"/>
      <w:r>
        <w:rPr>
          <w:sz w:val="24"/>
        </w:rPr>
        <w:t>differant</w:t>
      </w:r>
      <w:proofErr w:type="spellEnd"/>
      <w:r>
        <w:rPr>
          <w:sz w:val="24"/>
        </w:rPr>
        <w:t xml:space="preserve"> cities in New York.</w:t>
      </w:r>
    </w:p>
    <w:p w14:paraId="25C698C9" w14:textId="77777777" w:rsidR="003D60F1" w:rsidRDefault="003D60F1">
      <w:pPr>
        <w:spacing w:after="262"/>
        <w:ind w:left="143"/>
      </w:pPr>
      <w:r>
        <w:rPr>
          <w:noProof/>
        </w:rPr>
        <w:drawing>
          <wp:inline distT="0" distB="0" distL="0" distR="0" wp14:anchorId="37473F60" wp14:editId="43571260">
            <wp:extent cx="628650" cy="123825"/>
            <wp:effectExtent l="0" t="0" r="0" b="0"/>
            <wp:docPr id="36207" name="Picture 36207"/>
            <wp:cNvGraphicFramePr/>
            <a:graphic xmlns:a="http://schemas.openxmlformats.org/drawingml/2006/main">
              <a:graphicData uri="http://schemas.openxmlformats.org/drawingml/2006/picture">
                <pic:pic xmlns:pic="http://schemas.openxmlformats.org/drawingml/2006/picture">
                  <pic:nvPicPr>
                    <pic:cNvPr id="36207" name="Picture 36207"/>
                    <pic:cNvPicPr/>
                  </pic:nvPicPr>
                  <pic:blipFill>
                    <a:blip r:embed="rId27"/>
                    <a:stretch>
                      <a:fillRect/>
                    </a:stretch>
                  </pic:blipFill>
                  <pic:spPr>
                    <a:xfrm>
                      <a:off x="0" y="0"/>
                      <a:ext cx="628650" cy="123825"/>
                    </a:xfrm>
                    <a:prstGeom prst="rect">
                      <a:avLst/>
                    </a:prstGeom>
                  </pic:spPr>
                </pic:pic>
              </a:graphicData>
            </a:graphic>
          </wp:inline>
        </w:drawing>
      </w:r>
    </w:p>
    <w:p w14:paraId="4EE02CE3" w14:textId="77777777" w:rsidR="003D60F1" w:rsidRDefault="003D60F1">
      <w:pPr>
        <w:spacing w:after="97" w:line="265" w:lineRule="auto"/>
        <w:ind w:left="11" w:right="53" w:hanging="3"/>
      </w:pPr>
      <w:r>
        <w:rPr>
          <w:sz w:val="24"/>
        </w:rPr>
        <w:t>Here is the examiner's comment:</w:t>
      </w:r>
    </w:p>
    <w:p w14:paraId="0926E074" w14:textId="77777777" w:rsidR="003D60F1" w:rsidRDefault="003D60F1">
      <w:pPr>
        <w:spacing w:after="4" w:line="339" w:lineRule="auto"/>
        <w:ind w:left="11" w:right="53" w:hanging="3"/>
      </w:pPr>
      <w:r>
        <w:rPr>
          <w:sz w:val="24"/>
        </w:rPr>
        <w:t xml:space="preserve">This response is a good attempt at the task; however, selected information is limited and there are some inaccuracies. For example, data for Manhattan </w:t>
      </w:r>
      <w:proofErr w:type="gramStart"/>
      <w:r>
        <w:rPr>
          <w:sz w:val="24"/>
        </w:rPr>
        <w:t>are</w:t>
      </w:r>
      <w:proofErr w:type="gramEnd"/>
      <w:r>
        <w:rPr>
          <w:sz w:val="24"/>
        </w:rPr>
        <w:t xml:space="preserve"> minimal, and there is some inaccuracy, [in 1900 ... other broughs had bigger change]. There is also a small error in the final sentence, [chose to live </w:t>
      </w:r>
      <w:proofErr w:type="spellStart"/>
      <w:r>
        <w:rPr>
          <w:sz w:val="24"/>
        </w:rPr>
        <w:t>differant</w:t>
      </w:r>
      <w:proofErr w:type="spellEnd"/>
      <w:r>
        <w:rPr>
          <w:sz w:val="24"/>
        </w:rPr>
        <w:t xml:space="preserve"> cities], this should be 'different districts' because the city is New York City. The score is also impacted by the lack of an overview. The last sentence is an attempt at an </w:t>
      </w:r>
      <w:proofErr w:type="gramStart"/>
      <w:r>
        <w:rPr>
          <w:sz w:val="24"/>
        </w:rPr>
        <w:t>overview, but</w:t>
      </w:r>
      <w:proofErr w:type="gramEnd"/>
      <w:r>
        <w:rPr>
          <w:sz w:val="24"/>
        </w:rPr>
        <w:t xml:space="preserve"> is not sufficiently specific.</w:t>
      </w:r>
    </w:p>
    <w:p w14:paraId="337D6967" w14:textId="77777777" w:rsidR="003D60F1" w:rsidRDefault="003D60F1">
      <w:pPr>
        <w:spacing w:after="4" w:line="265" w:lineRule="auto"/>
        <w:ind w:left="11" w:right="53" w:hanging="3"/>
      </w:pPr>
      <w:r>
        <w:rPr>
          <w:sz w:val="24"/>
        </w:rPr>
        <w:t>The information is arranged coherently, with some good use of cohesive devices [then in I on the other hand I it I however] but there is repetition [on the other hand I in], and the range could be wider.</w:t>
      </w:r>
    </w:p>
    <w:p w14:paraId="6D417526" w14:textId="77777777" w:rsidR="003D60F1" w:rsidRDefault="003D60F1">
      <w:pPr>
        <w:spacing w:after="5" w:line="275" w:lineRule="auto"/>
        <w:ind w:right="41" w:firstLine="5"/>
      </w:pPr>
      <w:r>
        <w:rPr>
          <w:sz w:val="24"/>
        </w:rPr>
        <w:lastRenderedPageBreak/>
        <w:t>Vocabulary is generally adequate, with some good examples [sharply increased I dramatically I chose to live], but there are some noticeable spelling errors [</w:t>
      </w:r>
      <w:proofErr w:type="spellStart"/>
      <w:r>
        <w:rPr>
          <w:sz w:val="24"/>
        </w:rPr>
        <w:t>populat</w:t>
      </w:r>
      <w:proofErr w:type="spellEnd"/>
      <w:r>
        <w:rPr>
          <w:sz w:val="24"/>
        </w:rPr>
        <w:t xml:space="preserve"> I </w:t>
      </w:r>
      <w:proofErr w:type="spellStart"/>
      <w:r>
        <w:rPr>
          <w:sz w:val="24"/>
        </w:rPr>
        <w:t>dicreased</w:t>
      </w:r>
      <w:proofErr w:type="spellEnd"/>
      <w:r>
        <w:rPr>
          <w:sz w:val="24"/>
        </w:rPr>
        <w:t xml:space="preserve"> I </w:t>
      </w:r>
      <w:proofErr w:type="spellStart"/>
      <w:r>
        <w:rPr>
          <w:sz w:val="24"/>
        </w:rPr>
        <w:t>differant</w:t>
      </w:r>
      <w:proofErr w:type="spellEnd"/>
      <w:r>
        <w:rPr>
          <w:sz w:val="24"/>
        </w:rPr>
        <w:t>]. Similarly, grammatical range is limited in this response. Some good use of comparative structures [increased over twice as much as I has almost three times more than I was the busiest]; however, there are errors, including choice of tenses and missing articles.</w:t>
      </w:r>
    </w:p>
    <w:p w14:paraId="03381FC1" w14:textId="77777777" w:rsidR="003D60F1" w:rsidRDefault="003D60F1">
      <w:pPr>
        <w:spacing w:after="270"/>
        <w:ind w:left="143"/>
      </w:pPr>
      <w:r>
        <w:rPr>
          <w:noProof/>
        </w:rPr>
        <w:drawing>
          <wp:inline distT="0" distB="0" distL="0" distR="0" wp14:anchorId="7E68D82B" wp14:editId="1739EE06">
            <wp:extent cx="628650" cy="123825"/>
            <wp:effectExtent l="0" t="0" r="0" b="0"/>
            <wp:docPr id="38039" name="Picture 38039"/>
            <wp:cNvGraphicFramePr/>
            <a:graphic xmlns:a="http://schemas.openxmlformats.org/drawingml/2006/main">
              <a:graphicData uri="http://schemas.openxmlformats.org/drawingml/2006/picture">
                <pic:pic xmlns:pic="http://schemas.openxmlformats.org/drawingml/2006/picture">
                  <pic:nvPicPr>
                    <pic:cNvPr id="38039" name="Picture 38039"/>
                    <pic:cNvPicPr/>
                  </pic:nvPicPr>
                  <pic:blipFill>
                    <a:blip r:embed="rId28"/>
                    <a:stretch>
                      <a:fillRect/>
                    </a:stretch>
                  </pic:blipFill>
                  <pic:spPr>
                    <a:xfrm>
                      <a:off x="0" y="0"/>
                      <a:ext cx="628650" cy="123825"/>
                    </a:xfrm>
                    <a:prstGeom prst="rect">
                      <a:avLst/>
                    </a:prstGeom>
                  </pic:spPr>
                </pic:pic>
              </a:graphicData>
            </a:graphic>
          </wp:inline>
        </w:drawing>
      </w:r>
    </w:p>
    <w:p w14:paraId="1B26E6CA" w14:textId="77777777" w:rsidR="003D60F1" w:rsidRDefault="003D60F1">
      <w:pPr>
        <w:spacing w:after="265"/>
        <w:ind w:right="278"/>
        <w:jc w:val="right"/>
      </w:pPr>
      <w:r>
        <w:rPr>
          <w:noProof/>
        </w:rPr>
        <w:drawing>
          <wp:inline distT="0" distB="0" distL="0" distR="0" wp14:anchorId="246D0E29" wp14:editId="06C4F44B">
            <wp:extent cx="4448175" cy="133350"/>
            <wp:effectExtent l="0" t="0" r="0" b="0"/>
            <wp:docPr id="93521" name="Picture 93521"/>
            <wp:cNvGraphicFramePr/>
            <a:graphic xmlns:a="http://schemas.openxmlformats.org/drawingml/2006/main">
              <a:graphicData uri="http://schemas.openxmlformats.org/drawingml/2006/picture">
                <pic:pic xmlns:pic="http://schemas.openxmlformats.org/drawingml/2006/picture">
                  <pic:nvPicPr>
                    <pic:cNvPr id="93521" name="Picture 93521"/>
                    <pic:cNvPicPr/>
                  </pic:nvPicPr>
                  <pic:blipFill>
                    <a:blip r:embed="rId29"/>
                    <a:stretch>
                      <a:fillRect/>
                    </a:stretch>
                  </pic:blipFill>
                  <pic:spPr>
                    <a:xfrm>
                      <a:off x="0" y="0"/>
                      <a:ext cx="4448175" cy="133350"/>
                    </a:xfrm>
                    <a:prstGeom prst="rect">
                      <a:avLst/>
                    </a:prstGeom>
                  </pic:spPr>
                </pic:pic>
              </a:graphicData>
            </a:graphic>
          </wp:inline>
        </w:drawing>
      </w:r>
      <w:r>
        <w:rPr>
          <w:rFonts w:ascii="Times New Roman" w:eastAsia="Times New Roman" w:hAnsi="Times New Roman" w:cs="Times New Roman"/>
          <w:sz w:val="16"/>
        </w:rPr>
        <w:t>(51120,</w:t>
      </w:r>
    </w:p>
    <w:p w14:paraId="3E70854A" w14:textId="77777777" w:rsidR="003D60F1" w:rsidRDefault="003D60F1">
      <w:pPr>
        <w:spacing w:after="4" w:line="371" w:lineRule="auto"/>
        <w:ind w:left="11" w:right="53" w:hanging="3"/>
      </w:pPr>
      <w:r>
        <w:rPr>
          <w:noProof/>
        </w:rPr>
        <w:drawing>
          <wp:inline distT="0" distB="0" distL="0" distR="0" wp14:anchorId="4CDC99F7" wp14:editId="460B85D3">
            <wp:extent cx="2871788" cy="133350"/>
            <wp:effectExtent l="0" t="0" r="0" b="0"/>
            <wp:docPr id="93523" name="Picture 93523"/>
            <wp:cNvGraphicFramePr/>
            <a:graphic xmlns:a="http://schemas.openxmlformats.org/drawingml/2006/main">
              <a:graphicData uri="http://schemas.openxmlformats.org/drawingml/2006/picture">
                <pic:pic xmlns:pic="http://schemas.openxmlformats.org/drawingml/2006/picture">
                  <pic:nvPicPr>
                    <pic:cNvPr id="93523" name="Picture 93523"/>
                    <pic:cNvPicPr/>
                  </pic:nvPicPr>
                  <pic:blipFill>
                    <a:blip r:embed="rId30"/>
                    <a:stretch>
                      <a:fillRect/>
                    </a:stretch>
                  </pic:blipFill>
                  <pic:spPr>
                    <a:xfrm>
                      <a:off x="0" y="0"/>
                      <a:ext cx="2871788" cy="133350"/>
                    </a:xfrm>
                    <a:prstGeom prst="rect">
                      <a:avLst/>
                    </a:prstGeom>
                  </pic:spPr>
                </pic:pic>
              </a:graphicData>
            </a:graphic>
          </wp:inline>
        </w:drawing>
      </w:r>
      <w:r>
        <w:rPr>
          <w:sz w:val="24"/>
        </w:rPr>
        <w:t>1900 e.</w:t>
      </w:r>
      <w:proofErr w:type="gramStart"/>
      <w:r>
        <w:rPr>
          <w:sz w:val="24"/>
        </w:rPr>
        <w:t>.....</w:t>
      </w:r>
      <w:proofErr w:type="gramEnd"/>
      <w:r>
        <w:rPr>
          <w:sz w:val="24"/>
        </w:rPr>
        <w:t xml:space="preserve">RfUf-jlTÄÜ5AaæfE </w:t>
      </w:r>
      <w:r>
        <w:rPr>
          <w:noProof/>
        </w:rPr>
        <w:drawing>
          <wp:inline distT="0" distB="0" distL="0" distR="0" wp14:anchorId="4319DB79" wp14:editId="52059968">
            <wp:extent cx="1847850" cy="123825"/>
            <wp:effectExtent l="0" t="0" r="0" b="0"/>
            <wp:docPr id="93525" name="Picture 93525"/>
            <wp:cNvGraphicFramePr/>
            <a:graphic xmlns:a="http://schemas.openxmlformats.org/drawingml/2006/main">
              <a:graphicData uri="http://schemas.openxmlformats.org/drawingml/2006/picture">
                <pic:pic xmlns:pic="http://schemas.openxmlformats.org/drawingml/2006/picture">
                  <pic:nvPicPr>
                    <pic:cNvPr id="93525" name="Picture 93525"/>
                    <pic:cNvPicPr/>
                  </pic:nvPicPr>
                  <pic:blipFill>
                    <a:blip r:embed="rId31"/>
                    <a:stretch>
                      <a:fillRect/>
                    </a:stretch>
                  </pic:blipFill>
                  <pic:spPr>
                    <a:xfrm>
                      <a:off x="0" y="0"/>
                      <a:ext cx="1847850" cy="123825"/>
                    </a:xfrm>
                    <a:prstGeom prst="rect">
                      <a:avLst/>
                    </a:prstGeom>
                  </pic:spPr>
                </pic:pic>
              </a:graphicData>
            </a:graphic>
          </wp:inline>
        </w:drawing>
      </w:r>
      <w:r>
        <w:rPr>
          <w:sz w:val="24"/>
        </w:rPr>
        <w:t xml:space="preserve">"chose to live </w:t>
      </w:r>
      <w:proofErr w:type="spellStart"/>
      <w:r>
        <w:rPr>
          <w:sz w:val="24"/>
        </w:rPr>
        <w:t>differant</w:t>
      </w:r>
      <w:proofErr w:type="spellEnd"/>
      <w:r>
        <w:rPr>
          <w:sz w:val="24"/>
        </w:rPr>
        <w:t xml:space="preserve"> cities" "different</w:t>
      </w:r>
    </w:p>
    <w:p w14:paraId="7DB6314F" w14:textId="77777777" w:rsidR="003D60F1" w:rsidRDefault="003D60F1">
      <w:pPr>
        <w:spacing w:after="3"/>
        <w:ind w:left="10" w:right="53" w:hanging="10"/>
      </w:pPr>
      <w:r>
        <w:rPr>
          <w:sz w:val="26"/>
        </w:rPr>
        <w:t>districts",</w:t>
      </w:r>
      <w:r>
        <w:rPr>
          <w:noProof/>
        </w:rPr>
        <w:drawing>
          <wp:inline distT="0" distB="0" distL="0" distR="0" wp14:anchorId="3BDB0C90" wp14:editId="5D7DCBB9">
            <wp:extent cx="2043113" cy="123825"/>
            <wp:effectExtent l="0" t="0" r="0" b="0"/>
            <wp:docPr id="93527" name="Picture 93527"/>
            <wp:cNvGraphicFramePr/>
            <a:graphic xmlns:a="http://schemas.openxmlformats.org/drawingml/2006/main">
              <a:graphicData uri="http://schemas.openxmlformats.org/drawingml/2006/picture">
                <pic:pic xmlns:pic="http://schemas.openxmlformats.org/drawingml/2006/picture">
                  <pic:nvPicPr>
                    <pic:cNvPr id="93527" name="Picture 93527"/>
                    <pic:cNvPicPr/>
                  </pic:nvPicPr>
                  <pic:blipFill>
                    <a:blip r:embed="rId32"/>
                    <a:stretch>
                      <a:fillRect/>
                    </a:stretch>
                  </pic:blipFill>
                  <pic:spPr>
                    <a:xfrm>
                      <a:off x="0" y="0"/>
                      <a:ext cx="2043113" cy="123825"/>
                    </a:xfrm>
                    <a:prstGeom prst="rect">
                      <a:avLst/>
                    </a:prstGeom>
                  </pic:spPr>
                </pic:pic>
              </a:graphicData>
            </a:graphic>
          </wp:inline>
        </w:drawing>
      </w:r>
    </w:p>
    <w:p w14:paraId="518EA433" w14:textId="77777777" w:rsidR="003D60F1" w:rsidRDefault="003D60F1">
      <w:pPr>
        <w:spacing w:after="255"/>
        <w:ind w:left="15"/>
      </w:pPr>
      <w:r>
        <w:rPr>
          <w:noProof/>
        </w:rPr>
        <w:drawing>
          <wp:inline distT="0" distB="0" distL="0" distR="0" wp14:anchorId="3DFD6920" wp14:editId="3DB6C033">
            <wp:extent cx="4948238" cy="133350"/>
            <wp:effectExtent l="0" t="0" r="0" b="0"/>
            <wp:docPr id="38044" name="Picture 38044"/>
            <wp:cNvGraphicFramePr/>
            <a:graphic xmlns:a="http://schemas.openxmlformats.org/drawingml/2006/main">
              <a:graphicData uri="http://schemas.openxmlformats.org/drawingml/2006/picture">
                <pic:pic xmlns:pic="http://schemas.openxmlformats.org/drawingml/2006/picture">
                  <pic:nvPicPr>
                    <pic:cNvPr id="38044" name="Picture 38044"/>
                    <pic:cNvPicPr/>
                  </pic:nvPicPr>
                  <pic:blipFill>
                    <a:blip r:embed="rId33"/>
                    <a:stretch>
                      <a:fillRect/>
                    </a:stretch>
                  </pic:blipFill>
                  <pic:spPr>
                    <a:xfrm>
                      <a:off x="0" y="0"/>
                      <a:ext cx="4948238" cy="133350"/>
                    </a:xfrm>
                    <a:prstGeom prst="rect">
                      <a:avLst/>
                    </a:prstGeom>
                  </pic:spPr>
                </pic:pic>
              </a:graphicData>
            </a:graphic>
          </wp:inline>
        </w:drawing>
      </w:r>
    </w:p>
    <w:p w14:paraId="683E2625" w14:textId="77777777" w:rsidR="003D60F1" w:rsidRDefault="003D60F1">
      <w:pPr>
        <w:spacing w:after="257"/>
        <w:ind w:left="15"/>
      </w:pPr>
      <w:r>
        <w:rPr>
          <w:noProof/>
        </w:rPr>
        <w:drawing>
          <wp:inline distT="0" distB="0" distL="0" distR="0" wp14:anchorId="26F83A9F" wp14:editId="1BEDB44A">
            <wp:extent cx="981075" cy="123825"/>
            <wp:effectExtent l="0" t="0" r="0" b="0"/>
            <wp:docPr id="38045" name="Picture 38045"/>
            <wp:cNvGraphicFramePr/>
            <a:graphic xmlns:a="http://schemas.openxmlformats.org/drawingml/2006/main">
              <a:graphicData uri="http://schemas.openxmlformats.org/drawingml/2006/picture">
                <pic:pic xmlns:pic="http://schemas.openxmlformats.org/drawingml/2006/picture">
                  <pic:nvPicPr>
                    <pic:cNvPr id="38045" name="Picture 38045"/>
                    <pic:cNvPicPr/>
                  </pic:nvPicPr>
                  <pic:blipFill>
                    <a:blip r:embed="rId34"/>
                    <a:stretch>
                      <a:fillRect/>
                    </a:stretch>
                  </pic:blipFill>
                  <pic:spPr>
                    <a:xfrm>
                      <a:off x="0" y="0"/>
                      <a:ext cx="981075" cy="123825"/>
                    </a:xfrm>
                    <a:prstGeom prst="rect">
                      <a:avLst/>
                    </a:prstGeom>
                  </pic:spPr>
                </pic:pic>
              </a:graphicData>
            </a:graphic>
          </wp:inline>
        </w:drawing>
      </w:r>
    </w:p>
    <w:p w14:paraId="334A4FAE" w14:textId="77777777" w:rsidR="003D60F1" w:rsidRDefault="003D60F1">
      <w:pPr>
        <w:spacing w:line="265" w:lineRule="auto"/>
        <w:ind w:left="10" w:right="45" w:hanging="10"/>
        <w:jc w:val="right"/>
      </w:pPr>
      <w:r>
        <w:rPr>
          <w:noProof/>
        </w:rPr>
        <w:drawing>
          <wp:inline distT="0" distB="0" distL="0" distR="0" wp14:anchorId="092A3C26" wp14:editId="3452394C">
            <wp:extent cx="3629025" cy="138113"/>
            <wp:effectExtent l="0" t="0" r="0" b="0"/>
            <wp:docPr id="93529" name="Picture 93529"/>
            <wp:cNvGraphicFramePr/>
            <a:graphic xmlns:a="http://schemas.openxmlformats.org/drawingml/2006/main">
              <a:graphicData uri="http://schemas.openxmlformats.org/drawingml/2006/picture">
                <pic:pic xmlns:pic="http://schemas.openxmlformats.org/drawingml/2006/picture">
                  <pic:nvPicPr>
                    <pic:cNvPr id="93529" name="Picture 93529"/>
                    <pic:cNvPicPr/>
                  </pic:nvPicPr>
                  <pic:blipFill>
                    <a:blip r:embed="rId35"/>
                    <a:stretch>
                      <a:fillRect/>
                    </a:stretch>
                  </pic:blipFill>
                  <pic:spPr>
                    <a:xfrm>
                      <a:off x="0" y="0"/>
                      <a:ext cx="3629025" cy="138113"/>
                    </a:xfrm>
                    <a:prstGeom prst="rect">
                      <a:avLst/>
                    </a:prstGeom>
                  </pic:spPr>
                </pic:pic>
              </a:graphicData>
            </a:graphic>
          </wp:inline>
        </w:drawing>
      </w:r>
      <w:r>
        <w:rPr>
          <w:sz w:val="24"/>
        </w:rPr>
        <w:t>: then in I on the other</w:t>
      </w:r>
    </w:p>
    <w:p w14:paraId="44DF91D0" w14:textId="77777777" w:rsidR="003D60F1" w:rsidRDefault="003D60F1">
      <w:pPr>
        <w:spacing w:after="4" w:line="265" w:lineRule="auto"/>
        <w:ind w:left="11" w:right="53" w:hanging="3"/>
      </w:pPr>
      <w:r>
        <w:rPr>
          <w:sz w:val="24"/>
        </w:rPr>
        <w:t>hand I it I however)</w:t>
      </w:r>
      <w:r>
        <w:rPr>
          <w:noProof/>
        </w:rPr>
        <w:drawing>
          <wp:inline distT="0" distB="0" distL="0" distR="0" wp14:anchorId="516CFAFD" wp14:editId="5CE5A8B4">
            <wp:extent cx="1704975" cy="138113"/>
            <wp:effectExtent l="0" t="0" r="0" b="0"/>
            <wp:docPr id="93531" name="Picture 93531"/>
            <wp:cNvGraphicFramePr/>
            <a:graphic xmlns:a="http://schemas.openxmlformats.org/drawingml/2006/main">
              <a:graphicData uri="http://schemas.openxmlformats.org/drawingml/2006/picture">
                <pic:pic xmlns:pic="http://schemas.openxmlformats.org/drawingml/2006/picture">
                  <pic:nvPicPr>
                    <pic:cNvPr id="93531" name="Picture 93531"/>
                    <pic:cNvPicPr/>
                  </pic:nvPicPr>
                  <pic:blipFill>
                    <a:blip r:embed="rId36"/>
                    <a:stretch>
                      <a:fillRect/>
                    </a:stretch>
                  </pic:blipFill>
                  <pic:spPr>
                    <a:xfrm>
                      <a:off x="0" y="0"/>
                      <a:ext cx="1704975" cy="138113"/>
                    </a:xfrm>
                    <a:prstGeom prst="rect">
                      <a:avLst/>
                    </a:prstGeom>
                  </pic:spPr>
                </pic:pic>
              </a:graphicData>
            </a:graphic>
          </wp:inline>
        </w:drawing>
      </w:r>
      <w:r>
        <w:rPr>
          <w:sz w:val="24"/>
        </w:rPr>
        <w:t>on the other hand I in</w:t>
      </w:r>
      <w:proofErr w:type="gramStart"/>
      <w:r>
        <w:rPr>
          <w:sz w:val="24"/>
        </w:rPr>
        <w:t>) ,</w:t>
      </w:r>
      <w:proofErr w:type="gramEnd"/>
      <w:r>
        <w:rPr>
          <w:noProof/>
        </w:rPr>
        <w:drawing>
          <wp:inline distT="0" distB="0" distL="0" distR="0" wp14:anchorId="7185F7B3" wp14:editId="3B7C86F6">
            <wp:extent cx="385763" cy="123825"/>
            <wp:effectExtent l="0" t="0" r="0" b="0"/>
            <wp:docPr id="93533" name="Picture 93533"/>
            <wp:cNvGraphicFramePr/>
            <a:graphic xmlns:a="http://schemas.openxmlformats.org/drawingml/2006/main">
              <a:graphicData uri="http://schemas.openxmlformats.org/drawingml/2006/picture">
                <pic:pic xmlns:pic="http://schemas.openxmlformats.org/drawingml/2006/picture">
                  <pic:nvPicPr>
                    <pic:cNvPr id="93533" name="Picture 93533"/>
                    <pic:cNvPicPr/>
                  </pic:nvPicPr>
                  <pic:blipFill>
                    <a:blip r:embed="rId37"/>
                    <a:stretch>
                      <a:fillRect/>
                    </a:stretch>
                  </pic:blipFill>
                  <pic:spPr>
                    <a:xfrm>
                      <a:off x="0" y="0"/>
                      <a:ext cx="385763" cy="123825"/>
                    </a:xfrm>
                    <a:prstGeom prst="rect">
                      <a:avLst/>
                    </a:prstGeom>
                  </pic:spPr>
                </pic:pic>
              </a:graphicData>
            </a:graphic>
          </wp:inline>
        </w:drawing>
      </w:r>
    </w:p>
    <w:p w14:paraId="4FE9BCF7" w14:textId="77777777" w:rsidR="003D60F1" w:rsidRDefault="003D60F1">
      <w:pPr>
        <w:ind w:left="23"/>
      </w:pPr>
      <w:r>
        <w:rPr>
          <w:noProof/>
        </w:rPr>
        <w:drawing>
          <wp:inline distT="0" distB="0" distL="0" distR="0" wp14:anchorId="33526BCD" wp14:editId="7BFE688B">
            <wp:extent cx="1643063" cy="123825"/>
            <wp:effectExtent l="0" t="0" r="0" b="0"/>
            <wp:docPr id="38048" name="Picture 38048"/>
            <wp:cNvGraphicFramePr/>
            <a:graphic xmlns:a="http://schemas.openxmlformats.org/drawingml/2006/main">
              <a:graphicData uri="http://schemas.openxmlformats.org/drawingml/2006/picture">
                <pic:pic xmlns:pic="http://schemas.openxmlformats.org/drawingml/2006/picture">
                  <pic:nvPicPr>
                    <pic:cNvPr id="38048" name="Picture 38048"/>
                    <pic:cNvPicPr/>
                  </pic:nvPicPr>
                  <pic:blipFill>
                    <a:blip r:embed="rId38"/>
                    <a:stretch>
                      <a:fillRect/>
                    </a:stretch>
                  </pic:blipFill>
                  <pic:spPr>
                    <a:xfrm>
                      <a:off x="0" y="0"/>
                      <a:ext cx="1643063" cy="123825"/>
                    </a:xfrm>
                    <a:prstGeom prst="rect">
                      <a:avLst/>
                    </a:prstGeom>
                  </pic:spPr>
                </pic:pic>
              </a:graphicData>
            </a:graphic>
          </wp:inline>
        </w:drawing>
      </w:r>
    </w:p>
    <w:p w14:paraId="550338DB" w14:textId="77777777" w:rsidR="003D60F1" w:rsidRDefault="003D60F1">
      <w:pPr>
        <w:spacing w:line="265" w:lineRule="auto"/>
        <w:ind w:left="10" w:right="578" w:hanging="10"/>
        <w:jc w:val="right"/>
      </w:pPr>
      <w:r>
        <w:rPr>
          <w:noProof/>
        </w:rPr>
        <w:drawing>
          <wp:inline distT="0" distB="0" distL="0" distR="0" wp14:anchorId="69FD8ADD" wp14:editId="3EC52F8E">
            <wp:extent cx="3448050" cy="133350"/>
            <wp:effectExtent l="0" t="0" r="0" b="0"/>
            <wp:docPr id="93539" name="Picture 93539"/>
            <wp:cNvGraphicFramePr/>
            <a:graphic xmlns:a="http://schemas.openxmlformats.org/drawingml/2006/main">
              <a:graphicData uri="http://schemas.openxmlformats.org/drawingml/2006/picture">
                <pic:pic xmlns:pic="http://schemas.openxmlformats.org/drawingml/2006/picture">
                  <pic:nvPicPr>
                    <pic:cNvPr id="93539" name="Picture 93539"/>
                    <pic:cNvPicPr/>
                  </pic:nvPicPr>
                  <pic:blipFill>
                    <a:blip r:embed="rId39"/>
                    <a:stretch>
                      <a:fillRect/>
                    </a:stretch>
                  </pic:blipFill>
                  <pic:spPr>
                    <a:xfrm>
                      <a:off x="0" y="0"/>
                      <a:ext cx="3448050" cy="133350"/>
                    </a:xfrm>
                    <a:prstGeom prst="rect">
                      <a:avLst/>
                    </a:prstGeom>
                  </pic:spPr>
                </pic:pic>
              </a:graphicData>
            </a:graphic>
          </wp:inline>
        </w:drawing>
      </w:r>
      <w:r>
        <w:rPr>
          <w:sz w:val="24"/>
        </w:rPr>
        <w:t>sharply increased I</w:t>
      </w:r>
    </w:p>
    <w:p w14:paraId="77A8FD53" w14:textId="77777777" w:rsidR="003D60F1" w:rsidRDefault="003D60F1">
      <w:pPr>
        <w:spacing w:after="4" w:line="265" w:lineRule="auto"/>
        <w:ind w:left="11" w:right="53" w:hanging="3"/>
      </w:pPr>
      <w:r>
        <w:rPr>
          <w:sz w:val="24"/>
        </w:rPr>
        <w:t>dramatically I chose to live</w:t>
      </w:r>
      <w:proofErr w:type="gramStart"/>
      <w:r>
        <w:rPr>
          <w:sz w:val="24"/>
        </w:rPr>
        <w:t>) ,</w:t>
      </w:r>
      <w:proofErr w:type="gramEnd"/>
      <w:r>
        <w:rPr>
          <w:sz w:val="24"/>
        </w:rPr>
        <w:t xml:space="preserve"> </w:t>
      </w:r>
      <w:r>
        <w:rPr>
          <w:noProof/>
        </w:rPr>
        <w:drawing>
          <wp:inline distT="0" distB="0" distL="0" distR="0" wp14:anchorId="2DBE2A50" wp14:editId="7369FCBA">
            <wp:extent cx="1323975" cy="123825"/>
            <wp:effectExtent l="0" t="0" r="0" b="0"/>
            <wp:docPr id="93541" name="Picture 93541"/>
            <wp:cNvGraphicFramePr/>
            <a:graphic xmlns:a="http://schemas.openxmlformats.org/drawingml/2006/main">
              <a:graphicData uri="http://schemas.openxmlformats.org/drawingml/2006/picture">
                <pic:pic xmlns:pic="http://schemas.openxmlformats.org/drawingml/2006/picture">
                  <pic:nvPicPr>
                    <pic:cNvPr id="93541" name="Picture 93541"/>
                    <pic:cNvPicPr/>
                  </pic:nvPicPr>
                  <pic:blipFill>
                    <a:blip r:embed="rId40"/>
                    <a:stretch>
                      <a:fillRect/>
                    </a:stretch>
                  </pic:blipFill>
                  <pic:spPr>
                    <a:xfrm>
                      <a:off x="0" y="0"/>
                      <a:ext cx="1323975" cy="123825"/>
                    </a:xfrm>
                    <a:prstGeom prst="rect">
                      <a:avLst/>
                    </a:prstGeom>
                  </pic:spPr>
                </pic:pic>
              </a:graphicData>
            </a:graphic>
          </wp:inline>
        </w:drawing>
      </w:r>
      <w:r>
        <w:rPr>
          <w:sz w:val="24"/>
        </w:rPr>
        <w:t xml:space="preserve">(90 </w:t>
      </w:r>
      <w:proofErr w:type="spellStart"/>
      <w:r>
        <w:rPr>
          <w:sz w:val="24"/>
        </w:rPr>
        <w:t>populat</w:t>
      </w:r>
      <w:proofErr w:type="spellEnd"/>
      <w:r>
        <w:rPr>
          <w:sz w:val="24"/>
        </w:rPr>
        <w:t xml:space="preserve"> I </w:t>
      </w:r>
      <w:proofErr w:type="spellStart"/>
      <w:r>
        <w:rPr>
          <w:sz w:val="24"/>
        </w:rPr>
        <w:t>dicreased</w:t>
      </w:r>
      <w:proofErr w:type="spellEnd"/>
      <w:r>
        <w:rPr>
          <w:sz w:val="24"/>
        </w:rPr>
        <w:t xml:space="preserve"> I</w:t>
      </w:r>
    </w:p>
    <w:p w14:paraId="290B5C34" w14:textId="77777777" w:rsidR="003D60F1" w:rsidRDefault="003D60F1">
      <w:pPr>
        <w:spacing w:after="171" w:line="265" w:lineRule="auto"/>
        <w:ind w:left="11" w:right="53" w:hanging="3"/>
      </w:pPr>
      <w:proofErr w:type="spellStart"/>
      <w:r>
        <w:rPr>
          <w:sz w:val="24"/>
        </w:rPr>
        <w:t>differant</w:t>
      </w:r>
      <w:proofErr w:type="spellEnd"/>
      <w:r>
        <w:rPr>
          <w:sz w:val="24"/>
        </w:rPr>
        <w:t xml:space="preserve">) </w:t>
      </w:r>
      <w:r>
        <w:rPr>
          <w:noProof/>
        </w:rPr>
        <w:drawing>
          <wp:inline distT="0" distB="0" distL="0" distR="0" wp14:anchorId="44115837" wp14:editId="68721E81">
            <wp:extent cx="38100" cy="33338"/>
            <wp:effectExtent l="0" t="0" r="0" b="0"/>
            <wp:docPr id="39755" name="Picture 39755"/>
            <wp:cNvGraphicFramePr/>
            <a:graphic xmlns:a="http://schemas.openxmlformats.org/drawingml/2006/main">
              <a:graphicData uri="http://schemas.openxmlformats.org/drawingml/2006/picture">
                <pic:pic xmlns:pic="http://schemas.openxmlformats.org/drawingml/2006/picture">
                  <pic:nvPicPr>
                    <pic:cNvPr id="39755" name="Picture 39755"/>
                    <pic:cNvPicPr/>
                  </pic:nvPicPr>
                  <pic:blipFill>
                    <a:blip r:embed="rId41"/>
                    <a:stretch>
                      <a:fillRect/>
                    </a:stretch>
                  </pic:blipFill>
                  <pic:spPr>
                    <a:xfrm>
                      <a:off x="0" y="0"/>
                      <a:ext cx="38100" cy="33338"/>
                    </a:xfrm>
                    <a:prstGeom prst="rect">
                      <a:avLst/>
                    </a:prstGeom>
                  </pic:spPr>
                </pic:pic>
              </a:graphicData>
            </a:graphic>
          </wp:inline>
        </w:drawing>
      </w:r>
    </w:p>
    <w:p w14:paraId="33DD04E4" w14:textId="77777777" w:rsidR="003D60F1" w:rsidRDefault="003D60F1">
      <w:pPr>
        <w:spacing w:after="134" w:line="265" w:lineRule="auto"/>
        <w:ind w:left="10" w:right="45" w:hanging="10"/>
        <w:jc w:val="right"/>
      </w:pPr>
      <w:r>
        <w:rPr>
          <w:noProof/>
        </w:rPr>
        <w:drawing>
          <wp:inline distT="0" distB="0" distL="0" distR="0" wp14:anchorId="7D09239C" wp14:editId="62A81553">
            <wp:extent cx="3590925" cy="133350"/>
            <wp:effectExtent l="0" t="0" r="0" b="0"/>
            <wp:docPr id="93543" name="Picture 93543"/>
            <wp:cNvGraphicFramePr/>
            <a:graphic xmlns:a="http://schemas.openxmlformats.org/drawingml/2006/main">
              <a:graphicData uri="http://schemas.openxmlformats.org/drawingml/2006/picture">
                <pic:pic xmlns:pic="http://schemas.openxmlformats.org/drawingml/2006/picture">
                  <pic:nvPicPr>
                    <pic:cNvPr id="93543" name="Picture 93543"/>
                    <pic:cNvPicPr/>
                  </pic:nvPicPr>
                  <pic:blipFill>
                    <a:blip r:embed="rId42"/>
                    <a:stretch>
                      <a:fillRect/>
                    </a:stretch>
                  </pic:blipFill>
                  <pic:spPr>
                    <a:xfrm>
                      <a:off x="0" y="0"/>
                      <a:ext cx="3590925" cy="133350"/>
                    </a:xfrm>
                    <a:prstGeom prst="rect">
                      <a:avLst/>
                    </a:prstGeom>
                  </pic:spPr>
                </pic:pic>
              </a:graphicData>
            </a:graphic>
          </wp:inline>
        </w:drawing>
      </w:r>
      <w:r>
        <w:rPr>
          <w:sz w:val="24"/>
        </w:rPr>
        <w:t>(</w:t>
      </w:r>
      <w:proofErr w:type="gramStart"/>
      <w:r>
        <w:rPr>
          <w:sz w:val="24"/>
        </w:rPr>
        <w:t>increased</w:t>
      </w:r>
      <w:proofErr w:type="gramEnd"/>
      <w:r>
        <w:rPr>
          <w:sz w:val="24"/>
        </w:rPr>
        <w:t xml:space="preserve"> over twice</w:t>
      </w:r>
    </w:p>
    <w:p w14:paraId="41117C0A" w14:textId="77777777" w:rsidR="003D60F1" w:rsidRDefault="003D60F1">
      <w:pPr>
        <w:spacing w:after="4" w:line="265" w:lineRule="auto"/>
        <w:ind w:left="11" w:right="53" w:hanging="3"/>
      </w:pPr>
      <w:r>
        <w:rPr>
          <w:sz w:val="24"/>
        </w:rPr>
        <w:t xml:space="preserve">as much as I </w:t>
      </w:r>
      <w:proofErr w:type="gramStart"/>
      <w:r>
        <w:rPr>
          <w:sz w:val="24"/>
        </w:rPr>
        <w:t>has</w:t>
      </w:r>
      <w:proofErr w:type="gramEnd"/>
      <w:r>
        <w:rPr>
          <w:sz w:val="24"/>
        </w:rPr>
        <w:t xml:space="preserve"> almost three times more than I was the busiest</w:t>
      </w:r>
      <w:proofErr w:type="gramStart"/>
      <w:r>
        <w:rPr>
          <w:sz w:val="24"/>
        </w:rPr>
        <w:t>) ,</w:t>
      </w:r>
      <w:proofErr w:type="gramEnd"/>
      <w:r>
        <w:rPr>
          <w:noProof/>
        </w:rPr>
        <w:drawing>
          <wp:inline distT="0" distB="0" distL="0" distR="0" wp14:anchorId="65470284" wp14:editId="70387B56">
            <wp:extent cx="390525" cy="123825"/>
            <wp:effectExtent l="0" t="0" r="0" b="0"/>
            <wp:docPr id="93545" name="Picture 93545"/>
            <wp:cNvGraphicFramePr/>
            <a:graphic xmlns:a="http://schemas.openxmlformats.org/drawingml/2006/main">
              <a:graphicData uri="http://schemas.openxmlformats.org/drawingml/2006/picture">
                <pic:pic xmlns:pic="http://schemas.openxmlformats.org/drawingml/2006/picture">
                  <pic:nvPicPr>
                    <pic:cNvPr id="93545" name="Picture 93545"/>
                    <pic:cNvPicPr/>
                  </pic:nvPicPr>
                  <pic:blipFill>
                    <a:blip r:embed="rId43"/>
                    <a:stretch>
                      <a:fillRect/>
                    </a:stretch>
                  </pic:blipFill>
                  <pic:spPr>
                    <a:xfrm>
                      <a:off x="0" y="0"/>
                      <a:ext cx="390525" cy="123825"/>
                    </a:xfrm>
                    <a:prstGeom prst="rect">
                      <a:avLst/>
                    </a:prstGeom>
                  </pic:spPr>
                </pic:pic>
              </a:graphicData>
            </a:graphic>
          </wp:inline>
        </w:drawing>
      </w:r>
    </w:p>
    <w:p w14:paraId="56D063F9" w14:textId="77777777" w:rsidR="003D60F1" w:rsidRDefault="003D60F1">
      <w:pPr>
        <w:spacing w:after="2595"/>
        <w:ind w:left="15"/>
      </w:pPr>
      <w:r>
        <w:rPr>
          <w:noProof/>
        </w:rPr>
        <w:drawing>
          <wp:inline distT="0" distB="0" distL="0" distR="0" wp14:anchorId="41E075F9" wp14:editId="5B1AA24E">
            <wp:extent cx="2314575" cy="133350"/>
            <wp:effectExtent l="0" t="0" r="0" b="0"/>
            <wp:docPr id="39872" name="Picture 39872"/>
            <wp:cNvGraphicFramePr/>
            <a:graphic xmlns:a="http://schemas.openxmlformats.org/drawingml/2006/main">
              <a:graphicData uri="http://schemas.openxmlformats.org/drawingml/2006/picture">
                <pic:pic xmlns:pic="http://schemas.openxmlformats.org/drawingml/2006/picture">
                  <pic:nvPicPr>
                    <pic:cNvPr id="39872" name="Picture 39872"/>
                    <pic:cNvPicPr/>
                  </pic:nvPicPr>
                  <pic:blipFill>
                    <a:blip r:embed="rId44"/>
                    <a:stretch>
                      <a:fillRect/>
                    </a:stretch>
                  </pic:blipFill>
                  <pic:spPr>
                    <a:xfrm>
                      <a:off x="0" y="0"/>
                      <a:ext cx="2314575" cy="133350"/>
                    </a:xfrm>
                    <a:prstGeom prst="rect">
                      <a:avLst/>
                    </a:prstGeom>
                  </pic:spPr>
                </pic:pic>
              </a:graphicData>
            </a:graphic>
          </wp:inline>
        </w:drawing>
      </w:r>
    </w:p>
    <w:p w14:paraId="13982738" w14:textId="77777777" w:rsidR="003D60F1" w:rsidRDefault="003D60F1">
      <w:pPr>
        <w:spacing w:after="260"/>
        <w:ind w:left="15"/>
      </w:pPr>
      <w:r>
        <w:rPr>
          <w:noProof/>
        </w:rPr>
        <w:lastRenderedPageBreak/>
        <w:drawing>
          <wp:inline distT="0" distB="0" distL="0" distR="0" wp14:anchorId="27D163CD" wp14:editId="26EE84AB">
            <wp:extent cx="1109663" cy="123825"/>
            <wp:effectExtent l="0" t="0" r="0" b="0"/>
            <wp:docPr id="39873" name="Picture 39873"/>
            <wp:cNvGraphicFramePr/>
            <a:graphic xmlns:a="http://schemas.openxmlformats.org/drawingml/2006/main">
              <a:graphicData uri="http://schemas.openxmlformats.org/drawingml/2006/picture">
                <pic:pic xmlns:pic="http://schemas.openxmlformats.org/drawingml/2006/picture">
                  <pic:nvPicPr>
                    <pic:cNvPr id="39873" name="Picture 39873"/>
                    <pic:cNvPicPr/>
                  </pic:nvPicPr>
                  <pic:blipFill>
                    <a:blip r:embed="rId45"/>
                    <a:stretch>
                      <a:fillRect/>
                    </a:stretch>
                  </pic:blipFill>
                  <pic:spPr>
                    <a:xfrm>
                      <a:off x="0" y="0"/>
                      <a:ext cx="1109663" cy="123825"/>
                    </a:xfrm>
                    <a:prstGeom prst="rect">
                      <a:avLst/>
                    </a:prstGeom>
                  </pic:spPr>
                </pic:pic>
              </a:graphicData>
            </a:graphic>
          </wp:inline>
        </w:drawing>
      </w:r>
    </w:p>
    <w:p w14:paraId="4F254810" w14:textId="77777777" w:rsidR="003D60F1" w:rsidRDefault="003D60F1">
      <w:pPr>
        <w:spacing w:after="107" w:line="265" w:lineRule="auto"/>
        <w:ind w:left="11" w:right="53" w:hanging="3"/>
      </w:pPr>
      <w:r>
        <w:rPr>
          <w:sz w:val="24"/>
        </w:rPr>
        <w:t>This is an answer written by a candidate who achieved a Band 6.5 score.</w:t>
      </w:r>
    </w:p>
    <w:p w14:paraId="644A7AE8" w14:textId="77777777" w:rsidR="003D60F1" w:rsidRDefault="003D60F1">
      <w:pPr>
        <w:spacing w:after="4" w:line="352" w:lineRule="auto"/>
        <w:ind w:left="11" w:right="53" w:hanging="3"/>
      </w:pPr>
      <w:r>
        <w:rPr>
          <w:sz w:val="24"/>
        </w:rPr>
        <w:t xml:space="preserve">Access to pure clean water </w:t>
      </w:r>
      <w:proofErr w:type="gramStart"/>
      <w:r>
        <w:rPr>
          <w:sz w:val="24"/>
        </w:rPr>
        <w:t>is for sure</w:t>
      </w:r>
      <w:proofErr w:type="gramEnd"/>
      <w:r>
        <w:rPr>
          <w:sz w:val="24"/>
        </w:rPr>
        <w:t xml:space="preserve"> a necessary right for all human beings. It is one of the things needed to survive on this planet. Now, some people might argue that only and only water is required and the state of </w:t>
      </w:r>
      <w:proofErr w:type="gramStart"/>
      <w:r>
        <w:rPr>
          <w:sz w:val="24"/>
        </w:rPr>
        <w:t>cleanliness of it</w:t>
      </w:r>
      <w:proofErr w:type="gramEnd"/>
      <w:r>
        <w:rPr>
          <w:sz w:val="24"/>
        </w:rPr>
        <w:t xml:space="preserve"> should be a secondary thing to ensure, while </w:t>
      </w:r>
      <w:proofErr w:type="gramStart"/>
      <w:r>
        <w:rPr>
          <w:sz w:val="24"/>
        </w:rPr>
        <w:t>other</w:t>
      </w:r>
      <w:proofErr w:type="gramEnd"/>
      <w:r>
        <w:rPr>
          <w:sz w:val="24"/>
        </w:rPr>
        <w:t xml:space="preserve"> argue that there is no point in having water which, in some </w:t>
      </w:r>
      <w:proofErr w:type="gramStart"/>
      <w:r>
        <w:rPr>
          <w:sz w:val="24"/>
        </w:rPr>
        <w:t>cases</w:t>
      </w:r>
      <w:proofErr w:type="gramEnd"/>
      <w:r>
        <w:rPr>
          <w:sz w:val="24"/>
        </w:rPr>
        <w:t xml:space="preserve"> is not clean. can result </w:t>
      </w:r>
      <w:proofErr w:type="gramStart"/>
      <w:r>
        <w:rPr>
          <w:sz w:val="24"/>
        </w:rPr>
        <w:t>to be fatal</w:t>
      </w:r>
      <w:proofErr w:type="gramEnd"/>
      <w:r>
        <w:rPr>
          <w:sz w:val="24"/>
        </w:rPr>
        <w:t>.</w:t>
      </w:r>
    </w:p>
    <w:p w14:paraId="185A021B" w14:textId="77777777" w:rsidR="003D60F1" w:rsidRDefault="003D60F1">
      <w:pPr>
        <w:spacing w:after="5" w:line="359" w:lineRule="auto"/>
        <w:ind w:right="41" w:firstLine="5"/>
      </w:pPr>
      <w:proofErr w:type="gramStart"/>
      <w:r>
        <w:rPr>
          <w:sz w:val="24"/>
        </w:rPr>
        <w:t>However</w:t>
      </w:r>
      <w:proofErr w:type="gramEnd"/>
      <w:r>
        <w:rPr>
          <w:sz w:val="24"/>
        </w:rPr>
        <w:t xml:space="preserve"> all this debate comes down to one point </w:t>
      </w:r>
      <w:proofErr w:type="gramStart"/>
      <w:r>
        <w:rPr>
          <w:sz w:val="24"/>
        </w:rPr>
        <w:t>whether or not</w:t>
      </w:r>
      <w:proofErr w:type="gramEnd"/>
      <w:r>
        <w:rPr>
          <w:sz w:val="24"/>
        </w:rPr>
        <w:t xml:space="preserve"> this water shall be free of cost for humans Let us look at it from a more </w:t>
      </w:r>
      <w:proofErr w:type="spellStart"/>
      <w:r>
        <w:rPr>
          <w:sz w:val="24"/>
        </w:rPr>
        <w:t>fimiliar</w:t>
      </w:r>
      <w:proofErr w:type="spellEnd"/>
      <w:r>
        <w:rPr>
          <w:sz w:val="24"/>
        </w:rPr>
        <w:t xml:space="preserve"> approach. All humans on earth have free will and a sight to life; what will happen if one day someone comes up to us and says that is </w:t>
      </w:r>
      <w:proofErr w:type="spellStart"/>
      <w:r>
        <w:rPr>
          <w:sz w:val="24"/>
        </w:rPr>
        <w:t>is</w:t>
      </w:r>
      <w:proofErr w:type="spellEnd"/>
      <w:r>
        <w:rPr>
          <w:sz w:val="24"/>
        </w:rPr>
        <w:t xml:space="preserve"> he or she who owns the </w:t>
      </w:r>
      <w:proofErr w:type="spellStart"/>
      <w:r>
        <w:rPr>
          <w:sz w:val="24"/>
        </w:rPr>
        <w:t>ait</w:t>
      </w:r>
      <w:proofErr w:type="spellEnd"/>
      <w:r>
        <w:rPr>
          <w:sz w:val="24"/>
        </w:rPr>
        <w:t xml:space="preserve"> that we breathe in and just like that forces us to pay for over lives. This would not be acceptable to any human and they would be taking measures against</w:t>
      </w:r>
    </w:p>
    <w:p w14:paraId="500F87E5" w14:textId="77777777" w:rsidR="003D60F1" w:rsidRDefault="003D60F1">
      <w:pPr>
        <w:spacing w:after="33" w:line="354" w:lineRule="auto"/>
        <w:ind w:left="11" w:right="53" w:hanging="3"/>
      </w:pPr>
      <w:r>
        <w:rPr>
          <w:sz w:val="24"/>
        </w:rPr>
        <w:t xml:space="preserve">Just like that our earth was created with all the water it had even before humans came into existence hence </w:t>
      </w:r>
      <w:proofErr w:type="gramStart"/>
      <w:r>
        <w:rPr>
          <w:sz w:val="24"/>
        </w:rPr>
        <w:t>proving</w:t>
      </w:r>
      <w:proofErr w:type="gramEnd"/>
      <w:r>
        <w:rPr>
          <w:sz w:val="24"/>
        </w:rPr>
        <w:t xml:space="preserve"> us that no person or no government is the sole protector of the earth's water resources.</w:t>
      </w:r>
    </w:p>
    <w:p w14:paraId="7EDD3DF8" w14:textId="77777777" w:rsidR="003D60F1" w:rsidRDefault="003D60F1">
      <w:pPr>
        <w:spacing w:after="28" w:line="359" w:lineRule="auto"/>
        <w:ind w:right="41" w:firstLine="5"/>
      </w:pPr>
      <w:r>
        <w:rPr>
          <w:sz w:val="24"/>
        </w:rPr>
        <w:t>Water was created for the dwellers of soil and creatures of the sea and all mankind to utilize. The creator of it did not ask us to pay for it by any means of money then who are we to charge for such a basic thing which we do not even own?</w:t>
      </w:r>
    </w:p>
    <w:p w14:paraId="089F54E0" w14:textId="77777777" w:rsidR="003D60F1" w:rsidRDefault="003D60F1">
      <w:pPr>
        <w:spacing w:after="4" w:line="352" w:lineRule="auto"/>
        <w:ind w:left="11" w:right="53" w:hanging="3"/>
      </w:pPr>
      <w:r>
        <w:rPr>
          <w:sz w:val="24"/>
        </w:rPr>
        <w:t xml:space="preserve">We all have seen countries going to work claiming the ownership of the water resources and if one of them does win all the effort goes down to nothing </w:t>
      </w:r>
      <w:r>
        <w:rPr>
          <w:sz w:val="24"/>
        </w:rPr>
        <w:lastRenderedPageBreak/>
        <w:t>when in the end they tax their own countrymen for it.</w:t>
      </w:r>
    </w:p>
    <w:p w14:paraId="6387B990" w14:textId="77777777" w:rsidR="003D60F1" w:rsidRDefault="003D60F1">
      <w:pPr>
        <w:spacing w:after="4" w:line="328" w:lineRule="auto"/>
        <w:ind w:left="11" w:right="53" w:hanging="3"/>
      </w:pPr>
      <w:r>
        <w:rPr>
          <w:sz w:val="24"/>
        </w:rPr>
        <w:t xml:space="preserve">It is there that access to clean water is a basic human right. </w:t>
      </w:r>
      <w:proofErr w:type="gramStart"/>
      <w:r>
        <w:rPr>
          <w:sz w:val="24"/>
        </w:rPr>
        <w:t>Therefore</w:t>
      </w:r>
      <w:proofErr w:type="gramEnd"/>
      <w:r>
        <w:rPr>
          <w:sz w:val="24"/>
        </w:rPr>
        <w:t xml:space="preserve"> every home should </w:t>
      </w:r>
      <w:proofErr w:type="gramStart"/>
      <w:r>
        <w:rPr>
          <w:sz w:val="24"/>
        </w:rPr>
        <w:t>as</w:t>
      </w:r>
      <w:proofErr w:type="gramEnd"/>
      <w:r>
        <w:rPr>
          <w:sz w:val="24"/>
        </w:rPr>
        <w:t xml:space="preserve"> water supply is free. It is the responsibility of the authorities to look after the needs of the people as it them who declared clean water as a basic right.</w:t>
      </w:r>
    </w:p>
    <w:p w14:paraId="68E6BF3F" w14:textId="77777777" w:rsidR="003D60F1" w:rsidRDefault="003D60F1">
      <w:pPr>
        <w:spacing w:after="264"/>
        <w:ind w:left="143"/>
      </w:pPr>
      <w:r>
        <w:rPr>
          <w:noProof/>
        </w:rPr>
        <w:drawing>
          <wp:inline distT="0" distB="0" distL="0" distR="0" wp14:anchorId="27645BC1" wp14:editId="5020C777">
            <wp:extent cx="628650" cy="123825"/>
            <wp:effectExtent l="0" t="0" r="0" b="0"/>
            <wp:docPr id="41733" name="Picture 41733"/>
            <wp:cNvGraphicFramePr/>
            <a:graphic xmlns:a="http://schemas.openxmlformats.org/drawingml/2006/main">
              <a:graphicData uri="http://schemas.openxmlformats.org/drawingml/2006/picture">
                <pic:pic xmlns:pic="http://schemas.openxmlformats.org/drawingml/2006/picture">
                  <pic:nvPicPr>
                    <pic:cNvPr id="41733" name="Picture 41733"/>
                    <pic:cNvPicPr/>
                  </pic:nvPicPr>
                  <pic:blipFill>
                    <a:blip r:embed="rId27"/>
                    <a:stretch>
                      <a:fillRect/>
                    </a:stretch>
                  </pic:blipFill>
                  <pic:spPr>
                    <a:xfrm>
                      <a:off x="0" y="0"/>
                      <a:ext cx="628650" cy="123825"/>
                    </a:xfrm>
                    <a:prstGeom prst="rect">
                      <a:avLst/>
                    </a:prstGeom>
                  </pic:spPr>
                </pic:pic>
              </a:graphicData>
            </a:graphic>
          </wp:inline>
        </w:drawing>
      </w:r>
    </w:p>
    <w:p w14:paraId="7743D057" w14:textId="77777777" w:rsidR="003D60F1" w:rsidRDefault="003D60F1">
      <w:pPr>
        <w:spacing w:after="106" w:line="265" w:lineRule="auto"/>
        <w:ind w:left="11" w:right="53" w:hanging="3"/>
      </w:pPr>
      <w:r>
        <w:rPr>
          <w:sz w:val="24"/>
        </w:rPr>
        <w:t>Here is the examiner's comment:</w:t>
      </w:r>
    </w:p>
    <w:p w14:paraId="7F9C8E7D" w14:textId="77777777" w:rsidR="003D60F1" w:rsidRDefault="003D60F1">
      <w:pPr>
        <w:spacing w:after="34" w:line="353" w:lineRule="auto"/>
        <w:ind w:left="11" w:right="53" w:hanging="3"/>
      </w:pPr>
      <w:r>
        <w:rPr>
          <w:sz w:val="24"/>
        </w:rPr>
        <w:t xml:space="preserve">This is a good response that provides relevant ideas. The writer expresses their </w:t>
      </w:r>
      <w:proofErr w:type="gramStart"/>
      <w:r>
        <w:rPr>
          <w:sz w:val="24"/>
        </w:rPr>
        <w:t>position, and</w:t>
      </w:r>
      <w:proofErr w:type="gramEnd"/>
      <w:r>
        <w:rPr>
          <w:sz w:val="24"/>
        </w:rPr>
        <w:t xml:space="preserve"> agrees with the statement that access to clean water should be free, although there </w:t>
      </w:r>
      <w:proofErr w:type="gramStart"/>
      <w:r>
        <w:rPr>
          <w:sz w:val="24"/>
        </w:rPr>
        <w:t>is</w:t>
      </w:r>
      <w:proofErr w:type="gramEnd"/>
      <w:r>
        <w:rPr>
          <w:sz w:val="24"/>
        </w:rPr>
        <w:t xml:space="preserve"> some repetition and some lack of clarity within the main ideas expressed.</w:t>
      </w:r>
    </w:p>
    <w:p w14:paraId="34135F66" w14:textId="77777777" w:rsidR="003D60F1" w:rsidRDefault="003D60F1">
      <w:pPr>
        <w:spacing w:after="4" w:line="348" w:lineRule="auto"/>
        <w:ind w:left="11" w:right="53" w:hanging="3"/>
      </w:pPr>
      <w:r>
        <w:rPr>
          <w:sz w:val="24"/>
        </w:rPr>
        <w:t xml:space="preserve">There are supporting arguments that include: whether any kind of water, or only 'clean water' should be provided, whether people should be allowed to 'own' the air we breathe and force people to pay for it, whether any person should be the [sole protector] of the water supply and whether the aim is to [tax their own countrymen] for water. The conclusion states that governments have declared that clean water is a basic right, and so they should look after the needs of the </w:t>
      </w:r>
      <w:proofErr w:type="gramStart"/>
      <w:r>
        <w:rPr>
          <w:sz w:val="24"/>
        </w:rPr>
        <w:t>people, and</w:t>
      </w:r>
      <w:proofErr w:type="gramEnd"/>
      <w:r>
        <w:rPr>
          <w:sz w:val="24"/>
        </w:rPr>
        <w:t xml:space="preserve"> provide [every home] with a free water supply.</w:t>
      </w:r>
    </w:p>
    <w:p w14:paraId="663FADFC" w14:textId="77777777" w:rsidR="003D60F1" w:rsidRDefault="003D60F1">
      <w:pPr>
        <w:spacing w:after="609" w:line="265" w:lineRule="auto"/>
        <w:ind w:left="11" w:right="53" w:hanging="3"/>
      </w:pPr>
      <w:r>
        <w:rPr>
          <w:sz w:val="24"/>
        </w:rPr>
        <w:t>Sample Writing answers</w:t>
      </w:r>
    </w:p>
    <w:p w14:paraId="340285E6" w14:textId="77777777" w:rsidR="003D60F1" w:rsidRDefault="003D60F1">
      <w:pPr>
        <w:spacing w:after="4" w:line="363" w:lineRule="auto"/>
        <w:ind w:left="11" w:right="53" w:hanging="3"/>
      </w:pPr>
      <w:r>
        <w:rPr>
          <w:sz w:val="24"/>
        </w:rPr>
        <w:t xml:space="preserve">Ideas are generally logically </w:t>
      </w:r>
      <w:proofErr w:type="spellStart"/>
      <w:r>
        <w:rPr>
          <w:sz w:val="24"/>
        </w:rPr>
        <w:t>organised</w:t>
      </w:r>
      <w:proofErr w:type="spellEnd"/>
      <w:r>
        <w:rPr>
          <w:sz w:val="24"/>
        </w:rPr>
        <w:t xml:space="preserve">, but there is a lack of progression around the sections that refer to the ownership of water on planet earth, with repetition across three paragraphs (2,3 and 4). However, generally, ideas are arranged in </w:t>
      </w:r>
      <w:proofErr w:type="gramStart"/>
      <w:r>
        <w:rPr>
          <w:sz w:val="24"/>
        </w:rPr>
        <w:t>order</w:t>
      </w:r>
      <w:proofErr w:type="gramEnd"/>
      <w:r>
        <w:rPr>
          <w:sz w:val="24"/>
        </w:rPr>
        <w:t xml:space="preserve"> and we can follow the progression through the response. </w:t>
      </w:r>
      <w:r>
        <w:rPr>
          <w:sz w:val="24"/>
        </w:rPr>
        <w:lastRenderedPageBreak/>
        <w:t xml:space="preserve">Cohesive devices are used </w:t>
      </w:r>
      <w:proofErr w:type="gramStart"/>
      <w:r>
        <w:rPr>
          <w:sz w:val="24"/>
        </w:rPr>
        <w:t>to</w:t>
      </w:r>
      <w:proofErr w:type="gramEnd"/>
      <w:r>
        <w:rPr>
          <w:sz w:val="24"/>
        </w:rPr>
        <w:t xml:space="preserve"> some good effect, including referencing within sentences</w:t>
      </w:r>
    </w:p>
    <w:p w14:paraId="5FD78ADD" w14:textId="77777777" w:rsidR="003D60F1" w:rsidRDefault="003D60F1">
      <w:pPr>
        <w:spacing w:after="4" w:line="364" w:lineRule="auto"/>
        <w:ind w:left="11" w:right="53" w:hanging="3"/>
      </w:pPr>
      <w:r>
        <w:rPr>
          <w:sz w:val="24"/>
        </w:rPr>
        <w:t xml:space="preserve">[while I </w:t>
      </w:r>
      <w:proofErr w:type="spellStart"/>
      <w:r>
        <w:rPr>
          <w:sz w:val="24"/>
        </w:rPr>
        <w:t>usl</w:t>
      </w:r>
      <w:proofErr w:type="spellEnd"/>
      <w:r>
        <w:rPr>
          <w:sz w:val="24"/>
        </w:rPr>
        <w:t xml:space="preserve"> who I their own countrymen]. However, paragraphing is not used effectively to sequence ideas, so more effective paragraphing could increase the</w:t>
      </w:r>
    </w:p>
    <w:p w14:paraId="6AF736F8" w14:textId="77777777" w:rsidR="003D60F1" w:rsidRDefault="003D60F1">
      <w:pPr>
        <w:spacing w:after="246"/>
        <w:ind w:left="15"/>
      </w:pPr>
      <w:r>
        <w:rPr>
          <w:rFonts w:ascii="Courier New" w:eastAsia="Courier New" w:hAnsi="Courier New" w:cs="Courier New"/>
          <w:sz w:val="18"/>
        </w:rPr>
        <w:t>score.</w:t>
      </w:r>
    </w:p>
    <w:p w14:paraId="2904BD82" w14:textId="77777777" w:rsidR="003D60F1" w:rsidRDefault="003D60F1">
      <w:pPr>
        <w:spacing w:after="100" w:line="265" w:lineRule="auto"/>
        <w:ind w:left="11" w:right="53" w:hanging="3"/>
      </w:pPr>
      <w:r>
        <w:rPr>
          <w:sz w:val="24"/>
        </w:rPr>
        <w:t>There are some strong examples of vocabulary [</w:t>
      </w:r>
      <w:proofErr w:type="gramStart"/>
      <w:r>
        <w:rPr>
          <w:sz w:val="24"/>
        </w:rPr>
        <w:t>comes</w:t>
      </w:r>
      <w:proofErr w:type="gramEnd"/>
      <w:r>
        <w:rPr>
          <w:sz w:val="24"/>
        </w:rPr>
        <w:t xml:space="preserve"> down to one point I forces us to I look after the needs of] with some higher—level collocation. However, the level of error is quite high and detracts from the score for lexis. Grammatical range is also </w:t>
      </w:r>
      <w:proofErr w:type="gramStart"/>
      <w:r>
        <w:rPr>
          <w:sz w:val="24"/>
        </w:rPr>
        <w:t>fairly wide</w:t>
      </w:r>
      <w:proofErr w:type="gramEnd"/>
      <w:r>
        <w:rPr>
          <w:sz w:val="24"/>
        </w:rPr>
        <w:t>, but again, the errors and missing punctuation mean that the response cannot score more highly.</w:t>
      </w:r>
    </w:p>
    <w:p w14:paraId="35E6EFFB" w14:textId="77777777" w:rsidR="003D60F1" w:rsidRDefault="003D60F1">
      <w:pPr>
        <w:spacing w:after="4" w:line="367" w:lineRule="auto"/>
        <w:ind w:left="11" w:right="53" w:hanging="3"/>
      </w:pPr>
      <w:r>
        <w:rPr>
          <w:sz w:val="24"/>
        </w:rPr>
        <w:t xml:space="preserve">To achieve a higher score, the candidate should provide greater clarity when extending the main </w:t>
      </w:r>
      <w:proofErr w:type="gramStart"/>
      <w:r>
        <w:rPr>
          <w:sz w:val="24"/>
        </w:rPr>
        <w:t>ideas, and</w:t>
      </w:r>
      <w:proofErr w:type="gramEnd"/>
      <w:r>
        <w:rPr>
          <w:sz w:val="24"/>
        </w:rPr>
        <w:t xml:space="preserve"> use more effective paragraphing to </w:t>
      </w:r>
      <w:proofErr w:type="spellStart"/>
      <w:r>
        <w:rPr>
          <w:sz w:val="24"/>
        </w:rPr>
        <w:t>organise</w:t>
      </w:r>
      <w:proofErr w:type="spellEnd"/>
      <w:r>
        <w:rPr>
          <w:sz w:val="24"/>
        </w:rPr>
        <w:t xml:space="preserve"> ideas and improve progression.</w:t>
      </w:r>
    </w:p>
    <w:p w14:paraId="77913C28" w14:textId="77777777" w:rsidR="003D60F1" w:rsidRDefault="003D60F1">
      <w:pPr>
        <w:spacing w:after="270"/>
        <w:ind w:left="143"/>
      </w:pPr>
      <w:r>
        <w:rPr>
          <w:noProof/>
        </w:rPr>
        <w:drawing>
          <wp:inline distT="0" distB="0" distL="0" distR="0" wp14:anchorId="1490FD98" wp14:editId="195D7023">
            <wp:extent cx="628650" cy="128588"/>
            <wp:effectExtent l="0" t="0" r="0" b="0"/>
            <wp:docPr id="43540" name="Picture 43540"/>
            <wp:cNvGraphicFramePr/>
            <a:graphic xmlns:a="http://schemas.openxmlformats.org/drawingml/2006/main">
              <a:graphicData uri="http://schemas.openxmlformats.org/drawingml/2006/picture">
                <pic:pic xmlns:pic="http://schemas.openxmlformats.org/drawingml/2006/picture">
                  <pic:nvPicPr>
                    <pic:cNvPr id="43540" name="Picture 43540"/>
                    <pic:cNvPicPr/>
                  </pic:nvPicPr>
                  <pic:blipFill>
                    <a:blip r:embed="rId46"/>
                    <a:stretch>
                      <a:fillRect/>
                    </a:stretch>
                  </pic:blipFill>
                  <pic:spPr>
                    <a:xfrm>
                      <a:off x="0" y="0"/>
                      <a:ext cx="628650" cy="128588"/>
                    </a:xfrm>
                    <a:prstGeom prst="rect">
                      <a:avLst/>
                    </a:prstGeom>
                  </pic:spPr>
                </pic:pic>
              </a:graphicData>
            </a:graphic>
          </wp:inline>
        </w:drawing>
      </w:r>
    </w:p>
    <w:p w14:paraId="19BDD1C8" w14:textId="77777777" w:rsidR="003D60F1" w:rsidRDefault="003D60F1">
      <w:pPr>
        <w:spacing w:after="255"/>
        <w:ind w:left="15"/>
      </w:pPr>
      <w:r>
        <w:rPr>
          <w:noProof/>
        </w:rPr>
        <w:drawing>
          <wp:inline distT="0" distB="0" distL="0" distR="0" wp14:anchorId="30A39FDE" wp14:editId="1038E77C">
            <wp:extent cx="4924425" cy="133350"/>
            <wp:effectExtent l="0" t="0" r="0" b="0"/>
            <wp:docPr id="43541" name="Picture 43541"/>
            <wp:cNvGraphicFramePr/>
            <a:graphic xmlns:a="http://schemas.openxmlformats.org/drawingml/2006/main">
              <a:graphicData uri="http://schemas.openxmlformats.org/drawingml/2006/picture">
                <pic:pic xmlns:pic="http://schemas.openxmlformats.org/drawingml/2006/picture">
                  <pic:nvPicPr>
                    <pic:cNvPr id="43541" name="Picture 43541"/>
                    <pic:cNvPicPr/>
                  </pic:nvPicPr>
                  <pic:blipFill>
                    <a:blip r:embed="rId47"/>
                    <a:stretch>
                      <a:fillRect/>
                    </a:stretch>
                  </pic:blipFill>
                  <pic:spPr>
                    <a:xfrm>
                      <a:off x="0" y="0"/>
                      <a:ext cx="4924425" cy="133350"/>
                    </a:xfrm>
                    <a:prstGeom prst="rect">
                      <a:avLst/>
                    </a:prstGeom>
                  </pic:spPr>
                </pic:pic>
              </a:graphicData>
            </a:graphic>
          </wp:inline>
        </w:drawing>
      </w:r>
    </w:p>
    <w:p w14:paraId="222593E4" w14:textId="77777777" w:rsidR="003D60F1" w:rsidRDefault="003D60F1">
      <w:pPr>
        <w:spacing w:after="255"/>
        <w:ind w:left="15"/>
      </w:pPr>
      <w:r>
        <w:rPr>
          <w:noProof/>
        </w:rPr>
        <w:drawing>
          <wp:inline distT="0" distB="0" distL="0" distR="0" wp14:anchorId="72153FBC" wp14:editId="343AF846">
            <wp:extent cx="4948238" cy="133350"/>
            <wp:effectExtent l="0" t="0" r="0" b="0"/>
            <wp:docPr id="43542" name="Picture 43542"/>
            <wp:cNvGraphicFramePr/>
            <a:graphic xmlns:a="http://schemas.openxmlformats.org/drawingml/2006/main">
              <a:graphicData uri="http://schemas.openxmlformats.org/drawingml/2006/picture">
                <pic:pic xmlns:pic="http://schemas.openxmlformats.org/drawingml/2006/picture">
                  <pic:nvPicPr>
                    <pic:cNvPr id="43542" name="Picture 43542"/>
                    <pic:cNvPicPr/>
                  </pic:nvPicPr>
                  <pic:blipFill>
                    <a:blip r:embed="rId48"/>
                    <a:stretch>
                      <a:fillRect/>
                    </a:stretch>
                  </pic:blipFill>
                  <pic:spPr>
                    <a:xfrm>
                      <a:off x="0" y="0"/>
                      <a:ext cx="4948238" cy="133350"/>
                    </a:xfrm>
                    <a:prstGeom prst="rect">
                      <a:avLst/>
                    </a:prstGeom>
                  </pic:spPr>
                </pic:pic>
              </a:graphicData>
            </a:graphic>
          </wp:inline>
        </w:drawing>
      </w:r>
    </w:p>
    <w:p w14:paraId="16A74814" w14:textId="77777777" w:rsidR="003D60F1" w:rsidRDefault="003D60F1">
      <w:pPr>
        <w:ind w:left="15"/>
      </w:pPr>
      <w:r>
        <w:rPr>
          <w:noProof/>
        </w:rPr>
        <w:drawing>
          <wp:inline distT="0" distB="0" distL="0" distR="0" wp14:anchorId="55535B56" wp14:editId="79E3DE23">
            <wp:extent cx="2047875" cy="123825"/>
            <wp:effectExtent l="0" t="0" r="0" b="0"/>
            <wp:docPr id="43543" name="Picture 43543"/>
            <wp:cNvGraphicFramePr/>
            <a:graphic xmlns:a="http://schemas.openxmlformats.org/drawingml/2006/main">
              <a:graphicData uri="http://schemas.openxmlformats.org/drawingml/2006/picture">
                <pic:pic xmlns:pic="http://schemas.openxmlformats.org/drawingml/2006/picture">
                  <pic:nvPicPr>
                    <pic:cNvPr id="43543" name="Picture 43543"/>
                    <pic:cNvPicPr/>
                  </pic:nvPicPr>
                  <pic:blipFill>
                    <a:blip r:embed="rId49"/>
                    <a:stretch>
                      <a:fillRect/>
                    </a:stretch>
                  </pic:blipFill>
                  <pic:spPr>
                    <a:xfrm>
                      <a:off x="0" y="0"/>
                      <a:ext cx="2047875" cy="123825"/>
                    </a:xfrm>
                    <a:prstGeom prst="rect">
                      <a:avLst/>
                    </a:prstGeom>
                  </pic:spPr>
                </pic:pic>
              </a:graphicData>
            </a:graphic>
          </wp:inline>
        </w:drawing>
      </w:r>
    </w:p>
    <w:p w14:paraId="2A84EE39" w14:textId="77777777" w:rsidR="003D60F1" w:rsidRDefault="003D60F1">
      <w:pPr>
        <w:spacing w:after="4" w:line="264" w:lineRule="auto"/>
        <w:ind w:left="10" w:right="143" w:hanging="10"/>
      </w:pPr>
      <w:r>
        <w:rPr>
          <w:rFonts w:ascii="微软雅黑" w:eastAsia="微软雅黑" w:hAnsi="微软雅黑" w:cs="微软雅黑"/>
          <w:sz w:val="20"/>
        </w:rPr>
        <w:t>衔接手段在部分地方使用得当，例如句内的指代词使用较好[while | us | who | their own countrymen]o然而，段落的运用未能有效组织和引导思路的发展，如果段落划分更合理，可以有效提升分数。</w:t>
      </w:r>
    </w:p>
    <w:p w14:paraId="48B3DB12" w14:textId="77777777" w:rsidR="003D60F1" w:rsidRDefault="003D60F1">
      <w:pPr>
        <w:ind w:left="15"/>
      </w:pPr>
      <w:r>
        <w:rPr>
          <w:rFonts w:ascii="微软雅黑" w:eastAsia="微软雅黑" w:hAnsi="微软雅黑" w:cs="微软雅黑"/>
        </w:rPr>
        <w:t>文中有一些词汇使用得较为出色[comes down to one point | forces us to l look</w:t>
      </w:r>
    </w:p>
    <w:p w14:paraId="36E81DA0" w14:textId="77777777" w:rsidR="003D60F1" w:rsidRDefault="003D60F1">
      <w:pPr>
        <w:spacing w:after="4" w:line="264" w:lineRule="auto"/>
        <w:ind w:left="10" w:right="45" w:hanging="10"/>
      </w:pPr>
      <w:r>
        <w:rPr>
          <w:rFonts w:ascii="微软雅黑" w:eastAsia="微软雅黑" w:hAnsi="微软雅黑" w:cs="微软雅黑"/>
          <w:sz w:val="20"/>
        </w:rPr>
        <w:t>after the needs of]，并包含了一些较高水平的搭配。但语言错误较多，影响了词汇项的得分。语法结构方面也展现出一定的多样性，但由于存在较多语法错误和标点缺失，导致整体得分受限。</w:t>
      </w:r>
    </w:p>
    <w:p w14:paraId="01C56609" w14:textId="77777777" w:rsidR="003D60F1" w:rsidRDefault="003D60F1">
      <w:pPr>
        <w:spacing w:after="4" w:line="264" w:lineRule="auto"/>
        <w:ind w:left="10" w:right="45" w:hanging="10"/>
      </w:pPr>
      <w:r>
        <w:rPr>
          <w:rFonts w:ascii="微软雅黑" w:eastAsia="微软雅黑" w:hAnsi="微软雅黑" w:cs="微软雅黑"/>
          <w:sz w:val="20"/>
        </w:rPr>
        <w:t>若想获得更高分数，考生应在拓展主要观点时更加清晰明确，并通过更有效的段落安排来</w:t>
      </w:r>
      <w:r>
        <w:rPr>
          <w:rFonts w:ascii="微软雅黑" w:eastAsia="微软雅黑" w:hAnsi="微软雅黑" w:cs="微软雅黑"/>
          <w:sz w:val="20"/>
        </w:rPr>
        <w:lastRenderedPageBreak/>
        <w:t>组织内容、增强逻辑递进性。</w:t>
      </w:r>
      <w:r>
        <w:br w:type="page"/>
      </w:r>
    </w:p>
    <w:p w14:paraId="0CE811C2" w14:textId="77777777" w:rsidR="003D60F1" w:rsidRDefault="003D60F1">
      <w:pPr>
        <w:spacing w:after="45" w:line="265" w:lineRule="auto"/>
        <w:ind w:left="2" w:hanging="10"/>
      </w:pPr>
      <w:proofErr w:type="spellStart"/>
      <w:r>
        <w:rPr>
          <w:sz w:val="38"/>
        </w:rPr>
        <w:lastRenderedPageBreak/>
        <w:t>Testl</w:t>
      </w:r>
      <w:proofErr w:type="spellEnd"/>
      <w:r>
        <w:rPr>
          <w:sz w:val="38"/>
        </w:rPr>
        <w:t>—speaking</w:t>
      </w:r>
    </w:p>
    <w:p w14:paraId="3DFDF295" w14:textId="77777777" w:rsidR="003D60F1" w:rsidRDefault="003D60F1">
      <w:pPr>
        <w:pStyle w:val="5"/>
        <w:ind w:left="2"/>
      </w:pPr>
      <w:r>
        <w:t>Test I-Part 1</w:t>
      </w:r>
    </w:p>
    <w:p w14:paraId="525003F4" w14:textId="77777777" w:rsidR="003D60F1" w:rsidRDefault="003D60F1">
      <w:pPr>
        <w:spacing w:after="658" w:line="265" w:lineRule="auto"/>
        <w:ind w:left="11" w:right="53" w:hanging="3"/>
      </w:pPr>
      <w:r>
        <w:rPr>
          <w:sz w:val="24"/>
        </w:rPr>
        <w:t>Please answer the questions 1-4</w:t>
      </w:r>
    </w:p>
    <w:p w14:paraId="62B47D48" w14:textId="77777777" w:rsidR="003D60F1" w:rsidRDefault="003D60F1" w:rsidP="003D60F1">
      <w:pPr>
        <w:widowControl/>
        <w:numPr>
          <w:ilvl w:val="0"/>
          <w:numId w:val="14"/>
        </w:numPr>
        <w:spacing w:after="145" w:line="265" w:lineRule="auto"/>
        <w:ind w:right="53" w:hanging="285"/>
      </w:pPr>
      <w:r>
        <w:rPr>
          <w:sz w:val="24"/>
        </w:rPr>
        <w:t>How much walking do you do in your daily life?</w:t>
      </w:r>
    </w:p>
    <w:p w14:paraId="41372499" w14:textId="77777777" w:rsidR="003D60F1" w:rsidRDefault="003D60F1" w:rsidP="003D60F1">
      <w:pPr>
        <w:widowControl/>
        <w:numPr>
          <w:ilvl w:val="0"/>
          <w:numId w:val="14"/>
        </w:numPr>
        <w:spacing w:after="120" w:line="265" w:lineRule="auto"/>
        <w:ind w:right="53" w:hanging="285"/>
      </w:pPr>
      <w:r>
        <w:rPr>
          <w:sz w:val="24"/>
        </w:rPr>
        <w:t>Did you walk more when you were at school than now?</w:t>
      </w:r>
    </w:p>
    <w:p w14:paraId="7B83DB91" w14:textId="77777777" w:rsidR="003D60F1" w:rsidRDefault="003D60F1" w:rsidP="003D60F1">
      <w:pPr>
        <w:widowControl/>
        <w:numPr>
          <w:ilvl w:val="0"/>
          <w:numId w:val="14"/>
        </w:numPr>
        <w:spacing w:after="63" w:line="265" w:lineRule="auto"/>
        <w:ind w:right="53" w:hanging="285"/>
      </w:pPr>
      <w:r>
        <w:rPr>
          <w:sz w:val="24"/>
        </w:rPr>
        <w:t>What places are there to go for a walk near where you live?</w:t>
      </w:r>
    </w:p>
    <w:p w14:paraId="0C8B4FA7" w14:textId="77777777" w:rsidR="003D60F1" w:rsidRDefault="003D60F1" w:rsidP="003D60F1">
      <w:pPr>
        <w:widowControl/>
        <w:numPr>
          <w:ilvl w:val="0"/>
          <w:numId w:val="14"/>
        </w:numPr>
        <w:spacing w:after="783" w:line="265" w:lineRule="auto"/>
        <w:ind w:right="53" w:hanging="285"/>
      </w:pPr>
      <w:r>
        <w:rPr>
          <w:sz w:val="24"/>
        </w:rPr>
        <w:t>Would you ever like to go on a walking holiday?</w:t>
      </w:r>
    </w:p>
    <w:p w14:paraId="577B6473" w14:textId="77777777" w:rsidR="003D60F1" w:rsidRDefault="003D60F1">
      <w:pPr>
        <w:pStyle w:val="5"/>
        <w:ind w:left="2"/>
      </w:pPr>
      <w:r>
        <w:t>Test I-Part 2</w:t>
      </w:r>
    </w:p>
    <w:p w14:paraId="33C9851E" w14:textId="77777777" w:rsidR="003D60F1" w:rsidRDefault="003D60F1">
      <w:pPr>
        <w:spacing w:after="345" w:line="265" w:lineRule="auto"/>
        <w:ind w:left="11" w:right="53" w:hanging="3"/>
      </w:pPr>
      <w:r>
        <w:rPr>
          <w:sz w:val="24"/>
        </w:rPr>
        <w:t>Please answer the question</w:t>
      </w:r>
    </w:p>
    <w:p w14:paraId="5504949B" w14:textId="77777777" w:rsidR="003D60F1" w:rsidRDefault="003D60F1">
      <w:pPr>
        <w:spacing w:after="91" w:line="265" w:lineRule="auto"/>
        <w:ind w:left="11" w:right="53" w:hanging="3"/>
      </w:pPr>
      <w:r>
        <w:rPr>
          <w:sz w:val="24"/>
        </w:rPr>
        <w:t>Describe a play or a film you have seen that you would like to see again with friends.</w:t>
      </w:r>
    </w:p>
    <w:p w14:paraId="2BC5EDCE" w14:textId="77777777" w:rsidR="003D60F1" w:rsidRDefault="003D60F1">
      <w:pPr>
        <w:spacing w:after="126"/>
        <w:ind w:left="10" w:right="53" w:hanging="10"/>
      </w:pPr>
      <w:r>
        <w:rPr>
          <w:sz w:val="26"/>
        </w:rPr>
        <w:t>You should say:</w:t>
      </w:r>
    </w:p>
    <w:p w14:paraId="6340B619" w14:textId="77777777" w:rsidR="003D60F1" w:rsidRDefault="003D60F1">
      <w:pPr>
        <w:spacing w:after="466" w:line="373" w:lineRule="auto"/>
        <w:ind w:left="8" w:right="1110" w:firstLine="488"/>
      </w:pPr>
      <w:proofErr w:type="gramStart"/>
      <w:r>
        <w:rPr>
          <w:sz w:val="24"/>
        </w:rPr>
        <w:t>what</w:t>
      </w:r>
      <w:proofErr w:type="gramEnd"/>
      <w:r>
        <w:rPr>
          <w:sz w:val="24"/>
        </w:rPr>
        <w:t xml:space="preserve"> play or film you'd like to go to see again who you would go with what other people have said about this play or film and explain why you would like to see this play or film again with friends.</w:t>
      </w:r>
    </w:p>
    <w:p w14:paraId="4496DB1D" w14:textId="77777777" w:rsidR="003D60F1" w:rsidRDefault="003D60F1">
      <w:pPr>
        <w:pStyle w:val="5"/>
        <w:ind w:left="2"/>
      </w:pPr>
      <w:r>
        <w:t>Test I-Part 3</w:t>
      </w:r>
    </w:p>
    <w:p w14:paraId="6A60AEF1" w14:textId="77777777" w:rsidR="003D60F1" w:rsidRDefault="003D60F1">
      <w:pPr>
        <w:spacing w:after="120" w:line="265" w:lineRule="auto"/>
        <w:ind w:left="11" w:right="53" w:hanging="3"/>
      </w:pPr>
      <w:r>
        <w:rPr>
          <w:sz w:val="24"/>
        </w:rPr>
        <w:t>Please answer the questions 1-6</w:t>
      </w:r>
    </w:p>
    <w:p w14:paraId="1A24315D" w14:textId="77777777" w:rsidR="003D60F1" w:rsidRDefault="003D60F1" w:rsidP="003D60F1">
      <w:pPr>
        <w:widowControl/>
        <w:numPr>
          <w:ilvl w:val="0"/>
          <w:numId w:val="15"/>
        </w:numPr>
        <w:spacing w:after="4" w:line="265" w:lineRule="auto"/>
        <w:ind w:right="53" w:hanging="270"/>
      </w:pPr>
      <w:r>
        <w:rPr>
          <w:sz w:val="24"/>
        </w:rPr>
        <w:t>What are the most popular kinds of plays or shows at theatres in your country?</w:t>
      </w:r>
    </w:p>
    <w:p w14:paraId="79868024" w14:textId="77777777" w:rsidR="003D60F1" w:rsidRDefault="003D60F1" w:rsidP="003D60F1">
      <w:pPr>
        <w:widowControl/>
        <w:numPr>
          <w:ilvl w:val="0"/>
          <w:numId w:val="15"/>
        </w:numPr>
        <w:spacing w:after="118" w:line="265" w:lineRule="auto"/>
        <w:ind w:right="53" w:hanging="270"/>
      </w:pPr>
      <w:r>
        <w:rPr>
          <w:sz w:val="24"/>
        </w:rPr>
        <w:t>How easy is it to get tickets to the theatre?</w:t>
      </w:r>
    </w:p>
    <w:p w14:paraId="37EEF098" w14:textId="77777777" w:rsidR="003D60F1" w:rsidRDefault="003D60F1" w:rsidP="003D60F1">
      <w:pPr>
        <w:widowControl/>
        <w:numPr>
          <w:ilvl w:val="0"/>
          <w:numId w:val="15"/>
        </w:numPr>
        <w:spacing w:after="119" w:line="265" w:lineRule="auto"/>
        <w:ind w:right="53" w:hanging="270"/>
      </w:pPr>
      <w:r>
        <w:rPr>
          <w:sz w:val="24"/>
        </w:rPr>
        <w:t>Do you think theatres need to do more to attract younger audiences?</w:t>
      </w:r>
    </w:p>
    <w:p w14:paraId="6490D973" w14:textId="77777777" w:rsidR="003D60F1" w:rsidRDefault="003D60F1" w:rsidP="003D60F1">
      <w:pPr>
        <w:widowControl/>
        <w:numPr>
          <w:ilvl w:val="0"/>
          <w:numId w:val="16"/>
        </w:numPr>
        <w:spacing w:after="134" w:line="265" w:lineRule="auto"/>
        <w:ind w:right="53" w:hanging="240"/>
      </w:pPr>
      <w:r>
        <w:rPr>
          <w:sz w:val="24"/>
        </w:rPr>
        <w:lastRenderedPageBreak/>
        <w:t>What do you think attracts people to working as an actor?</w:t>
      </w:r>
    </w:p>
    <w:p w14:paraId="23F2EFA3" w14:textId="77777777" w:rsidR="003D60F1" w:rsidRDefault="003D60F1" w:rsidP="003D60F1">
      <w:pPr>
        <w:widowControl/>
        <w:numPr>
          <w:ilvl w:val="0"/>
          <w:numId w:val="16"/>
        </w:numPr>
        <w:spacing w:after="4" w:line="382" w:lineRule="auto"/>
        <w:ind w:right="53" w:hanging="240"/>
      </w:pPr>
      <w:r>
        <w:rPr>
          <w:sz w:val="24"/>
        </w:rPr>
        <w:t>What are some of the qualities that a person needs to have if they want to become an actor?</w:t>
      </w:r>
    </w:p>
    <w:p w14:paraId="39E01868" w14:textId="77777777" w:rsidR="003D60F1" w:rsidRDefault="003D60F1" w:rsidP="003D60F1">
      <w:pPr>
        <w:widowControl/>
        <w:numPr>
          <w:ilvl w:val="0"/>
          <w:numId w:val="16"/>
        </w:numPr>
        <w:spacing w:after="733" w:line="265" w:lineRule="auto"/>
        <w:ind w:right="53" w:hanging="240"/>
      </w:pPr>
      <w:r>
        <w:rPr>
          <w:sz w:val="24"/>
        </w:rPr>
        <w:t>Can you think of any disadvantages of working as an actor?</w:t>
      </w:r>
    </w:p>
    <w:p w14:paraId="65151F9A" w14:textId="77777777" w:rsidR="003D60F1" w:rsidRDefault="003D60F1">
      <w:pPr>
        <w:spacing w:after="3"/>
        <w:ind w:left="10" w:right="53" w:hanging="10"/>
      </w:pPr>
      <w:r>
        <w:rPr>
          <w:sz w:val="26"/>
        </w:rPr>
        <w:t xml:space="preserve">pl </w:t>
      </w:r>
      <w:r>
        <w:rPr>
          <w:noProof/>
        </w:rPr>
        <w:drawing>
          <wp:inline distT="0" distB="0" distL="0" distR="0" wp14:anchorId="35CDD422" wp14:editId="344FFA17">
            <wp:extent cx="295275" cy="104775"/>
            <wp:effectExtent l="0" t="0" r="0" b="0"/>
            <wp:docPr id="48481" name="Picture 48481"/>
            <wp:cNvGraphicFramePr/>
            <a:graphic xmlns:a="http://schemas.openxmlformats.org/drawingml/2006/main">
              <a:graphicData uri="http://schemas.openxmlformats.org/drawingml/2006/picture">
                <pic:pic xmlns:pic="http://schemas.openxmlformats.org/drawingml/2006/picture">
                  <pic:nvPicPr>
                    <pic:cNvPr id="48481" name="Picture 48481"/>
                    <pic:cNvPicPr/>
                  </pic:nvPicPr>
                  <pic:blipFill>
                    <a:blip r:embed="rId50"/>
                    <a:stretch>
                      <a:fillRect/>
                    </a:stretch>
                  </pic:blipFill>
                  <pic:spPr>
                    <a:xfrm>
                      <a:off x="0" y="0"/>
                      <a:ext cx="295275" cy="104775"/>
                    </a:xfrm>
                    <a:prstGeom prst="rect">
                      <a:avLst/>
                    </a:prstGeom>
                  </pic:spPr>
                </pic:pic>
              </a:graphicData>
            </a:graphic>
          </wp:inline>
        </w:drawing>
      </w:r>
    </w:p>
    <w:p w14:paraId="766A3E45" w14:textId="77777777" w:rsidR="003D60F1" w:rsidRDefault="003D60F1" w:rsidP="003D60F1">
      <w:pPr>
        <w:widowControl/>
        <w:numPr>
          <w:ilvl w:val="0"/>
          <w:numId w:val="17"/>
        </w:numPr>
        <w:spacing w:after="258" w:line="252" w:lineRule="auto"/>
        <w:ind w:right="45" w:firstLine="5"/>
      </w:pPr>
      <w:r>
        <w:rPr>
          <w:sz w:val="18"/>
        </w:rPr>
        <w:t xml:space="preserve">Quite a lot. I </w:t>
      </w:r>
      <w:proofErr w:type="spellStart"/>
      <w:proofErr w:type="gramStart"/>
      <w:r>
        <w:rPr>
          <w:sz w:val="18"/>
        </w:rPr>
        <w:t>cant</w:t>
      </w:r>
      <w:proofErr w:type="spellEnd"/>
      <w:proofErr w:type="gramEnd"/>
      <w:r>
        <w:rPr>
          <w:sz w:val="18"/>
        </w:rPr>
        <w:t xml:space="preserve"> stand having a sedentary lifestyle. In fact, I make a point of taking a brisk 30-minute walk after lunch or in the evening to hit my daily step goal and clear my head. It's become a non-negotiable part of my routine and my favorite way to unwind.</w:t>
      </w:r>
    </w:p>
    <w:p w14:paraId="64E3C969" w14:textId="77777777" w:rsidR="003D60F1" w:rsidRDefault="003D60F1" w:rsidP="003D60F1">
      <w:pPr>
        <w:widowControl/>
        <w:numPr>
          <w:ilvl w:val="0"/>
          <w:numId w:val="17"/>
        </w:numPr>
        <w:spacing w:after="249" w:line="252" w:lineRule="auto"/>
        <w:ind w:right="45" w:firstLine="5"/>
      </w:pPr>
      <w:r>
        <w:rPr>
          <w:sz w:val="18"/>
        </w:rPr>
        <w:t>Oh, absolutely! Back in school, I was forever dashing between classes, sprinting to the canteen, or hustling to the library—constantly on the move. These days, though, unless I deliberately carve out time for it, I don't walk nearly as much.</w:t>
      </w:r>
    </w:p>
    <w:p w14:paraId="11B2B42A" w14:textId="77777777" w:rsidR="003D60F1" w:rsidRDefault="003D60F1" w:rsidP="003D60F1">
      <w:pPr>
        <w:widowControl/>
        <w:numPr>
          <w:ilvl w:val="0"/>
          <w:numId w:val="17"/>
        </w:numPr>
        <w:spacing w:after="502" w:line="252" w:lineRule="auto"/>
        <w:ind w:right="45" w:firstLine="5"/>
      </w:pPr>
      <w:proofErr w:type="gramStart"/>
      <w:r>
        <w:rPr>
          <w:sz w:val="18"/>
        </w:rPr>
        <w:t>At the moment</w:t>
      </w:r>
      <w:proofErr w:type="gramEnd"/>
      <w:r>
        <w:rPr>
          <w:sz w:val="18"/>
        </w:rPr>
        <w:t xml:space="preserve">, I live in a neighborhood right in the heart of the city. Fortunately, we're surrounded by several parks with lush green spaces that are perfect for leisurely strolls. But my absolute favorite is the riverside </w:t>
      </w:r>
      <w:proofErr w:type="gramStart"/>
      <w:r>
        <w:rPr>
          <w:sz w:val="18"/>
        </w:rPr>
        <w:t>footpath—</w:t>
      </w:r>
      <w:proofErr w:type="gramEnd"/>
      <w:r>
        <w:rPr>
          <w:sz w:val="18"/>
        </w:rPr>
        <w:t>it offers expansive open spaces with picturesque views of passing boats, which always feels like a breath of fresh air from urban life.</w:t>
      </w:r>
    </w:p>
    <w:p w14:paraId="0FB65BC5" w14:textId="77777777" w:rsidR="003D60F1" w:rsidRDefault="003D60F1">
      <w:pPr>
        <w:spacing w:after="452" w:line="252" w:lineRule="auto"/>
        <w:ind w:right="45" w:firstLine="5"/>
      </w:pPr>
      <w:r>
        <w:rPr>
          <w:sz w:val="18"/>
        </w:rPr>
        <w:t xml:space="preserve">4.To be honest, I've never tried that, but I'm </w:t>
      </w:r>
      <w:proofErr w:type="gramStart"/>
      <w:r>
        <w:rPr>
          <w:sz w:val="18"/>
        </w:rPr>
        <w:t>absolutely keen</w:t>
      </w:r>
      <w:proofErr w:type="gramEnd"/>
      <w:r>
        <w:rPr>
          <w:sz w:val="18"/>
        </w:rPr>
        <w:t xml:space="preserve"> to give it a shot. Trekking through off-the-beaten-track locations like mountains, coastal paths, and forests sounds amazing. It must be challenging to cover long distances on foot, but the rewards would be incredible.</w:t>
      </w:r>
    </w:p>
    <w:p w14:paraId="61EB43FF" w14:textId="77777777" w:rsidR="003D60F1" w:rsidRDefault="003D60F1">
      <w:pPr>
        <w:spacing w:after="288" w:line="216" w:lineRule="auto"/>
        <w:ind w:left="15" w:right="3323" w:firstLine="5"/>
      </w:pPr>
      <w:r>
        <w:rPr>
          <w:sz w:val="20"/>
        </w:rPr>
        <w:t xml:space="preserve">p2 </w:t>
      </w:r>
      <w:r>
        <w:rPr>
          <w:noProof/>
        </w:rPr>
        <w:drawing>
          <wp:inline distT="0" distB="0" distL="0" distR="0" wp14:anchorId="7B3A00BF" wp14:editId="7B3B88A8">
            <wp:extent cx="295275" cy="104775"/>
            <wp:effectExtent l="0" t="0" r="0" b="0"/>
            <wp:docPr id="48482" name="Picture 48482"/>
            <wp:cNvGraphicFramePr/>
            <a:graphic xmlns:a="http://schemas.openxmlformats.org/drawingml/2006/main">
              <a:graphicData uri="http://schemas.openxmlformats.org/drawingml/2006/picture">
                <pic:pic xmlns:pic="http://schemas.openxmlformats.org/drawingml/2006/picture">
                  <pic:nvPicPr>
                    <pic:cNvPr id="48482" name="Picture 48482"/>
                    <pic:cNvPicPr/>
                  </pic:nvPicPr>
                  <pic:blipFill>
                    <a:blip r:embed="rId50"/>
                    <a:stretch>
                      <a:fillRect/>
                    </a:stretch>
                  </pic:blipFill>
                  <pic:spPr>
                    <a:xfrm>
                      <a:off x="0" y="0"/>
                      <a:ext cx="295275" cy="104775"/>
                    </a:xfrm>
                    <a:prstGeom prst="rect">
                      <a:avLst/>
                    </a:prstGeom>
                  </pic:spPr>
                </pic:pic>
              </a:graphicData>
            </a:graphic>
          </wp:inline>
        </w:drawing>
      </w:r>
    </w:p>
    <w:p w14:paraId="199C66A7" w14:textId="77777777" w:rsidR="003D60F1" w:rsidRDefault="003D60F1">
      <w:pPr>
        <w:spacing w:after="192" w:line="252" w:lineRule="auto"/>
        <w:ind w:right="45" w:firstLine="5"/>
      </w:pPr>
      <w:r>
        <w:rPr>
          <w:sz w:val="18"/>
        </w:rPr>
        <w:t>I'd like to talk about a film I'd love to rewatch with friends, Perfect Days, directed by Wim Wenders.</w:t>
      </w:r>
    </w:p>
    <w:p w14:paraId="201AE66B" w14:textId="77777777" w:rsidR="003D60F1" w:rsidRDefault="003D60F1">
      <w:pPr>
        <w:spacing w:after="267" w:line="252" w:lineRule="auto"/>
        <w:ind w:right="45" w:firstLine="5"/>
      </w:pPr>
      <w:r>
        <w:rPr>
          <w:sz w:val="18"/>
        </w:rPr>
        <w:t>Honestly, it's not a typical action-packed blockbuster, but it's a quiet gem that has stuck with me since I first watched it. The story follows Hirayama, a public toilet cleaner in Tokyo, who leads a super-minimal life. He lives in a tiny apartment and follows the same routine every day, but he's spiritually wealthy. His attention to little things—like sunlight filtering through leaves or the cassette tapes he plays in his old van—makes me rethink what happiness really means.</w:t>
      </w:r>
    </w:p>
    <w:p w14:paraId="430650DE" w14:textId="77777777" w:rsidR="003D60F1" w:rsidRDefault="003D60F1">
      <w:pPr>
        <w:spacing w:after="10" w:line="252" w:lineRule="auto"/>
        <w:ind w:right="45" w:firstLine="5"/>
      </w:pPr>
      <w:r>
        <w:rPr>
          <w:sz w:val="18"/>
        </w:rPr>
        <w:t>I want to watch this film again with my friend Rene, who's a real movie buff. She's always had this knack for finding hidden cinematic treasures and has great taste in arthouse films like this. With news of a big-screen re-release in China, we're planning to catch it in theatres.</w:t>
      </w:r>
    </w:p>
    <w:p w14:paraId="64591EC0" w14:textId="77777777" w:rsidR="003D60F1" w:rsidRDefault="003D60F1">
      <w:pPr>
        <w:spacing w:after="174" w:line="252" w:lineRule="auto"/>
        <w:ind w:right="45" w:firstLine="5"/>
      </w:pPr>
      <w:r>
        <w:rPr>
          <w:sz w:val="18"/>
        </w:rPr>
        <w:t xml:space="preserve">I've read several reviews online. Critics went wild over this film. Some called it "a meditation on modern </w:t>
      </w:r>
      <w:r>
        <w:rPr>
          <w:sz w:val="18"/>
        </w:rPr>
        <w:lastRenderedPageBreak/>
        <w:t xml:space="preserve">life", while others said it's 'too slow yet beautiful". But everyone agrees the acting is </w:t>
      </w:r>
      <w:proofErr w:type="gramStart"/>
      <w:r>
        <w:rPr>
          <w:sz w:val="18"/>
        </w:rPr>
        <w:t>next-level</w:t>
      </w:r>
      <w:proofErr w:type="gramEnd"/>
      <w:r>
        <w:rPr>
          <w:sz w:val="18"/>
        </w:rPr>
        <w:t>, especially in the final scene: tears flow silently as Hirayama drives to Feeling Good, a moment that embodies pure cinematic magic.</w:t>
      </w:r>
    </w:p>
    <w:p w14:paraId="49FD9E3D" w14:textId="77777777" w:rsidR="003D60F1" w:rsidRDefault="003D60F1">
      <w:pPr>
        <w:spacing w:after="276" w:line="252" w:lineRule="auto"/>
        <w:ind w:right="45" w:firstLine="5"/>
      </w:pPr>
      <w:r>
        <w:rPr>
          <w:sz w:val="18"/>
        </w:rPr>
        <w:t>Why rewatch it with friends? Well, when I first watched it, I was just absorbing the vibe. But since this film is layered like an onion, I want to catch those subtle details I missed, like how his daily routines shift almost invisibly. Plus, Rene and I always have deep conversations after watching such films. In a nutshell, this film is a constant reminder to rethink our approach to life.</w:t>
      </w:r>
    </w:p>
    <w:p w14:paraId="21AC78FB" w14:textId="77777777" w:rsidR="003D60F1" w:rsidRDefault="003D60F1">
      <w:pPr>
        <w:spacing w:after="39" w:line="216" w:lineRule="auto"/>
        <w:ind w:left="15" w:right="3323" w:firstLine="5"/>
      </w:pPr>
      <w:r>
        <w:rPr>
          <w:sz w:val="20"/>
        </w:rPr>
        <w:t xml:space="preserve">p3 </w:t>
      </w:r>
      <w:r>
        <w:rPr>
          <w:noProof/>
        </w:rPr>
        <w:drawing>
          <wp:inline distT="0" distB="0" distL="0" distR="0" wp14:anchorId="35F69D2D" wp14:editId="50F8A2D6">
            <wp:extent cx="295275" cy="100013"/>
            <wp:effectExtent l="0" t="0" r="0" b="0"/>
            <wp:docPr id="52483" name="Picture 52483"/>
            <wp:cNvGraphicFramePr/>
            <a:graphic xmlns:a="http://schemas.openxmlformats.org/drawingml/2006/main">
              <a:graphicData uri="http://schemas.openxmlformats.org/drawingml/2006/picture">
                <pic:pic xmlns:pic="http://schemas.openxmlformats.org/drawingml/2006/picture">
                  <pic:nvPicPr>
                    <pic:cNvPr id="52483" name="Picture 52483"/>
                    <pic:cNvPicPr/>
                  </pic:nvPicPr>
                  <pic:blipFill>
                    <a:blip r:embed="rId51"/>
                    <a:stretch>
                      <a:fillRect/>
                    </a:stretch>
                  </pic:blipFill>
                  <pic:spPr>
                    <a:xfrm>
                      <a:off x="0" y="0"/>
                      <a:ext cx="295275" cy="100013"/>
                    </a:xfrm>
                    <a:prstGeom prst="rect">
                      <a:avLst/>
                    </a:prstGeom>
                  </pic:spPr>
                </pic:pic>
              </a:graphicData>
            </a:graphic>
          </wp:inline>
        </w:drawing>
      </w:r>
    </w:p>
    <w:p w14:paraId="70AA0175" w14:textId="77777777" w:rsidR="003D60F1" w:rsidRDefault="003D60F1" w:rsidP="003D60F1">
      <w:pPr>
        <w:widowControl/>
        <w:numPr>
          <w:ilvl w:val="0"/>
          <w:numId w:val="18"/>
        </w:numPr>
        <w:spacing w:after="240" w:line="252" w:lineRule="auto"/>
        <w:ind w:right="45" w:firstLine="5"/>
      </w:pPr>
      <w:r>
        <w:rPr>
          <w:sz w:val="18"/>
        </w:rPr>
        <w:t xml:space="preserve">Well, to put it bluntly, modern local plays and stand-up comedy are absolutely dominating China's theatre scene right now. I mean, if you walk into any theatre in Shanghai, you'll find half the posters </w:t>
      </w:r>
      <w:proofErr w:type="gramStart"/>
      <w:r>
        <w:rPr>
          <w:sz w:val="18"/>
        </w:rPr>
        <w:t>feature</w:t>
      </w:r>
      <w:proofErr w:type="gramEnd"/>
      <w:r>
        <w:rPr>
          <w:sz w:val="18"/>
        </w:rPr>
        <w:t xml:space="preserve"> millennials' job burnout or dating disasters, all served with dark </w:t>
      </w:r>
      <w:proofErr w:type="spellStart"/>
      <w:r>
        <w:rPr>
          <w:sz w:val="18"/>
        </w:rPr>
        <w:t>humour</w:t>
      </w:r>
      <w:proofErr w:type="spellEnd"/>
      <w:r>
        <w:rPr>
          <w:sz w:val="18"/>
        </w:rPr>
        <w:t xml:space="preserve"> that hits too close to home. Sure, Broadway musicals like Cats still sell out in big cities for their glamour, but the real hype is in shows that let people laugh through the hardships of life. Frankly, that's exactly the catharsis busy city dwellers crave these days.</w:t>
      </w:r>
    </w:p>
    <w:p w14:paraId="4506E242" w14:textId="77777777" w:rsidR="003D60F1" w:rsidRDefault="003D60F1" w:rsidP="003D60F1">
      <w:pPr>
        <w:widowControl/>
        <w:numPr>
          <w:ilvl w:val="0"/>
          <w:numId w:val="18"/>
        </w:numPr>
        <w:spacing w:after="238" w:line="252" w:lineRule="auto"/>
        <w:ind w:right="45" w:firstLine="5"/>
      </w:pPr>
      <w:proofErr w:type="spellStart"/>
      <w:r>
        <w:rPr>
          <w:sz w:val="18"/>
        </w:rPr>
        <w:t>Tobe</w:t>
      </w:r>
      <w:proofErr w:type="spellEnd"/>
      <w:r>
        <w:rPr>
          <w:sz w:val="18"/>
        </w:rPr>
        <w:t xml:space="preserve"> honest, getting theatre tickets in China is </w:t>
      </w:r>
      <w:proofErr w:type="gramStart"/>
      <w:r>
        <w:rPr>
          <w:sz w:val="18"/>
        </w:rPr>
        <w:t>pretty straightforward</w:t>
      </w:r>
      <w:proofErr w:type="gramEnd"/>
      <w:r>
        <w:rPr>
          <w:sz w:val="18"/>
        </w:rPr>
        <w:t xml:space="preserve"> these days. You can still buy at the box office, but nowadays most people just book through apps like Damai or </w:t>
      </w:r>
      <w:proofErr w:type="spellStart"/>
      <w:r>
        <w:rPr>
          <w:sz w:val="18"/>
        </w:rPr>
        <w:t>Maoyan</w:t>
      </w:r>
      <w:proofErr w:type="spellEnd"/>
      <w:r>
        <w:rPr>
          <w:sz w:val="18"/>
        </w:rPr>
        <w:t xml:space="preserve"> with just a few taps. That said, the real issue is </w:t>
      </w:r>
      <w:proofErr w:type="gramStart"/>
      <w:r>
        <w:rPr>
          <w:sz w:val="18"/>
        </w:rPr>
        <w:t>the monopoly</w:t>
      </w:r>
      <w:proofErr w:type="gramEnd"/>
      <w:r>
        <w:rPr>
          <w:sz w:val="18"/>
        </w:rPr>
        <w:t xml:space="preserve">-like control by these platforms, which sometimes leads to chaotic sales for popular shows. Take Broadway hits like The Phantom of the Opera or star-studded </w:t>
      </w:r>
      <w:proofErr w:type="gramStart"/>
      <w:r>
        <w:rPr>
          <w:sz w:val="18"/>
        </w:rPr>
        <w:t>productions—</w:t>
      </w:r>
      <w:proofErr w:type="gramEnd"/>
      <w:r>
        <w:rPr>
          <w:sz w:val="18"/>
        </w:rPr>
        <w:t xml:space="preserve">tickets vanish within minutes, leaving desperate fans at the mercy of scalpers jacking up prices even threefold. Honestly, while technology makes access easier, the </w:t>
      </w:r>
      <w:proofErr w:type="gramStart"/>
      <w:r>
        <w:rPr>
          <w:sz w:val="18"/>
        </w:rPr>
        <w:t>system's</w:t>
      </w:r>
      <w:proofErr w:type="gramEnd"/>
      <w:r>
        <w:rPr>
          <w:sz w:val="18"/>
        </w:rPr>
        <w:t xml:space="preserve"> still stacked against ordinary theatregoers for high-demand performances.</w:t>
      </w:r>
    </w:p>
    <w:p w14:paraId="3422E873" w14:textId="77777777" w:rsidR="003D60F1" w:rsidRDefault="003D60F1" w:rsidP="003D60F1">
      <w:pPr>
        <w:widowControl/>
        <w:numPr>
          <w:ilvl w:val="0"/>
          <w:numId w:val="18"/>
        </w:numPr>
        <w:spacing w:after="224" w:line="252" w:lineRule="auto"/>
        <w:ind w:right="45" w:firstLine="5"/>
      </w:pPr>
      <w:r>
        <w:rPr>
          <w:sz w:val="18"/>
        </w:rPr>
        <w:t>Well, absolutely! Take traditional Chinese opera as an example— many young folks find the plots and language heavy-going. That' s why theatres need to modernize these classics. Take for example, the Youth Edition Peony Pavilion has shortened the runtime and added subtitles, which made it a hit with students. On top of that, theatres should boost their social media influence—imagine promoting shows through short videos or selling creative products like opera-themed phone cases. Lastly, student discounts are essential since tickets can be unaffordable for them. Without lowering these financial barriers, it would be difficult to turn young casual viewers into regulars.</w:t>
      </w:r>
    </w:p>
    <w:p w14:paraId="3A3C61E3" w14:textId="77777777" w:rsidR="003D60F1" w:rsidRDefault="003D60F1" w:rsidP="003D60F1">
      <w:pPr>
        <w:widowControl/>
        <w:numPr>
          <w:ilvl w:val="0"/>
          <w:numId w:val="19"/>
        </w:numPr>
        <w:spacing w:after="167" w:line="252" w:lineRule="auto"/>
        <w:ind w:right="45" w:firstLine="5"/>
      </w:pPr>
      <w:r>
        <w:rPr>
          <w:sz w:val="18"/>
        </w:rPr>
        <w:t xml:space="preserve">Well, I </w:t>
      </w:r>
      <w:proofErr w:type="gramStart"/>
      <w:r>
        <w:rPr>
          <w:sz w:val="18"/>
        </w:rPr>
        <w:t>' d</w:t>
      </w:r>
      <w:proofErr w:type="gramEnd"/>
      <w:r>
        <w:rPr>
          <w:sz w:val="18"/>
        </w:rPr>
        <w:t xml:space="preserve"> say the appeal of acting is multi-layered. For starters, there are </w:t>
      </w:r>
      <w:proofErr w:type="gramStart"/>
      <w:r>
        <w:rPr>
          <w:sz w:val="18"/>
        </w:rPr>
        <w:t>the obvious</w:t>
      </w:r>
      <w:proofErr w:type="gramEnd"/>
      <w:r>
        <w:rPr>
          <w:sz w:val="18"/>
        </w:rPr>
        <w:t xml:space="preserve"> perks like fame and financial rewards, that A-list lifestyle is glamorous. But beyond that, it' s a career </w:t>
      </w:r>
      <w:proofErr w:type="gramStart"/>
      <w:r>
        <w:rPr>
          <w:sz w:val="18"/>
        </w:rPr>
        <w:t>that' s</w:t>
      </w:r>
      <w:proofErr w:type="gramEnd"/>
      <w:r>
        <w:rPr>
          <w:sz w:val="18"/>
        </w:rPr>
        <w:t xml:space="preserve"> inherently dynamic. Unlike desk jobs with repetitive tasks, actors get to reinvent themselves constantly—that must be exhilarating. What really fascinates me, though, is how the profession taps into that human desire for self-actualization. You </w:t>
      </w:r>
      <w:proofErr w:type="gramStart"/>
      <w:r>
        <w:rPr>
          <w:sz w:val="18"/>
        </w:rPr>
        <w:t>' re</w:t>
      </w:r>
      <w:proofErr w:type="gramEnd"/>
      <w:r>
        <w:rPr>
          <w:sz w:val="18"/>
        </w:rPr>
        <w:t xml:space="preserve"> not just memorizing lines; you' </w:t>
      </w:r>
      <w:proofErr w:type="spellStart"/>
      <w:r>
        <w:rPr>
          <w:sz w:val="18"/>
        </w:rPr>
        <w:t>re embodying</w:t>
      </w:r>
      <w:proofErr w:type="spellEnd"/>
      <w:r>
        <w:rPr>
          <w:sz w:val="18"/>
        </w:rPr>
        <w:t xml:space="preserve"> stories that can move people globally. I mean, where else could you profoundly impact audiences while fulfilling your own creative potential? That' s </w:t>
      </w:r>
      <w:proofErr w:type="gramStart"/>
      <w:r>
        <w:rPr>
          <w:sz w:val="18"/>
        </w:rPr>
        <w:t>pretty powerful</w:t>
      </w:r>
      <w:proofErr w:type="gramEnd"/>
      <w:r>
        <w:rPr>
          <w:sz w:val="18"/>
        </w:rPr>
        <w:t xml:space="preserve"> stuff.</w:t>
      </w:r>
    </w:p>
    <w:p w14:paraId="398420B3" w14:textId="77777777" w:rsidR="003D60F1" w:rsidRDefault="003D60F1" w:rsidP="003D60F1">
      <w:pPr>
        <w:widowControl/>
        <w:numPr>
          <w:ilvl w:val="0"/>
          <w:numId w:val="19"/>
        </w:numPr>
        <w:spacing w:after="240" w:line="252" w:lineRule="auto"/>
        <w:ind w:right="45" w:firstLine="5"/>
      </w:pPr>
      <w:r>
        <w:rPr>
          <w:sz w:val="18"/>
        </w:rPr>
        <w:t xml:space="preserve">Well, to break it down, l' d highlight the following essential qualities. First and foremost, strong memorization </w:t>
      </w:r>
      <w:proofErr w:type="gramStart"/>
      <w:r>
        <w:rPr>
          <w:sz w:val="18"/>
        </w:rPr>
        <w:t>skills —</w:t>
      </w:r>
      <w:proofErr w:type="gramEnd"/>
      <w:r>
        <w:rPr>
          <w:sz w:val="18"/>
        </w:rPr>
        <w:t xml:space="preserve">you see, actors need to absorb scripts quickly and deliver lines naturally. On top of that, there ' s emotional intelligence—4 mean, the ability to draw on different feelings and portray them authentically, whether for comedy or drama. And lastly but equally important, resilience, as </w:t>
      </w:r>
      <w:r>
        <w:rPr>
          <w:sz w:val="18"/>
        </w:rPr>
        <w:lastRenderedPageBreak/>
        <w:t>rejection is constant in this field, so you really need that mental toughness to keep going after failed auditions.</w:t>
      </w:r>
    </w:p>
    <w:p w14:paraId="1CE747B3" w14:textId="77777777" w:rsidR="003D60F1" w:rsidRDefault="003D60F1">
      <w:pPr>
        <w:spacing w:after="10" w:line="252" w:lineRule="auto"/>
        <w:ind w:right="45" w:firstLine="5"/>
      </w:pPr>
      <w:r>
        <w:rPr>
          <w:sz w:val="18"/>
        </w:rPr>
        <w:t xml:space="preserve">3.Absolutely. Acting </w:t>
      </w:r>
      <w:proofErr w:type="gramStart"/>
      <w:r>
        <w:rPr>
          <w:sz w:val="18"/>
        </w:rPr>
        <w:t>strikes</w:t>
      </w:r>
      <w:proofErr w:type="gramEnd"/>
      <w:r>
        <w:rPr>
          <w:sz w:val="18"/>
        </w:rPr>
        <w:t xml:space="preserve"> me as a classic case of "you win some, you lose more." The most obvious drawback is the unstable income—one moment you're booked solid, and the next, you 're scrambling for gigs. Then there's the relentless pressure to stay relevant in a cutthroat industry—constantly worrying about critics' opinions or being replaced by younger talent. Beyond the spotlight, loneliness poses another significant challenge. The unpredictable nature of an actor's schedule often isolates them from family and disrupts daily routines. This explains why, behind the on-screen glamour, many performers grapple with profound emptiness.</w:t>
      </w:r>
    </w:p>
    <w:p w14:paraId="5E40ACF7" w14:textId="77777777" w:rsidR="001C0532" w:rsidRPr="003D60F1" w:rsidRDefault="001C0532">
      <w:pPr>
        <w:rPr>
          <w:rFonts w:hint="eastAsia"/>
        </w:rPr>
      </w:pPr>
    </w:p>
    <w:sectPr w:rsidR="001C0532" w:rsidRPr="003D60F1" w:rsidSect="003D60F1">
      <w:type w:val="continuous"/>
      <w:pgSz w:w="8925" w:h="12615"/>
      <w:pgMar w:top="596" w:right="488" w:bottom="534" w:left="5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8DB"/>
    <w:multiLevelType w:val="hybridMultilevel"/>
    <w:tmpl w:val="AF468A3E"/>
    <w:lvl w:ilvl="0" w:tplc="D3D40632">
      <w:start w:val="36"/>
      <w:numFmt w:val="decimal"/>
      <w:lvlText w:val="%1"/>
      <w:lvlJc w:val="left"/>
      <w:pPr>
        <w:ind w:left="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1584AF28">
      <w:start w:val="1"/>
      <w:numFmt w:val="lowerLetter"/>
      <w:lvlText w:val="%2"/>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1BBC80C0">
      <w:start w:val="1"/>
      <w:numFmt w:val="lowerRoman"/>
      <w:lvlText w:val="%3"/>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BF42CCA2">
      <w:start w:val="1"/>
      <w:numFmt w:val="decimal"/>
      <w:lvlText w:val="%4"/>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E0B8B408">
      <w:start w:val="1"/>
      <w:numFmt w:val="lowerLetter"/>
      <w:lvlText w:val="%5"/>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2C3692B6">
      <w:start w:val="1"/>
      <w:numFmt w:val="lowerRoman"/>
      <w:lvlText w:val="%6"/>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F8AA2314">
      <w:start w:val="1"/>
      <w:numFmt w:val="decimal"/>
      <w:lvlText w:val="%7"/>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227C4F46">
      <w:start w:val="1"/>
      <w:numFmt w:val="lowerLetter"/>
      <w:lvlText w:val="%8"/>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9BE420C2">
      <w:start w:val="1"/>
      <w:numFmt w:val="lowerRoman"/>
      <w:lvlText w:val="%9"/>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98A2ABA"/>
    <w:multiLevelType w:val="hybridMultilevel"/>
    <w:tmpl w:val="B662518A"/>
    <w:lvl w:ilvl="0" w:tplc="9BD6F44C">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F583868">
      <w:start w:val="1"/>
      <w:numFmt w:val="lowerLetter"/>
      <w:lvlText w:val="%2"/>
      <w:lvlJc w:val="left"/>
      <w:pPr>
        <w:ind w:left="67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40CB84C">
      <w:start w:val="7"/>
      <w:numFmt w:val="decimal"/>
      <w:lvlRestart w:val="0"/>
      <w:lvlText w:val="%3"/>
      <w:lvlJc w:val="left"/>
      <w:pPr>
        <w:ind w:left="45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CCC517C">
      <w:start w:val="1"/>
      <w:numFmt w:val="decimal"/>
      <w:lvlText w:val="%4"/>
      <w:lvlJc w:val="left"/>
      <w:pPr>
        <w:ind w:left="17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D36F510">
      <w:start w:val="1"/>
      <w:numFmt w:val="lowerLetter"/>
      <w:lvlText w:val="%5"/>
      <w:lvlJc w:val="left"/>
      <w:pPr>
        <w:ind w:left="24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F9E1C14">
      <w:start w:val="1"/>
      <w:numFmt w:val="lowerRoman"/>
      <w:lvlText w:val="%6"/>
      <w:lvlJc w:val="left"/>
      <w:pPr>
        <w:ind w:left="31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932208DE">
      <w:start w:val="1"/>
      <w:numFmt w:val="decimal"/>
      <w:lvlText w:val="%7"/>
      <w:lvlJc w:val="left"/>
      <w:pPr>
        <w:ind w:left="38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DF8221E">
      <w:start w:val="1"/>
      <w:numFmt w:val="lowerLetter"/>
      <w:lvlText w:val="%8"/>
      <w:lvlJc w:val="left"/>
      <w:pPr>
        <w:ind w:left="45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50AC880">
      <w:start w:val="1"/>
      <w:numFmt w:val="lowerRoman"/>
      <w:lvlText w:val="%9"/>
      <w:lvlJc w:val="left"/>
      <w:pPr>
        <w:ind w:left="53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00D06C9"/>
    <w:multiLevelType w:val="hybridMultilevel"/>
    <w:tmpl w:val="F99A11EC"/>
    <w:lvl w:ilvl="0" w:tplc="F208C7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2A3D0">
      <w:start w:val="1"/>
      <w:numFmt w:val="low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C6122">
      <w:start w:val="12"/>
      <w:numFmt w:val="decimal"/>
      <w:lvlRestart w:val="0"/>
      <w:lvlText w:val="%3"/>
      <w:lvlJc w:val="left"/>
      <w:pPr>
        <w:ind w:left="4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ACC0E">
      <w:start w:val="1"/>
      <w:numFmt w:val="decimal"/>
      <w:lvlText w:val="%4"/>
      <w:lvlJc w:val="left"/>
      <w:pPr>
        <w:ind w:left="1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C5DEA">
      <w:start w:val="1"/>
      <w:numFmt w:val="lowerLetter"/>
      <w:lvlText w:val="%5"/>
      <w:lvlJc w:val="left"/>
      <w:pPr>
        <w:ind w:left="2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C1F22">
      <w:start w:val="1"/>
      <w:numFmt w:val="lowerRoman"/>
      <w:lvlText w:val="%6"/>
      <w:lvlJc w:val="left"/>
      <w:pPr>
        <w:ind w:left="3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4614C">
      <w:start w:val="1"/>
      <w:numFmt w:val="decimal"/>
      <w:lvlText w:val="%7"/>
      <w:lvlJc w:val="left"/>
      <w:pPr>
        <w:ind w:left="3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EEF32">
      <w:start w:val="1"/>
      <w:numFmt w:val="lowerLetter"/>
      <w:lvlText w:val="%8"/>
      <w:lvlJc w:val="left"/>
      <w:pPr>
        <w:ind w:left="4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34D5F0">
      <w:start w:val="1"/>
      <w:numFmt w:val="lowerRoman"/>
      <w:lvlText w:val="%9"/>
      <w:lvlJc w:val="left"/>
      <w:pPr>
        <w:ind w:left="5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1835C1"/>
    <w:multiLevelType w:val="hybridMultilevel"/>
    <w:tmpl w:val="BDBC477A"/>
    <w:lvl w:ilvl="0" w:tplc="71D0C8D0">
      <w:start w:val="29"/>
      <w:numFmt w:val="decimal"/>
      <w:lvlText w:val="%1"/>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B3E2AD0">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C8CAE14">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EAE77FE">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EAB4CA">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7667714">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4749100">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EEA2E0">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50E0376">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7E66C4"/>
    <w:multiLevelType w:val="hybridMultilevel"/>
    <w:tmpl w:val="8F0A0458"/>
    <w:lvl w:ilvl="0" w:tplc="F3860FEA">
      <w:start w:val="1"/>
      <w:numFmt w:val="decimal"/>
      <w:lvlText w:val="%1."/>
      <w:lvlJc w:val="left"/>
      <w:pPr>
        <w:ind w:left="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CBF4F770">
      <w:start w:val="1"/>
      <w:numFmt w:val="lowerLetter"/>
      <w:lvlText w:val="%2"/>
      <w:lvlJc w:val="left"/>
      <w:pPr>
        <w:ind w:left="109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4A284328">
      <w:start w:val="1"/>
      <w:numFmt w:val="lowerRoman"/>
      <w:lvlText w:val="%3"/>
      <w:lvlJc w:val="left"/>
      <w:pPr>
        <w:ind w:left="181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C0E0E4E4">
      <w:start w:val="1"/>
      <w:numFmt w:val="decimal"/>
      <w:lvlText w:val="%4"/>
      <w:lvlJc w:val="left"/>
      <w:pPr>
        <w:ind w:left="253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B984786C">
      <w:start w:val="1"/>
      <w:numFmt w:val="lowerLetter"/>
      <w:lvlText w:val="%5"/>
      <w:lvlJc w:val="left"/>
      <w:pPr>
        <w:ind w:left="325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3B964DA0">
      <w:start w:val="1"/>
      <w:numFmt w:val="lowerRoman"/>
      <w:lvlText w:val="%6"/>
      <w:lvlJc w:val="left"/>
      <w:pPr>
        <w:ind w:left="397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73C48BFE">
      <w:start w:val="1"/>
      <w:numFmt w:val="decimal"/>
      <w:lvlText w:val="%7"/>
      <w:lvlJc w:val="left"/>
      <w:pPr>
        <w:ind w:left="469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FA961774">
      <w:start w:val="1"/>
      <w:numFmt w:val="lowerLetter"/>
      <w:lvlText w:val="%8"/>
      <w:lvlJc w:val="left"/>
      <w:pPr>
        <w:ind w:left="541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FD9A80EE">
      <w:start w:val="1"/>
      <w:numFmt w:val="lowerRoman"/>
      <w:lvlText w:val="%9"/>
      <w:lvlJc w:val="left"/>
      <w:pPr>
        <w:ind w:left="613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C0E5182"/>
    <w:multiLevelType w:val="hybridMultilevel"/>
    <w:tmpl w:val="4AC00630"/>
    <w:lvl w:ilvl="0" w:tplc="A8206A12">
      <w:start w:val="1"/>
      <w:numFmt w:val="decimal"/>
      <w:lvlText w:val="%1."/>
      <w:lvlJc w:val="left"/>
      <w:pPr>
        <w:ind w:left="27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836C65C">
      <w:start w:val="1"/>
      <w:numFmt w:val="lowerLetter"/>
      <w:lvlText w:val="%2"/>
      <w:lvlJc w:val="left"/>
      <w:pPr>
        <w:ind w:left="10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7C222AE">
      <w:start w:val="1"/>
      <w:numFmt w:val="lowerRoman"/>
      <w:lvlText w:val="%3"/>
      <w:lvlJc w:val="left"/>
      <w:pPr>
        <w:ind w:left="18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B9ED102">
      <w:start w:val="1"/>
      <w:numFmt w:val="decimal"/>
      <w:lvlText w:val="%4"/>
      <w:lvlJc w:val="left"/>
      <w:pPr>
        <w:ind w:left="25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B9C3FAC">
      <w:start w:val="1"/>
      <w:numFmt w:val="lowerLetter"/>
      <w:lvlText w:val="%5"/>
      <w:lvlJc w:val="left"/>
      <w:pPr>
        <w:ind w:left="32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51CE14A">
      <w:start w:val="1"/>
      <w:numFmt w:val="lowerRoman"/>
      <w:lvlText w:val="%6"/>
      <w:lvlJc w:val="left"/>
      <w:pPr>
        <w:ind w:left="39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D66529C">
      <w:start w:val="1"/>
      <w:numFmt w:val="decimal"/>
      <w:lvlText w:val="%7"/>
      <w:lvlJc w:val="left"/>
      <w:pPr>
        <w:ind w:left="46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E14DCA8">
      <w:start w:val="1"/>
      <w:numFmt w:val="lowerLetter"/>
      <w:lvlText w:val="%8"/>
      <w:lvlJc w:val="left"/>
      <w:pPr>
        <w:ind w:left="54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F90ADF4">
      <w:start w:val="1"/>
      <w:numFmt w:val="lowerRoman"/>
      <w:lvlText w:val="%9"/>
      <w:lvlJc w:val="left"/>
      <w:pPr>
        <w:ind w:left="61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D2767D9"/>
    <w:multiLevelType w:val="hybridMultilevel"/>
    <w:tmpl w:val="6944B3A8"/>
    <w:lvl w:ilvl="0" w:tplc="E8F8F1A4">
      <w:start w:val="1"/>
      <w:numFmt w:val="decimal"/>
      <w:lvlText w:val="%1."/>
      <w:lvlJc w:val="left"/>
      <w:pPr>
        <w:ind w:left="2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DB649DE">
      <w:start w:val="1"/>
      <w:numFmt w:val="lowerLetter"/>
      <w:lvlText w:val="%2"/>
      <w:lvlJc w:val="left"/>
      <w:pPr>
        <w:ind w:left="10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B5E8C8C">
      <w:start w:val="1"/>
      <w:numFmt w:val="lowerRoman"/>
      <w:lvlText w:val="%3"/>
      <w:lvlJc w:val="left"/>
      <w:pPr>
        <w:ind w:left="18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D6E00D0">
      <w:start w:val="1"/>
      <w:numFmt w:val="decimal"/>
      <w:lvlText w:val="%4"/>
      <w:lvlJc w:val="left"/>
      <w:pPr>
        <w:ind w:left="25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9BA48FA">
      <w:start w:val="1"/>
      <w:numFmt w:val="lowerLetter"/>
      <w:lvlText w:val="%5"/>
      <w:lvlJc w:val="left"/>
      <w:pPr>
        <w:ind w:left="32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CDC29DE">
      <w:start w:val="1"/>
      <w:numFmt w:val="lowerRoman"/>
      <w:lvlText w:val="%6"/>
      <w:lvlJc w:val="left"/>
      <w:pPr>
        <w:ind w:left="39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762D5F4">
      <w:start w:val="1"/>
      <w:numFmt w:val="decimal"/>
      <w:lvlText w:val="%7"/>
      <w:lvlJc w:val="left"/>
      <w:pPr>
        <w:ind w:left="46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044222E">
      <w:start w:val="1"/>
      <w:numFmt w:val="lowerLetter"/>
      <w:lvlText w:val="%8"/>
      <w:lvlJc w:val="left"/>
      <w:pPr>
        <w:ind w:left="54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D0C632C">
      <w:start w:val="1"/>
      <w:numFmt w:val="lowerRoman"/>
      <w:lvlText w:val="%9"/>
      <w:lvlJc w:val="left"/>
      <w:pPr>
        <w:ind w:left="61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7D50E3"/>
    <w:multiLevelType w:val="hybridMultilevel"/>
    <w:tmpl w:val="B1C431B0"/>
    <w:lvl w:ilvl="0" w:tplc="7908903A">
      <w:start w:val="1"/>
      <w:numFmt w:val="bullet"/>
      <w:lvlText w:val="•"/>
      <w:lvlJc w:val="left"/>
      <w:pPr>
        <w:ind w:left="188"/>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1" w:tplc="9B6270F8">
      <w:start w:val="1"/>
      <w:numFmt w:val="bullet"/>
      <w:lvlText w:val="o"/>
      <w:lvlJc w:val="left"/>
      <w:pPr>
        <w:ind w:left="1164"/>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2" w:tplc="6994E106">
      <w:start w:val="1"/>
      <w:numFmt w:val="bullet"/>
      <w:lvlText w:val="▪"/>
      <w:lvlJc w:val="left"/>
      <w:pPr>
        <w:ind w:left="1884"/>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3" w:tplc="4DAE67C4">
      <w:start w:val="1"/>
      <w:numFmt w:val="bullet"/>
      <w:lvlText w:val="•"/>
      <w:lvlJc w:val="left"/>
      <w:pPr>
        <w:ind w:left="2604"/>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4" w:tplc="469AFA02">
      <w:start w:val="1"/>
      <w:numFmt w:val="bullet"/>
      <w:lvlText w:val="o"/>
      <w:lvlJc w:val="left"/>
      <w:pPr>
        <w:ind w:left="3324"/>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5" w:tplc="C7C0B604">
      <w:start w:val="1"/>
      <w:numFmt w:val="bullet"/>
      <w:lvlText w:val="▪"/>
      <w:lvlJc w:val="left"/>
      <w:pPr>
        <w:ind w:left="4044"/>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6" w:tplc="54DCE02A">
      <w:start w:val="1"/>
      <w:numFmt w:val="bullet"/>
      <w:lvlText w:val="•"/>
      <w:lvlJc w:val="left"/>
      <w:pPr>
        <w:ind w:left="4764"/>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7" w:tplc="70560FC8">
      <w:start w:val="1"/>
      <w:numFmt w:val="bullet"/>
      <w:lvlText w:val="o"/>
      <w:lvlJc w:val="left"/>
      <w:pPr>
        <w:ind w:left="5484"/>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8" w:tplc="C546A3AA">
      <w:start w:val="1"/>
      <w:numFmt w:val="bullet"/>
      <w:lvlText w:val="▪"/>
      <w:lvlJc w:val="left"/>
      <w:pPr>
        <w:ind w:left="6204"/>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abstractNum>
  <w:abstractNum w:abstractNumId="8" w15:restartNumberingAfterBreak="0">
    <w:nsid w:val="3E504911"/>
    <w:multiLevelType w:val="hybridMultilevel"/>
    <w:tmpl w:val="9704FA06"/>
    <w:lvl w:ilvl="0" w:tplc="3F307810">
      <w:start w:val="1"/>
      <w:numFmt w:val="upperLetter"/>
      <w:lvlText w:val="%1"/>
      <w:lvlJc w:val="left"/>
      <w:pPr>
        <w:ind w:left="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7B608B86">
      <w:start w:val="1"/>
      <w:numFmt w:val="lowerLetter"/>
      <w:lvlText w:val="%2"/>
      <w:lvlJc w:val="left"/>
      <w:pPr>
        <w:ind w:left="109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2CAE667E">
      <w:start w:val="1"/>
      <w:numFmt w:val="lowerRoman"/>
      <w:lvlText w:val="%3"/>
      <w:lvlJc w:val="left"/>
      <w:pPr>
        <w:ind w:left="181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7B8AEA32">
      <w:start w:val="1"/>
      <w:numFmt w:val="decimal"/>
      <w:lvlText w:val="%4"/>
      <w:lvlJc w:val="left"/>
      <w:pPr>
        <w:ind w:left="253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28CC753A">
      <w:start w:val="1"/>
      <w:numFmt w:val="lowerLetter"/>
      <w:lvlText w:val="%5"/>
      <w:lvlJc w:val="left"/>
      <w:pPr>
        <w:ind w:left="325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A6A48648">
      <w:start w:val="1"/>
      <w:numFmt w:val="lowerRoman"/>
      <w:lvlText w:val="%6"/>
      <w:lvlJc w:val="left"/>
      <w:pPr>
        <w:ind w:left="397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E348D77A">
      <w:start w:val="1"/>
      <w:numFmt w:val="decimal"/>
      <w:lvlText w:val="%7"/>
      <w:lvlJc w:val="left"/>
      <w:pPr>
        <w:ind w:left="469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0BF86CDA">
      <w:start w:val="1"/>
      <w:numFmt w:val="lowerLetter"/>
      <w:lvlText w:val="%8"/>
      <w:lvlJc w:val="left"/>
      <w:pPr>
        <w:ind w:left="541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57CC9D48">
      <w:start w:val="1"/>
      <w:numFmt w:val="lowerRoman"/>
      <w:lvlText w:val="%9"/>
      <w:lvlJc w:val="left"/>
      <w:pPr>
        <w:ind w:left="613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5994631"/>
    <w:multiLevelType w:val="hybridMultilevel"/>
    <w:tmpl w:val="1D9A158E"/>
    <w:lvl w:ilvl="0" w:tplc="4D645E60">
      <w:start w:val="14"/>
      <w:numFmt w:val="decimal"/>
      <w:lvlText w:val="%1."/>
      <w:lvlJc w:val="left"/>
      <w:pPr>
        <w:ind w:left="1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C5E8502">
      <w:start w:val="1"/>
      <w:numFmt w:val="upperLetter"/>
      <w:lvlText w:val="%2."/>
      <w:lvlJc w:val="left"/>
      <w:pPr>
        <w:ind w:left="116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05968750">
      <w:start w:val="1"/>
      <w:numFmt w:val="lowerRoman"/>
      <w:lvlText w:val="%3"/>
      <w:lvlJc w:val="left"/>
      <w:pPr>
        <w:ind w:left="430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941462F8">
      <w:start w:val="1"/>
      <w:numFmt w:val="decimal"/>
      <w:lvlText w:val="%4"/>
      <w:lvlJc w:val="left"/>
      <w:pPr>
        <w:ind w:left="502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3814AF46">
      <w:start w:val="1"/>
      <w:numFmt w:val="lowerLetter"/>
      <w:lvlText w:val="%5"/>
      <w:lvlJc w:val="left"/>
      <w:pPr>
        <w:ind w:left="574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AF56E0EE">
      <w:start w:val="1"/>
      <w:numFmt w:val="lowerRoman"/>
      <w:lvlText w:val="%6"/>
      <w:lvlJc w:val="left"/>
      <w:pPr>
        <w:ind w:left="646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933CEDA2">
      <w:start w:val="1"/>
      <w:numFmt w:val="decimal"/>
      <w:lvlText w:val="%7"/>
      <w:lvlJc w:val="left"/>
      <w:pPr>
        <w:ind w:left="718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2750888C">
      <w:start w:val="1"/>
      <w:numFmt w:val="lowerLetter"/>
      <w:lvlText w:val="%8"/>
      <w:lvlJc w:val="left"/>
      <w:pPr>
        <w:ind w:left="790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DF3CAA88">
      <w:start w:val="1"/>
      <w:numFmt w:val="lowerRoman"/>
      <w:lvlText w:val="%9"/>
      <w:lvlJc w:val="left"/>
      <w:pPr>
        <w:ind w:left="862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46416ACF"/>
    <w:multiLevelType w:val="hybridMultilevel"/>
    <w:tmpl w:val="85D0F678"/>
    <w:lvl w:ilvl="0" w:tplc="F0E2B848">
      <w:start w:val="16"/>
      <w:numFmt w:val="decimal"/>
      <w:lvlText w:val="%1"/>
      <w:lvlJc w:val="left"/>
      <w:pPr>
        <w:ind w:left="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37CC198E">
      <w:start w:val="1"/>
      <w:numFmt w:val="lowerLetter"/>
      <w:lvlText w:val="%2"/>
      <w:lvlJc w:val="left"/>
      <w:pPr>
        <w:ind w:left="10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B7081B3E">
      <w:start w:val="1"/>
      <w:numFmt w:val="lowerRoman"/>
      <w:lvlText w:val="%3"/>
      <w:lvlJc w:val="left"/>
      <w:pPr>
        <w:ind w:left="18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C3C5026">
      <w:start w:val="1"/>
      <w:numFmt w:val="decimal"/>
      <w:lvlText w:val="%4"/>
      <w:lvlJc w:val="left"/>
      <w:pPr>
        <w:ind w:left="25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1646D586">
      <w:start w:val="1"/>
      <w:numFmt w:val="lowerLetter"/>
      <w:lvlText w:val="%5"/>
      <w:lvlJc w:val="left"/>
      <w:pPr>
        <w:ind w:left="325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00E25A3E">
      <w:start w:val="1"/>
      <w:numFmt w:val="lowerRoman"/>
      <w:lvlText w:val="%6"/>
      <w:lvlJc w:val="left"/>
      <w:pPr>
        <w:ind w:left="397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6DBC5A26">
      <w:start w:val="1"/>
      <w:numFmt w:val="decimal"/>
      <w:lvlText w:val="%7"/>
      <w:lvlJc w:val="left"/>
      <w:pPr>
        <w:ind w:left="46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D50814BE">
      <w:start w:val="1"/>
      <w:numFmt w:val="lowerLetter"/>
      <w:lvlText w:val="%8"/>
      <w:lvlJc w:val="left"/>
      <w:pPr>
        <w:ind w:left="54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3DDA354E">
      <w:start w:val="1"/>
      <w:numFmt w:val="lowerRoman"/>
      <w:lvlText w:val="%9"/>
      <w:lvlJc w:val="left"/>
      <w:pPr>
        <w:ind w:left="61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468C3F35"/>
    <w:multiLevelType w:val="hybridMultilevel"/>
    <w:tmpl w:val="17C42766"/>
    <w:lvl w:ilvl="0" w:tplc="D9763328">
      <w:start w:val="31"/>
      <w:numFmt w:val="decimal"/>
      <w:lvlText w:val="%1."/>
      <w:lvlJc w:val="left"/>
      <w:pPr>
        <w:ind w:left="27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D74029C0">
      <w:start w:val="1"/>
      <w:numFmt w:val="upperLetter"/>
      <w:lvlText w:val="%2."/>
      <w:lvlJc w:val="left"/>
      <w:pPr>
        <w:ind w:left="17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A40707A">
      <w:start w:val="1"/>
      <w:numFmt w:val="lowerRoman"/>
      <w:lvlText w:val="%3"/>
      <w:lvlJc w:val="left"/>
      <w:pPr>
        <w:ind w:left="34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45AE00A">
      <w:start w:val="1"/>
      <w:numFmt w:val="decimal"/>
      <w:lvlText w:val="%4"/>
      <w:lvlJc w:val="left"/>
      <w:pPr>
        <w:ind w:left="41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D8009E4">
      <w:start w:val="1"/>
      <w:numFmt w:val="lowerLetter"/>
      <w:lvlText w:val="%5"/>
      <w:lvlJc w:val="left"/>
      <w:pPr>
        <w:ind w:left="48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2F6D7BE">
      <w:start w:val="1"/>
      <w:numFmt w:val="lowerRoman"/>
      <w:lvlText w:val="%6"/>
      <w:lvlJc w:val="left"/>
      <w:pPr>
        <w:ind w:left="56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1B447AE">
      <w:start w:val="1"/>
      <w:numFmt w:val="decimal"/>
      <w:lvlText w:val="%7"/>
      <w:lvlJc w:val="left"/>
      <w:pPr>
        <w:ind w:left="63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E8CEB6A">
      <w:start w:val="1"/>
      <w:numFmt w:val="lowerLetter"/>
      <w:lvlText w:val="%8"/>
      <w:lvlJc w:val="left"/>
      <w:pPr>
        <w:ind w:left="70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D6AE718">
      <w:start w:val="1"/>
      <w:numFmt w:val="lowerRoman"/>
      <w:lvlText w:val="%9"/>
      <w:lvlJc w:val="left"/>
      <w:pPr>
        <w:ind w:left="77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B0378CE"/>
    <w:multiLevelType w:val="hybridMultilevel"/>
    <w:tmpl w:val="73D4E956"/>
    <w:lvl w:ilvl="0" w:tplc="2E1A261C">
      <w:start w:val="1"/>
      <w:numFmt w:val="decimal"/>
      <w:lvlText w:val="%1."/>
      <w:lvlJc w:val="left"/>
      <w:pPr>
        <w:ind w:left="2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A92F8EE">
      <w:start w:val="1"/>
      <w:numFmt w:val="lowerLetter"/>
      <w:lvlText w:val="%2"/>
      <w:lvlJc w:val="left"/>
      <w:pPr>
        <w:ind w:left="10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3BEF4AE">
      <w:start w:val="1"/>
      <w:numFmt w:val="lowerRoman"/>
      <w:lvlText w:val="%3"/>
      <w:lvlJc w:val="left"/>
      <w:pPr>
        <w:ind w:left="18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A12FD26">
      <w:start w:val="1"/>
      <w:numFmt w:val="decimal"/>
      <w:lvlText w:val="%4"/>
      <w:lvlJc w:val="left"/>
      <w:pPr>
        <w:ind w:left="25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F942796">
      <w:start w:val="1"/>
      <w:numFmt w:val="lowerLetter"/>
      <w:lvlText w:val="%5"/>
      <w:lvlJc w:val="left"/>
      <w:pPr>
        <w:ind w:left="32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DEC8CEC">
      <w:start w:val="1"/>
      <w:numFmt w:val="lowerRoman"/>
      <w:lvlText w:val="%6"/>
      <w:lvlJc w:val="left"/>
      <w:pPr>
        <w:ind w:left="39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DDE1426">
      <w:start w:val="1"/>
      <w:numFmt w:val="decimal"/>
      <w:lvlText w:val="%7"/>
      <w:lvlJc w:val="left"/>
      <w:pPr>
        <w:ind w:left="46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64CFAB2">
      <w:start w:val="1"/>
      <w:numFmt w:val="lowerLetter"/>
      <w:lvlText w:val="%8"/>
      <w:lvlJc w:val="left"/>
      <w:pPr>
        <w:ind w:left="54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D88614A">
      <w:start w:val="1"/>
      <w:numFmt w:val="lowerRoman"/>
      <w:lvlText w:val="%9"/>
      <w:lvlJc w:val="left"/>
      <w:pPr>
        <w:ind w:left="61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2944552"/>
    <w:multiLevelType w:val="hybridMultilevel"/>
    <w:tmpl w:val="2FF65AE4"/>
    <w:lvl w:ilvl="0" w:tplc="54DE2158">
      <w:start w:val="1"/>
      <w:numFmt w:val="decimal"/>
      <w:lvlText w:val="%1"/>
      <w:lvlJc w:val="left"/>
      <w:pPr>
        <w:ind w:left="18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A124659A">
      <w:start w:val="1"/>
      <w:numFmt w:val="lowerLetter"/>
      <w:lvlText w:val="%2"/>
      <w:lvlJc w:val="left"/>
      <w:pPr>
        <w:ind w:left="108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44F4A7BE">
      <w:start w:val="1"/>
      <w:numFmt w:val="lowerRoman"/>
      <w:lvlText w:val="%3"/>
      <w:lvlJc w:val="left"/>
      <w:pPr>
        <w:ind w:left="180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D1C876E6">
      <w:start w:val="1"/>
      <w:numFmt w:val="decimal"/>
      <w:lvlText w:val="%4"/>
      <w:lvlJc w:val="left"/>
      <w:pPr>
        <w:ind w:left="252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CC58F104">
      <w:start w:val="1"/>
      <w:numFmt w:val="lowerLetter"/>
      <w:lvlText w:val="%5"/>
      <w:lvlJc w:val="left"/>
      <w:pPr>
        <w:ind w:left="324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BC825150">
      <w:start w:val="1"/>
      <w:numFmt w:val="lowerRoman"/>
      <w:lvlText w:val="%6"/>
      <w:lvlJc w:val="left"/>
      <w:pPr>
        <w:ind w:left="396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FA46DCAE">
      <w:start w:val="1"/>
      <w:numFmt w:val="decimal"/>
      <w:lvlText w:val="%7"/>
      <w:lvlJc w:val="left"/>
      <w:pPr>
        <w:ind w:left="468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B3B0ED02">
      <w:start w:val="1"/>
      <w:numFmt w:val="lowerLetter"/>
      <w:lvlText w:val="%8"/>
      <w:lvlJc w:val="left"/>
      <w:pPr>
        <w:ind w:left="540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04769046">
      <w:start w:val="1"/>
      <w:numFmt w:val="lowerRoman"/>
      <w:lvlText w:val="%9"/>
      <w:lvlJc w:val="left"/>
      <w:pPr>
        <w:ind w:left="612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56DF696F"/>
    <w:multiLevelType w:val="hybridMultilevel"/>
    <w:tmpl w:val="3AC8792E"/>
    <w:lvl w:ilvl="0" w:tplc="36A838D0">
      <w:start w:val="12"/>
      <w:numFmt w:val="decimal"/>
      <w:lvlText w:val="%1"/>
      <w:lvlJc w:val="left"/>
      <w:pPr>
        <w:ind w:left="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36EFBAC">
      <w:start w:val="1"/>
      <w:numFmt w:val="lowerLetter"/>
      <w:lvlText w:val="%2"/>
      <w:lvlJc w:val="left"/>
      <w:pPr>
        <w:ind w:left="10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A85C757A">
      <w:start w:val="1"/>
      <w:numFmt w:val="lowerRoman"/>
      <w:lvlText w:val="%3"/>
      <w:lvlJc w:val="left"/>
      <w:pPr>
        <w:ind w:left="18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546C3952">
      <w:start w:val="1"/>
      <w:numFmt w:val="decimal"/>
      <w:lvlText w:val="%4"/>
      <w:lvlJc w:val="left"/>
      <w:pPr>
        <w:ind w:left="25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63A63934">
      <w:start w:val="1"/>
      <w:numFmt w:val="lowerLetter"/>
      <w:lvlText w:val="%5"/>
      <w:lvlJc w:val="left"/>
      <w:pPr>
        <w:ind w:left="325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FC9C9D18">
      <w:start w:val="1"/>
      <w:numFmt w:val="lowerRoman"/>
      <w:lvlText w:val="%6"/>
      <w:lvlJc w:val="left"/>
      <w:pPr>
        <w:ind w:left="397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0EA2CA4A">
      <w:start w:val="1"/>
      <w:numFmt w:val="decimal"/>
      <w:lvlText w:val="%7"/>
      <w:lvlJc w:val="left"/>
      <w:pPr>
        <w:ind w:left="46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24BA7F28">
      <w:start w:val="1"/>
      <w:numFmt w:val="lowerLetter"/>
      <w:lvlText w:val="%8"/>
      <w:lvlJc w:val="left"/>
      <w:pPr>
        <w:ind w:left="54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8E70C7BE">
      <w:start w:val="1"/>
      <w:numFmt w:val="lowerRoman"/>
      <w:lvlText w:val="%9"/>
      <w:lvlJc w:val="left"/>
      <w:pPr>
        <w:ind w:left="61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5DB83920"/>
    <w:multiLevelType w:val="hybridMultilevel"/>
    <w:tmpl w:val="69543D68"/>
    <w:lvl w:ilvl="0" w:tplc="489259F6">
      <w:start w:val="27"/>
      <w:numFmt w:val="decimal"/>
      <w:lvlText w:val="%1"/>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A189672">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D496D4">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3BA07B2">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D9A0192">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1340C5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E560CB8">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F982F2E">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EAEA58C">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F4A7292"/>
    <w:multiLevelType w:val="hybridMultilevel"/>
    <w:tmpl w:val="58868DA0"/>
    <w:lvl w:ilvl="0" w:tplc="A4ACC962">
      <w:start w:val="1"/>
      <w:numFmt w:val="bullet"/>
      <w:lvlText w:val="•"/>
      <w:lvlJc w:val="left"/>
      <w:pPr>
        <w:ind w:left="180"/>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1" w:tplc="532C1D80">
      <w:start w:val="1"/>
      <w:numFmt w:val="bullet"/>
      <w:lvlText w:val="o"/>
      <w:lvlJc w:val="left"/>
      <w:pPr>
        <w:ind w:left="1155"/>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2" w:tplc="19461998">
      <w:start w:val="1"/>
      <w:numFmt w:val="bullet"/>
      <w:lvlText w:val="▪"/>
      <w:lvlJc w:val="left"/>
      <w:pPr>
        <w:ind w:left="1875"/>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3" w:tplc="1A08EF1A">
      <w:start w:val="1"/>
      <w:numFmt w:val="bullet"/>
      <w:lvlText w:val="•"/>
      <w:lvlJc w:val="left"/>
      <w:pPr>
        <w:ind w:left="2595"/>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4" w:tplc="399A5860">
      <w:start w:val="1"/>
      <w:numFmt w:val="bullet"/>
      <w:lvlText w:val="o"/>
      <w:lvlJc w:val="left"/>
      <w:pPr>
        <w:ind w:left="3315"/>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5" w:tplc="E4BCB8AC">
      <w:start w:val="1"/>
      <w:numFmt w:val="bullet"/>
      <w:lvlText w:val="▪"/>
      <w:lvlJc w:val="left"/>
      <w:pPr>
        <w:ind w:left="4035"/>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6" w:tplc="1A82621A">
      <w:start w:val="1"/>
      <w:numFmt w:val="bullet"/>
      <w:lvlText w:val="•"/>
      <w:lvlJc w:val="left"/>
      <w:pPr>
        <w:ind w:left="4755"/>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7" w:tplc="F258D626">
      <w:start w:val="1"/>
      <w:numFmt w:val="bullet"/>
      <w:lvlText w:val="o"/>
      <w:lvlJc w:val="left"/>
      <w:pPr>
        <w:ind w:left="5475"/>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lvl w:ilvl="8" w:tplc="EB08205E">
      <w:start w:val="1"/>
      <w:numFmt w:val="bullet"/>
      <w:lvlText w:val="▪"/>
      <w:lvlJc w:val="left"/>
      <w:pPr>
        <w:ind w:left="6195"/>
      </w:pPr>
      <w:rPr>
        <w:rFonts w:ascii="Courier New" w:eastAsia="Courier New" w:hAnsi="Courier New" w:cs="Courier New"/>
        <w:b w:val="0"/>
        <w:i w:val="0"/>
        <w:strike w:val="0"/>
        <w:dstrike w:val="0"/>
        <w:color w:val="000000"/>
        <w:sz w:val="10"/>
        <w:szCs w:val="10"/>
        <w:u w:val="none" w:color="000000"/>
        <w:bdr w:val="none" w:sz="0" w:space="0" w:color="auto"/>
        <w:shd w:val="clear" w:color="auto" w:fill="auto"/>
        <w:vertAlign w:val="baseline"/>
      </w:rPr>
    </w:lvl>
  </w:abstractNum>
  <w:abstractNum w:abstractNumId="17" w15:restartNumberingAfterBreak="0">
    <w:nsid w:val="660358C0"/>
    <w:multiLevelType w:val="hybridMultilevel"/>
    <w:tmpl w:val="1090B210"/>
    <w:lvl w:ilvl="0" w:tplc="9AE4B1EE">
      <w:start w:val="1"/>
      <w:numFmt w:val="decimal"/>
      <w:lvlText w:val="%1."/>
      <w:lvlJc w:val="left"/>
      <w:pPr>
        <w:ind w:left="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80022B80">
      <w:start w:val="1"/>
      <w:numFmt w:val="lowerLetter"/>
      <w:lvlText w:val="%2"/>
      <w:lvlJc w:val="left"/>
      <w:pPr>
        <w:ind w:left="10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18443152">
      <w:start w:val="1"/>
      <w:numFmt w:val="lowerRoman"/>
      <w:lvlText w:val="%3"/>
      <w:lvlJc w:val="left"/>
      <w:pPr>
        <w:ind w:left="18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1B80146">
      <w:start w:val="1"/>
      <w:numFmt w:val="decimal"/>
      <w:lvlText w:val="%4"/>
      <w:lvlJc w:val="left"/>
      <w:pPr>
        <w:ind w:left="25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53E4A1CE">
      <w:start w:val="1"/>
      <w:numFmt w:val="lowerLetter"/>
      <w:lvlText w:val="%5"/>
      <w:lvlJc w:val="left"/>
      <w:pPr>
        <w:ind w:left="325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CB66C3EA">
      <w:start w:val="1"/>
      <w:numFmt w:val="lowerRoman"/>
      <w:lvlText w:val="%6"/>
      <w:lvlJc w:val="left"/>
      <w:pPr>
        <w:ind w:left="397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7BC6D362">
      <w:start w:val="1"/>
      <w:numFmt w:val="decimal"/>
      <w:lvlText w:val="%7"/>
      <w:lvlJc w:val="left"/>
      <w:pPr>
        <w:ind w:left="46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F90CD164">
      <w:start w:val="1"/>
      <w:numFmt w:val="lowerLetter"/>
      <w:lvlText w:val="%8"/>
      <w:lvlJc w:val="left"/>
      <w:pPr>
        <w:ind w:left="54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917CB0F6">
      <w:start w:val="1"/>
      <w:numFmt w:val="lowerRoman"/>
      <w:lvlText w:val="%9"/>
      <w:lvlJc w:val="left"/>
      <w:pPr>
        <w:ind w:left="61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6C7C2ED8"/>
    <w:multiLevelType w:val="hybridMultilevel"/>
    <w:tmpl w:val="A8869624"/>
    <w:lvl w:ilvl="0" w:tplc="5D1EB200">
      <w:start w:val="1"/>
      <w:numFmt w:val="decimal"/>
      <w:lvlText w:val="%1."/>
      <w:lvlJc w:val="left"/>
      <w:pPr>
        <w:ind w:left="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4E661122">
      <w:start w:val="1"/>
      <w:numFmt w:val="lowerLetter"/>
      <w:lvlText w:val="%2"/>
      <w:lvlJc w:val="left"/>
      <w:pPr>
        <w:ind w:left="108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AE3600C2">
      <w:start w:val="1"/>
      <w:numFmt w:val="lowerRoman"/>
      <w:lvlText w:val="%3"/>
      <w:lvlJc w:val="left"/>
      <w:pPr>
        <w:ind w:left="180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2C2D8CC">
      <w:start w:val="1"/>
      <w:numFmt w:val="decimal"/>
      <w:lvlText w:val="%4"/>
      <w:lvlJc w:val="left"/>
      <w:pPr>
        <w:ind w:left="252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C19024C8">
      <w:start w:val="1"/>
      <w:numFmt w:val="lowerLetter"/>
      <w:lvlText w:val="%5"/>
      <w:lvlJc w:val="left"/>
      <w:pPr>
        <w:ind w:left="324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506EDDD6">
      <w:start w:val="1"/>
      <w:numFmt w:val="lowerRoman"/>
      <w:lvlText w:val="%6"/>
      <w:lvlJc w:val="left"/>
      <w:pPr>
        <w:ind w:left="396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D3AC25B4">
      <w:start w:val="1"/>
      <w:numFmt w:val="decimal"/>
      <w:lvlText w:val="%7"/>
      <w:lvlJc w:val="left"/>
      <w:pPr>
        <w:ind w:left="468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D228CEB0">
      <w:start w:val="1"/>
      <w:numFmt w:val="lowerLetter"/>
      <w:lvlText w:val="%8"/>
      <w:lvlJc w:val="left"/>
      <w:pPr>
        <w:ind w:left="540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CE981632">
      <w:start w:val="1"/>
      <w:numFmt w:val="lowerRoman"/>
      <w:lvlText w:val="%9"/>
      <w:lvlJc w:val="left"/>
      <w:pPr>
        <w:ind w:left="612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num w:numId="1" w16cid:durableId="1959726188">
    <w:abstractNumId w:val="14"/>
  </w:num>
  <w:num w:numId="2" w16cid:durableId="412774118">
    <w:abstractNumId w:val="10"/>
  </w:num>
  <w:num w:numId="3" w16cid:durableId="796677152">
    <w:abstractNumId w:val="15"/>
  </w:num>
  <w:num w:numId="4" w16cid:durableId="1914855249">
    <w:abstractNumId w:val="13"/>
  </w:num>
  <w:num w:numId="5" w16cid:durableId="797340653">
    <w:abstractNumId w:val="7"/>
  </w:num>
  <w:num w:numId="6" w16cid:durableId="1546018866">
    <w:abstractNumId w:val="16"/>
  </w:num>
  <w:num w:numId="7" w16cid:durableId="1166244904">
    <w:abstractNumId w:val="8"/>
  </w:num>
  <w:num w:numId="8" w16cid:durableId="1217084599">
    <w:abstractNumId w:val="9"/>
  </w:num>
  <w:num w:numId="9" w16cid:durableId="563612660">
    <w:abstractNumId w:val="3"/>
  </w:num>
  <w:num w:numId="10" w16cid:durableId="375158735">
    <w:abstractNumId w:val="11"/>
  </w:num>
  <w:num w:numId="11" w16cid:durableId="1059942561">
    <w:abstractNumId w:val="0"/>
  </w:num>
  <w:num w:numId="12" w16cid:durableId="1235629213">
    <w:abstractNumId w:val="1"/>
  </w:num>
  <w:num w:numId="13" w16cid:durableId="1162086918">
    <w:abstractNumId w:val="2"/>
  </w:num>
  <w:num w:numId="14" w16cid:durableId="1300189136">
    <w:abstractNumId w:val="6"/>
  </w:num>
  <w:num w:numId="15" w16cid:durableId="1806317049">
    <w:abstractNumId w:val="5"/>
  </w:num>
  <w:num w:numId="16" w16cid:durableId="588467338">
    <w:abstractNumId w:val="12"/>
  </w:num>
  <w:num w:numId="17" w16cid:durableId="741223873">
    <w:abstractNumId w:val="18"/>
  </w:num>
  <w:num w:numId="18" w16cid:durableId="1992903986">
    <w:abstractNumId w:val="4"/>
  </w:num>
  <w:num w:numId="19" w16cid:durableId="878503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F1"/>
    <w:rsid w:val="001C0532"/>
    <w:rsid w:val="003D60F1"/>
    <w:rsid w:val="00953584"/>
    <w:rsid w:val="00E21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385C"/>
  <w15:chartTrackingRefBased/>
  <w15:docId w15:val="{436DDEBD-7883-47EE-8D44-9273DFCEE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60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D60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D60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D60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3D60F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rsid w:val="003D60F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60F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60F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60F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3D60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3D60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3D60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rsid w:val="003D60F1"/>
    <w:rPr>
      <w:rFonts w:cstheme="majorBidi"/>
      <w:color w:val="0F4761" w:themeColor="accent1" w:themeShade="BF"/>
      <w:sz w:val="28"/>
      <w:szCs w:val="28"/>
    </w:rPr>
  </w:style>
  <w:style w:type="character" w:customStyle="1" w:styleId="50">
    <w:name w:val="标题 5 字符"/>
    <w:basedOn w:val="a0"/>
    <w:link w:val="5"/>
    <w:rsid w:val="003D60F1"/>
    <w:rPr>
      <w:rFonts w:cstheme="majorBidi"/>
      <w:color w:val="0F4761" w:themeColor="accent1" w:themeShade="BF"/>
      <w:sz w:val="24"/>
      <w:szCs w:val="24"/>
    </w:rPr>
  </w:style>
  <w:style w:type="character" w:customStyle="1" w:styleId="60">
    <w:name w:val="标题 6 字符"/>
    <w:basedOn w:val="a0"/>
    <w:link w:val="6"/>
    <w:rsid w:val="003D60F1"/>
    <w:rPr>
      <w:rFonts w:cstheme="majorBidi"/>
      <w:b/>
      <w:bCs/>
      <w:color w:val="0F4761" w:themeColor="accent1" w:themeShade="BF"/>
    </w:rPr>
  </w:style>
  <w:style w:type="character" w:customStyle="1" w:styleId="70">
    <w:name w:val="标题 7 字符"/>
    <w:basedOn w:val="a0"/>
    <w:link w:val="7"/>
    <w:uiPriority w:val="9"/>
    <w:semiHidden/>
    <w:rsid w:val="003D60F1"/>
    <w:rPr>
      <w:rFonts w:cstheme="majorBidi"/>
      <w:b/>
      <w:bCs/>
      <w:color w:val="595959" w:themeColor="text1" w:themeTint="A6"/>
    </w:rPr>
  </w:style>
  <w:style w:type="character" w:customStyle="1" w:styleId="80">
    <w:name w:val="标题 8 字符"/>
    <w:basedOn w:val="a0"/>
    <w:link w:val="8"/>
    <w:uiPriority w:val="9"/>
    <w:semiHidden/>
    <w:rsid w:val="003D60F1"/>
    <w:rPr>
      <w:rFonts w:cstheme="majorBidi"/>
      <w:color w:val="595959" w:themeColor="text1" w:themeTint="A6"/>
    </w:rPr>
  </w:style>
  <w:style w:type="character" w:customStyle="1" w:styleId="90">
    <w:name w:val="标题 9 字符"/>
    <w:basedOn w:val="a0"/>
    <w:link w:val="9"/>
    <w:uiPriority w:val="9"/>
    <w:semiHidden/>
    <w:rsid w:val="003D60F1"/>
    <w:rPr>
      <w:rFonts w:eastAsiaTheme="majorEastAsia" w:cstheme="majorBidi"/>
      <w:color w:val="595959" w:themeColor="text1" w:themeTint="A6"/>
    </w:rPr>
  </w:style>
  <w:style w:type="paragraph" w:styleId="a3">
    <w:name w:val="Title"/>
    <w:basedOn w:val="a"/>
    <w:next w:val="a"/>
    <w:link w:val="a4"/>
    <w:uiPriority w:val="10"/>
    <w:qFormat/>
    <w:rsid w:val="003D60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60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60F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0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0F1"/>
    <w:pPr>
      <w:spacing w:before="160" w:after="160"/>
      <w:jc w:val="center"/>
    </w:pPr>
    <w:rPr>
      <w:i/>
      <w:iCs/>
      <w:color w:val="404040" w:themeColor="text1" w:themeTint="BF"/>
    </w:rPr>
  </w:style>
  <w:style w:type="character" w:customStyle="1" w:styleId="a8">
    <w:name w:val="引用 字符"/>
    <w:basedOn w:val="a0"/>
    <w:link w:val="a7"/>
    <w:uiPriority w:val="29"/>
    <w:rsid w:val="003D60F1"/>
    <w:rPr>
      <w:i/>
      <w:iCs/>
      <w:color w:val="404040" w:themeColor="text1" w:themeTint="BF"/>
    </w:rPr>
  </w:style>
  <w:style w:type="paragraph" w:styleId="a9">
    <w:name w:val="List Paragraph"/>
    <w:basedOn w:val="a"/>
    <w:uiPriority w:val="34"/>
    <w:qFormat/>
    <w:rsid w:val="003D60F1"/>
    <w:pPr>
      <w:ind w:left="720"/>
      <w:contextualSpacing/>
    </w:pPr>
  </w:style>
  <w:style w:type="character" w:styleId="aa">
    <w:name w:val="Intense Emphasis"/>
    <w:basedOn w:val="a0"/>
    <w:uiPriority w:val="21"/>
    <w:qFormat/>
    <w:rsid w:val="003D60F1"/>
    <w:rPr>
      <w:i/>
      <w:iCs/>
      <w:color w:val="0F4761" w:themeColor="accent1" w:themeShade="BF"/>
    </w:rPr>
  </w:style>
  <w:style w:type="paragraph" w:styleId="ab">
    <w:name w:val="Intense Quote"/>
    <w:basedOn w:val="a"/>
    <w:next w:val="a"/>
    <w:link w:val="ac"/>
    <w:uiPriority w:val="30"/>
    <w:qFormat/>
    <w:rsid w:val="003D6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0F1"/>
    <w:rPr>
      <w:i/>
      <w:iCs/>
      <w:color w:val="0F4761" w:themeColor="accent1" w:themeShade="BF"/>
    </w:rPr>
  </w:style>
  <w:style w:type="character" w:styleId="ad">
    <w:name w:val="Intense Reference"/>
    <w:basedOn w:val="a0"/>
    <w:uiPriority w:val="32"/>
    <w:qFormat/>
    <w:rsid w:val="003D60F1"/>
    <w:rPr>
      <w:b/>
      <w:bCs/>
      <w:smallCaps/>
      <w:color w:val="0F4761" w:themeColor="accent1" w:themeShade="BF"/>
      <w:spacing w:val="5"/>
    </w:rPr>
  </w:style>
  <w:style w:type="table" w:customStyle="1" w:styleId="TableGrid">
    <w:name w:val="TableGrid"/>
    <w:rsid w:val="003D60F1"/>
    <w:rPr>
      <w:sz w:val="22"/>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50" Type="http://schemas.openxmlformats.org/officeDocument/2006/relationships/image" Target="media/image46.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8" Type="http://schemas.openxmlformats.org/officeDocument/2006/relationships/image" Target="media/image4.jp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20" Type="http://schemas.openxmlformats.org/officeDocument/2006/relationships/image" Target="media/image16.jp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35</Pages>
  <Words>6491</Words>
  <Characters>37005</Characters>
  <Application>Microsoft Office Word</Application>
  <DocSecurity>0</DocSecurity>
  <Lines>308</Lines>
  <Paragraphs>86</Paragraphs>
  <ScaleCrop>false</ScaleCrop>
  <Company/>
  <LinksUpToDate>false</LinksUpToDate>
  <CharactersWithSpaces>43410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dqa</dc:creator>
  <cp:keywords/>
  <dc:description/>
  <cp:lastModifiedBy>dqa</cp:lastModifiedBy>
  <cp:revision>1</cp:revision>
  <dcterms:created xsi:type="dcterms:W3CDTF">2026-01-28T06:31:00Z</dcterms:created>
  <dcterms:modified xsi:type="dcterms:W3CDTF">2026-01-28T06:47:00Z</dcterms:modified>
</cp:coreProperties>
</file>