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napToGrid/>
        <w:spacing w:line="440" w:lineRule="exact"/>
        <w:jc w:val="center"/>
        <w:textAlignment w:val="auto"/>
        <w:rPr>
          <w:rFonts w:ascii="SimSun" w:hAnsi="SimSun" w:eastAsia="SimSun" w:cs="SimSun"/>
          <w:b/>
          <w:sz w:val="32"/>
          <w:szCs w:val="32"/>
        </w:rPr>
      </w:pPr>
      <w:bookmarkStart w:id="0" w:name="_GoBack"/>
      <w:bookmarkEnd w:id="0"/>
      <w:r>
        <w:rPr>
          <w:rFonts w:ascii="SimSun" w:hAnsi="SimSun" w:eastAsia="SimSun" w:cs="SimSun"/>
          <w:b/>
          <w:sz w:val="32"/>
          <w:szCs w:val="32"/>
          <w:rtl w:val="0"/>
        </w:rPr>
        <w:t>复述生成综述</w:t>
      </w:r>
    </w:p>
    <w:p>
      <w:pPr>
        <w:keepNext w:val="0"/>
        <w:keepLines w:val="0"/>
        <w:pageBreakBefore w:val="0"/>
        <w:widowControl/>
        <w:kinsoku/>
        <w:wordWrap/>
        <w:overflowPunct/>
        <w:topLinePunct w:val="0"/>
        <w:autoSpaceDE/>
        <w:autoSpaceDN/>
        <w:bidi w:val="0"/>
        <w:adjustRightInd/>
        <w:snapToGrid/>
        <w:spacing w:line="440" w:lineRule="exact"/>
        <w:jc w:val="center"/>
        <w:textAlignment w:val="auto"/>
        <w:rPr>
          <w:rFonts w:ascii="SimSun" w:hAnsi="SimSun" w:eastAsia="SimSun" w:cs="SimSun"/>
          <w:sz w:val="24"/>
          <w:szCs w:val="24"/>
        </w:rPr>
      </w:pP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ascii="SimSun" w:hAnsi="SimSun" w:eastAsia="SimSun" w:cs="SimSun"/>
          <w:sz w:val="24"/>
          <w:szCs w:val="24"/>
        </w:rPr>
      </w:pPr>
      <w:r>
        <w:rPr>
          <w:rFonts w:ascii="SimSun" w:hAnsi="SimSun" w:eastAsia="SimSun" w:cs="SimSun"/>
          <w:b/>
          <w:sz w:val="30"/>
          <w:szCs w:val="30"/>
          <w:rtl w:val="0"/>
        </w:rPr>
        <w:t>摘要</w:t>
      </w:r>
      <w:r>
        <w:rPr>
          <w:rFonts w:ascii="SimSun" w:hAnsi="SimSun" w:eastAsia="SimSun" w:cs="SimSun"/>
          <w:sz w:val="24"/>
          <w:szCs w:val="24"/>
          <w:rtl w:val="0"/>
        </w:rPr>
        <w:t>：复述生成是自然语言处理的一项重要任务， 在信息提取、问答系统、文本摘要、机器翻译等多个自然语言处理领域有着广泛的应用。 本文主要介绍复述生成方法，重点关注当下非常有前景的深度学习技术同时列出广泛使用的复述生成数据集，最后总结当前复述生成的难点，展望未来的发展方向。</w:t>
      </w: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ascii="SimSun" w:hAnsi="SimSun" w:eastAsia="SimSun" w:cs="SimSun"/>
          <w:sz w:val="24"/>
          <w:szCs w:val="24"/>
        </w:rPr>
      </w:pPr>
    </w:p>
    <w:p>
      <w:pPr>
        <w:keepNext w:val="0"/>
        <w:keepLines w:val="0"/>
        <w:pageBreakBefore w:val="0"/>
        <w:widowControl/>
        <w:numPr>
          <w:ilvl w:val="0"/>
          <w:numId w:val="1"/>
        </w:numPr>
        <w:kinsoku/>
        <w:wordWrap/>
        <w:overflowPunct/>
        <w:topLinePunct w:val="0"/>
        <w:autoSpaceDE/>
        <w:autoSpaceDN/>
        <w:bidi w:val="0"/>
        <w:adjustRightInd/>
        <w:snapToGrid/>
        <w:spacing w:line="440" w:lineRule="exact"/>
        <w:jc w:val="left"/>
        <w:textAlignment w:val="auto"/>
        <w:rPr>
          <w:rFonts w:ascii="SimSun" w:hAnsi="SimSun" w:eastAsia="SimSun" w:cs="SimSun"/>
          <w:b/>
          <w:sz w:val="30"/>
          <w:szCs w:val="30"/>
          <w:rtl w:val="0"/>
        </w:rPr>
      </w:pPr>
      <w:r>
        <w:rPr>
          <w:rFonts w:ascii="SimSun" w:hAnsi="SimSun" w:eastAsia="SimSun" w:cs="SimSun"/>
          <w:b/>
          <w:sz w:val="30"/>
          <w:szCs w:val="30"/>
          <w:rtl w:val="0"/>
        </w:rPr>
        <w:t>引言</w:t>
      </w:r>
    </w:p>
    <w:p>
      <w:pPr>
        <w:keepNext w:val="0"/>
        <w:keepLines w:val="0"/>
        <w:pageBreakBefore w:val="0"/>
        <w:widowControl/>
        <w:numPr>
          <w:ilvl w:val="0"/>
          <w:numId w:val="0"/>
        </w:numPr>
        <w:kinsoku/>
        <w:wordWrap/>
        <w:overflowPunct/>
        <w:topLinePunct w:val="0"/>
        <w:autoSpaceDE/>
        <w:autoSpaceDN/>
        <w:bidi w:val="0"/>
        <w:adjustRightInd/>
        <w:snapToGrid/>
        <w:spacing w:line="440" w:lineRule="exact"/>
        <w:jc w:val="left"/>
        <w:textAlignment w:val="auto"/>
        <w:rPr>
          <w:rFonts w:ascii="SimSun" w:hAnsi="SimSun" w:eastAsia="SimSun" w:cs="SimSun"/>
          <w:b/>
          <w:sz w:val="30"/>
          <w:szCs w:val="30"/>
          <w:rtl w:val="0"/>
        </w:rPr>
      </w:pPr>
    </w:p>
    <w:p>
      <w:pPr>
        <w:keepNext w:val="0"/>
        <w:keepLines w:val="0"/>
        <w:pageBreakBefore w:val="0"/>
        <w:widowControl/>
        <w:kinsoku/>
        <w:wordWrap/>
        <w:overflowPunct/>
        <w:topLinePunct w:val="0"/>
        <w:autoSpaceDE/>
        <w:autoSpaceDN/>
        <w:bidi w:val="0"/>
        <w:adjustRightInd/>
        <w:snapToGrid/>
        <w:spacing w:line="440" w:lineRule="exact"/>
        <w:ind w:left="0" w:firstLine="0"/>
        <w:jc w:val="left"/>
        <w:textAlignment w:val="auto"/>
        <w:rPr>
          <w:rFonts w:ascii="SimSun" w:hAnsi="SimSun" w:eastAsia="SimSun" w:cs="SimSun"/>
          <w:sz w:val="24"/>
          <w:szCs w:val="24"/>
          <w:rtl w:val="0"/>
        </w:rPr>
      </w:pPr>
      <w:r>
        <w:rPr>
          <w:rFonts w:ascii="SimSun" w:hAnsi="SimSun" w:eastAsia="SimSun" w:cs="SimSun"/>
          <w:sz w:val="24"/>
          <w:szCs w:val="24"/>
          <w:rtl w:val="0"/>
        </w:rPr>
        <w:t xml:space="preserve">         复述可以定义为将一种语言中的单词、词组、句子或更长的文本段从一种形式转换为相同语言的另一种形式，并且二者可以表达相同的语义内容。例如，“地球和月球相距多远？”和“地球和月球的距离是多少?”这两句话就可以称为复述，因为两句话表达的是相同的含义。而“地球和太阳的距离是多少？”这句话尽管和上一句话的相似度很高，但是由于表达的意义不同则不能称之为复述。 给定源句</w:t>
      </w:r>
      <w:r>
        <w:rPr>
          <w:rFonts w:hint="default" w:ascii="Times New Roman" w:hAnsi="Times New Roman" w:eastAsia="SimSun" w:cs="Times New Roman"/>
          <w:sz w:val="24"/>
          <w:szCs w:val="24"/>
          <w:rtl w:val="0"/>
        </w:rPr>
        <w:t>S</w:t>
      </w:r>
      <w:r>
        <w:rPr>
          <w:rFonts w:ascii="SimSun" w:hAnsi="SimSun" w:eastAsia="SimSun" w:cs="SimSun"/>
          <w:sz w:val="24"/>
          <w:szCs w:val="24"/>
          <w:rtl w:val="0"/>
        </w:rPr>
        <w:t>，复述生成的任务是给出该句的复述</w:t>
      </w:r>
      <w:r>
        <w:rPr>
          <w:rFonts w:hint="default" w:ascii="Times New Roman" w:hAnsi="Times New Roman" w:eastAsia="SimSun" w:cs="Times New Roman"/>
          <w:sz w:val="24"/>
          <w:szCs w:val="24"/>
          <w:rtl w:val="0"/>
        </w:rPr>
        <w:t>T</w:t>
      </w:r>
      <w:r>
        <w:rPr>
          <w:rFonts w:ascii="SimSun" w:hAnsi="SimSun" w:eastAsia="SimSun" w:cs="SimSun"/>
          <w:sz w:val="24"/>
          <w:szCs w:val="24"/>
          <w:rtl w:val="0"/>
        </w:rPr>
        <w:t>。复述生成有着非常广泛的应用，比如，在文本生成任务中，生成的复述可用于扩展参考文本，使得文本生成任务的评估更加稳健而准确。再比如，在问答系统(</w:t>
      </w:r>
      <w:r>
        <w:rPr>
          <w:rFonts w:hint="default" w:ascii="Times New Roman" w:hAnsi="Times New Roman" w:eastAsia="SimSun" w:cs="Times New Roman"/>
          <w:sz w:val="24"/>
          <w:szCs w:val="24"/>
          <w:rtl w:val="0"/>
        </w:rPr>
        <w:t>QA</w:t>
      </w:r>
      <w:r>
        <w:rPr>
          <w:rFonts w:ascii="SimSun" w:hAnsi="SimSun" w:eastAsia="SimSun" w:cs="SimSun"/>
          <w:sz w:val="24"/>
          <w:szCs w:val="24"/>
          <w:rtl w:val="0"/>
        </w:rPr>
        <w:t>)中，可以生成问题的复述用来简化问题，使得系统更准确地给出问题的答案。但是，由于自然语言的复杂性，自动生成准确多样的复述仍然非常具有挑战性。本文主要介绍复述生成方法，重点关注当下非常有前景的深度学习技术同时列出广泛使用的复述生成数据集，最后总结当前复述生成的难点，展望未来的发展方向。</w:t>
      </w:r>
    </w:p>
    <w:p>
      <w:pPr>
        <w:keepNext w:val="0"/>
        <w:keepLines w:val="0"/>
        <w:pageBreakBefore w:val="0"/>
        <w:widowControl/>
        <w:kinsoku/>
        <w:wordWrap/>
        <w:overflowPunct/>
        <w:topLinePunct w:val="0"/>
        <w:autoSpaceDE/>
        <w:autoSpaceDN/>
        <w:bidi w:val="0"/>
        <w:adjustRightInd/>
        <w:snapToGrid/>
        <w:spacing w:line="440" w:lineRule="exact"/>
        <w:ind w:left="0" w:firstLine="0"/>
        <w:jc w:val="left"/>
        <w:textAlignment w:val="auto"/>
        <w:rPr>
          <w:rFonts w:ascii="SimSun" w:hAnsi="SimSun" w:eastAsia="SimSun" w:cs="SimSun"/>
          <w:sz w:val="24"/>
          <w:szCs w:val="24"/>
          <w:rtl w:val="0"/>
        </w:rPr>
      </w:pP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ascii="SimSun" w:hAnsi="SimSun" w:eastAsia="SimSun" w:cs="SimSun"/>
          <w:b/>
          <w:sz w:val="24"/>
          <w:szCs w:val="24"/>
        </w:rPr>
      </w:pPr>
      <w:r>
        <w:rPr>
          <w:rFonts w:ascii="SimSun" w:hAnsi="SimSun" w:eastAsia="SimSun" w:cs="SimSun"/>
          <w:b/>
          <w:sz w:val="30"/>
          <w:szCs w:val="30"/>
          <w:rtl w:val="0"/>
        </w:rPr>
        <w:t>2. 复述生成方法</w:t>
      </w: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ascii="SimSun" w:hAnsi="SimSun" w:eastAsia="SimSun" w:cs="SimSun"/>
          <w:b/>
          <w:sz w:val="30"/>
          <w:szCs w:val="30"/>
          <w:rtl w:val="0"/>
        </w:rPr>
      </w:pP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ascii="SimSun" w:hAnsi="SimSun" w:eastAsia="SimSun" w:cs="SimSun"/>
          <w:b/>
          <w:sz w:val="30"/>
          <w:szCs w:val="30"/>
        </w:rPr>
      </w:pPr>
      <w:r>
        <w:rPr>
          <w:rFonts w:ascii="SimSun" w:hAnsi="SimSun" w:eastAsia="SimSun" w:cs="SimSun"/>
          <w:b/>
          <w:sz w:val="30"/>
          <w:szCs w:val="30"/>
          <w:rtl w:val="0"/>
        </w:rPr>
        <w:t>2.1 基于规则的方法</w:t>
      </w: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ascii="SimSun" w:hAnsi="SimSun" w:eastAsia="SimSun" w:cs="SimSun"/>
          <w:sz w:val="24"/>
          <w:szCs w:val="24"/>
          <w:rtl w:val="0"/>
        </w:rPr>
      </w:pP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ascii="SimSun" w:hAnsi="SimSun" w:eastAsia="SimSun" w:cs="SimSun"/>
          <w:sz w:val="24"/>
          <w:szCs w:val="24"/>
          <w:rtl w:val="0"/>
        </w:rPr>
      </w:pPr>
      <w:r>
        <w:rPr>
          <w:rFonts w:ascii="SimSun" w:hAnsi="SimSun" w:eastAsia="SimSun" w:cs="SimSun"/>
          <w:sz w:val="24"/>
          <w:szCs w:val="24"/>
          <w:rtl w:val="0"/>
        </w:rPr>
        <w:t xml:space="preserve">        早期的复述生成研究大多采用基于规则的方法，复述生成是建立在一系列规则之上的。通常研究者会针对特定应用制定复述生成的规则</w:t>
      </w:r>
      <w:r>
        <w:rPr>
          <w:rFonts w:ascii="SimSun" w:hAnsi="SimSun" w:eastAsia="SimSun" w:cs="SimSun"/>
          <w:sz w:val="24"/>
          <w:szCs w:val="24"/>
          <w:vertAlign w:val="superscript"/>
          <w:rtl w:val="0"/>
        </w:rPr>
        <w:t>[1]</w:t>
      </w:r>
      <w:r>
        <w:rPr>
          <w:rFonts w:ascii="SimSun" w:hAnsi="SimSun" w:eastAsia="SimSun" w:cs="SimSun"/>
          <w:sz w:val="24"/>
          <w:szCs w:val="24"/>
          <w:rtl w:val="0"/>
        </w:rPr>
        <w:t>。此类方法最主要的优点在于针对性强，可以直接针对某一具体领域制定复述生成规则。其缺点在于规则的可扩展性差，人工编写规则的成本较高，且当复述规则足够复杂时，模型的收敛性差。</w:t>
      </w: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ascii="SimSun" w:hAnsi="SimSun" w:eastAsia="SimSun" w:cs="SimSun"/>
          <w:sz w:val="24"/>
          <w:szCs w:val="24"/>
          <w:rtl w:val="0"/>
        </w:rPr>
      </w:pP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ascii="SimSun" w:hAnsi="SimSun" w:eastAsia="SimSun" w:cs="SimSun"/>
          <w:b/>
          <w:sz w:val="30"/>
          <w:szCs w:val="30"/>
        </w:rPr>
      </w:pPr>
      <w:r>
        <w:rPr>
          <w:rFonts w:ascii="SimSun" w:hAnsi="SimSun" w:eastAsia="SimSun" w:cs="SimSun"/>
          <w:b/>
          <w:sz w:val="30"/>
          <w:szCs w:val="30"/>
          <w:rtl w:val="0"/>
        </w:rPr>
        <w:t>2.2 基于同义词库的方法</w:t>
      </w: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ascii="SimSun" w:hAnsi="SimSun" w:eastAsia="SimSun" w:cs="SimSun"/>
          <w:sz w:val="24"/>
          <w:szCs w:val="24"/>
          <w:rtl w:val="0"/>
        </w:rPr>
      </w:pP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ascii="SimSun" w:hAnsi="SimSun" w:eastAsia="SimSun" w:cs="SimSun"/>
          <w:sz w:val="24"/>
          <w:szCs w:val="24"/>
          <w:rtl w:val="0"/>
        </w:rPr>
      </w:pPr>
      <w:r>
        <w:rPr>
          <w:rFonts w:ascii="SimSun" w:hAnsi="SimSun" w:eastAsia="SimSun" w:cs="SimSun"/>
          <w:sz w:val="24"/>
          <w:szCs w:val="24"/>
          <w:rtl w:val="0"/>
        </w:rPr>
        <w:t xml:space="preserve">        基于同义词库的方法通过把源句中的某些单词替换为同义词来生成源句的复述</w:t>
      </w:r>
      <w:r>
        <w:rPr>
          <w:rFonts w:ascii="SimSun" w:hAnsi="SimSun" w:eastAsia="SimSun" w:cs="SimSun"/>
          <w:sz w:val="24"/>
          <w:szCs w:val="24"/>
          <w:vertAlign w:val="superscript"/>
          <w:rtl w:val="0"/>
        </w:rPr>
        <w:t>[2]</w:t>
      </w:r>
      <w:r>
        <w:rPr>
          <w:rFonts w:ascii="SimSun" w:hAnsi="SimSun" w:eastAsia="SimSun" w:cs="SimSun"/>
          <w:sz w:val="24"/>
          <w:szCs w:val="24"/>
          <w:rtl w:val="0"/>
        </w:rPr>
        <w:t>。这种基于同义词库的复述生成方法简单易行，因为同义词库很容易获得(例如</w:t>
      </w:r>
      <w:r>
        <w:rPr>
          <w:rFonts w:hint="default" w:ascii="Times New Roman" w:hAnsi="Times New Roman" w:eastAsia="SimSun" w:cs="Times New Roman"/>
          <w:sz w:val="24"/>
          <w:szCs w:val="24"/>
          <w:rtl w:val="0"/>
        </w:rPr>
        <w:t>WordNet</w:t>
      </w:r>
      <w:r>
        <w:rPr>
          <w:rFonts w:ascii="SimSun" w:hAnsi="SimSun" w:eastAsia="SimSun" w:cs="SimSun"/>
          <w:sz w:val="24"/>
          <w:szCs w:val="24"/>
          <w:rtl w:val="0"/>
        </w:rPr>
        <w:t>)。但是缺点也很明显，由于是同义词替换，因而生成的复述类型单一,  无法实现其他类型的复述变换。</w:t>
      </w: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ascii="SimSun" w:hAnsi="SimSun" w:eastAsia="SimSun" w:cs="SimSun"/>
          <w:sz w:val="24"/>
          <w:szCs w:val="24"/>
          <w:rtl w:val="0"/>
        </w:rPr>
      </w:pP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ascii="SimSun" w:hAnsi="SimSun" w:eastAsia="SimSun" w:cs="SimSun"/>
          <w:b/>
          <w:sz w:val="30"/>
          <w:szCs w:val="30"/>
        </w:rPr>
      </w:pPr>
      <w:r>
        <w:rPr>
          <w:rFonts w:ascii="SimSun" w:hAnsi="SimSun" w:eastAsia="SimSun" w:cs="SimSun"/>
          <w:b/>
          <w:sz w:val="30"/>
          <w:szCs w:val="30"/>
          <w:rtl w:val="0"/>
        </w:rPr>
        <w:t>2.3 基于自然语言生成(</w:t>
      </w:r>
      <w:r>
        <w:rPr>
          <w:rFonts w:hint="default" w:ascii="Times New Roman" w:hAnsi="Times New Roman" w:eastAsia="SimSun" w:cs="Times New Roman"/>
          <w:b/>
          <w:sz w:val="30"/>
          <w:szCs w:val="30"/>
          <w:rtl w:val="0"/>
        </w:rPr>
        <w:t>NLG</w:t>
      </w:r>
      <w:r>
        <w:rPr>
          <w:rFonts w:ascii="SimSun" w:hAnsi="SimSun" w:eastAsia="SimSun" w:cs="SimSun"/>
          <w:b/>
          <w:sz w:val="30"/>
          <w:szCs w:val="30"/>
          <w:rtl w:val="0"/>
        </w:rPr>
        <w:t>)的方法</w:t>
      </w: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ascii="SimSun" w:hAnsi="SimSun" w:eastAsia="SimSun" w:cs="SimSun"/>
          <w:sz w:val="24"/>
          <w:szCs w:val="24"/>
          <w:rtl w:val="0"/>
        </w:rPr>
      </w:pP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ascii="SimSun" w:hAnsi="SimSun" w:eastAsia="SimSun" w:cs="SimSun"/>
          <w:sz w:val="24"/>
          <w:szCs w:val="24"/>
        </w:rPr>
      </w:pPr>
      <w:r>
        <w:rPr>
          <w:rFonts w:ascii="SimSun" w:hAnsi="SimSun" w:eastAsia="SimSun" w:cs="SimSun"/>
          <w:sz w:val="24"/>
          <w:szCs w:val="24"/>
          <w:rtl w:val="0"/>
        </w:rPr>
        <w:t xml:space="preserve">        基于</w:t>
      </w:r>
      <w:r>
        <w:rPr>
          <w:rFonts w:hint="default" w:ascii="Times New Roman" w:hAnsi="Times New Roman" w:eastAsia="SimSun" w:cs="Times New Roman"/>
          <w:sz w:val="24"/>
          <w:szCs w:val="24"/>
          <w:rtl w:val="0"/>
        </w:rPr>
        <w:t>NLG</w:t>
      </w:r>
      <w:r>
        <w:rPr>
          <w:rFonts w:ascii="SimSun" w:hAnsi="SimSun" w:eastAsia="SimSun" w:cs="SimSun"/>
          <w:sz w:val="24"/>
          <w:szCs w:val="24"/>
          <w:rtl w:val="0"/>
        </w:rPr>
        <w:t>的复述生成方法</w:t>
      </w:r>
      <w:r>
        <w:rPr>
          <w:rFonts w:ascii="SimSun" w:hAnsi="SimSun" w:eastAsia="SimSun" w:cs="SimSun"/>
          <w:sz w:val="24"/>
          <w:szCs w:val="24"/>
          <w:vertAlign w:val="superscript"/>
          <w:rtl w:val="0"/>
        </w:rPr>
        <w:t>[3]</w:t>
      </w:r>
      <w:r>
        <w:rPr>
          <w:rFonts w:ascii="SimSun" w:hAnsi="SimSun" w:eastAsia="SimSun" w:cs="SimSun"/>
          <w:sz w:val="24"/>
          <w:szCs w:val="24"/>
          <w:rtl w:val="0"/>
        </w:rPr>
        <w:t>主要包含两个步骤：步骤 1 是通过句法分析、语义分析等一系列处理得到待复述句</w:t>
      </w:r>
      <w:r>
        <w:rPr>
          <w:rFonts w:hint="default" w:ascii="Times New Roman" w:hAnsi="Times New Roman" w:eastAsia="SimSun" w:cs="Times New Roman"/>
          <w:sz w:val="24"/>
          <w:szCs w:val="24"/>
          <w:rtl w:val="0"/>
        </w:rPr>
        <w:t>S</w:t>
      </w:r>
      <w:r>
        <w:rPr>
          <w:rFonts w:ascii="SimSun" w:hAnsi="SimSun" w:eastAsia="SimSun" w:cs="SimSun"/>
          <w:sz w:val="24"/>
          <w:szCs w:val="24"/>
          <w:rtl w:val="0"/>
        </w:rPr>
        <w:t>的内部表示</w:t>
      </w:r>
      <w:r>
        <w:rPr>
          <w:rFonts w:hint="default" w:ascii="Times New Roman" w:hAnsi="Times New Roman" w:eastAsia="SimSun" w:cs="Times New Roman"/>
          <w:sz w:val="24"/>
          <w:szCs w:val="24"/>
          <w:rtl w:val="0"/>
        </w:rPr>
        <w:t>R</w:t>
      </w:r>
      <w:r>
        <w:rPr>
          <w:rFonts w:ascii="SimSun" w:hAnsi="SimSun" w:eastAsia="SimSun" w:cs="SimSun"/>
          <w:sz w:val="24"/>
          <w:szCs w:val="24"/>
          <w:rtl w:val="0"/>
        </w:rPr>
        <w:t>；步骤 2 是基于</w:t>
      </w:r>
      <w:r>
        <w:rPr>
          <w:rFonts w:hint="default" w:ascii="Times New Roman" w:hAnsi="Times New Roman" w:eastAsia="SimSun" w:cs="Times New Roman"/>
          <w:sz w:val="24"/>
          <w:szCs w:val="24"/>
          <w:rtl w:val="0"/>
        </w:rPr>
        <w:t>NLG</w:t>
      </w:r>
      <w:r>
        <w:rPr>
          <w:rFonts w:ascii="SimSun" w:hAnsi="SimSun" w:eastAsia="SimSun" w:cs="SimSun"/>
          <w:sz w:val="24"/>
          <w:szCs w:val="24"/>
          <w:rtl w:val="0"/>
        </w:rPr>
        <w:t>技术或直接利用现有的</w:t>
      </w:r>
      <w:r>
        <w:rPr>
          <w:rFonts w:hint="default" w:ascii="Times New Roman" w:hAnsi="Times New Roman" w:eastAsia="SimSun" w:cs="Times New Roman"/>
          <w:sz w:val="24"/>
          <w:szCs w:val="24"/>
          <w:rtl w:val="0"/>
        </w:rPr>
        <w:t>NLG</w:t>
      </w:r>
      <w:r>
        <w:rPr>
          <w:rFonts w:ascii="SimSun" w:hAnsi="SimSun" w:eastAsia="SimSun" w:cs="SimSun"/>
          <w:sz w:val="24"/>
          <w:szCs w:val="24"/>
          <w:rtl w:val="0"/>
        </w:rPr>
        <w:t>系统生成</w:t>
      </w:r>
      <w:r>
        <w:rPr>
          <w:rFonts w:hint="default" w:ascii="Times New Roman" w:hAnsi="Times New Roman" w:eastAsia="SimSun" w:cs="Times New Roman"/>
          <w:sz w:val="24"/>
          <w:szCs w:val="24"/>
          <w:rtl w:val="0"/>
        </w:rPr>
        <w:t>R</w:t>
      </w:r>
      <w:r>
        <w:rPr>
          <w:rFonts w:ascii="SimSun" w:hAnsi="SimSun" w:eastAsia="SimSun" w:cs="SimSun"/>
          <w:sz w:val="24"/>
          <w:szCs w:val="24"/>
          <w:rtl w:val="0"/>
        </w:rPr>
        <w:t>对应的自然语言句子</w:t>
      </w:r>
      <w:r>
        <w:rPr>
          <w:rFonts w:hint="default" w:ascii="Times New Roman" w:hAnsi="Times New Roman" w:eastAsia="SimSun" w:cs="Times New Roman"/>
          <w:sz w:val="24"/>
          <w:szCs w:val="24"/>
          <w:rtl w:val="0"/>
        </w:rPr>
        <w:t>T</w:t>
      </w:r>
      <w:r>
        <w:rPr>
          <w:rFonts w:ascii="SimSun" w:hAnsi="SimSun" w:eastAsia="SimSun" w:cs="SimSun"/>
          <w:sz w:val="24"/>
          <w:szCs w:val="24"/>
          <w:rtl w:val="0"/>
        </w:rPr>
        <w:t>。由于</w:t>
      </w:r>
      <w:r>
        <w:rPr>
          <w:rFonts w:hint="default" w:ascii="Times New Roman" w:hAnsi="Times New Roman" w:eastAsia="SimSun" w:cs="Times New Roman"/>
          <w:sz w:val="24"/>
          <w:szCs w:val="24"/>
          <w:rtl w:val="0"/>
        </w:rPr>
        <w:t>S</w:t>
      </w:r>
      <w:r>
        <w:rPr>
          <w:rFonts w:ascii="SimSun" w:hAnsi="SimSun" w:eastAsia="SimSun" w:cs="SimSun"/>
          <w:sz w:val="24"/>
          <w:szCs w:val="24"/>
          <w:rtl w:val="0"/>
        </w:rPr>
        <w:t>和</w:t>
      </w:r>
      <w:r>
        <w:rPr>
          <w:rFonts w:hint="default" w:ascii="Times New Roman" w:hAnsi="Times New Roman" w:eastAsia="SimSun" w:cs="Times New Roman"/>
          <w:sz w:val="24"/>
          <w:szCs w:val="24"/>
          <w:rtl w:val="0"/>
        </w:rPr>
        <w:t>T</w:t>
      </w:r>
      <w:r>
        <w:rPr>
          <w:rFonts w:ascii="SimSun" w:hAnsi="SimSun" w:eastAsia="SimSun" w:cs="SimSun"/>
          <w:sz w:val="24"/>
          <w:szCs w:val="24"/>
          <w:rtl w:val="0"/>
        </w:rPr>
        <w:t>都对应相同的中间表示</w:t>
      </w:r>
      <w:r>
        <w:rPr>
          <w:rFonts w:hint="default" w:ascii="Times New Roman" w:hAnsi="Times New Roman" w:eastAsia="SimSun" w:cs="Times New Roman"/>
          <w:sz w:val="24"/>
          <w:szCs w:val="24"/>
          <w:rtl w:val="0"/>
        </w:rPr>
        <w:t>R</w:t>
      </w:r>
      <w:r>
        <w:rPr>
          <w:rFonts w:ascii="SimSun" w:hAnsi="SimSun" w:eastAsia="SimSun" w:cs="SimSun"/>
          <w:sz w:val="24"/>
          <w:szCs w:val="24"/>
          <w:rtl w:val="0"/>
        </w:rPr>
        <w:t>，因此可保证</w:t>
      </w:r>
      <w:r>
        <w:rPr>
          <w:rFonts w:hint="default" w:ascii="Times New Roman" w:hAnsi="Times New Roman" w:eastAsia="SimSun" w:cs="Times New Roman"/>
          <w:sz w:val="24"/>
          <w:szCs w:val="24"/>
          <w:rtl w:val="0"/>
        </w:rPr>
        <w:t>S</w:t>
      </w:r>
      <w:r>
        <w:rPr>
          <w:rFonts w:ascii="SimSun" w:hAnsi="SimSun" w:eastAsia="SimSun" w:cs="SimSun"/>
          <w:sz w:val="24"/>
          <w:szCs w:val="24"/>
          <w:rtl w:val="0"/>
        </w:rPr>
        <w:t>和</w:t>
      </w:r>
      <w:r>
        <w:rPr>
          <w:rFonts w:hint="default" w:ascii="Times New Roman" w:hAnsi="Times New Roman" w:eastAsia="SimSun" w:cs="Times New Roman"/>
          <w:sz w:val="24"/>
          <w:szCs w:val="24"/>
          <w:rtl w:val="0"/>
        </w:rPr>
        <w:t>T</w:t>
      </w:r>
      <w:r>
        <w:rPr>
          <w:rFonts w:ascii="SimSun" w:hAnsi="SimSun" w:eastAsia="SimSun" w:cs="SimSun"/>
          <w:sz w:val="24"/>
          <w:szCs w:val="24"/>
          <w:rtl w:val="0"/>
        </w:rPr>
        <w:t>意思相同。同时，由于上述分析与生成这两个过程是相互独立的，因此可保证</w:t>
      </w:r>
      <w:r>
        <w:rPr>
          <w:rFonts w:hint="default" w:ascii="Times New Roman" w:hAnsi="Times New Roman" w:eastAsia="SimSun" w:cs="Times New Roman"/>
          <w:sz w:val="24"/>
          <w:szCs w:val="24"/>
          <w:rtl w:val="0"/>
        </w:rPr>
        <w:t>T</w:t>
      </w:r>
      <w:r>
        <w:rPr>
          <w:rFonts w:ascii="SimSun" w:hAnsi="SimSun" w:eastAsia="SimSun" w:cs="SimSun"/>
          <w:sz w:val="24"/>
          <w:szCs w:val="24"/>
          <w:rtl w:val="0"/>
        </w:rPr>
        <w:t>与</w:t>
      </w:r>
      <w:r>
        <w:rPr>
          <w:rFonts w:hint="default" w:ascii="Times New Roman" w:hAnsi="Times New Roman" w:eastAsia="SimSun" w:cs="Times New Roman"/>
          <w:sz w:val="24"/>
          <w:szCs w:val="24"/>
          <w:rtl w:val="0"/>
        </w:rPr>
        <w:t>S</w:t>
      </w:r>
      <w:r>
        <w:rPr>
          <w:rFonts w:ascii="SimSun" w:hAnsi="SimSun" w:eastAsia="SimSun" w:cs="SimSun"/>
          <w:sz w:val="24"/>
          <w:szCs w:val="24"/>
          <w:rtl w:val="0"/>
        </w:rPr>
        <w:t>在字面表达上的不同，即满足</w:t>
      </w:r>
      <w:r>
        <w:rPr>
          <w:rFonts w:hint="default" w:ascii="Times New Roman" w:hAnsi="Times New Roman" w:eastAsia="SimSun" w:cs="Times New Roman"/>
          <w:sz w:val="24"/>
          <w:szCs w:val="24"/>
          <w:rtl w:val="0"/>
        </w:rPr>
        <w:t>T</w:t>
      </w:r>
      <w:r>
        <w:rPr>
          <w:rFonts w:ascii="SimSun" w:hAnsi="SimSun" w:eastAsia="SimSun" w:cs="SimSun"/>
          <w:sz w:val="24"/>
          <w:szCs w:val="24"/>
          <w:rtl w:val="0"/>
        </w:rPr>
        <w:t>是</w:t>
      </w:r>
      <w:r>
        <w:rPr>
          <w:rFonts w:hint="default" w:ascii="Times New Roman" w:hAnsi="Times New Roman" w:eastAsia="SimSun" w:cs="Times New Roman"/>
          <w:sz w:val="24"/>
          <w:szCs w:val="24"/>
          <w:rtl w:val="0"/>
        </w:rPr>
        <w:t>S</w:t>
      </w:r>
      <w:r>
        <w:rPr>
          <w:rFonts w:ascii="SimSun" w:hAnsi="SimSun" w:eastAsia="SimSun" w:cs="SimSun"/>
          <w:sz w:val="24"/>
          <w:szCs w:val="24"/>
          <w:rtl w:val="0"/>
        </w:rPr>
        <w:t>的复述。基于</w:t>
      </w:r>
      <w:r>
        <w:rPr>
          <w:rFonts w:hint="default" w:ascii="Times New Roman" w:hAnsi="Times New Roman" w:eastAsia="SimSun" w:cs="Times New Roman"/>
          <w:sz w:val="24"/>
          <w:szCs w:val="24"/>
          <w:rtl w:val="0"/>
        </w:rPr>
        <w:t>NLG</w:t>
      </w:r>
      <w:r>
        <w:rPr>
          <w:rFonts w:ascii="SimSun" w:hAnsi="SimSun" w:eastAsia="SimSun" w:cs="SimSun"/>
          <w:sz w:val="24"/>
          <w:szCs w:val="24"/>
          <w:rtl w:val="0"/>
        </w:rPr>
        <w:t>的方法模拟了人的复述行为，即先理解句子的意思，再用另外一种方式将其表达出来。然而，这种方法对深层语义知识的依赖性较大，通常需要建立一整套语义表达形式和框架。另外，</w:t>
      </w:r>
      <w:r>
        <w:rPr>
          <w:rFonts w:hint="default" w:ascii="Times New Roman" w:hAnsi="Times New Roman" w:eastAsia="SimSun" w:cs="Times New Roman"/>
          <w:sz w:val="24"/>
          <w:szCs w:val="24"/>
          <w:rtl w:val="0"/>
        </w:rPr>
        <w:t>NLG</w:t>
      </w:r>
      <w:r>
        <w:rPr>
          <w:rFonts w:ascii="SimSun" w:hAnsi="SimSun" w:eastAsia="SimSun" w:cs="SimSun"/>
          <w:sz w:val="24"/>
          <w:szCs w:val="24"/>
          <w:rtl w:val="0"/>
        </w:rPr>
        <w:t>系统的实现也十分复杂。</w:t>
      </w: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ascii="SimSun" w:hAnsi="SimSun" w:eastAsia="SimSun" w:cs="SimSun"/>
          <w:b/>
          <w:sz w:val="30"/>
          <w:szCs w:val="30"/>
          <w:rtl w:val="0"/>
        </w:rPr>
      </w:pP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ascii="SimSun" w:hAnsi="SimSun" w:eastAsia="SimSun" w:cs="SimSun"/>
          <w:b/>
          <w:sz w:val="30"/>
          <w:szCs w:val="30"/>
        </w:rPr>
      </w:pPr>
      <w:r>
        <w:rPr>
          <w:rFonts w:ascii="SimSun" w:hAnsi="SimSun" w:eastAsia="SimSun" w:cs="SimSun"/>
          <w:b/>
          <w:sz w:val="30"/>
          <w:szCs w:val="30"/>
          <w:rtl w:val="0"/>
        </w:rPr>
        <w:t>2.4 基于统计机器翻译(</w:t>
      </w:r>
      <w:r>
        <w:rPr>
          <w:rFonts w:hint="default" w:ascii="Times New Roman" w:hAnsi="Times New Roman" w:eastAsia="SimSun" w:cs="Times New Roman"/>
          <w:b/>
          <w:sz w:val="30"/>
          <w:szCs w:val="30"/>
          <w:rtl w:val="0"/>
        </w:rPr>
        <w:t>SMT</w:t>
      </w:r>
      <w:r>
        <w:rPr>
          <w:rFonts w:ascii="SimSun" w:hAnsi="SimSun" w:eastAsia="SimSun" w:cs="SimSun"/>
          <w:b/>
          <w:sz w:val="30"/>
          <w:szCs w:val="30"/>
          <w:rtl w:val="0"/>
        </w:rPr>
        <w:t>)的方法</w:t>
      </w: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ascii="SimSun" w:hAnsi="SimSun" w:eastAsia="SimSun" w:cs="SimSun"/>
          <w:sz w:val="24"/>
          <w:szCs w:val="24"/>
          <w:rtl w:val="0"/>
        </w:rPr>
      </w:pP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ascii="SimSun" w:hAnsi="SimSun" w:eastAsia="SimSun" w:cs="SimSun"/>
          <w:sz w:val="24"/>
          <w:szCs w:val="24"/>
        </w:rPr>
      </w:pPr>
      <w:r>
        <w:rPr>
          <w:rFonts w:ascii="SimSun" w:hAnsi="SimSun" w:eastAsia="SimSun" w:cs="SimSun"/>
          <w:sz w:val="24"/>
          <w:szCs w:val="24"/>
          <w:rtl w:val="0"/>
        </w:rPr>
        <w:t xml:space="preserve">        与通常的翻译系统不同，复述生成的源语和目标语是同一种语言，因而基于统计机器翻译的复述生成方法通常进行的是单语翻译。</w:t>
      </w:r>
      <w:r>
        <w:rPr>
          <w:rFonts w:hint="default" w:ascii="Times New Roman" w:hAnsi="Times New Roman" w:eastAsia="SimSun" w:cs="Times New Roman"/>
          <w:sz w:val="24"/>
          <w:szCs w:val="24"/>
          <w:rtl w:val="0"/>
        </w:rPr>
        <w:t>Quirk</w:t>
      </w:r>
      <w:r>
        <w:rPr>
          <w:rFonts w:ascii="SimSun" w:hAnsi="SimSun" w:eastAsia="SimSun" w:cs="SimSun"/>
          <w:sz w:val="24"/>
          <w:szCs w:val="24"/>
          <w:rtl w:val="0"/>
        </w:rPr>
        <w:t>和</w:t>
      </w:r>
      <w:r>
        <w:rPr>
          <w:rFonts w:hint="default" w:ascii="Times New Roman" w:hAnsi="Times New Roman" w:eastAsia="SimSun" w:cs="Times New Roman"/>
          <w:sz w:val="24"/>
          <w:szCs w:val="24"/>
          <w:rtl w:val="0"/>
        </w:rPr>
        <w:t>Brockett</w:t>
      </w:r>
      <w:r>
        <w:rPr>
          <w:rFonts w:ascii="SimSun" w:hAnsi="SimSun" w:eastAsia="SimSun" w:cs="SimSun"/>
          <w:sz w:val="24"/>
          <w:szCs w:val="24"/>
          <w:rtl w:val="0"/>
        </w:rPr>
        <w:t>等人</w:t>
      </w:r>
      <w:r>
        <w:rPr>
          <w:rFonts w:ascii="SimSun" w:hAnsi="SimSun" w:eastAsia="SimSun" w:cs="SimSun"/>
          <w:sz w:val="24"/>
          <w:szCs w:val="24"/>
          <w:vertAlign w:val="superscript"/>
          <w:rtl w:val="0"/>
        </w:rPr>
        <w:t>[4]</w:t>
      </w:r>
      <w:r>
        <w:rPr>
          <w:rFonts w:ascii="SimSun" w:hAnsi="SimSun" w:eastAsia="SimSun" w:cs="SimSun"/>
          <w:sz w:val="24"/>
          <w:szCs w:val="24"/>
          <w:rtl w:val="0"/>
        </w:rPr>
        <w:t>应用统计机器翻译（</w:t>
      </w:r>
      <w:r>
        <w:rPr>
          <w:rFonts w:hint="default" w:ascii="Times New Roman" w:hAnsi="Times New Roman" w:eastAsia="SimSun" w:cs="Times New Roman"/>
          <w:sz w:val="24"/>
          <w:szCs w:val="24"/>
          <w:rtl w:val="0"/>
        </w:rPr>
        <w:t>SMT</w:t>
      </w:r>
      <w:r>
        <w:rPr>
          <w:rFonts w:ascii="SimSun" w:hAnsi="SimSun" w:eastAsia="SimSun" w:cs="SimSun"/>
          <w:sz w:val="24"/>
          <w:szCs w:val="24"/>
          <w:rtl w:val="0"/>
        </w:rPr>
        <w:t xml:space="preserve">）工具生成输入句子的单语复述。 </w:t>
      </w:r>
      <w:r>
        <w:rPr>
          <w:rFonts w:hint="default" w:ascii="Times New Roman" w:hAnsi="Times New Roman" w:eastAsia="SimSun" w:cs="Times New Roman"/>
          <w:sz w:val="24"/>
          <w:szCs w:val="24"/>
          <w:rtl w:val="0"/>
        </w:rPr>
        <w:t>Wubben</w:t>
      </w:r>
      <w:r>
        <w:rPr>
          <w:rFonts w:ascii="SimSun" w:hAnsi="SimSun" w:eastAsia="SimSun" w:cs="SimSun"/>
          <w:sz w:val="24"/>
          <w:szCs w:val="24"/>
          <w:rtl w:val="0"/>
        </w:rPr>
        <w:t>等人</w:t>
      </w:r>
      <w:r>
        <w:rPr>
          <w:rFonts w:ascii="SimSun" w:hAnsi="SimSun" w:eastAsia="SimSun" w:cs="SimSun"/>
          <w:sz w:val="24"/>
          <w:szCs w:val="24"/>
          <w:vertAlign w:val="superscript"/>
          <w:rtl w:val="0"/>
        </w:rPr>
        <w:t>[5]</w:t>
      </w:r>
      <w:r>
        <w:rPr>
          <w:rFonts w:ascii="SimSun" w:hAnsi="SimSun" w:eastAsia="SimSun" w:cs="SimSun"/>
          <w:sz w:val="24"/>
          <w:szCs w:val="24"/>
          <w:rtl w:val="0"/>
        </w:rPr>
        <w:t>提出了一个基于短语的</w:t>
      </w:r>
      <w:r>
        <w:rPr>
          <w:rFonts w:hint="default" w:ascii="Times New Roman" w:hAnsi="Times New Roman" w:eastAsia="SimSun" w:cs="Times New Roman"/>
          <w:sz w:val="24"/>
          <w:szCs w:val="24"/>
          <w:rtl w:val="0"/>
        </w:rPr>
        <w:t>SMT</w:t>
      </w:r>
      <w:r>
        <w:rPr>
          <w:rFonts w:ascii="SimSun" w:hAnsi="SimSun" w:eastAsia="SimSun" w:cs="SimSun"/>
          <w:sz w:val="24"/>
          <w:szCs w:val="24"/>
          <w:rtl w:val="0"/>
        </w:rPr>
        <w:t>框架，通过使用对齐的大型单语语料库来生成句子释义。</w:t>
      </w:r>
      <w:r>
        <w:rPr>
          <w:rFonts w:hint="default" w:ascii="Times New Roman" w:hAnsi="Times New Roman" w:eastAsia="SimSun" w:cs="Times New Roman"/>
          <w:sz w:val="24"/>
          <w:szCs w:val="24"/>
          <w:rtl w:val="0"/>
        </w:rPr>
        <w:t>Zhao</w:t>
      </w:r>
      <w:r>
        <w:rPr>
          <w:rFonts w:ascii="SimSun" w:hAnsi="SimSun" w:eastAsia="SimSun" w:cs="SimSun"/>
          <w:sz w:val="24"/>
          <w:szCs w:val="24"/>
          <w:rtl w:val="0"/>
        </w:rPr>
        <w:t>等人</w:t>
      </w:r>
      <w:r>
        <w:rPr>
          <w:rFonts w:ascii="SimSun" w:hAnsi="SimSun" w:eastAsia="SimSun" w:cs="SimSun"/>
          <w:sz w:val="24"/>
          <w:szCs w:val="24"/>
          <w:vertAlign w:val="superscript"/>
          <w:rtl w:val="0"/>
        </w:rPr>
        <w:t>[6]</w:t>
      </w:r>
      <w:r>
        <w:rPr>
          <w:rFonts w:ascii="SimSun" w:hAnsi="SimSun" w:eastAsia="SimSun" w:cs="SimSun"/>
          <w:sz w:val="24"/>
          <w:szCs w:val="24"/>
          <w:rtl w:val="0"/>
        </w:rPr>
        <w:t>组合多种资源以学习基于短语的复述表和相应的功能函数，设计出对数线性</w:t>
      </w:r>
      <w:r>
        <w:rPr>
          <w:rFonts w:hint="default" w:ascii="Times New Roman" w:hAnsi="Times New Roman" w:eastAsia="SimSun" w:cs="Times New Roman"/>
          <w:sz w:val="24"/>
          <w:szCs w:val="24"/>
          <w:rtl w:val="0"/>
        </w:rPr>
        <w:t>SMT</w:t>
      </w:r>
      <w:r>
        <w:rPr>
          <w:rFonts w:ascii="SimSun" w:hAnsi="SimSun" w:eastAsia="SimSun" w:cs="SimSun"/>
          <w:sz w:val="24"/>
          <w:szCs w:val="24"/>
          <w:rtl w:val="0"/>
        </w:rPr>
        <w:t>模型。人工评估表明，与此前的复述方法相比，基于统计机器翻译的方法能够提供更好的覆盖范围和可扩展性</w:t>
      </w:r>
      <w:r>
        <w:rPr>
          <w:rFonts w:ascii="SimSun" w:hAnsi="SimSun" w:eastAsia="SimSun" w:cs="SimSun"/>
          <w:sz w:val="24"/>
          <w:szCs w:val="24"/>
          <w:vertAlign w:val="superscript"/>
          <w:rtl w:val="0"/>
        </w:rPr>
        <w:t>[4]</w:t>
      </w:r>
      <w:r>
        <w:rPr>
          <w:rFonts w:ascii="SimSun" w:hAnsi="SimSun" w:eastAsia="SimSun" w:cs="SimSun"/>
          <w:sz w:val="24"/>
          <w:szCs w:val="24"/>
          <w:rtl w:val="0"/>
        </w:rPr>
        <w:t>。虽然可以使用机器翻译技术来进行复述生成，但是翻译与复述生成在某些方面存在不同，例如对翻译系统而言，源句中的所有单词都必须被翻译，而对复述生成而言，源句中的单词并不一定都要被翻译；此外，翻译的目的是明确的——得到高质量的译文，而复述生成的目的则是任务相关的。</w:t>
      </w: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ascii="SimSun" w:hAnsi="SimSun" w:eastAsia="SimSun" w:cs="SimSun"/>
          <w:b/>
          <w:sz w:val="30"/>
          <w:szCs w:val="30"/>
          <w:rtl w:val="0"/>
        </w:rPr>
      </w:pP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ascii="SimSun" w:hAnsi="SimSun" w:eastAsia="SimSun" w:cs="SimSun"/>
          <w:b/>
          <w:sz w:val="30"/>
          <w:szCs w:val="30"/>
        </w:rPr>
      </w:pPr>
      <w:r>
        <w:rPr>
          <w:rFonts w:ascii="SimSun" w:hAnsi="SimSun" w:eastAsia="SimSun" w:cs="SimSun"/>
          <w:b/>
          <w:sz w:val="30"/>
          <w:szCs w:val="30"/>
          <w:rtl w:val="0"/>
        </w:rPr>
        <w:t>2.5 基于深度学习的方法</w:t>
      </w: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ascii="SimSun" w:hAnsi="SimSun" w:eastAsia="SimSun" w:cs="SimSun"/>
          <w:sz w:val="24"/>
          <w:szCs w:val="24"/>
          <w:rtl w:val="0"/>
        </w:rPr>
      </w:pP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ascii="SimSun" w:hAnsi="SimSun" w:eastAsia="SimSun" w:cs="SimSun"/>
          <w:color w:val="191919"/>
          <w:sz w:val="24"/>
          <w:szCs w:val="24"/>
          <w:highlight w:val="white"/>
        </w:rPr>
      </w:pPr>
      <w:r>
        <w:rPr>
          <w:rFonts w:ascii="SimSun" w:hAnsi="SimSun" w:eastAsia="SimSun" w:cs="SimSun"/>
          <w:sz w:val="24"/>
          <w:szCs w:val="24"/>
          <w:rtl w:val="0"/>
        </w:rPr>
        <w:t xml:space="preserve">        深度学习技术经过最近几年的发展，在自然语言处理方面取得了丰富的研究成果。因此许多研究者尝试使用神经网络进行复述生成。</w:t>
      </w:r>
      <w:r>
        <w:rPr>
          <w:rFonts w:hint="default" w:ascii="Times New Roman" w:hAnsi="Times New Roman" w:eastAsia="SimSun" w:cs="Times New Roman"/>
          <w:sz w:val="24"/>
          <w:szCs w:val="24"/>
          <w:rtl w:val="0"/>
        </w:rPr>
        <w:t>Prakash</w:t>
      </w:r>
      <w:r>
        <w:rPr>
          <w:rFonts w:ascii="SimSun" w:hAnsi="SimSun" w:eastAsia="SimSun" w:cs="SimSun"/>
          <w:sz w:val="24"/>
          <w:szCs w:val="24"/>
          <w:rtl w:val="0"/>
        </w:rPr>
        <w:t>和</w:t>
      </w:r>
      <w:r>
        <w:rPr>
          <w:rFonts w:hint="default" w:ascii="Times New Roman" w:hAnsi="Times New Roman" w:eastAsia="SimSun" w:cs="Times New Roman"/>
          <w:sz w:val="24"/>
          <w:szCs w:val="24"/>
          <w:rtl w:val="0"/>
        </w:rPr>
        <w:t>Hasan</w:t>
      </w:r>
      <w:r>
        <w:rPr>
          <w:rFonts w:ascii="SimSun" w:hAnsi="SimSun" w:eastAsia="SimSun" w:cs="SimSun"/>
          <w:sz w:val="24"/>
          <w:szCs w:val="24"/>
          <w:rtl w:val="0"/>
        </w:rPr>
        <w:t>等人</w:t>
      </w:r>
      <w:r>
        <w:rPr>
          <w:rFonts w:ascii="SimSun" w:hAnsi="SimSun" w:eastAsia="SimSun" w:cs="SimSun"/>
          <w:sz w:val="24"/>
          <w:szCs w:val="24"/>
          <w:vertAlign w:val="superscript"/>
          <w:rtl w:val="0"/>
        </w:rPr>
        <w:t>[7]</w:t>
      </w:r>
      <w:r>
        <w:rPr>
          <w:rFonts w:ascii="SimSun" w:hAnsi="SimSun" w:eastAsia="SimSun" w:cs="SimSun"/>
          <w:sz w:val="24"/>
          <w:szCs w:val="24"/>
          <w:rtl w:val="0"/>
        </w:rPr>
        <w:t>首次利用深度学习模型进行复述生成，证明了堆叠式残差</w:t>
      </w:r>
      <w:r>
        <w:rPr>
          <w:rFonts w:hint="default" w:ascii="Times New Roman" w:hAnsi="Times New Roman" w:eastAsia="SimSun" w:cs="Times New Roman"/>
          <w:sz w:val="24"/>
          <w:szCs w:val="24"/>
          <w:rtl w:val="0"/>
        </w:rPr>
        <w:t>lstm</w:t>
      </w:r>
      <w:r>
        <w:rPr>
          <w:rFonts w:ascii="SimSun" w:hAnsi="SimSun" w:eastAsia="SimSun" w:cs="SimSun"/>
          <w:sz w:val="24"/>
          <w:szCs w:val="24"/>
          <w:rtl w:val="0"/>
        </w:rPr>
        <w:t>神经网络在复述生成方面能够取得很好的效果，同时也为后续神经网络复述生成模型提供了基准。</w:t>
      </w:r>
      <w:r>
        <w:rPr>
          <w:rFonts w:hint="default" w:ascii="Times New Roman" w:hAnsi="Times New Roman" w:eastAsia="SimSun" w:cs="Times New Roman"/>
          <w:color w:val="191919"/>
          <w:sz w:val="24"/>
          <w:szCs w:val="24"/>
          <w:highlight w:val="white"/>
          <w:rtl w:val="0"/>
        </w:rPr>
        <w:t>Hasan</w:t>
      </w:r>
      <w:r>
        <w:rPr>
          <w:rFonts w:ascii="SimSun" w:hAnsi="SimSun" w:eastAsia="SimSun" w:cs="SimSun"/>
          <w:color w:val="191919"/>
          <w:sz w:val="24"/>
          <w:szCs w:val="24"/>
          <w:highlight w:val="white"/>
          <w:rtl w:val="0"/>
        </w:rPr>
        <w:t>等人</w:t>
      </w:r>
      <w:r>
        <w:rPr>
          <w:rFonts w:ascii="SimSun" w:hAnsi="SimSun" w:eastAsia="SimSun" w:cs="SimSun"/>
          <w:color w:val="191919"/>
          <w:sz w:val="24"/>
          <w:szCs w:val="24"/>
          <w:highlight w:val="white"/>
          <w:vertAlign w:val="superscript"/>
          <w:rtl w:val="0"/>
        </w:rPr>
        <w:t>[8]</w:t>
      </w:r>
      <w:r>
        <w:rPr>
          <w:rFonts w:ascii="SimSun" w:hAnsi="SimSun" w:eastAsia="SimSun" w:cs="SimSun"/>
          <w:color w:val="191919"/>
          <w:sz w:val="24"/>
          <w:szCs w:val="24"/>
          <w:highlight w:val="white"/>
          <w:rtl w:val="0"/>
        </w:rPr>
        <w:t>把复述生成任务转换为单语神经机器翻译问题，提出了一种用于临床医学术语的复述生成模型</w:t>
      </w:r>
      <w:r>
        <w:rPr>
          <w:rFonts w:hint="default" w:ascii="Times New Roman" w:hAnsi="Times New Roman" w:eastAsia="SimSun" w:cs="Times New Roman"/>
          <w:color w:val="191919"/>
          <w:sz w:val="24"/>
          <w:szCs w:val="24"/>
          <w:highlight w:val="white"/>
          <w:rtl w:val="0"/>
        </w:rPr>
        <w:t>NCPG</w:t>
      </w:r>
      <w:r>
        <w:rPr>
          <w:rFonts w:ascii="SimSun" w:hAnsi="SimSun" w:eastAsia="SimSun" w:cs="SimSun"/>
          <w:color w:val="191919"/>
          <w:sz w:val="24"/>
          <w:szCs w:val="24"/>
          <w:highlight w:val="white"/>
          <w:rtl w:val="0"/>
        </w:rPr>
        <w:t>，该模型采用基于注意力的双向递归神经网络（</w:t>
      </w:r>
      <w:r>
        <w:rPr>
          <w:rFonts w:hint="default" w:ascii="Times New Roman" w:hAnsi="Times New Roman" w:eastAsia="SimSun" w:cs="Times New Roman"/>
          <w:color w:val="191919"/>
          <w:sz w:val="24"/>
          <w:szCs w:val="24"/>
          <w:highlight w:val="white"/>
          <w:rtl w:val="0"/>
        </w:rPr>
        <w:t>RNN</w:t>
      </w:r>
      <w:r>
        <w:rPr>
          <w:rFonts w:ascii="SimSun" w:hAnsi="SimSun" w:eastAsia="SimSun" w:cs="SimSun"/>
          <w:color w:val="191919"/>
          <w:sz w:val="24"/>
          <w:szCs w:val="24"/>
          <w:highlight w:val="white"/>
          <w:rtl w:val="0"/>
        </w:rPr>
        <w:t>）架构，使用</w:t>
      </w:r>
      <w:r>
        <w:rPr>
          <w:rFonts w:hint="default" w:ascii="Times New Roman" w:hAnsi="Times New Roman" w:eastAsia="SimSun" w:cs="Times New Roman"/>
          <w:color w:val="191919"/>
          <w:sz w:val="24"/>
          <w:szCs w:val="24"/>
          <w:highlight w:val="white"/>
          <w:rtl w:val="0"/>
        </w:rPr>
        <w:t>encoder-decoder</w:t>
      </w:r>
      <w:r>
        <w:rPr>
          <w:rFonts w:ascii="SimSun" w:hAnsi="SimSun" w:eastAsia="SimSun" w:cs="SimSun"/>
          <w:color w:val="191919"/>
          <w:sz w:val="24"/>
          <w:szCs w:val="24"/>
          <w:highlight w:val="white"/>
          <w:rtl w:val="0"/>
        </w:rPr>
        <w:t>框架，相对于基于词组的非神经机器翻译模型，</w:t>
      </w:r>
      <w:r>
        <w:rPr>
          <w:rFonts w:hint="default" w:ascii="Times New Roman" w:hAnsi="Times New Roman" w:eastAsia="SimSun" w:cs="Times New Roman"/>
          <w:color w:val="191919"/>
          <w:sz w:val="24"/>
          <w:szCs w:val="24"/>
          <w:highlight w:val="white"/>
          <w:rtl w:val="0"/>
        </w:rPr>
        <w:t>NCPG</w:t>
      </w:r>
      <w:r>
        <w:rPr>
          <w:rFonts w:ascii="SimSun" w:hAnsi="SimSun" w:eastAsia="SimSun" w:cs="SimSun"/>
          <w:color w:val="191919"/>
          <w:sz w:val="24"/>
          <w:szCs w:val="24"/>
          <w:highlight w:val="white"/>
          <w:rtl w:val="0"/>
        </w:rPr>
        <w:t>能够表现出不错的性能。</w:t>
      </w:r>
      <w:r>
        <w:rPr>
          <w:rFonts w:hint="default" w:ascii="Times New Roman" w:hAnsi="Times New Roman" w:eastAsia="SimSun" w:cs="Times New Roman"/>
          <w:color w:val="191919"/>
          <w:sz w:val="24"/>
          <w:szCs w:val="24"/>
          <w:highlight w:val="white"/>
          <w:rtl w:val="0"/>
        </w:rPr>
        <w:t>Li</w:t>
      </w:r>
      <w:r>
        <w:rPr>
          <w:rFonts w:ascii="SimSun" w:hAnsi="SimSun" w:eastAsia="SimSun" w:cs="SimSun"/>
          <w:color w:val="191919"/>
          <w:sz w:val="24"/>
          <w:szCs w:val="24"/>
          <w:highlight w:val="white"/>
          <w:rtl w:val="0"/>
        </w:rPr>
        <w:t>等人</w:t>
      </w:r>
      <w:r>
        <w:rPr>
          <w:rFonts w:ascii="SimSun" w:hAnsi="SimSun" w:eastAsia="SimSun" w:cs="SimSun"/>
          <w:color w:val="191919"/>
          <w:sz w:val="24"/>
          <w:szCs w:val="24"/>
          <w:highlight w:val="white"/>
          <w:vertAlign w:val="superscript"/>
          <w:rtl w:val="0"/>
        </w:rPr>
        <w:t>[9]</w:t>
      </w:r>
      <w:r>
        <w:rPr>
          <w:rFonts w:ascii="SimSun" w:hAnsi="SimSun" w:eastAsia="SimSun" w:cs="SimSun"/>
          <w:color w:val="191919"/>
          <w:sz w:val="24"/>
          <w:szCs w:val="24"/>
          <w:highlight w:val="white"/>
          <w:rtl w:val="0"/>
        </w:rPr>
        <w:t>采用强化学习的方法进行复述生成，提出了</w:t>
      </w:r>
      <w:r>
        <w:rPr>
          <w:rFonts w:hint="default" w:ascii="Times New Roman" w:hAnsi="Times New Roman" w:eastAsia="SimSun" w:cs="Times New Roman"/>
          <w:i/>
          <w:color w:val="191919"/>
          <w:sz w:val="24"/>
          <w:szCs w:val="24"/>
          <w:highlight w:val="white"/>
          <w:rtl w:val="0"/>
        </w:rPr>
        <w:t>generator-evaluator</w:t>
      </w:r>
      <w:r>
        <w:rPr>
          <w:rFonts w:ascii="SimSun" w:hAnsi="SimSun" w:eastAsia="SimSun" w:cs="SimSun"/>
          <w:color w:val="191919"/>
          <w:sz w:val="24"/>
          <w:szCs w:val="24"/>
          <w:highlight w:val="white"/>
          <w:rtl w:val="0"/>
        </w:rPr>
        <w:t>模型，</w:t>
      </w:r>
      <w:r>
        <w:rPr>
          <w:rFonts w:hint="default" w:ascii="Times New Roman" w:hAnsi="Times New Roman" w:eastAsia="SimSun" w:cs="Times New Roman"/>
          <w:color w:val="191919"/>
          <w:sz w:val="24"/>
          <w:szCs w:val="24"/>
          <w:highlight w:val="white"/>
          <w:rtl w:val="0"/>
        </w:rPr>
        <w:t>generator</w:t>
      </w:r>
      <w:r>
        <w:rPr>
          <w:rFonts w:ascii="SimSun" w:hAnsi="SimSun" w:eastAsia="SimSun" w:cs="SimSun"/>
          <w:color w:val="191919"/>
          <w:sz w:val="24"/>
          <w:szCs w:val="24"/>
          <w:highlight w:val="white"/>
          <w:rtl w:val="0"/>
        </w:rPr>
        <w:t>采用</w:t>
      </w:r>
      <w:r>
        <w:rPr>
          <w:rFonts w:hint="default" w:ascii="Times New Roman" w:hAnsi="Times New Roman" w:eastAsia="SimSun" w:cs="Times New Roman"/>
          <w:color w:val="191919"/>
          <w:sz w:val="24"/>
          <w:szCs w:val="24"/>
          <w:highlight w:val="white"/>
          <w:rtl w:val="0"/>
        </w:rPr>
        <w:t>seq2seq</w:t>
      </w:r>
      <w:r>
        <w:rPr>
          <w:rFonts w:ascii="SimSun" w:hAnsi="SimSun" w:eastAsia="SimSun" w:cs="SimSun"/>
          <w:color w:val="191919"/>
          <w:sz w:val="24"/>
          <w:szCs w:val="24"/>
          <w:highlight w:val="white"/>
          <w:rtl w:val="0"/>
        </w:rPr>
        <w:t>架构，可以生成给定源句的复述句。</w:t>
      </w:r>
      <w:r>
        <w:rPr>
          <w:rFonts w:hint="default" w:ascii="Times New Roman" w:hAnsi="Times New Roman" w:eastAsia="SimSun" w:cs="Times New Roman"/>
          <w:color w:val="191919"/>
          <w:sz w:val="24"/>
          <w:szCs w:val="24"/>
          <w:highlight w:val="white"/>
          <w:rtl w:val="0"/>
        </w:rPr>
        <w:t>evaluator</w:t>
      </w:r>
      <w:r>
        <w:rPr>
          <w:rFonts w:ascii="SimSun" w:hAnsi="SimSun" w:eastAsia="SimSun" w:cs="SimSun"/>
          <w:color w:val="191919"/>
          <w:sz w:val="24"/>
          <w:szCs w:val="24"/>
          <w:highlight w:val="white"/>
          <w:rtl w:val="0"/>
        </w:rPr>
        <w:t>则用来评估二者是否为复述，实验结果表明，该方法可以显着提高复述的质量。</w:t>
      </w:r>
      <w:r>
        <w:rPr>
          <w:rFonts w:hint="default" w:ascii="Times New Roman" w:hAnsi="Times New Roman" w:eastAsia="SimSun" w:cs="Times New Roman"/>
          <w:color w:val="191919"/>
          <w:sz w:val="24"/>
          <w:szCs w:val="24"/>
          <w:highlight w:val="white"/>
          <w:rtl w:val="0"/>
        </w:rPr>
        <w:t>Gupta</w:t>
      </w:r>
      <w:r>
        <w:rPr>
          <w:rFonts w:ascii="SimSun" w:hAnsi="SimSun" w:eastAsia="SimSun" w:cs="SimSun"/>
          <w:color w:val="191919"/>
          <w:sz w:val="24"/>
          <w:szCs w:val="24"/>
          <w:highlight w:val="white"/>
          <w:rtl w:val="0"/>
        </w:rPr>
        <w:t>等人</w:t>
      </w:r>
      <w:r>
        <w:rPr>
          <w:rFonts w:ascii="SimSun" w:hAnsi="SimSun" w:eastAsia="SimSun" w:cs="SimSun"/>
          <w:color w:val="191919"/>
          <w:sz w:val="24"/>
          <w:szCs w:val="24"/>
          <w:highlight w:val="white"/>
          <w:vertAlign w:val="superscript"/>
          <w:rtl w:val="0"/>
        </w:rPr>
        <w:t>[10]</w:t>
      </w:r>
      <w:r>
        <w:rPr>
          <w:rFonts w:ascii="SimSun" w:hAnsi="SimSun" w:eastAsia="SimSun" w:cs="SimSun"/>
          <w:sz w:val="24"/>
          <w:szCs w:val="24"/>
          <w:highlight w:val="white"/>
          <w:rtl w:val="0"/>
        </w:rPr>
        <w:t>将</w:t>
      </w:r>
      <w:r>
        <w:rPr>
          <w:rFonts w:hint="default" w:ascii="Times New Roman" w:hAnsi="Times New Roman" w:eastAsia="SimSun" w:cs="Times New Roman"/>
          <w:sz w:val="24"/>
          <w:szCs w:val="24"/>
          <w:highlight w:val="white"/>
          <w:rtl w:val="0"/>
        </w:rPr>
        <w:t>VAE</w:t>
      </w:r>
      <w:r>
        <w:rPr>
          <w:rFonts w:ascii="SimSun" w:hAnsi="SimSun" w:eastAsia="SimSun" w:cs="SimSun"/>
          <w:sz w:val="24"/>
          <w:szCs w:val="24"/>
          <w:highlight w:val="white"/>
          <w:rtl w:val="0"/>
        </w:rPr>
        <w:t>和</w:t>
      </w:r>
      <w:r>
        <w:rPr>
          <w:rFonts w:hint="default" w:ascii="Times New Roman" w:hAnsi="Times New Roman" w:eastAsia="SimSun" w:cs="Times New Roman"/>
          <w:sz w:val="24"/>
          <w:szCs w:val="24"/>
          <w:highlight w:val="white"/>
          <w:rtl w:val="0"/>
        </w:rPr>
        <w:t>LSTM</w:t>
      </w:r>
      <w:r>
        <w:rPr>
          <w:rFonts w:ascii="SimSun" w:hAnsi="SimSun" w:eastAsia="SimSun" w:cs="SimSun"/>
          <w:sz w:val="24"/>
          <w:szCs w:val="24"/>
          <w:highlight w:val="white"/>
          <w:rtl w:val="0"/>
        </w:rPr>
        <w:t>结合起来生成复述。传统的</w:t>
      </w:r>
      <w:r>
        <w:rPr>
          <w:rFonts w:hint="default" w:ascii="Times New Roman" w:hAnsi="Times New Roman" w:eastAsia="SimSun" w:cs="Times New Roman"/>
          <w:sz w:val="24"/>
          <w:szCs w:val="24"/>
          <w:highlight w:val="white"/>
          <w:rtl w:val="0"/>
        </w:rPr>
        <w:t>VAE</w:t>
      </w:r>
      <w:r>
        <w:rPr>
          <w:rFonts w:ascii="SimSun" w:hAnsi="SimSun" w:eastAsia="SimSun" w:cs="SimSun"/>
          <w:sz w:val="24"/>
          <w:szCs w:val="24"/>
          <w:highlight w:val="white"/>
          <w:rtl w:val="0"/>
        </w:rPr>
        <w:t>结合</w:t>
      </w:r>
      <w:r>
        <w:rPr>
          <w:rFonts w:hint="default" w:ascii="Times New Roman" w:hAnsi="Times New Roman" w:eastAsia="SimSun" w:cs="Times New Roman"/>
          <w:sz w:val="24"/>
          <w:szCs w:val="24"/>
          <w:highlight w:val="white"/>
          <w:rtl w:val="0"/>
        </w:rPr>
        <w:t>RNN</w:t>
      </w:r>
      <w:r>
        <w:rPr>
          <w:rFonts w:ascii="SimSun" w:hAnsi="SimSun" w:eastAsia="SimSun" w:cs="SimSun"/>
          <w:sz w:val="24"/>
          <w:szCs w:val="24"/>
          <w:highlight w:val="white"/>
          <w:rtl w:val="0"/>
        </w:rPr>
        <w:t>时，生成的句子不符合复述的要求，如果模型的</w:t>
      </w:r>
      <w:r>
        <w:rPr>
          <w:rFonts w:hint="default" w:ascii="Times New Roman" w:hAnsi="Times New Roman" w:eastAsia="SimSun" w:cs="Times New Roman"/>
          <w:sz w:val="24"/>
          <w:szCs w:val="24"/>
          <w:highlight w:val="white"/>
          <w:rtl w:val="0"/>
        </w:rPr>
        <w:t>encoder</w:t>
      </w:r>
      <w:r>
        <w:rPr>
          <w:rFonts w:ascii="SimSun" w:hAnsi="SimSun" w:eastAsia="SimSun" w:cs="SimSun"/>
          <w:sz w:val="24"/>
          <w:szCs w:val="24"/>
          <w:highlight w:val="white"/>
          <w:rtl w:val="0"/>
        </w:rPr>
        <w:t>和</w:t>
      </w:r>
      <w:r>
        <w:rPr>
          <w:rFonts w:hint="default" w:ascii="Times New Roman" w:hAnsi="Times New Roman" w:eastAsia="SimSun" w:cs="Times New Roman"/>
          <w:sz w:val="24"/>
          <w:szCs w:val="24"/>
          <w:highlight w:val="white"/>
          <w:rtl w:val="0"/>
        </w:rPr>
        <w:t>decoder</w:t>
      </w:r>
      <w:r>
        <w:rPr>
          <w:rFonts w:ascii="SimSun" w:hAnsi="SimSun" w:eastAsia="SimSun" w:cs="SimSun"/>
          <w:sz w:val="24"/>
          <w:szCs w:val="24"/>
          <w:highlight w:val="white"/>
          <w:rtl w:val="0"/>
        </w:rPr>
        <w:t>端都将原始的句子作为条件进行干涉，就可以达到复述的效果。该模型简单、模块化，可以生成源句的多种复述。在量化评测里，该模型优于最先进的模型且生成的复述语法良好。</w:t>
      </w:r>
      <w:r>
        <w:rPr>
          <w:rFonts w:hint="default" w:ascii="Times New Roman" w:hAnsi="Times New Roman" w:eastAsia="SimSun" w:cs="Times New Roman"/>
          <w:sz w:val="24"/>
          <w:szCs w:val="24"/>
          <w:highlight w:val="white"/>
          <w:rtl w:val="0"/>
        </w:rPr>
        <w:t>Li</w:t>
      </w:r>
      <w:r>
        <w:rPr>
          <w:rFonts w:ascii="SimSun" w:hAnsi="SimSun" w:eastAsia="SimSun" w:cs="SimSun"/>
          <w:sz w:val="24"/>
          <w:szCs w:val="24"/>
          <w:highlight w:val="white"/>
          <w:rtl w:val="0"/>
        </w:rPr>
        <w:t>等人</w:t>
      </w:r>
      <w:r>
        <w:rPr>
          <w:rFonts w:ascii="SimSun" w:hAnsi="SimSun" w:eastAsia="SimSun" w:cs="SimSun"/>
          <w:sz w:val="24"/>
          <w:szCs w:val="24"/>
          <w:highlight w:val="white"/>
          <w:vertAlign w:val="superscript"/>
          <w:rtl w:val="0"/>
        </w:rPr>
        <w:t>[11]</w:t>
      </w:r>
      <w:r>
        <w:rPr>
          <w:rFonts w:ascii="SimSun" w:hAnsi="SimSun" w:eastAsia="SimSun" w:cs="SimSun"/>
          <w:sz w:val="24"/>
          <w:szCs w:val="24"/>
          <w:highlight w:val="white"/>
          <w:rtl w:val="0"/>
        </w:rPr>
        <w:t>基于句子的复述通常由不同粒度的多个复述模式组成提出了网络可分解神经复述模型(</w:t>
      </w:r>
      <w:r>
        <w:rPr>
          <w:rFonts w:hint="default" w:ascii="Times New Roman" w:hAnsi="Times New Roman" w:eastAsia="SimSun" w:cs="Times New Roman"/>
          <w:sz w:val="24"/>
          <w:szCs w:val="24"/>
          <w:highlight w:val="white"/>
          <w:rtl w:val="0"/>
        </w:rPr>
        <w:t>DNPG</w:t>
      </w:r>
      <w:r>
        <w:rPr>
          <w:rFonts w:ascii="SimSun" w:hAnsi="SimSun" w:eastAsia="SimSun" w:cs="SimSun"/>
          <w:sz w:val="24"/>
          <w:szCs w:val="24"/>
          <w:highlight w:val="white"/>
          <w:rtl w:val="0"/>
        </w:rPr>
        <w:t>)。模型结构共分为四个部分：</w:t>
      </w:r>
      <w:r>
        <w:rPr>
          <w:rFonts w:hint="default" w:ascii="Times New Roman" w:hAnsi="Times New Roman" w:eastAsia="SimSun" w:cs="Times New Roman"/>
          <w:sz w:val="24"/>
          <w:szCs w:val="24"/>
          <w:highlight w:val="white"/>
          <w:rtl w:val="0"/>
        </w:rPr>
        <w:t>separator</w:t>
      </w:r>
      <w:r>
        <w:rPr>
          <w:rFonts w:ascii="SimSun" w:hAnsi="SimSun" w:eastAsia="SimSun" w:cs="SimSun"/>
          <w:sz w:val="24"/>
          <w:szCs w:val="24"/>
          <w:highlight w:val="white"/>
          <w:rtl w:val="0"/>
        </w:rPr>
        <w:t>、</w:t>
      </w:r>
      <w:r>
        <w:rPr>
          <w:rFonts w:hint="default" w:ascii="Times New Roman" w:hAnsi="Times New Roman" w:eastAsia="SimSun" w:cs="Times New Roman"/>
          <w:sz w:val="24"/>
          <w:szCs w:val="24"/>
          <w:highlight w:val="white"/>
          <w:rtl w:val="0"/>
        </w:rPr>
        <w:t>encoder</w:t>
      </w:r>
      <w:r>
        <w:rPr>
          <w:rFonts w:ascii="SimSun" w:hAnsi="SimSun" w:eastAsia="SimSun" w:cs="SimSun"/>
          <w:sz w:val="24"/>
          <w:szCs w:val="24"/>
          <w:highlight w:val="white"/>
          <w:rtl w:val="0"/>
        </w:rPr>
        <w:t>、</w:t>
      </w:r>
      <w:r>
        <w:rPr>
          <w:rFonts w:hint="default" w:ascii="Times New Roman" w:hAnsi="Times New Roman" w:eastAsia="SimSun" w:cs="Times New Roman"/>
          <w:sz w:val="24"/>
          <w:szCs w:val="24"/>
          <w:highlight w:val="white"/>
          <w:rtl w:val="0"/>
        </w:rPr>
        <w:t>decoder</w:t>
      </w:r>
      <w:r>
        <w:rPr>
          <w:rFonts w:ascii="SimSun" w:hAnsi="SimSun" w:eastAsia="SimSun" w:cs="SimSun"/>
          <w:sz w:val="24"/>
          <w:szCs w:val="24"/>
          <w:highlight w:val="white"/>
          <w:rtl w:val="0"/>
        </w:rPr>
        <w:t>、</w:t>
      </w:r>
      <w:r>
        <w:rPr>
          <w:rFonts w:hint="default" w:ascii="Times New Roman" w:hAnsi="Times New Roman" w:eastAsia="SimSun" w:cs="Times New Roman"/>
          <w:sz w:val="24"/>
          <w:szCs w:val="24"/>
          <w:highlight w:val="white"/>
          <w:rtl w:val="0"/>
        </w:rPr>
        <w:t>aggregator</w:t>
      </w:r>
      <w:r>
        <w:rPr>
          <w:rFonts w:ascii="SimSun" w:hAnsi="SimSun" w:eastAsia="SimSun" w:cs="SimSun"/>
          <w:sz w:val="24"/>
          <w:szCs w:val="24"/>
          <w:highlight w:val="white"/>
          <w:rtl w:val="0"/>
        </w:rPr>
        <w:t>。</w:t>
      </w:r>
      <w:r>
        <w:rPr>
          <w:rFonts w:hint="default" w:ascii="Times New Roman" w:hAnsi="Times New Roman" w:eastAsia="SimSun" w:cs="Times New Roman"/>
          <w:sz w:val="24"/>
          <w:szCs w:val="24"/>
          <w:highlight w:val="white"/>
          <w:rtl w:val="0"/>
        </w:rPr>
        <w:t>seperator</w:t>
      </w:r>
      <w:r>
        <w:rPr>
          <w:rFonts w:ascii="SimSun" w:hAnsi="SimSun" w:eastAsia="SimSun" w:cs="SimSun"/>
          <w:sz w:val="24"/>
          <w:szCs w:val="24"/>
          <w:highlight w:val="white"/>
          <w:rtl w:val="0"/>
        </w:rPr>
        <w:t>将原句子的每个词分为短语模式或者句子模式，</w:t>
      </w:r>
      <w:r>
        <w:rPr>
          <w:rFonts w:hint="default" w:ascii="Times New Roman" w:hAnsi="Times New Roman" w:eastAsia="SimSun" w:cs="Times New Roman"/>
          <w:sz w:val="24"/>
          <w:szCs w:val="24"/>
          <w:highlight w:val="white"/>
          <w:rtl w:val="0"/>
        </w:rPr>
        <w:t>encoder</w:t>
      </w:r>
      <w:r>
        <w:rPr>
          <w:rFonts w:ascii="SimSun" w:hAnsi="SimSun" w:eastAsia="SimSun" w:cs="SimSun"/>
          <w:sz w:val="24"/>
          <w:szCs w:val="24"/>
          <w:highlight w:val="white"/>
          <w:rtl w:val="0"/>
        </w:rPr>
        <w:t>、</w:t>
      </w:r>
      <w:r>
        <w:rPr>
          <w:rFonts w:hint="default" w:ascii="Times New Roman" w:hAnsi="Times New Roman" w:eastAsia="SimSun" w:cs="Times New Roman"/>
          <w:sz w:val="24"/>
          <w:szCs w:val="24"/>
          <w:highlight w:val="white"/>
          <w:rtl w:val="0"/>
        </w:rPr>
        <w:t>decoder</w:t>
      </w:r>
      <w:r>
        <w:rPr>
          <w:rFonts w:ascii="SimSun" w:hAnsi="SimSun" w:eastAsia="SimSun" w:cs="SimSun"/>
          <w:sz w:val="24"/>
          <w:szCs w:val="24"/>
          <w:highlight w:val="white"/>
          <w:rtl w:val="0"/>
        </w:rPr>
        <w:t>即分别对每个模式进行编码解码，最后使用</w:t>
      </w:r>
      <w:r>
        <w:rPr>
          <w:rFonts w:hint="default" w:ascii="Times New Roman" w:hAnsi="Times New Roman" w:eastAsia="SimSun" w:cs="Times New Roman"/>
          <w:sz w:val="24"/>
          <w:szCs w:val="24"/>
          <w:highlight w:val="white"/>
          <w:rtl w:val="0"/>
        </w:rPr>
        <w:t>aggregator</w:t>
      </w:r>
      <w:r>
        <w:rPr>
          <w:rFonts w:ascii="SimSun" w:hAnsi="SimSun" w:eastAsia="SimSun" w:cs="SimSun"/>
          <w:sz w:val="24"/>
          <w:szCs w:val="24"/>
          <w:highlight w:val="white"/>
          <w:rtl w:val="0"/>
        </w:rPr>
        <w:t>将各个模式聚合起来，得到预测的结果。实验结果表明</w:t>
      </w:r>
      <w:r>
        <w:rPr>
          <w:rFonts w:hint="default" w:ascii="Times New Roman" w:hAnsi="Times New Roman" w:eastAsia="SimSun" w:cs="Times New Roman"/>
          <w:sz w:val="24"/>
          <w:szCs w:val="24"/>
          <w:highlight w:val="white"/>
          <w:rtl w:val="0"/>
        </w:rPr>
        <w:t>DNPG</w:t>
      </w:r>
      <w:r>
        <w:rPr>
          <w:rFonts w:ascii="SimSun" w:hAnsi="SimSun" w:eastAsia="SimSun" w:cs="SimSun"/>
          <w:sz w:val="24"/>
          <w:szCs w:val="24"/>
          <w:highlight w:val="white"/>
          <w:rtl w:val="0"/>
        </w:rPr>
        <w:t>在可解释性、可控性、可迁移性方面表现出色。由于深度学习在自然语言处理方面的出色表现，当前的复述生成研究大都集中于此。</w:t>
      </w:r>
    </w:p>
    <w:p>
      <w:pPr>
        <w:keepNext w:val="0"/>
        <w:keepLines w:val="0"/>
        <w:pageBreakBefore w:val="0"/>
        <w:widowControl/>
        <w:kinsoku/>
        <w:wordWrap/>
        <w:overflowPunct/>
        <w:topLinePunct w:val="0"/>
        <w:autoSpaceDE/>
        <w:autoSpaceDN/>
        <w:bidi w:val="0"/>
        <w:adjustRightInd/>
        <w:snapToGrid/>
        <w:spacing w:line="440" w:lineRule="exact"/>
        <w:textAlignment w:val="auto"/>
        <w:rPr>
          <w:rFonts w:ascii="SimSun" w:hAnsi="SimSun" w:eastAsia="SimSun" w:cs="SimSun"/>
          <w:b/>
          <w:sz w:val="30"/>
          <w:szCs w:val="30"/>
          <w:rtl w:val="0"/>
        </w:rPr>
      </w:pPr>
    </w:p>
    <w:p>
      <w:pPr>
        <w:keepNext w:val="0"/>
        <w:keepLines w:val="0"/>
        <w:pageBreakBefore w:val="0"/>
        <w:widowControl/>
        <w:kinsoku/>
        <w:wordWrap/>
        <w:overflowPunct/>
        <w:topLinePunct w:val="0"/>
        <w:autoSpaceDE/>
        <w:autoSpaceDN/>
        <w:bidi w:val="0"/>
        <w:adjustRightInd/>
        <w:snapToGrid/>
        <w:spacing w:line="440" w:lineRule="exact"/>
        <w:textAlignment w:val="auto"/>
        <w:rPr>
          <w:rFonts w:ascii="SimSun" w:hAnsi="SimSun" w:eastAsia="SimSun" w:cs="SimSun"/>
          <w:b/>
          <w:sz w:val="30"/>
          <w:szCs w:val="30"/>
        </w:rPr>
      </w:pPr>
      <w:r>
        <w:rPr>
          <w:rFonts w:ascii="SimSun" w:hAnsi="SimSun" w:eastAsia="SimSun" w:cs="SimSun"/>
          <w:b/>
          <w:sz w:val="30"/>
          <w:szCs w:val="30"/>
          <w:rtl w:val="0"/>
        </w:rPr>
        <w:t>3. 数据集</w:t>
      </w:r>
    </w:p>
    <w:p>
      <w:pPr>
        <w:keepNext w:val="0"/>
        <w:keepLines w:val="0"/>
        <w:pageBreakBefore w:val="0"/>
        <w:widowControl/>
        <w:kinsoku/>
        <w:wordWrap/>
        <w:overflowPunct/>
        <w:topLinePunct w:val="0"/>
        <w:autoSpaceDE/>
        <w:autoSpaceDN/>
        <w:bidi w:val="0"/>
        <w:adjustRightInd/>
        <w:snapToGrid/>
        <w:spacing w:line="440" w:lineRule="exact"/>
        <w:textAlignment w:val="auto"/>
        <w:rPr>
          <w:rFonts w:ascii="SimSun" w:hAnsi="SimSun" w:eastAsia="SimSun" w:cs="SimSun"/>
          <w:sz w:val="24"/>
          <w:szCs w:val="24"/>
          <w:rtl w:val="0"/>
        </w:rPr>
      </w:pPr>
    </w:p>
    <w:p>
      <w:pPr>
        <w:keepNext w:val="0"/>
        <w:keepLines w:val="0"/>
        <w:pageBreakBefore w:val="0"/>
        <w:widowControl/>
        <w:kinsoku/>
        <w:wordWrap/>
        <w:overflowPunct/>
        <w:topLinePunct w:val="0"/>
        <w:autoSpaceDE/>
        <w:autoSpaceDN/>
        <w:bidi w:val="0"/>
        <w:adjustRightInd/>
        <w:snapToGrid/>
        <w:spacing w:line="440" w:lineRule="exact"/>
        <w:textAlignment w:val="auto"/>
        <w:rPr>
          <w:rFonts w:ascii="SimSun" w:hAnsi="SimSun" w:eastAsia="SimSun" w:cs="SimSun"/>
          <w:sz w:val="24"/>
          <w:szCs w:val="24"/>
        </w:rPr>
      </w:pPr>
      <w:r>
        <w:rPr>
          <w:rFonts w:ascii="SimSun" w:hAnsi="SimSun" w:eastAsia="SimSun" w:cs="SimSun"/>
          <w:sz w:val="24"/>
          <w:szCs w:val="24"/>
          <w:rtl w:val="0"/>
        </w:rPr>
        <w:t xml:space="preserve">        随着深度学习技术的快速发展，越来越多的研究者尝试使用神经网络进行复述生成，下面列出与复述生成相关的常用数据集，值得注意的是</w:t>
      </w:r>
      <w:r>
        <w:rPr>
          <w:rFonts w:ascii="SimSun" w:hAnsi="SimSun" w:eastAsia="SimSun" w:cs="SimSun"/>
          <w:sz w:val="24"/>
          <w:szCs w:val="24"/>
          <w:highlight w:val="white"/>
          <w:rtl w:val="0"/>
        </w:rPr>
        <w:t>当前缺乏大规模高精度的中文复述数据集。</w:t>
      </w:r>
    </w:p>
    <w:p>
      <w:pPr>
        <w:keepNext w:val="0"/>
        <w:keepLines w:val="0"/>
        <w:pageBreakBefore w:val="0"/>
        <w:widowControl/>
        <w:numPr>
          <w:ilvl w:val="0"/>
          <w:numId w:val="2"/>
        </w:numPr>
        <w:kinsoku/>
        <w:wordWrap/>
        <w:overflowPunct/>
        <w:topLinePunct w:val="0"/>
        <w:autoSpaceDE/>
        <w:autoSpaceDN/>
        <w:bidi w:val="0"/>
        <w:adjustRightInd/>
        <w:snapToGrid/>
        <w:spacing w:line="440" w:lineRule="exact"/>
        <w:ind w:left="720" w:hanging="360"/>
        <w:textAlignment w:val="auto"/>
        <w:rPr>
          <w:rFonts w:ascii="SimSun" w:hAnsi="SimSun" w:eastAsia="SimSun" w:cs="SimSun"/>
          <w:sz w:val="24"/>
          <w:szCs w:val="24"/>
        </w:rPr>
      </w:pPr>
      <w:r>
        <w:rPr>
          <w:rFonts w:hint="default" w:ascii="Times New Roman" w:hAnsi="Times New Roman" w:eastAsia="SimSun" w:cs="Times New Roman"/>
          <w:sz w:val="24"/>
          <w:szCs w:val="24"/>
          <w:rtl w:val="0"/>
        </w:rPr>
        <w:t>MSCOCO</w:t>
      </w:r>
      <w:r>
        <w:rPr>
          <w:rFonts w:ascii="SimSun" w:hAnsi="SimSun" w:eastAsia="SimSun" w:cs="SimSun"/>
          <w:sz w:val="24"/>
          <w:szCs w:val="24"/>
          <w:vertAlign w:val="superscript"/>
          <w:rtl w:val="0"/>
        </w:rPr>
        <w:t>[14]</w:t>
      </w:r>
      <w:r>
        <w:rPr>
          <w:rFonts w:ascii="SimSun" w:hAnsi="SimSun" w:eastAsia="SimSun" w:cs="SimSun"/>
          <w:sz w:val="24"/>
          <w:szCs w:val="24"/>
          <w:rtl w:val="0"/>
        </w:rPr>
        <w:t>: 包含超过12万张图像的人工标注字幕。 每个图像包含来自五个不同标注者的英文字幕。 此数据集是用于图像字幕生成任务的标准基准数据集。在大多数情况下，标注者描述图像中最突出的对象/动作，这使得该数据集适合于复述生成任务。</w:t>
      </w:r>
    </w:p>
    <w:p>
      <w:pPr>
        <w:keepNext w:val="0"/>
        <w:keepLines w:val="0"/>
        <w:pageBreakBefore w:val="0"/>
        <w:widowControl/>
        <w:numPr>
          <w:ilvl w:val="0"/>
          <w:numId w:val="2"/>
        </w:numPr>
        <w:kinsoku/>
        <w:wordWrap/>
        <w:overflowPunct/>
        <w:topLinePunct w:val="0"/>
        <w:autoSpaceDE/>
        <w:autoSpaceDN/>
        <w:bidi w:val="0"/>
        <w:adjustRightInd/>
        <w:snapToGrid/>
        <w:spacing w:line="440" w:lineRule="exact"/>
        <w:ind w:left="720" w:hanging="360"/>
        <w:textAlignment w:val="auto"/>
        <w:rPr>
          <w:rFonts w:ascii="SimSun" w:hAnsi="SimSun" w:eastAsia="SimSun" w:cs="SimSun"/>
          <w:sz w:val="24"/>
          <w:szCs w:val="24"/>
        </w:rPr>
      </w:pPr>
      <w:r>
        <w:rPr>
          <w:rFonts w:hint="default" w:ascii="Times New Roman" w:hAnsi="Times New Roman" w:eastAsia="SimSun" w:cs="Times New Roman"/>
          <w:sz w:val="24"/>
          <w:szCs w:val="24"/>
          <w:rtl w:val="0"/>
        </w:rPr>
        <w:t>Quora</w:t>
      </w:r>
      <w:r>
        <w:rPr>
          <w:rFonts w:ascii="SimSun" w:hAnsi="SimSun" w:eastAsia="SimSun" w:cs="SimSun"/>
          <w:sz w:val="24"/>
          <w:szCs w:val="24"/>
          <w:vertAlign w:val="superscript"/>
        </w:rPr>
        <w:footnoteReference w:id="0"/>
      </w:r>
      <w:r>
        <w:rPr>
          <w:rFonts w:ascii="SimSun" w:hAnsi="SimSun" w:eastAsia="SimSun" w:cs="SimSun"/>
          <w:sz w:val="24"/>
          <w:szCs w:val="24"/>
          <w:rtl w:val="0"/>
        </w:rPr>
        <w:t xml:space="preserve">: </w:t>
      </w:r>
      <w:r>
        <w:rPr>
          <w:rFonts w:hint="default" w:ascii="Times New Roman" w:hAnsi="Times New Roman" w:eastAsia="SimSun" w:cs="Times New Roman"/>
          <w:sz w:val="24"/>
          <w:szCs w:val="24"/>
          <w:rtl w:val="0"/>
        </w:rPr>
        <w:t>Quora</w:t>
      </w:r>
      <w:r>
        <w:rPr>
          <w:rFonts w:ascii="SimSun" w:hAnsi="SimSun" w:eastAsia="SimSun" w:cs="SimSun"/>
          <w:sz w:val="24"/>
          <w:szCs w:val="24"/>
          <w:rtl w:val="0"/>
        </w:rPr>
        <w:t>在2017年1月发布了一个新的数据集。数据集包含超过40万行潜在复述问题对，以英文为主， 每行包含问题对中每个问题的</w:t>
      </w:r>
      <w:r>
        <w:rPr>
          <w:rFonts w:hint="default" w:ascii="Times New Roman" w:hAnsi="Times New Roman" w:eastAsia="SimSun" w:cs="Times New Roman"/>
          <w:sz w:val="24"/>
          <w:szCs w:val="24"/>
          <w:rtl w:val="0"/>
        </w:rPr>
        <w:t>ID</w:t>
      </w:r>
      <w:r>
        <w:rPr>
          <w:rFonts w:ascii="SimSun" w:hAnsi="SimSun" w:eastAsia="SimSun" w:cs="SimSun"/>
          <w:sz w:val="24"/>
          <w:szCs w:val="24"/>
          <w:rtl w:val="0"/>
        </w:rPr>
        <w:t>、内容以及一个二进制值，该值表示该问题对中的问题是否表达相同的含义。</w:t>
      </w:r>
    </w:p>
    <w:p>
      <w:pPr>
        <w:keepNext w:val="0"/>
        <w:keepLines w:val="0"/>
        <w:pageBreakBefore w:val="0"/>
        <w:widowControl/>
        <w:numPr>
          <w:ilvl w:val="0"/>
          <w:numId w:val="2"/>
        </w:numPr>
        <w:kinsoku/>
        <w:wordWrap/>
        <w:overflowPunct/>
        <w:topLinePunct w:val="0"/>
        <w:autoSpaceDE/>
        <w:autoSpaceDN/>
        <w:bidi w:val="0"/>
        <w:adjustRightInd/>
        <w:snapToGrid/>
        <w:spacing w:line="440" w:lineRule="exact"/>
        <w:ind w:left="720" w:hanging="360"/>
        <w:textAlignment w:val="auto"/>
        <w:rPr>
          <w:rFonts w:ascii="SimSun" w:hAnsi="SimSun" w:eastAsia="SimSun" w:cs="SimSun"/>
          <w:sz w:val="24"/>
          <w:szCs w:val="24"/>
        </w:rPr>
      </w:pPr>
      <w:r>
        <w:rPr>
          <w:rFonts w:hint="default" w:ascii="Times New Roman" w:hAnsi="Times New Roman" w:eastAsia="SimSun" w:cs="Times New Roman"/>
          <w:sz w:val="24"/>
          <w:szCs w:val="24"/>
          <w:rtl w:val="0"/>
        </w:rPr>
        <w:t>PPDB</w:t>
      </w:r>
      <w:r>
        <w:rPr>
          <w:rFonts w:ascii="SimSun" w:hAnsi="SimSun" w:eastAsia="SimSun" w:cs="SimSun"/>
          <w:sz w:val="24"/>
          <w:szCs w:val="24"/>
          <w:vertAlign w:val="superscript"/>
          <w:rtl w:val="0"/>
        </w:rPr>
        <w:t>[15]</w:t>
      </w:r>
      <w:r>
        <w:rPr>
          <w:rFonts w:ascii="SimSun" w:hAnsi="SimSun" w:eastAsia="SimSun" w:cs="SimSun"/>
          <w:sz w:val="24"/>
          <w:szCs w:val="24"/>
          <w:rtl w:val="0"/>
        </w:rPr>
        <w:t>： 著名的复述数据集， 被用于各种</w:t>
      </w:r>
      <w:r>
        <w:rPr>
          <w:rFonts w:hint="default" w:ascii="Times New Roman" w:hAnsi="Times New Roman" w:eastAsia="SimSun" w:cs="Times New Roman"/>
          <w:sz w:val="24"/>
          <w:szCs w:val="24"/>
          <w:rtl w:val="0"/>
        </w:rPr>
        <w:t>NLP</w:t>
      </w:r>
      <w:r>
        <w:rPr>
          <w:rFonts w:ascii="SimSun" w:hAnsi="SimSun" w:eastAsia="SimSun" w:cs="SimSun"/>
          <w:sz w:val="24"/>
          <w:szCs w:val="24"/>
          <w:rtl w:val="0"/>
        </w:rPr>
        <w:t>任务，</w:t>
      </w:r>
      <w:r>
        <w:rPr>
          <w:rFonts w:ascii="SimSun" w:hAnsi="SimSun" w:eastAsia="SimSun" w:cs="SimSun"/>
          <w:sz w:val="24"/>
          <w:szCs w:val="24"/>
          <w:highlight w:val="white"/>
          <w:rtl w:val="0"/>
        </w:rPr>
        <w:t>包含16种语言在内的上百万句复述，分为从</w:t>
      </w:r>
      <w:r>
        <w:rPr>
          <w:rFonts w:hint="default" w:ascii="Times New Roman" w:hAnsi="Times New Roman" w:eastAsia="SimSun" w:cs="Times New Roman"/>
          <w:sz w:val="24"/>
          <w:szCs w:val="24"/>
          <w:highlight w:val="white"/>
          <w:rtl w:val="0"/>
        </w:rPr>
        <w:t>S</w:t>
      </w:r>
      <w:r>
        <w:rPr>
          <w:rFonts w:ascii="SimSun" w:hAnsi="SimSun" w:eastAsia="SimSun" w:cs="SimSun"/>
          <w:sz w:val="24"/>
          <w:szCs w:val="24"/>
          <w:highlight w:val="white"/>
          <w:rtl w:val="0"/>
        </w:rPr>
        <w:t>到</w:t>
      </w:r>
      <w:r>
        <w:rPr>
          <w:rFonts w:hint="default" w:ascii="Times New Roman" w:hAnsi="Times New Roman" w:eastAsia="SimSun" w:cs="Times New Roman"/>
          <w:sz w:val="24"/>
          <w:szCs w:val="24"/>
          <w:highlight w:val="white"/>
          <w:rtl w:val="0"/>
        </w:rPr>
        <w:t>XXXL</w:t>
      </w:r>
      <w:r>
        <w:rPr>
          <w:rFonts w:ascii="SimSun" w:hAnsi="SimSun" w:eastAsia="SimSun" w:cs="SimSun"/>
          <w:sz w:val="24"/>
          <w:szCs w:val="24"/>
          <w:highlight w:val="white"/>
          <w:rtl w:val="0"/>
        </w:rPr>
        <w:t>的6种大小，</w:t>
      </w:r>
      <w:r>
        <w:rPr>
          <w:rFonts w:ascii="SimSun" w:hAnsi="SimSun" w:eastAsia="SimSun" w:cs="SimSun"/>
          <w:sz w:val="24"/>
          <w:szCs w:val="24"/>
          <w:rtl w:val="0"/>
        </w:rPr>
        <w:t>复述的精度随数据集的大小而降低</w:t>
      </w:r>
      <w:r>
        <w:rPr>
          <w:rFonts w:ascii="SimSun" w:hAnsi="SimSun" w:eastAsia="SimSun" w:cs="SimSun"/>
          <w:sz w:val="24"/>
          <w:szCs w:val="24"/>
          <w:highlight w:val="white"/>
          <w:rtl w:val="0"/>
        </w:rPr>
        <w:t>。</w:t>
      </w:r>
      <w:r>
        <w:rPr>
          <w:rFonts w:hint="default" w:ascii="Times New Roman" w:hAnsi="Times New Roman" w:eastAsia="SimSun" w:cs="Times New Roman"/>
          <w:sz w:val="24"/>
          <w:szCs w:val="24"/>
          <w:highlight w:val="white"/>
          <w:rtl w:val="0"/>
        </w:rPr>
        <w:t>PPDB1.0</w:t>
      </w:r>
      <w:r>
        <w:rPr>
          <w:rFonts w:ascii="SimSun" w:hAnsi="SimSun" w:eastAsia="SimSun" w:cs="SimSun"/>
          <w:sz w:val="24"/>
          <w:szCs w:val="24"/>
          <w:highlight w:val="white"/>
          <w:rtl w:val="0"/>
        </w:rPr>
        <w:t>版本含有中文复述</w:t>
      </w:r>
      <w:r>
        <w:rPr>
          <w:rFonts w:ascii="SimSun" w:hAnsi="SimSun" w:eastAsia="SimSun" w:cs="SimSun"/>
          <w:sz w:val="24"/>
          <w:szCs w:val="24"/>
          <w:highlight w:val="white"/>
          <w:vertAlign w:val="superscript"/>
        </w:rPr>
        <w:footnoteReference w:id="1"/>
      </w:r>
      <w:r>
        <w:rPr>
          <w:rFonts w:ascii="SimSun" w:hAnsi="SimSun" w:eastAsia="SimSun" w:cs="SimSun"/>
          <w:sz w:val="24"/>
          <w:szCs w:val="24"/>
          <w:highlight w:val="white"/>
          <w:rtl w:val="0"/>
        </w:rPr>
        <w:t>，但是由于尚未准备好监督评分模型等2.0版的新特性，2.0版暂不支持非英文语料。</w:t>
      </w:r>
    </w:p>
    <w:p>
      <w:pPr>
        <w:keepNext w:val="0"/>
        <w:keepLines w:val="0"/>
        <w:pageBreakBefore w:val="0"/>
        <w:widowControl/>
        <w:numPr>
          <w:ilvl w:val="0"/>
          <w:numId w:val="2"/>
        </w:numPr>
        <w:kinsoku/>
        <w:wordWrap/>
        <w:overflowPunct/>
        <w:topLinePunct w:val="0"/>
        <w:autoSpaceDE/>
        <w:autoSpaceDN/>
        <w:bidi w:val="0"/>
        <w:adjustRightInd/>
        <w:snapToGrid/>
        <w:spacing w:line="440" w:lineRule="exact"/>
        <w:ind w:left="720" w:hanging="360"/>
        <w:textAlignment w:val="auto"/>
        <w:rPr>
          <w:rFonts w:ascii="SimSun" w:hAnsi="SimSun" w:eastAsia="SimSun" w:cs="SimSun"/>
          <w:sz w:val="24"/>
          <w:szCs w:val="24"/>
        </w:rPr>
      </w:pPr>
      <w:r>
        <w:rPr>
          <w:rFonts w:hint="default" w:ascii="Times New Roman" w:hAnsi="Times New Roman" w:eastAsia="SimSun" w:cs="Times New Roman"/>
          <w:sz w:val="24"/>
          <w:szCs w:val="24"/>
          <w:rtl w:val="0"/>
        </w:rPr>
        <w:t>WikiAnswers</w:t>
      </w:r>
      <w:r>
        <w:rPr>
          <w:rFonts w:ascii="SimSun" w:hAnsi="SimSun" w:eastAsia="SimSun" w:cs="SimSun"/>
          <w:sz w:val="24"/>
          <w:szCs w:val="24"/>
          <w:vertAlign w:val="superscript"/>
          <w:rtl w:val="0"/>
        </w:rPr>
        <w:t>[16]</w:t>
      </w:r>
      <w:r>
        <w:rPr>
          <w:rFonts w:ascii="SimSun" w:hAnsi="SimSun" w:eastAsia="SimSun" w:cs="SimSun"/>
          <w:sz w:val="24"/>
          <w:szCs w:val="24"/>
          <w:rtl w:val="0"/>
        </w:rPr>
        <w:t>: 通过爬取</w:t>
      </w:r>
      <w:r>
        <w:rPr>
          <w:rFonts w:hint="default" w:ascii="Times New Roman" w:hAnsi="Times New Roman" w:eastAsia="SimSun" w:cs="Times New Roman"/>
          <w:sz w:val="24"/>
          <w:szCs w:val="24"/>
          <w:rtl w:val="0"/>
        </w:rPr>
        <w:t>WikiAnswers</w:t>
      </w:r>
      <w:r>
        <w:rPr>
          <w:rFonts w:ascii="SimSun" w:hAnsi="SimSun" w:eastAsia="SimSun" w:cs="SimSun"/>
          <w:sz w:val="24"/>
          <w:szCs w:val="24"/>
          <w:rtl w:val="0"/>
        </w:rPr>
        <w:t>网站创建的大型问题复述数据集，用户可以在该网站上发布有关任何主题的问题和答案。 复述对是被用户标记为相似的问题。 数据集包含约1800万个词对齐的问题对。</w:t>
      </w: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ascii="SimSun" w:hAnsi="SimSun" w:eastAsia="SimSun" w:cs="SimSun"/>
          <w:b/>
          <w:color w:val="191919"/>
          <w:sz w:val="30"/>
          <w:szCs w:val="30"/>
          <w:highlight w:val="white"/>
          <w:rtl w:val="0"/>
        </w:rPr>
      </w:pP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ascii="SimSun" w:hAnsi="SimSun" w:eastAsia="SimSun" w:cs="SimSun"/>
          <w:b/>
          <w:color w:val="191919"/>
          <w:sz w:val="30"/>
          <w:szCs w:val="30"/>
          <w:highlight w:val="white"/>
        </w:rPr>
      </w:pPr>
      <w:r>
        <w:rPr>
          <w:rFonts w:ascii="SimSun" w:hAnsi="SimSun" w:eastAsia="SimSun" w:cs="SimSun"/>
          <w:b/>
          <w:color w:val="191919"/>
          <w:sz w:val="30"/>
          <w:szCs w:val="30"/>
          <w:highlight w:val="white"/>
          <w:rtl w:val="0"/>
        </w:rPr>
        <w:t>4. 总结</w:t>
      </w: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ascii="SimSun" w:hAnsi="SimSun" w:eastAsia="SimSun" w:cs="SimSun"/>
          <w:color w:val="191919"/>
          <w:sz w:val="24"/>
          <w:szCs w:val="24"/>
          <w:highlight w:val="white"/>
          <w:rtl w:val="0"/>
        </w:rPr>
      </w:pP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ascii="SimSun" w:hAnsi="SimSun" w:eastAsia="SimSun" w:cs="SimSun"/>
          <w:color w:val="191919"/>
          <w:sz w:val="24"/>
          <w:szCs w:val="24"/>
          <w:highlight w:val="white"/>
        </w:rPr>
      </w:pPr>
      <w:r>
        <w:rPr>
          <w:rFonts w:ascii="SimSun" w:hAnsi="SimSun" w:eastAsia="SimSun" w:cs="SimSun"/>
          <w:color w:val="191919"/>
          <w:sz w:val="24"/>
          <w:szCs w:val="24"/>
          <w:highlight w:val="white"/>
          <w:rtl w:val="0"/>
        </w:rPr>
        <w:t xml:space="preserve">        如前所述，到目前为止，研究者们已经尝试许多复述生成的方法。然而关于复述生成的评估准则却一直没有统一的标准。其中的主要原因便是难以计算源句与复述句间的语义相似度。当前不少研究中的评估准则是BLEU</w:t>
      </w:r>
      <w:r>
        <w:rPr>
          <w:rFonts w:ascii="SimSun" w:hAnsi="SimSun" w:eastAsia="SimSun" w:cs="SimSun"/>
          <w:color w:val="191919"/>
          <w:sz w:val="24"/>
          <w:szCs w:val="24"/>
          <w:highlight w:val="white"/>
          <w:vertAlign w:val="superscript"/>
          <w:rtl w:val="0"/>
        </w:rPr>
        <w:t>[12]</w:t>
      </w:r>
      <w:r>
        <w:rPr>
          <w:rFonts w:ascii="SimSun" w:hAnsi="SimSun" w:eastAsia="SimSun" w:cs="SimSun"/>
          <w:color w:val="191919"/>
          <w:sz w:val="24"/>
          <w:szCs w:val="24"/>
          <w:highlight w:val="white"/>
          <w:rtl w:val="0"/>
        </w:rPr>
        <w:t>和</w:t>
      </w:r>
      <w:r>
        <w:rPr>
          <w:rFonts w:hint="default" w:ascii="Times New Roman" w:hAnsi="Times New Roman" w:eastAsia="SimSun" w:cs="Times New Roman"/>
          <w:color w:val="191919"/>
          <w:sz w:val="24"/>
          <w:szCs w:val="24"/>
          <w:highlight w:val="white"/>
          <w:rtl w:val="0"/>
        </w:rPr>
        <w:t>ROUGE</w:t>
      </w:r>
      <w:r>
        <w:rPr>
          <w:rFonts w:hint="default" w:ascii="Times New Roman" w:hAnsi="Times New Roman" w:eastAsia="SimSun" w:cs="Times New Roman"/>
          <w:color w:val="191919"/>
          <w:sz w:val="24"/>
          <w:szCs w:val="24"/>
          <w:highlight w:val="white"/>
          <w:vertAlign w:val="superscript"/>
          <w:rtl w:val="0"/>
        </w:rPr>
        <w:t>[</w:t>
      </w:r>
      <w:r>
        <w:rPr>
          <w:rFonts w:ascii="SimSun" w:hAnsi="SimSun" w:eastAsia="SimSun" w:cs="SimSun"/>
          <w:color w:val="191919"/>
          <w:sz w:val="24"/>
          <w:szCs w:val="24"/>
          <w:highlight w:val="white"/>
          <w:vertAlign w:val="superscript"/>
          <w:rtl w:val="0"/>
        </w:rPr>
        <w:t>13]</w:t>
      </w:r>
      <w:r>
        <w:rPr>
          <w:rFonts w:ascii="SimSun" w:hAnsi="SimSun" w:eastAsia="SimSun" w:cs="SimSun"/>
          <w:color w:val="191919"/>
          <w:sz w:val="24"/>
          <w:szCs w:val="24"/>
          <w:highlight w:val="white"/>
          <w:rtl w:val="0"/>
        </w:rPr>
        <w:t>，然而这些基于词法的测量准则无法完美地表示语义相似性。事实上，不仅仅是复述生成，对于其它的</w:t>
      </w:r>
      <w:r>
        <w:rPr>
          <w:rFonts w:hint="default" w:ascii="Times New Roman" w:hAnsi="Times New Roman" w:eastAsia="SimSun" w:cs="Times New Roman"/>
          <w:color w:val="191919"/>
          <w:sz w:val="24"/>
          <w:szCs w:val="24"/>
          <w:highlight w:val="white"/>
          <w:rtl w:val="0"/>
        </w:rPr>
        <w:t>NLP</w:t>
      </w:r>
      <w:r>
        <w:rPr>
          <w:rFonts w:ascii="SimSun" w:hAnsi="SimSun" w:eastAsia="SimSun" w:cs="SimSun"/>
          <w:color w:val="191919"/>
          <w:sz w:val="24"/>
          <w:szCs w:val="24"/>
          <w:highlight w:val="white"/>
          <w:rtl w:val="0"/>
        </w:rPr>
        <w:t>任务而言，同样很难找到完美的评估准则。此外，当前许多研究都是将复述生成看成其他问题的一个特例并套用已有模型加以解决。但是复述生成是一个独立的问题，因此更多需要的是专门的复述生成模型。尽管如此，复述生成技术仍旧在不停发展。在某些方法因为过时而逐渐被放弃的同时也涌现出许多新兴方法。硬件的快速迭代、深度学习技术的发展以及越来越多的公开数据集，相信未来复述生成技术可以被广泛用于各种自然语言处理任务中。</w:t>
      </w: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ascii="SimSun" w:hAnsi="SimSun" w:eastAsia="SimSun" w:cs="SimSun"/>
          <w:color w:val="191919"/>
          <w:sz w:val="30"/>
          <w:szCs w:val="30"/>
          <w:highlight w:val="white"/>
        </w:rPr>
      </w:pP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ascii="SimSun" w:hAnsi="SimSun" w:eastAsia="SimSun" w:cs="SimSun"/>
          <w:b/>
          <w:color w:val="191919"/>
          <w:sz w:val="30"/>
          <w:szCs w:val="30"/>
          <w:highlight w:val="white"/>
        </w:rPr>
      </w:pPr>
      <w:r>
        <w:rPr>
          <w:rFonts w:ascii="SimSun" w:hAnsi="SimSun" w:eastAsia="SimSun" w:cs="SimSun"/>
          <w:b/>
          <w:color w:val="191919"/>
          <w:sz w:val="30"/>
          <w:szCs w:val="30"/>
          <w:highlight w:val="white"/>
          <w:rtl w:val="0"/>
        </w:rPr>
        <w:t>参考文献</w:t>
      </w: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ascii="SimSun" w:hAnsi="SimSun" w:eastAsia="SimSun" w:cs="SimSun"/>
          <w:sz w:val="24"/>
          <w:szCs w:val="24"/>
        </w:rPr>
      </w:pP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tl w:val="0"/>
        </w:rPr>
        <w:t>[1] Chengqing Zong, Yujie Zhang, Kazuhide Yamamoto, Masashi Sakamoto, Satoshi Shirai. 2001. Approach to Spoken Chinese Paraphrasing Based on Feature Extraction. In Proceedings of NLPRS, pages 551-556.</w:t>
      </w: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tl w:val="0"/>
        </w:rPr>
        <w:t>[2] Igor A. Bolshakov and Alexander Gelbukh. 2004.Synonymous Paraphrasing Using WordNet and Internet. In Proceedings of NLDB, pages 312-323.</w:t>
      </w: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tl w:val="0"/>
        </w:rPr>
        <w:t>[3] Richard Power and Donia Scott. 2005. Automatic generation of large-scale paraphrases. In Proceedings of IWP, pages 73-79.</w:t>
      </w: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tl w:val="0"/>
        </w:rPr>
        <w:t>[4] Quirk C, Brockett C, Dolan W. Monolingual machine translation for paraphrase generation. In: Proc. of the EMNLP. Morristown: Association for Computational Linguistics, 2004. 142−149.</w:t>
      </w: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tl w:val="0"/>
        </w:rPr>
        <w:t>[5] Wubben, A. van den Bosch, and E. Krahmer. 2010. Paraphrase Generation As Monolingual Translation: Data and Evaluation. In Proceedings of INLG, pages 203–207.</w:t>
      </w: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tl w:val="0"/>
        </w:rPr>
        <w:t>[6] Zhao, C. Niu, M. Zhou, T. Liu, and S. Li. 2008. Combining Multiple Resources to Improve SMT-based Paraphrasing Model. In Proceedings of ACL-HLT, pages 1021–1029</w:t>
      </w: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tl w:val="0"/>
        </w:rPr>
        <w:t>[7] Aaditya Prakash, Sadid A Hasan, Kathy Lee, Vivek Datla, Ashequl Qadir, Joey Liu, and Oladimeji Farri. 2016. Neural paraphrase generation with stacked residual lstm networks. In COLING</w:t>
      </w: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tl w:val="0"/>
        </w:rPr>
        <w:t>[8] Sadid A Hasan, Bo Liu, Joey Liu, Ashequl Qadir, Kathy Lee, Vivek Datla, Aaditya Prakash, and Oladimeji Farri. 2016. Neural clinical paraphrase generation with attention. In Proceedings of the Clinical Natural Language Processing Workshop (Clinical NLP), pages 42–53.</w:t>
      </w: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tl w:val="0"/>
        </w:rPr>
        <w:t>[9] Zichao Li, Xin Jiang, Lifeng Shang, and Hang Li. 2017. Paraphrase generation with deep reinforcement learning. arXiv preprint arXiv:1711.00279 .</w:t>
      </w: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tl w:val="0"/>
        </w:rPr>
        <w:t>[10]  Ankush Gupta, Arvind Agarwal, Prawaan Singh, and Piyush Rai. 2017. A deep generative frame work for paraphrase generation. arXiv preprint arXiv:1709.05074.</w:t>
      </w: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tl w:val="0"/>
        </w:rPr>
        <w:t>[11] Li, Z.; Jiang, X.; Shang, L.; and Liu, Q. 2019. Decomposable neural paraphrase generation. In ACL, 3403–3414.</w:t>
      </w: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tl w:val="0"/>
        </w:rPr>
        <w:t>[12] Kishore Papineni, Salim Roukos, Todd Ward, and WeiJing Zhu. 2002. Bleu: a method for automatic evaluation of machine translation. In ACL.</w:t>
      </w: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tl w:val="0"/>
        </w:rPr>
        <w:t>[13] Chin-Yew Lin. 2004. Rouge: A package for automatic evaluation of summaries. In ACL-04 workshop.</w:t>
      </w:r>
    </w:p>
    <w:p>
      <w:pPr>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tl w:val="0"/>
        </w:rPr>
        <w:t>[14] Lin, T.-Y.; Maire, M.; Belongie, S.; Bourdev, L.; Girshick, R.; Hays, J.; Perona, P.; Ramanan, D.; Zitnick, C. L.; and Dollar, P. 2014. Microsoft coco: Common objects in context. arXiv preprint arXiv:1405.0312.</w:t>
      </w:r>
    </w:p>
    <w:p>
      <w:pPr>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tl w:val="0"/>
        </w:rPr>
        <w:t>[15] Pavlick, P. Rastogi, J. Ganitkevitch, B. Van Durme, and C. Callison-Burch. 2015. PPDB 2.0: Better paraphrase ranking, fine-grained entailment relations, word embeddings, and style classification. In Proceedings of ACL IJCNLP), pages 425–430.</w:t>
      </w:r>
    </w:p>
    <w:p>
      <w:pPr>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tl w:val="0"/>
        </w:rPr>
        <w:t>[16] Fader, L. S Zettlemoyer, and O. Etzioni. 2013. Paraphrase-Driven Learning for Open Question Answering. In ACL, pages 1608–1618. ACL.</w:t>
      </w:r>
    </w:p>
    <w:p>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ascii="SimSun" w:hAnsi="SimSun" w:eastAsia="SimSun" w:cs="SimSun"/>
          <w:sz w:val="24"/>
          <w:szCs w:val="24"/>
        </w:rPr>
      </w:pPr>
    </w:p>
    <w:sectPr>
      <w:headerReference r:id="rId5" w:type="default"/>
      <w:footerReference r:id="rId6" w:type="default"/>
      <w:pgSz w:w="11909" w:h="16834"/>
      <w:pgMar w:top="1871" w:right="1559" w:bottom="1531" w:left="1559" w:header="1474" w:footer="1134" w:gutter="0"/>
      <w:pgNumType w:fmt="decimal" w:start="1"/>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Arial">
    <w:altName w:val="Times New Roman"/>
    <w:panose1 w:val="020B0604020202020204"/>
    <w:charset w:val="86"/>
    <w:family w:val="swiss"/>
    <w:pitch w:val="default"/>
    <w:sig w:usb0="20007A87" w:usb1="80000000" w:usb2="00000008" w:usb3="00000000" w:csb0="000001FF" w:csb1="00000000"/>
  </w:font>
  <w:font w:name="黑体">
    <w:panose1 w:val="02010600030101010101"/>
    <w:charset w:val="86"/>
    <w:family w:val="auto"/>
    <w:pitch w:val="default"/>
    <w:sig w:usb0="00000001" w:usb1="080E0000" w:usb2="0000000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MT Extra"/>
    <w:panose1 w:val="05000000000000000000"/>
    <w:charset w:val="00"/>
    <w:family w:val="auto"/>
    <w:pitch w:val="default"/>
    <w:sig w:usb0="00000000" w:usb1="1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SimSun">
    <w:panose1 w:val="02020400000000000000"/>
    <w:charset w:val="86"/>
    <w:family w:val="auto"/>
    <w:pitch w:val="default"/>
    <w:sig w:usb0="20000083" w:usb1="2ADF3C10" w:usb2="00000016" w:usb3="00000000" w:csb0="60060107" w:csb1="00000000"/>
  </w:font>
  <w:font w:name="DejaVa Sans">
    <w:altName w:val="URW Bookman"/>
    <w:panose1 w:val="00000000000000000000"/>
    <w:charset w:val="00"/>
    <w:family w:val="auto"/>
    <w:pitch w:val="default"/>
    <w:sig w:usb0="00000000" w:usb1="00000000" w:usb2="00000000" w:usb3="00000000" w:csb0="00000000" w:csb1="00000000"/>
  </w:font>
  <w:font w:name="URW Bookman">
    <w:panose1 w:val="00000400000000000000"/>
    <w:charset w:val="00"/>
    <w:family w:val="auto"/>
    <w:pitch w:val="default"/>
    <w:sig w:usb0="00000287" w:usb1="00000800" w:usb2="00000000" w:usb3="00000000" w:csb0="6000009F" w:csb1="00000000"/>
  </w:font>
  <w:font w:name="DejaVu Sans">
    <w:panose1 w:val="020B0603030804020204"/>
    <w:charset w:val="00"/>
    <w:family w:val="auto"/>
    <w:pitch w:val="default"/>
    <w:sig w:usb0="E7006EFF" w:usb1="D200FDFF" w:usb2="0A246029" w:usb3="0400200C" w:csb0="600001FF" w:csb1="DFFF0000"/>
  </w:font>
  <w:font w:name="MT Extra">
    <w:panose1 w:val="05050102010205020202"/>
    <w:charset w:val="00"/>
    <w:family w:val="auto"/>
    <w:pitch w:val="default"/>
    <w:sig w:usb0="8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aGZ0VAgIAABIEAAAOAAAAZHJz&#10;L2Uyb0RvYy54bWytU8uK2zAU3Rf6D0L7xk5Kh2DiDOkMKYXQGciUrhVZjgV6ISmx06/vkRxnhrar&#10;0o10dd/33KPV/aAVOQsfpDU1nc9KSoThtpHmWNPvL9sPS0pCZKZhyhpR04sI9H79/t2qd5VY2M6q&#10;RniCJCZUvatpF6OriiLwTmgWZtYJA2NrvWYRT38sGs96ZNeqWJTlXdFb3zhvuQgB2sfRSNc5f9sK&#10;Hp/aNohIVE3RW8ynz+chncV6xaqjZ66T/NoG+4cuNJMGRW+pHllk5OTlH6m05N4G28YZt7qwbSu5&#10;yDNgmnn52zT7jjmRZwE4wd1gCv8vLf92fvZENtgdJYZprOhFDJF8tgOZJ3R6Fyo47R3c4gB18rzq&#10;A5Rp6KH1Ot0Yh8AOnC83bFMynoKWi+WyhInDNj2Qp3gNdz7EL8JqkoSaeiwvY8rOuxBH18klVTN2&#10;K5WCnlXKkL6mdx8/lTngZkFyZVAjDTE2m6Q4HIbrBAfbXDCYtyMxguNbieI7FuIz82ACGga74xOO&#10;VlkUsVeJks76n3/TJ38sCFZKejCrpgbUp0R9NVhcIuEk+Ek4TII56QcLqmIZ6CWLCPBRTWLrrf4B&#10;ym9SDZiY4ahU0ziJD3FkN74MF5tNdjo5L4/dGADaORZ3Zu94KpPQC25zigAzY5wAGlG54gbi5S1d&#10;P0li9tt39nr9yut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FgAAAGRycy9QSwECFAAUAAAACACHTuJAs0lY7tAAAAAFAQAADwAAAAAAAAAB&#10;ACAAAAA4AAAAZHJzL2Rvd25yZXYueG1sUEsBAhQAFAAAAAgAh07iQNoZnRUCAgAAEgQAAA4AAAAA&#10;AAAAAQAgAAAANQEAAGRycy9lMm9Eb2MueG1sUEsFBgAAAAAGAAYAWQEAAKkFA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pPr>
        <w:spacing w:line="240" w:lineRule="auto"/>
      </w:pPr>
      <w:r>
        <w:separator/>
      </w:r>
    </w:p>
  </w:footnote>
  <w:footnote w:type="continuationSeparator" w:id="5">
    <w:p>
      <w:pPr>
        <w:spacing w:line="240" w:lineRule="auto"/>
      </w:pPr>
      <w:r>
        <w:continuationSeparator/>
      </w:r>
    </w:p>
  </w:footnote>
  <w:footnote w:id="0">
    <w:p>
      <w:pPr>
        <w:spacing w:line="240" w:lineRule="auto"/>
        <w:rPr>
          <w:rFonts w:ascii="Times New Roman" w:hAnsi="Times New Roman" w:eastAsia="Times New Roman" w:cs="Times New Roman"/>
          <w:sz w:val="20"/>
          <w:szCs w:val="20"/>
        </w:rPr>
      </w:pPr>
      <w:r>
        <w:rPr>
          <w:vertAlign w:val="superscript"/>
        </w:rPr>
        <w:footnoteRef/>
      </w:r>
      <w:r>
        <w:rPr>
          <w:sz w:val="20"/>
          <w:szCs w:val="20"/>
          <w:rtl w:val="0"/>
        </w:rPr>
        <w:t xml:space="preserve"> </w:t>
      </w:r>
      <w:r>
        <w:rPr>
          <w:rFonts w:ascii="Times New Roman" w:hAnsi="Times New Roman" w:eastAsia="Times New Roman" w:cs="Times New Roman"/>
          <w:sz w:val="20"/>
          <w:szCs w:val="20"/>
          <w:rtl w:val="0"/>
        </w:rPr>
        <w:t>https://www.kaggle.com/c/quora-question-pairs</w:t>
      </w:r>
    </w:p>
  </w:footnote>
  <w:footnote w:id="1">
    <w:p>
      <w:pPr>
        <w:spacing w:line="240" w:lineRule="auto"/>
        <w:rPr>
          <w:rFonts w:ascii="SimSun" w:hAnsi="SimSun" w:eastAsia="SimSun" w:cs="SimSun"/>
          <w:sz w:val="18"/>
          <w:szCs w:val="18"/>
        </w:rPr>
      </w:pPr>
      <w:r>
        <w:rPr>
          <w:vertAlign w:val="superscript"/>
        </w:rPr>
        <w:footnoteRef/>
      </w:r>
      <w:r>
        <w:rPr>
          <w:sz w:val="20"/>
          <w:szCs w:val="20"/>
          <w:rtl w:val="0"/>
        </w:rPr>
        <w:t xml:space="preserve"> </w:t>
      </w:r>
      <w:r>
        <w:rPr>
          <w:rFonts w:ascii="SimSun" w:hAnsi="SimSun" w:eastAsia="SimSun" w:cs="SimSun"/>
          <w:sz w:val="18"/>
          <w:szCs w:val="18"/>
          <w:rtl w:val="0"/>
        </w:rPr>
        <w:t>官网已关闭PPDB 1.0版本下载通道</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single" w:color="auto" w:sz="4" w:space="0"/>
      </w:pBdr>
      <w:jc w:val="center"/>
      <w:rPr>
        <w:rFonts w:hint="eastAsia" w:ascii="SimSun" w:hAnsi="SimSun" w:eastAsia="SimSun" w:cs="SimSun"/>
        <w:lang w:val="en"/>
      </w:rPr>
    </w:pPr>
    <w:r>
      <w:rPr>
        <w:rFonts w:hint="eastAsia" w:ascii="SimSun" w:hAnsi="SimSun" w:eastAsia="SimSun" w:cs="SimSun"/>
        <w:lang w:val="en"/>
      </w:rPr>
      <w:t>苏州大学本科生毕业设计</w:t>
    </w:r>
    <w:r>
      <w:rPr>
        <w:rFonts w:hint="default" w:ascii="SimSun" w:hAnsi="SimSun" w:eastAsia="SimSun" w:cs="SimSun"/>
        <w:lang w:val="en"/>
      </w:rPr>
      <w:t xml:space="preserve"> </w:t>
    </w:r>
    <w:r>
      <w:rPr>
        <w:rFonts w:hint="eastAsia" w:ascii="SimSun" w:hAnsi="SimSun" w:eastAsia="SimSun" w:cs="SimSun"/>
        <w:lang w:val="en"/>
      </w:rPr>
      <w:t>(文献综述)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DDC73F6"/>
    <w:multiLevelType w:val="singleLevel"/>
    <w:tmpl w:val="FDDC73F6"/>
    <w:lvl w:ilvl="0" w:tentative="0">
      <w:start w:val="1"/>
      <w:numFmt w:val="decimal"/>
      <w:suff w:val="space"/>
      <w:lvlText w:val="%1."/>
      <w:lvlJc w:val="left"/>
    </w:lvl>
  </w:abstractNum>
  <w:abstractNum w:abstractNumId="1">
    <w:nsid w:val="FEAF7A81"/>
    <w:multiLevelType w:val="multilevel"/>
    <w:tmpl w:val="FEAF7A81"/>
    <w:lvl w:ilvl="0" w:tentative="0">
      <w:start w:val="1"/>
      <w:numFmt w:val="decimal"/>
      <w:lvlText w:val="%1."/>
      <w:lvlJc w:val="right"/>
      <w:pPr>
        <w:ind w:left="720" w:hanging="360"/>
      </w:pPr>
      <w:rPr>
        <w:u w:val="none"/>
      </w:rPr>
    </w:lvl>
    <w:lvl w:ilvl="1" w:tentative="0">
      <w:start w:val="1"/>
      <w:numFmt w:val="decimal"/>
      <w:lvlText w:val="%1.%2."/>
      <w:lvlJc w:val="right"/>
      <w:pPr>
        <w:ind w:left="1440" w:hanging="360"/>
      </w:pPr>
      <w:rPr>
        <w:u w:val="none"/>
      </w:rPr>
    </w:lvl>
    <w:lvl w:ilvl="2" w:tentative="0">
      <w:start w:val="1"/>
      <w:numFmt w:val="decimal"/>
      <w:lvlText w:val="%1.%2.%3."/>
      <w:lvlJc w:val="right"/>
      <w:pPr>
        <w:ind w:left="2160" w:hanging="360"/>
      </w:pPr>
      <w:rPr>
        <w:u w:val="none"/>
      </w:rPr>
    </w:lvl>
    <w:lvl w:ilvl="3" w:tentative="0">
      <w:start w:val="1"/>
      <w:numFmt w:val="decimal"/>
      <w:lvlText w:val="%1.%2.%3.%4."/>
      <w:lvlJc w:val="right"/>
      <w:pPr>
        <w:ind w:left="2880" w:hanging="360"/>
      </w:pPr>
      <w:rPr>
        <w:u w:val="none"/>
      </w:rPr>
    </w:lvl>
    <w:lvl w:ilvl="4" w:tentative="0">
      <w:start w:val="1"/>
      <w:numFmt w:val="decimal"/>
      <w:lvlText w:val="%1.%2.%3.%4.%5."/>
      <w:lvlJc w:val="right"/>
      <w:pPr>
        <w:ind w:left="3600" w:hanging="360"/>
      </w:pPr>
      <w:rPr>
        <w:u w:val="none"/>
      </w:rPr>
    </w:lvl>
    <w:lvl w:ilvl="5" w:tentative="0">
      <w:start w:val="1"/>
      <w:numFmt w:val="decimal"/>
      <w:lvlText w:val="%1.%2.%3.%4.%5.%6."/>
      <w:lvlJc w:val="right"/>
      <w:pPr>
        <w:ind w:left="4320" w:hanging="360"/>
      </w:pPr>
      <w:rPr>
        <w:u w:val="none"/>
      </w:rPr>
    </w:lvl>
    <w:lvl w:ilvl="6" w:tentative="0">
      <w:start w:val="1"/>
      <w:numFmt w:val="decimal"/>
      <w:lvlText w:val="%1.%2.%3.%4.%5.%6.%7."/>
      <w:lvlJc w:val="right"/>
      <w:pPr>
        <w:ind w:left="5040" w:hanging="360"/>
      </w:pPr>
      <w:rPr>
        <w:u w:val="none"/>
      </w:rPr>
    </w:lvl>
    <w:lvl w:ilvl="7" w:tentative="0">
      <w:start w:val="1"/>
      <w:numFmt w:val="decimal"/>
      <w:lvlText w:val="%1.%2.%3.%4.%5.%6.%7.%8."/>
      <w:lvlJc w:val="right"/>
      <w:pPr>
        <w:ind w:left="5760" w:hanging="360"/>
      </w:pPr>
      <w:rPr>
        <w:u w:val="none"/>
      </w:rPr>
    </w:lvl>
    <w:lvl w:ilvl="8" w:tentative="0">
      <w:start w:val="1"/>
      <w:numFmt w:val="decimal"/>
      <w:lvlText w:val="%1.%2.%3.%4.%5.%6.%7.%8.%9."/>
      <w:lvlJc w:val="righ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cumentProtection w:enforcement="0"/>
  <w:defaultTabStop w:val="720"/>
  <w:footnotePr>
    <w:footnote w:id="4"/>
    <w:footnote w:id="5"/>
  </w:footnotePr>
  <w:endnotePr>
    <w:endnote w:id="0"/>
    <w:endnote w:id="1"/>
  </w:endnotePr>
  <w:compat>
    <w:compatSetting w:name="compatibilityMode" w:uri="http://schemas.microsoft.com/office/word" w:val="15"/>
  </w:compat>
  <w:rsids>
    <w:rsidRoot w:val="00000000"/>
    <w:rsid w:val="1C5B0FA2"/>
    <w:rsid w:val="5FBAEB40"/>
    <w:rsid w:val="6EEC9487"/>
    <w:rsid w:val="7FBB4107"/>
    <w:rsid w:val="93D7F6E8"/>
    <w:rsid w:val="BFFF7509"/>
    <w:rsid w:val="EFB5D08B"/>
    <w:rsid w:val="FF1EAE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Arial" w:cs="Arial"/>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spacing w:before="400" w:after="120"/>
    </w:pPr>
    <w:rPr>
      <w:sz w:val="40"/>
      <w:szCs w:val="40"/>
    </w:rPr>
  </w:style>
  <w:style w:type="paragraph" w:styleId="3">
    <w:name w:val="heading 2"/>
    <w:basedOn w:val="1"/>
    <w:next w:val="1"/>
    <w:qFormat/>
    <w:uiPriority w:val="0"/>
    <w:pPr>
      <w:keepNext/>
      <w:keepLines/>
      <w:spacing w:before="360" w:after="120"/>
    </w:pPr>
    <w:rPr>
      <w:sz w:val="32"/>
      <w:szCs w:val="32"/>
    </w:rPr>
  </w:style>
  <w:style w:type="paragraph" w:styleId="4">
    <w:name w:val="heading 3"/>
    <w:basedOn w:val="1"/>
    <w:next w:val="1"/>
    <w:qFormat/>
    <w:uiPriority w:val="0"/>
    <w:pPr>
      <w:keepNext/>
      <w:keepLines/>
      <w:spacing w:before="320" w:after="80"/>
    </w:pPr>
    <w:rPr>
      <w:color w:val="434343"/>
      <w:sz w:val="28"/>
      <w:szCs w:val="28"/>
    </w:rPr>
  </w:style>
  <w:style w:type="paragraph" w:styleId="5">
    <w:name w:val="heading 4"/>
    <w:basedOn w:val="1"/>
    <w:next w:val="1"/>
    <w:qFormat/>
    <w:uiPriority w:val="0"/>
    <w:pPr>
      <w:keepNext/>
      <w:keepLines/>
      <w:spacing w:before="280" w:after="80"/>
    </w:pPr>
    <w:rPr>
      <w:color w:val="666666"/>
      <w:sz w:val="24"/>
      <w:szCs w:val="24"/>
    </w:rPr>
  </w:style>
  <w:style w:type="paragraph" w:styleId="6">
    <w:name w:val="heading 5"/>
    <w:basedOn w:val="1"/>
    <w:next w:val="1"/>
    <w:qFormat/>
    <w:uiPriority w:val="0"/>
    <w:pPr>
      <w:keepNext/>
      <w:keepLines/>
      <w:spacing w:before="240" w:after="80"/>
    </w:pPr>
    <w:rPr>
      <w:color w:val="666666"/>
      <w:sz w:val="22"/>
      <w:szCs w:val="22"/>
    </w:rPr>
  </w:style>
  <w:style w:type="paragraph" w:styleId="7">
    <w:name w:val="heading 6"/>
    <w:basedOn w:val="1"/>
    <w:next w:val="1"/>
    <w:qFormat/>
    <w:uiPriority w:val="0"/>
    <w:pPr>
      <w:keepNext/>
      <w:keepLines/>
      <w:spacing w:before="240" w:after="80"/>
    </w:pPr>
    <w:rPr>
      <w:i/>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Layout w:type="fixed"/>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paragraph" w:styleId="12">
    <w:name w:val="Subtitle"/>
    <w:basedOn w:val="1"/>
    <w:next w:val="1"/>
    <w:qFormat/>
    <w:uiPriority w:val="0"/>
    <w:pPr>
      <w:keepNext/>
      <w:keepLines/>
      <w:spacing w:before="0" w:after="320"/>
    </w:pPr>
    <w:rPr>
      <w:rFonts w:ascii="Arial" w:hAnsi="Arial" w:eastAsia="Arial" w:cs="Arial"/>
      <w:color w:val="666666"/>
      <w:sz w:val="30"/>
      <w:szCs w:val="30"/>
    </w:rPr>
  </w:style>
  <w:style w:type="paragraph" w:styleId="13">
    <w:name w:val="Title"/>
    <w:basedOn w:val="1"/>
    <w:next w:val="1"/>
    <w:qFormat/>
    <w:uiPriority w:val="0"/>
    <w:pPr>
      <w:keepNext/>
      <w:keepLines/>
      <w:spacing w:before="0" w:after="60"/>
    </w:pPr>
    <w:rPr>
      <w:sz w:val="52"/>
      <w:szCs w:val="52"/>
    </w:rPr>
  </w:style>
  <w:style w:type="table" w:customStyle="1" w:styleId="14">
    <w:name w:val="Table Normal1"/>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27</TotalTime>
  <ScaleCrop>false</ScaleCrop>
  <LinksUpToDate>false</LinksUpToDate>
  <Application>WPS Office_11.1.0.9080_F1E327BC-269C-435d-A152-05C5408002CA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2020-04-11T15:46:00Z</dcterms:created>
  <dc:creator>zaiheshi</dc:creator>
  <cp:lastModifiedBy>zaiheshi</cp:lastModifiedBy>
  <dcterms:modified xsi:type="dcterms:W3CDTF">2020-04-20T16:40:22Z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1033-11.1.0.9080</vt:lpwstr>
  </property>
</Properties>
</file>