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6FD" w:rsidRDefault="00EF1831" w:rsidP="00926478">
      <w:pPr>
        <w:pStyle w:val="Heading1"/>
        <w:spacing w:before="0" w:after="245"/>
      </w:pPr>
      <w:r>
        <w:t>深度模板</w:t>
      </w:r>
      <w:r>
        <w:t>(depth stencil)</w:t>
      </w:r>
      <w:r>
        <w:t>缓冲及应用：镜子</w:t>
      </w:r>
    </w:p>
    <w:p w:rsidR="0087617C" w:rsidRPr="00D841F2" w:rsidRDefault="00EF1831">
      <w:pPr>
        <w:pStyle w:val="Heading1"/>
      </w:pPr>
      <w:bookmarkStart w:id="0" w:name="scroll-bookmark-1"/>
      <w:bookmarkStart w:id="1" w:name="scroll-bookmark-2"/>
      <w:bookmarkEnd w:id="0"/>
      <w:r>
        <w:t>什么是</w:t>
      </w:r>
      <w:r>
        <w:t>stencil</w:t>
      </w:r>
      <w:bookmarkEnd w:id="1"/>
    </w:p>
    <w:p w:rsidR="00F46570" w:rsidRDefault="00EF1831">
      <w:r>
        <w:t>模板缓冲区的用法就像是模板一样，它可以挡住某些像素片段，不让它们存入后台缓冲。</w:t>
      </w:r>
    </w:p>
    <w:p w:rsidR="00F46570" w:rsidRDefault="00EF1831">
      <w:r>
        <w:t>比如喷油漆时使用的图案模板，先把模板贴在汽车上或者其他什么地方，然后开始喷油漆。在模板镂空的地方会有油漆喷到汽车上，而没有镂空的地方会挡住油漆。在喷完之后，揭下模板，图案就喷涂在汽车上了。</w:t>
      </w:r>
    </w:p>
    <w:p w:rsidR="00F46570" w:rsidRDefault="00F46570">
      <w:bookmarkStart w:id="2" w:name="_GoBack"/>
      <w:bookmarkEnd w:id="2"/>
    </w:p>
    <w:p w:rsidR="00F46570" w:rsidRDefault="00F46570"/>
    <w:p w:rsidR="00F46570" w:rsidRDefault="00EF1831">
      <w:pPr>
        <w:pStyle w:val="Heading1"/>
      </w:pPr>
      <w:bookmarkStart w:id="3" w:name="scroll-bookmark-3"/>
      <w:r>
        <w:t>创建和清空缓冲</w:t>
      </w:r>
      <w:bookmarkEnd w:id="3"/>
    </w:p>
    <w:p w:rsidR="00F46570" w:rsidRDefault="00EF1831">
      <w:r>
        <w:t>在初始化时创建</w:t>
      </w:r>
      <w:r>
        <w:t>ID3D11DepthStencilView</w:t>
      </w:r>
      <w:r>
        <w:t>，在每帧开始时重置该</w:t>
      </w:r>
      <w:r>
        <w:t>buffer</w:t>
      </w:r>
      <w:r>
        <w:t>为初始值。具体见</w:t>
      </w:r>
      <w:hyperlink r:id="rId8" w:history="1">
        <w:r>
          <w:rPr>
            <w:rStyle w:val="Hyperlink"/>
          </w:rPr>
          <w:t>初始化和渲染管线</w:t>
        </w:r>
      </w:hyperlink>
      <w:r>
        <w:t>。</w:t>
      </w:r>
    </w:p>
    <w:p w:rsidR="00F46570" w:rsidRDefault="00F46570"/>
    <w:p w:rsidR="00F46570" w:rsidRDefault="00EF1831">
      <w:pPr>
        <w:pStyle w:val="Heading1"/>
      </w:pPr>
      <w:bookmarkStart w:id="4" w:name="scroll-bookmark-4"/>
      <w:r>
        <w:t>模板测试</w:t>
      </w:r>
      <w:bookmarkEnd w:id="4"/>
    </w:p>
    <w:p w:rsidR="00F46570" w:rsidRDefault="00EF1831">
      <w:r>
        <w:t>我们可以使用模板缓冲区来判断一个特定像素是否可以写入后台缓冲区，这个过程称为模板测试（</w:t>
      </w:r>
      <w:r>
        <w:t>stencil test</w:t>
      </w:r>
      <w:r>
        <w:t>）。</w:t>
      </w:r>
    </w:p>
    <w:p w:rsidR="00F46570" w:rsidRDefault="00EF1831">
      <w:r>
        <w:t>模板测试在输出合并阶段进行，在深度测试之前。</w:t>
      </w:r>
    </w:p>
    <w:p w:rsidR="00F46570" w:rsidRDefault="00EF1831">
      <w:r>
        <w:t>其实现过程为</w:t>
      </w:r>
    </w:p>
    <w:tbl>
      <w:tblPr>
        <w:tblStyle w:val="ScrollCode"/>
        <w:tblW w:w="5000" w:type="pct"/>
        <w:tblLook w:val="01E0" w:firstRow="1" w:lastRow="1" w:firstColumn="1" w:lastColumn="1" w:noHBand="0" w:noVBand="0"/>
      </w:tblPr>
      <w:tblGrid>
        <w:gridCol w:w="8487"/>
      </w:tblGrid>
      <w:tr w:rsidR="00F46570">
        <w:tc>
          <w:tcPr>
            <w:tcW w:w="5000" w:type="pct"/>
            <w:tcMar>
              <w:right w:w="100" w:type="dxa"/>
            </w:tcMar>
          </w:tcPr>
          <w:p w:rsidR="00F46570" w:rsidRDefault="00EF1831">
            <w:pPr>
              <w:pStyle w:val="scroll-codecontentdivline"/>
              <w:spacing w:after="0"/>
              <w:ind w:left="240" w:right="0"/>
              <w:rPr>
                <w:rFonts w:ascii="Courier New" w:hAnsi="Courier New"/>
                <w:sz w:val="18"/>
              </w:rPr>
            </w:pPr>
            <w:r>
              <w:rPr>
                <w:rStyle w:val="scroll-codedefaultnewcontentkeyword"/>
                <w:rFonts w:ascii="Courier New" w:eastAsia="Times New Roman" w:hAnsi="Courier New"/>
                <w:sz w:val="18"/>
              </w:rPr>
              <w:t>if</w:t>
            </w:r>
            <w:r>
              <w:rPr>
                <w:rStyle w:val="scroll-codedefaultnewcontentplain"/>
                <w:rFonts w:ascii="Courier New" w:eastAsia="Times New Roman" w:hAnsi="Courier New"/>
                <w:sz w:val="18"/>
              </w:rPr>
              <w:t xml:space="preserve">( StencilRef &amp; StencilReadMask  </w:t>
            </w:r>
            <w:r>
              <w:rPr>
                <w:rStyle w:val="scroll-codedefaultnewcontentplain"/>
                <w:rFonts w:ascii="Cambria Math" w:eastAsia="Cambria Math" w:hAnsi="Cambria Math" w:cs="Cambria Math"/>
                <w:sz w:val="18"/>
              </w:rPr>
              <w:t>⊴</w:t>
            </w:r>
            <w:r>
              <w:rPr>
                <w:rStyle w:val="scroll-codedefaultnewcontentplain"/>
                <w:rFonts w:ascii="Courier New" w:eastAsia="Times New Roman" w:hAnsi="Courier New"/>
                <w:sz w:val="18"/>
              </w:rPr>
              <w:t xml:space="preserve"> Value &amp;StencilReadMask)</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acc</w:t>
            </w:r>
            <w:r>
              <w:rPr>
                <w:rStyle w:val="scroll-codedefaultnewcontentplain"/>
                <w:rFonts w:ascii="Courier New" w:eastAsia="Times New Roman" w:hAnsi="Courier New"/>
                <w:sz w:val="18"/>
              </w:rPr>
              <w:t>ept pixel</w:t>
            </w:r>
          </w:p>
          <w:p w:rsidR="00F46570" w:rsidRDefault="00EF1831">
            <w:pPr>
              <w:pStyle w:val="scroll-codecontentdivline"/>
              <w:spacing w:after="0"/>
              <w:ind w:left="240" w:right="0"/>
              <w:rPr>
                <w:rFonts w:ascii="Courier New" w:hAnsi="Courier New"/>
                <w:sz w:val="18"/>
              </w:rPr>
            </w:pPr>
            <w:r>
              <w:rPr>
                <w:rStyle w:val="scroll-codedefaultnewcontentkeyword"/>
                <w:rFonts w:ascii="Courier New" w:eastAsia="Times New Roman" w:hAnsi="Courier New"/>
                <w:sz w:val="18"/>
              </w:rPr>
              <w:t>else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reject pixel</w:t>
            </w:r>
          </w:p>
        </w:tc>
      </w:tr>
    </w:tbl>
    <w:p w:rsidR="00F46570" w:rsidRDefault="00F46570"/>
    <w:p w:rsidR="00F46570" w:rsidRDefault="00F46570"/>
    <w:p w:rsidR="00F46570" w:rsidRDefault="00F46570"/>
    <w:p w:rsidR="00F46570" w:rsidRDefault="00EF1831">
      <w:pPr>
        <w:pStyle w:val="Heading1"/>
      </w:pPr>
      <w:bookmarkStart w:id="5" w:name="scroll-bookmark-5"/>
      <w:r>
        <w:t>ID3D11DepthStencilState</w:t>
      </w:r>
      <w:bookmarkEnd w:id="5"/>
    </w:p>
    <w:p w:rsidR="00F46570" w:rsidRDefault="00EF1831">
      <w:r>
        <w:t>通过该接口来控制</w:t>
      </w:r>
      <w:r>
        <w:t>depth</w:t>
      </w:r>
      <w:r>
        <w:t>和</w:t>
      </w:r>
      <w:r>
        <w:t>stencil</w:t>
      </w:r>
      <w:r>
        <w:t>的使用。</w:t>
      </w:r>
    </w:p>
    <w:p w:rsidR="00F46570" w:rsidRDefault="00EF1831">
      <w:r>
        <w:t>首先需要填充一个</w:t>
      </w:r>
      <w:r>
        <w:rPr>
          <w:b/>
        </w:rPr>
        <w:t>D3D11_DEPTH_STENCIL_DESC</w:t>
      </w:r>
    </w:p>
    <w:tbl>
      <w:tblPr>
        <w:tblStyle w:val="ScrollCode"/>
        <w:tblW w:w="5000" w:type="pct"/>
        <w:tblLook w:val="01E0" w:firstRow="1" w:lastRow="1" w:firstColumn="1" w:lastColumn="1" w:noHBand="0" w:noVBand="0"/>
      </w:tblPr>
      <w:tblGrid>
        <w:gridCol w:w="8487"/>
      </w:tblGrid>
      <w:tr w:rsidR="00F46570">
        <w:tc>
          <w:tcPr>
            <w:tcW w:w="5000" w:type="pct"/>
            <w:tcMar>
              <w:right w:w="100" w:type="dxa"/>
            </w:tcMar>
          </w:tcPr>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lastRenderedPageBreak/>
              <w:t>typedef struct D3D11_DEPTH_STENCIL_DESC</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BOOL DepthEnable;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D3D11_DEPTH_WRITE_MASK DepthWriteMask;</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D3D11_COMPARISON_FUNC DepthFunc;</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BOOL StencilEnable;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UINT8 StencilReadMask;</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UINT8 StencilWriteMask;</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D3D11_DEPTH_STENCILOP_DESC FrontFace;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D3D11_DEPTH_STENCILOP_DESC BackFace;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     D3D11_DEPTH_STENCIL_DESC;</w:t>
            </w:r>
          </w:p>
        </w:tc>
      </w:tr>
    </w:tbl>
    <w:p w:rsidR="00F46570" w:rsidRDefault="00F46570"/>
    <w:p w:rsidR="00F46570" w:rsidRDefault="00EF1831">
      <w:r>
        <w:t>DepthEnable</w:t>
      </w:r>
      <w:r>
        <w:t>：是否启用深度测试。</w:t>
      </w:r>
    </w:p>
    <w:p w:rsidR="00F46570" w:rsidRDefault="00EF1831">
      <w:r>
        <w:t>DepthWriteMask</w:t>
      </w:r>
      <w:r>
        <w:t>：</w:t>
      </w:r>
      <w:r>
        <w:t xml:space="preserve"> D3D11_DEPTH_WRITE_MASK_ZERO</w:t>
      </w:r>
      <w:r>
        <w:t>表示禁用深度缓冲区的写入功能，但深度测试依然有效。</w:t>
      </w:r>
      <w:r>
        <w:t>D3D11_DEPTH_WRITE_MASK_ALL</w:t>
      </w:r>
      <w:r>
        <w:t>表示启用深度缓冲区的写入功能；当深度</w:t>
      </w:r>
      <w:r>
        <w:t>/</w:t>
      </w:r>
      <w:r>
        <w:t>模板测试都通过时，新的深度值会被写入深度缓冲区。</w:t>
      </w:r>
    </w:p>
    <w:p w:rsidR="00F46570" w:rsidRDefault="00EF1831">
      <w:r>
        <w:t>DepthFunc</w:t>
      </w:r>
      <w:r>
        <w:t>：一个用于描述深度测试函数的</w:t>
      </w:r>
      <w:r>
        <w:t>D3D11_COMPARISON_FUNC</w:t>
      </w:r>
      <w:r>
        <w:t>枚举类型成员。我们一般使用</w:t>
      </w:r>
      <w:r>
        <w:t>D3D11_COMPARISON_LESS</w:t>
      </w:r>
      <w:r>
        <w:t>实现普通的深度测试</w:t>
      </w:r>
    </w:p>
    <w:p w:rsidR="00F46570" w:rsidRDefault="00EF1831">
      <w:r>
        <w:t>StencilE</w:t>
      </w:r>
      <w:r>
        <w:t>nable</w:t>
      </w:r>
      <w:r>
        <w:t>：是否启用模板测试</w:t>
      </w:r>
    </w:p>
    <w:p w:rsidR="00F46570" w:rsidRDefault="00EF1831">
      <w:r>
        <w:t>StencilReadMask</w:t>
      </w:r>
      <w:r>
        <w:t>：在模板测试时使用的掩码</w:t>
      </w:r>
      <w:r>
        <w:t>StencilReadMask</w:t>
      </w:r>
      <w:r>
        <w:t>。</w:t>
      </w:r>
    </w:p>
    <w:p w:rsidR="00F46570" w:rsidRDefault="00EF1831">
      <w:r>
        <w:t>默认掩码不屏蔽任何二进制位：</w:t>
      </w:r>
    </w:p>
    <w:p w:rsidR="00F46570" w:rsidRDefault="00EF1831">
      <w:r>
        <w:t>#define    D3D11_DEFAULT_STENCIL_WRITE_MASK    ( 0xff )</w:t>
      </w:r>
    </w:p>
    <w:p w:rsidR="00F46570" w:rsidRDefault="00EF1831">
      <w:r>
        <w:t>StencilWriteMask</w:t>
      </w:r>
      <w:r>
        <w:t>：</w:t>
      </w:r>
      <w:r>
        <w:t xml:space="preserve"> </w:t>
      </w:r>
      <w:r>
        <w:t>当更新模板缓冲区时，我们可以通过掩码来屏蔽某些二进制位，不让它们存入模板缓冲区。</w:t>
      </w:r>
    </w:p>
    <w:p w:rsidR="00F46570" w:rsidRDefault="00EF1831">
      <w:r>
        <w:t>FrontFace/BackFace</w:t>
      </w:r>
      <w:r>
        <w:t>：一个</w:t>
      </w:r>
      <w:r>
        <w:rPr>
          <w:b/>
        </w:rPr>
        <w:t>D3D11_DEPTH_STENCILOP_DESC</w:t>
      </w:r>
      <w:r>
        <w:t>结构体，用于描述模板缓冲区如何处理朝前</w:t>
      </w:r>
      <w:r>
        <w:t>/</w:t>
      </w:r>
      <w:r>
        <w:t>朝后的三角形</w:t>
      </w:r>
    </w:p>
    <w:tbl>
      <w:tblPr>
        <w:tblStyle w:val="ScrollCode"/>
        <w:tblW w:w="5000" w:type="pct"/>
        <w:tblLook w:val="01E0" w:firstRow="1" w:lastRow="1" w:firstColumn="1" w:lastColumn="1" w:noHBand="0" w:noVBand="0"/>
      </w:tblPr>
      <w:tblGrid>
        <w:gridCol w:w="8487"/>
      </w:tblGrid>
      <w:tr w:rsidR="00F46570">
        <w:tc>
          <w:tcPr>
            <w:tcW w:w="5000" w:type="pct"/>
            <w:tcMar>
              <w:right w:w="100" w:type="dxa"/>
            </w:tcMar>
          </w:tcPr>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typedef struct D3D11_DEPTH_STENCILOP_DESC</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D3D11_STENCIL_OP StencilFailOp;</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D3D11_STENCIL_OP StencilDepthFailOp;</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D3D11_STENCIL_OP StencilPassOp;</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D3D11_COMPARISON_FUNC StencilFunc;</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     D3D11_DEPTH_STENCIL</w:t>
            </w:r>
            <w:r>
              <w:rPr>
                <w:rStyle w:val="scroll-codedefaultnewcontentplain"/>
                <w:rFonts w:ascii="Courier New" w:eastAsia="Times New Roman" w:hAnsi="Courier New"/>
                <w:sz w:val="18"/>
              </w:rPr>
              <w:t>OP_DESC;</w:t>
            </w:r>
          </w:p>
        </w:tc>
      </w:tr>
    </w:tbl>
    <w:p w:rsidR="00F46570" w:rsidRDefault="00F46570"/>
    <w:p w:rsidR="00F46570" w:rsidRDefault="00EF1831">
      <w:r>
        <w:t>StencilFailOp</w:t>
      </w:r>
      <w:r>
        <w:t>：描述当一个像素片段的模板测试失败时，应如何更新模板缓冲区。</w:t>
      </w:r>
    </w:p>
    <w:p w:rsidR="00F46570" w:rsidRDefault="00EF1831">
      <w:r>
        <w:t>StencilDepthFailOp</w:t>
      </w:r>
      <w:r>
        <w:t>：描述当一个像素片段的模板测试成功而深度测试失败时，应如何更新模板缓冲区。</w:t>
      </w:r>
    </w:p>
    <w:p w:rsidR="00F46570" w:rsidRDefault="00EF1831">
      <w:r>
        <w:t>StencilPassOp</w:t>
      </w:r>
      <w:r>
        <w:t>：描述当一个像素片段的模板测试和深度测试均成功时，应如何更新模板缓冲区。</w:t>
      </w:r>
    </w:p>
    <w:p w:rsidR="00F46570" w:rsidRDefault="00EF1831">
      <w:r>
        <w:t>StencilFunc</w:t>
      </w:r>
      <w:r>
        <w:t>：指定模板测试时使用的比较函数</w:t>
      </w:r>
      <w:r>
        <w:t>⊴</w:t>
      </w:r>
      <w:r>
        <w:t>。</w:t>
      </w:r>
    </w:p>
    <w:p w:rsidR="00F46570" w:rsidRDefault="00F46570"/>
    <w:p w:rsidR="00F46570" w:rsidRDefault="00EF1831">
      <w:r>
        <w:t>填充好</w:t>
      </w:r>
      <w:r>
        <w:t>D3D11_DEPTH_STENCIL_DESC</w:t>
      </w:r>
      <w:r>
        <w:t>之后，使用</w:t>
      </w:r>
      <w:r>
        <w:rPr>
          <w:b/>
        </w:rPr>
        <w:t>ID3D11Device::CreateDepthStencilS</w:t>
      </w:r>
      <w:r>
        <w:rPr>
          <w:b/>
        </w:rPr>
        <w:t>tate</w:t>
      </w:r>
      <w:r>
        <w:t>来创建</w:t>
      </w:r>
      <w:r>
        <w:t>ID3D11DepthStencilState</w:t>
      </w:r>
      <w:r>
        <w:t>并使用</w:t>
      </w:r>
      <w:r>
        <w:rPr>
          <w:b/>
        </w:rPr>
        <w:t>ID3D11DeviceContext::OMSetDepthStencilState</w:t>
      </w:r>
      <w:r>
        <w:t>来指定状态，这里的第二个参数既是</w:t>
      </w:r>
      <w:r>
        <w:t>StencilRef</w:t>
      </w:r>
      <w:r>
        <w:t>。</w:t>
      </w:r>
    </w:p>
    <w:p w:rsidR="00F46570" w:rsidRDefault="00F46570"/>
    <w:p w:rsidR="00F46570" w:rsidRDefault="00EF1831">
      <w:pPr>
        <w:pStyle w:val="Heading1"/>
      </w:pPr>
      <w:bookmarkStart w:id="6" w:name="scroll-bookmark-6"/>
      <w:r>
        <w:lastRenderedPageBreak/>
        <w:t>平面镜像的实现</w:t>
      </w:r>
      <w:bookmarkEnd w:id="6"/>
    </w:p>
    <w:p w:rsidR="00F46570" w:rsidRDefault="00EF1831">
      <w:r>
        <w:t>要绘制一个物体的映像，我们必须在镜子平面上对它进行反射，但是反射后的物体映像会被渲染到镜子之外的区域。为了使映像只应该显示在镜子里面，我们可以使用模板缓冲区来解决一问题。</w:t>
      </w:r>
    </w:p>
    <w:p w:rsidR="00F46570" w:rsidRDefault="00EF1831">
      <w:r>
        <w:rPr>
          <w:noProof/>
          <w:lang w:eastAsia="zh-CN"/>
        </w:rPr>
        <w:drawing>
          <wp:inline distT="0" distB="0" distL="0" distR="0">
            <wp:extent cx="4924425" cy="3476625"/>
            <wp:effectExtent l="0" t="0" r="0" b="0"/>
            <wp:docPr id="100002" name="Picture 100002" descr="_scroll_external/attachments/image2021-1-15_18-35-54-1c61695ee6b24877e800cc4877a72b5816564d957fc789f57d012d85b85225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3828" name=""/>
                    <pic:cNvPicPr>
                      <a:picLocks noChangeAspect="1"/>
                    </pic:cNvPicPr>
                  </pic:nvPicPr>
                  <pic:blipFill>
                    <a:blip r:embed="rId9"/>
                    <a:stretch>
                      <a:fillRect/>
                    </a:stretch>
                  </pic:blipFill>
                  <pic:spPr>
                    <a:xfrm>
                      <a:off x="0" y="0"/>
                      <a:ext cx="4924425" cy="3476625"/>
                    </a:xfrm>
                    <a:prstGeom prst="rect">
                      <a:avLst/>
                    </a:prstGeom>
                  </pic:spPr>
                </pic:pic>
              </a:graphicData>
            </a:graphic>
          </wp:inline>
        </w:drawing>
      </w:r>
    </w:p>
    <w:p w:rsidR="00F46570" w:rsidRDefault="00EF1831">
      <w:r>
        <w:rPr>
          <w:b/>
        </w:rPr>
        <w:t>详细步骤</w:t>
      </w:r>
    </w:p>
    <w:p w:rsidR="00F46570" w:rsidRDefault="00EF1831">
      <w:r>
        <w:t>1.</w:t>
      </w:r>
      <w:r>
        <w:t>将其他物体（不包括镜子）渲染到后台缓冲区。注意，这一步不会修改模板缓冲区。</w:t>
      </w:r>
    </w:p>
    <w:p w:rsidR="00F46570" w:rsidRDefault="00EF1831">
      <w:r>
        <w:t>2.</w:t>
      </w:r>
      <w:r>
        <w:t>将模板缓冲区清为</w:t>
      </w:r>
      <w:r>
        <w:t>0</w:t>
      </w:r>
      <w:r>
        <w:t>。</w:t>
      </w:r>
    </w:p>
    <w:tbl>
      <w:tblPr>
        <w:tblStyle w:val="ScrollCode"/>
        <w:tblW w:w="5000" w:type="pct"/>
        <w:tblLook w:val="01E0" w:firstRow="1" w:lastRow="1" w:firstColumn="1" w:lastColumn="1" w:noHBand="0" w:noVBand="0"/>
      </w:tblPr>
      <w:tblGrid>
        <w:gridCol w:w="8487"/>
      </w:tblGrid>
      <w:tr w:rsidR="00F46570">
        <w:tc>
          <w:tcPr>
            <w:tcW w:w="5000" w:type="pct"/>
            <w:tcMar>
              <w:right w:w="100" w:type="dxa"/>
            </w:tcMar>
          </w:tcPr>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m_d3dContext-&gt;ClearDepthStencilView(m_depthStencilView.Get(), D3D11_CLEAR_STENCIL, </w:t>
            </w:r>
            <w:r>
              <w:rPr>
                <w:rStyle w:val="scroll-codedefaultnewcontentvalue"/>
                <w:rFonts w:ascii="Courier New" w:eastAsia="Times New Roman" w:hAnsi="Courier New"/>
                <w:sz w:val="18"/>
              </w:rPr>
              <w:t>1</w:t>
            </w:r>
            <w:r>
              <w:rPr>
                <w:rStyle w:val="scroll-codedefaultnewcontentplain"/>
                <w:rFonts w:ascii="Courier New" w:eastAsia="Times New Roman" w:hAnsi="Courier New"/>
                <w:sz w:val="18"/>
              </w:rPr>
              <w:t xml:space="preserve">.0f, </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w:t>
            </w:r>
          </w:p>
        </w:tc>
      </w:tr>
    </w:tbl>
    <w:p w:rsidR="00F46570" w:rsidRDefault="00F46570"/>
    <w:p w:rsidR="00F46570" w:rsidRDefault="00EF1831">
      <w:r>
        <w:t>下图展示了此时的后台缓冲区和模板缓冲区。</w:t>
      </w:r>
    </w:p>
    <w:p w:rsidR="00F46570" w:rsidRDefault="00EF1831">
      <w:r>
        <w:t> </w:t>
      </w:r>
      <w:r>
        <w:rPr>
          <w:noProof/>
          <w:lang w:eastAsia="zh-CN"/>
        </w:rPr>
        <w:drawing>
          <wp:inline distT="0" distB="0" distL="0" distR="0">
            <wp:extent cx="5276850" cy="1819275"/>
            <wp:effectExtent l="0" t="0" r="0" b="0"/>
            <wp:docPr id="100003" name="Picture 100003" descr="_scroll_external/attachments/image2021-1-15_18-36-9-34144d2ea7b800c515115f4a7fe8a15115c33a6a5e2e077aed58d38503af73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27984" name=""/>
                    <pic:cNvPicPr>
                      <a:picLocks noChangeAspect="1"/>
                    </pic:cNvPicPr>
                  </pic:nvPicPr>
                  <pic:blipFill>
                    <a:blip r:embed="rId10"/>
                    <a:stretch>
                      <a:fillRect/>
                    </a:stretch>
                  </pic:blipFill>
                  <pic:spPr>
                    <a:xfrm>
                      <a:off x="0" y="0"/>
                      <a:ext cx="5276850" cy="1819275"/>
                    </a:xfrm>
                    <a:prstGeom prst="rect">
                      <a:avLst/>
                    </a:prstGeom>
                  </pic:spPr>
                </pic:pic>
              </a:graphicData>
            </a:graphic>
          </wp:inline>
        </w:drawing>
      </w:r>
    </w:p>
    <w:p w:rsidR="00F46570" w:rsidRDefault="00EF1831">
      <w:r>
        <w:t>图</w:t>
      </w:r>
      <w:r>
        <w:t xml:space="preserve">: </w:t>
      </w:r>
      <w:r>
        <w:t>将场景渲染到后台缓冲区，并将模板缓冲区清为</w:t>
      </w:r>
      <w:r>
        <w:t>0</w:t>
      </w:r>
      <w:r>
        <w:t>（由浅灰色表示）。模板缓冲区上的黑色轮廓线用于说明后台缓冲区像素与模板缓冲区像素之间的对应关系</w:t>
      </w:r>
      <w:r>
        <w:t>——</w:t>
      </w:r>
      <w:r>
        <w:t>它们并不代表绘制在模板缓冲区上的任何数据。</w:t>
      </w:r>
    </w:p>
    <w:p w:rsidR="00F46570" w:rsidRDefault="00EF1831">
      <w:r>
        <w:lastRenderedPageBreak/>
        <w:t>3</w:t>
      </w:r>
      <w:r>
        <w:t>．</w:t>
      </w:r>
      <w:r>
        <w:t xml:space="preserve"> </w:t>
      </w:r>
      <w:r>
        <w:t>把镜子渲染到模板缓冲区。将模板测试函数设为</w:t>
      </w:r>
      <w:r>
        <w:t xml:space="preserve"> </w:t>
      </w:r>
      <w:r>
        <w:t>D3D10_COMPARISON_ALWAYS</w:t>
      </w:r>
      <w:r>
        <w:t>（始终成功），并指定当模板测试成功时将模板缓冲区元素替换</w:t>
      </w:r>
      <w:r>
        <w:t xml:space="preserve"> </w:t>
      </w:r>
      <w:r>
        <w:t>（</w:t>
      </w:r>
      <w:r>
        <w:t>D3D10_STENCIL_OP_REPLACE</w:t>
      </w:r>
      <w:r>
        <w:t>）为</w:t>
      </w:r>
      <w:r>
        <w:t>1</w:t>
      </w:r>
      <w:r>
        <w:t>。将</w:t>
      </w:r>
      <w:r>
        <w:t>StencilDepthFailOp</w:t>
      </w:r>
      <w:r>
        <w:t>设为</w:t>
      </w:r>
      <w:r>
        <w:t>D3D10_STENCIL_OP_KEEP</w:t>
      </w:r>
      <w:r>
        <w:t>，当深度测试失败时不更新模板缓冲区（如果物体挡住</w:t>
      </w:r>
      <w:r>
        <w:t xml:space="preserve"> </w:t>
      </w:r>
      <w:r>
        <w:t>了镜子的某一部分，那么就会发生这种情况）。由于我们只将镜子绘制到模板缓冲区，</w:t>
      </w:r>
      <w:r>
        <w:t xml:space="preserve"> </w:t>
      </w:r>
      <w:r>
        <w:t>所以在模板缓冲区中只有镜子的可视区域对应的像素为</w:t>
      </w:r>
      <w:r>
        <w:t xml:space="preserve"> 1</w:t>
      </w:r>
      <w:r>
        <w:t>，而其他像素均为</w:t>
      </w:r>
      <w:r>
        <w:t xml:space="preserve"> 0</w:t>
      </w:r>
      <w:r>
        <w:t>。下图展示了更新后的模板缓冲区。实际上，我们是给镜子在模板缓冲区中</w:t>
      </w:r>
      <w:r>
        <w:t>的可视区域做了标记。</w:t>
      </w:r>
    </w:p>
    <w:tbl>
      <w:tblPr>
        <w:tblStyle w:val="ScrollCode"/>
        <w:tblW w:w="5000" w:type="pct"/>
        <w:tblLook w:val="01E0" w:firstRow="1" w:lastRow="1" w:firstColumn="1" w:lastColumn="1" w:noHBand="0" w:noVBand="0"/>
      </w:tblPr>
      <w:tblGrid>
        <w:gridCol w:w="8487"/>
      </w:tblGrid>
      <w:tr w:rsidR="00F46570">
        <w:tc>
          <w:tcPr>
            <w:tcW w:w="5000" w:type="pct"/>
            <w:tcMar>
              <w:right w:w="100" w:type="dxa"/>
            </w:tcMar>
          </w:tcPr>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comments"/>
                <w:rFonts w:ascii="Courier New" w:eastAsia="Times New Roman" w:hAnsi="Courier New"/>
                <w:sz w:val="18"/>
              </w:rPr>
              <w:t>// Render the mirror to get the stencil</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CD3D11_DEPTH_STENCIL_DESC mirrorDesc(D3D11_DEFAULT);</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mirrorDesc.DepthEnable = TRUE;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mirrorDesc.StencilEnable = TRUE;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mirrorDesc.FrontFace.StencilPassOp = D3D11_STENCIL_OP_REPLACE;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plain"/>
                <w:rFonts w:ascii="Courier New" w:eastAsia="Times New Roman" w:hAnsi="Courier New"/>
                <w:sz w:val="18"/>
              </w:rPr>
              <w:t xml:space="preserve"> mirrorDesc.FrontFace.StencilFunc = D3D11_COMPARISON_ALWAYS;</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ComPtr&lt;ID3D11DepthStencilState&gt; mMirrorState;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color1"/>
                <w:rFonts w:ascii="Courier New" w:eastAsia="Courier New" w:hAnsi="Courier New" w:cs="Courier New"/>
                <w:sz w:val="18"/>
              </w:rPr>
              <w:t>HRESULT</w:t>
            </w:r>
            <w:r>
              <w:rPr>
                <w:rStyle w:val="scroll-codedefaultnewcontentplain"/>
                <w:rFonts w:ascii="Courier New" w:eastAsia="Times New Roman" w:hAnsi="Courier New"/>
                <w:sz w:val="18"/>
              </w:rPr>
              <w:t xml:space="preserve"> hr = m_d3dDevice-&gt;CreateDepthStencilState(&amp;mirrorDesc, mMirrorState.GetAddressOf());</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DX::ThrowIfFailed(hr);</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m_d3dContext-&gt;O</w:t>
            </w:r>
            <w:r>
              <w:rPr>
                <w:rStyle w:val="scroll-codedefaultnewcontentplain"/>
                <w:rFonts w:ascii="Courier New" w:eastAsia="Times New Roman" w:hAnsi="Courier New"/>
                <w:sz w:val="18"/>
              </w:rPr>
              <w:t>MSetDepthStencilState(mMirrorState.Get(), stencilRef);</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mirror-&gt;Render();</w:t>
            </w:r>
          </w:p>
        </w:tc>
      </w:tr>
    </w:tbl>
    <w:p w:rsidR="00F46570" w:rsidRDefault="00F46570"/>
    <w:p w:rsidR="00F46570" w:rsidRDefault="00F46570"/>
    <w:p w:rsidR="00F46570" w:rsidRDefault="00EF1831">
      <w:r>
        <w:t> </w:t>
      </w:r>
      <w:r>
        <w:rPr>
          <w:noProof/>
          <w:lang w:eastAsia="zh-CN"/>
        </w:rPr>
        <w:drawing>
          <wp:inline distT="0" distB="0" distL="0" distR="0">
            <wp:extent cx="5276850" cy="1838325"/>
            <wp:effectExtent l="0" t="0" r="0" b="0"/>
            <wp:docPr id="100004" name="Picture 100004" descr="_scroll_external/attachments/image2021-1-15_18-36-27-941e4c412935c050109f38d71174181dbb82bf524a1c21f982ccd2d0435581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0143" name=""/>
                    <pic:cNvPicPr>
                      <a:picLocks noChangeAspect="1"/>
                    </pic:cNvPicPr>
                  </pic:nvPicPr>
                  <pic:blipFill>
                    <a:blip r:embed="rId11"/>
                    <a:stretch>
                      <a:fillRect/>
                    </a:stretch>
                  </pic:blipFill>
                  <pic:spPr>
                    <a:xfrm>
                      <a:off x="0" y="0"/>
                      <a:ext cx="5276850" cy="1838325"/>
                    </a:xfrm>
                    <a:prstGeom prst="rect">
                      <a:avLst/>
                    </a:prstGeom>
                  </pic:spPr>
                </pic:pic>
              </a:graphicData>
            </a:graphic>
          </wp:inline>
        </w:drawing>
      </w:r>
    </w:p>
    <w:p w:rsidR="00F46570" w:rsidRDefault="00EF1831">
      <w:r>
        <w:t>图</w:t>
      </w:r>
      <w:r>
        <w:t xml:space="preserve">:  </w:t>
      </w:r>
      <w:r>
        <w:t>把镜子渲染到模板缓冲区，这个操作的实际上是在模板缓冲区中标记了镜子的可视区域。实心黑色区域的模板元素值为</w:t>
      </w:r>
      <w:r>
        <w:t>1</w:t>
      </w:r>
      <w:r>
        <w:t>。注意，被盒子挡住的区域不会设为</w:t>
      </w:r>
      <w:r>
        <w:t>1</w:t>
      </w:r>
      <w:r>
        <w:t>，因为这一部分根本无法通过深度测试（盒子挡住了镜子前面的这一部分）。</w:t>
      </w:r>
    </w:p>
    <w:p w:rsidR="00F46570" w:rsidRDefault="00EF1831">
      <w:r>
        <w:t>3.</w:t>
      </w:r>
      <w:r>
        <w:t>反射物体</w:t>
      </w:r>
    </w:p>
    <w:p w:rsidR="00F46570" w:rsidRDefault="00EF1831">
      <w:r>
        <w:t>需要注意，当三角形被反射到平面上时，它的环绕顺序和平面法线都不会翻转。所以，在反射之后，原来向外的法线会变成向内的法线（参见图</w:t>
      </w:r>
      <w:r>
        <w:t>10.5</w:t>
      </w:r>
      <w:r>
        <w:t>）。为了纠正一错误，我们必须告诉</w:t>
      </w:r>
      <w:r>
        <w:t>Direct3D</w:t>
      </w:r>
      <w:r>
        <w:t>将逆时针环绕的三角形视为朝前的三角形，将顺时针环绕的三角形视为朝后的三角形（与我们在</w:t>
      </w:r>
      <w:r>
        <w:t>5.10.2</w:t>
      </w:r>
      <w:r>
        <w:t>节的约定恰好相反）。这样可以有效地翻转法线方向，使它们在反射之后仍然向外。我们通过设置光栅器状态来翻转环绕顺序。</w:t>
      </w:r>
    </w:p>
    <w:tbl>
      <w:tblPr>
        <w:tblStyle w:val="ScrollCode"/>
        <w:tblW w:w="5000" w:type="pct"/>
        <w:tblLook w:val="01E0" w:firstRow="1" w:lastRow="1" w:firstColumn="1" w:lastColumn="1" w:noHBand="0" w:noVBand="0"/>
      </w:tblPr>
      <w:tblGrid>
        <w:gridCol w:w="8487"/>
      </w:tblGrid>
      <w:tr w:rsidR="00F46570">
        <w:tc>
          <w:tcPr>
            <w:tcW w:w="5000" w:type="pct"/>
            <w:tcMar>
              <w:right w:w="100" w:type="dxa"/>
            </w:tcMar>
          </w:tcPr>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lastRenderedPageBreak/>
              <w:t xml:space="preserve">    CD3D11_RASTERIZER_DESC reflectRasterizerDesc(D3D11_DEFAU</w:t>
            </w:r>
            <w:r>
              <w:rPr>
                <w:rStyle w:val="scroll-codedefaultnewcontentplain"/>
                <w:rFonts w:ascii="Courier New" w:eastAsia="Times New Roman" w:hAnsi="Courier New"/>
                <w:sz w:val="18"/>
              </w:rPr>
              <w:t>LT);</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reflectRasterizerDesc.FrontCounterClockwise = TRUE;</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ComPtr&lt;ID3D11RasterizerState&gt; mReflectRasterizerState;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hr = m_d3dDevice-&gt;CreateRasterizerState(&amp;reflectRasterizerDesc, mReflectRasterizerState.GetAddressOf());</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DX::ThrowIfFailed(hr)</w:t>
            </w:r>
            <w:r>
              <w:rPr>
                <w:rStyle w:val="scroll-codedefaultnewcontentplain"/>
                <w:rFonts w:ascii="Courier New" w:eastAsia="Times New Roman" w:hAnsi="Courier New"/>
                <w:sz w:val="18"/>
              </w:rPr>
              <w:t>;</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m_d3dContext-&gt;RSSetState(mReflectRasterizerState.Get());    </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comments"/>
                <w:rFonts w:ascii="Courier New" w:eastAsia="Times New Roman" w:hAnsi="Courier New"/>
                <w:sz w:val="18"/>
              </w:rPr>
              <w:t>// Reflect plane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XMFLOAT4 plane(</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 xml:space="preserve">.f, </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.f, -</w:t>
            </w:r>
            <w:r>
              <w:rPr>
                <w:rStyle w:val="scroll-codedefaultnewcontentvalue"/>
                <w:rFonts w:ascii="Courier New" w:eastAsia="Times New Roman" w:hAnsi="Courier New"/>
                <w:sz w:val="18"/>
              </w:rPr>
              <w:t>1</w:t>
            </w:r>
            <w:r>
              <w:rPr>
                <w:rStyle w:val="scroll-codedefaultnewcontentplain"/>
                <w:rFonts w:ascii="Courier New" w:eastAsia="Times New Roman" w:hAnsi="Courier New"/>
                <w:sz w:val="18"/>
              </w:rPr>
              <w:t xml:space="preserve">.f, </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.f);</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XMVECTOR mirrorPlane = XMLoadFloat4(&amp;plane);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XMMATRIX reflectMatrix = XMMatrixReflect(mirrorPlane);</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comments"/>
                <w:rFonts w:ascii="Courier New" w:eastAsia="Times New Roman" w:hAnsi="Courier New"/>
                <w:sz w:val="18"/>
              </w:rPr>
              <w:t>// Reflect objects</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XMMATRIX world = XMLoadFloat4x4((*it)-&gt;m_world);</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XMMATRIX reflectWorld = XMMatrixMultiply(world, reflectMatrix);</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XMStoreFloat4x4((*it)-&gt;m_world, reflectWorld);</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(*it)-&gt;Update(m_timer);</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(*i</w:t>
            </w:r>
            <w:r>
              <w:rPr>
                <w:rStyle w:val="scroll-codedefaultnewcontentplain"/>
                <w:rFonts w:ascii="Courier New" w:eastAsia="Times New Roman" w:hAnsi="Courier New"/>
                <w:sz w:val="18"/>
              </w:rPr>
              <w:t>t)-&gt;Render();</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XMStoreFloat4x4((*it)-&gt;m_world, world);</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m_d3dContext-&gt;RSSetState(nullptr);</w:t>
            </w:r>
          </w:p>
        </w:tc>
      </w:tr>
    </w:tbl>
    <w:p w:rsidR="00F46570" w:rsidRDefault="00F46570"/>
    <w:p w:rsidR="00F46570" w:rsidRDefault="00F46570"/>
    <w:p w:rsidR="00F46570" w:rsidRDefault="00EF1831">
      <w:r>
        <w:t>当绘制映像时，我们还需要在镜子平面上反射光源。否则光照会显得很不真实。</w:t>
      </w:r>
    </w:p>
    <w:tbl>
      <w:tblPr>
        <w:tblStyle w:val="ScrollCode"/>
        <w:tblW w:w="5000" w:type="pct"/>
        <w:tblLook w:val="01E0" w:firstRow="1" w:lastRow="1" w:firstColumn="1" w:lastColumn="1" w:noHBand="0" w:noVBand="0"/>
      </w:tblPr>
      <w:tblGrid>
        <w:gridCol w:w="8487"/>
      </w:tblGrid>
      <w:tr w:rsidR="00F46570">
        <w:tc>
          <w:tcPr>
            <w:tcW w:w="5000" w:type="pct"/>
            <w:tcMar>
              <w:right w:w="100" w:type="dxa"/>
            </w:tcMar>
          </w:tcPr>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comments"/>
                <w:rFonts w:ascii="Courier New" w:eastAsia="Times New Roman" w:hAnsi="Courier New"/>
                <w:sz w:val="18"/>
              </w:rPr>
              <w:t>// Reflect light</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XMVECTOR pos = XMLoadFloat3(&amp;m_spotLight.Position);</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XMVECTOR reflectPos = XMVector3Transform(pos, reflectMatrix);</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XMStoreFloat3(&amp;m_spotLight.Position, reflectPos);</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XMVECTOR dir = XMLoadFloat3(&amp;m_spotLight.Direction);</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XMVECTOR reflectDir = XMVector3Transform(dir, reflectMatrix);</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XMStoreFloat3(&amp;m_spotLight.Direction, reflectDir);</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m_cbPerFrame.spotLight = m_spotLight;</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m_d3dContext-&gt;UpdateSubresource(m_constantBufferPerFrame.Get(), </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 xml:space="preserve">, nullptr, &amp;m_cbPerFrame, </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 xml:space="preserve">, </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comments"/>
                <w:rFonts w:ascii="Courier New" w:eastAsia="Times New Roman" w:hAnsi="Courier New"/>
                <w:sz w:val="18"/>
              </w:rPr>
              <w:t>// Restore the light</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XMStoreFloa</w:t>
            </w:r>
            <w:r>
              <w:rPr>
                <w:rStyle w:val="scroll-codedefaultnewcontentplain"/>
                <w:rFonts w:ascii="Courier New" w:eastAsia="Times New Roman" w:hAnsi="Courier New"/>
                <w:sz w:val="18"/>
              </w:rPr>
              <w:t>t3(&amp;m_spotLight.Direction, dir);</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XMStoreFloat3(&amp;m_spotLight.Position, pos);</w:t>
            </w:r>
          </w:p>
        </w:tc>
      </w:tr>
    </w:tbl>
    <w:p w:rsidR="00F46570" w:rsidRDefault="00F46570"/>
    <w:p w:rsidR="00F46570" w:rsidRDefault="00F46570"/>
    <w:p w:rsidR="00F46570" w:rsidRDefault="00EF1831">
      <w:r>
        <w:t>4.</w:t>
      </w:r>
      <w:r>
        <w:t>现在我们将反射后的物体映像渲染到后台缓冲区和模板缓冲区。</w:t>
      </w:r>
    </w:p>
    <w:p w:rsidR="00F46570" w:rsidRDefault="00EF1831">
      <w:r>
        <w:t>此时，只有通过了模板测试的像素片段才能渲染到后台缓冲区中。这次，我们要将模板测试函数设为</w:t>
      </w:r>
      <w:r>
        <w:t>D3D11_COMPARISON_EQUAL</w:t>
      </w:r>
      <w:r>
        <w:t>，使模板元素为</w:t>
      </w:r>
      <w:r>
        <w:t>1</w:t>
      </w:r>
      <w:r>
        <w:t>时测试成功。通过一方式，映像只会渲染到模板元素为</w:t>
      </w:r>
      <w:r>
        <w:t>1</w:t>
      </w:r>
      <w:r>
        <w:t>的区域中。由于在模板缓冲区中只有镜子的可视区域的模板元素为</w:t>
      </w:r>
      <w:r>
        <w:t xml:space="preserve"> 1</w:t>
      </w:r>
      <w:r>
        <w:t>，所以映像只会被渲染到镜</w:t>
      </w:r>
      <w:r>
        <w:t>子里面。</w:t>
      </w:r>
    </w:p>
    <w:tbl>
      <w:tblPr>
        <w:tblStyle w:val="ScrollCode"/>
        <w:tblW w:w="5000" w:type="pct"/>
        <w:tblLook w:val="01E0" w:firstRow="1" w:lastRow="1" w:firstColumn="1" w:lastColumn="1" w:noHBand="0" w:noVBand="0"/>
      </w:tblPr>
      <w:tblGrid>
        <w:gridCol w:w="8487"/>
      </w:tblGrid>
      <w:tr w:rsidR="00F46570">
        <w:tc>
          <w:tcPr>
            <w:tcW w:w="5000" w:type="pct"/>
            <w:tcMar>
              <w:right w:w="100" w:type="dxa"/>
            </w:tcMar>
          </w:tcPr>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lastRenderedPageBreak/>
              <w:t xml:space="preserve">    </w:t>
            </w:r>
            <w:r>
              <w:rPr>
                <w:rStyle w:val="scroll-codedefaultnewcontentcomments"/>
                <w:rFonts w:ascii="Courier New" w:eastAsia="Times New Roman" w:hAnsi="Courier New"/>
                <w:sz w:val="18"/>
              </w:rPr>
              <w:t>// Use stencil to render other objects</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comments"/>
                <w:rFonts w:ascii="Courier New" w:eastAsia="Times New Roman" w:hAnsi="Courier New"/>
                <w:sz w:val="18"/>
              </w:rPr>
              <w:t>// Because all the objects is behind the wall, so close depth test here or they won't draw.</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CD3D11_DEPTH_STENCIL_DESC reflectObjecDesc(D3D11_DEFAULT);</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reflectObjecDesc.DepthEnable = FALSE;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reflectObjecDesc.StencilEnable = TRUE;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reflectObjecDesc.FrontFace.StencilPassOp = D3D11_STENCIL_OP_KEEP;</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reflectObjecDesc.FrontFace.StencilFunc = D3D11_COMPARISON_EQUAL;</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ComPtr&lt;ID3D11DepthStencilState&gt; mReflectObjectState;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hr = m_d3dD</w:t>
            </w:r>
            <w:r>
              <w:rPr>
                <w:rStyle w:val="scroll-codedefaultnewcontentplain"/>
                <w:rFonts w:ascii="Courier New" w:eastAsia="Times New Roman" w:hAnsi="Courier New"/>
                <w:sz w:val="18"/>
              </w:rPr>
              <w:t>evice-&gt;CreateDepthStencilState(&amp;reflectObjecDesc, mReflectObjectState.GetAddressOf());</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DX::ThrowIfFailed(hr);</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m_d3dContext-&gt;OMSetDepthStencilState(mReflectObjectState.Get(), stencilRef);</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m_d3dContext-&gt;OMSetDepthStencilState(nu</w:t>
            </w:r>
            <w:r>
              <w:rPr>
                <w:rStyle w:val="scroll-codedefaultnewcontentplain"/>
                <w:rFonts w:ascii="Courier New" w:eastAsia="Times New Roman" w:hAnsi="Courier New"/>
                <w:sz w:val="18"/>
              </w:rPr>
              <w:t xml:space="preserve">llptr, </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w:t>
            </w:r>
          </w:p>
        </w:tc>
      </w:tr>
    </w:tbl>
    <w:p w:rsidR="00F46570" w:rsidRDefault="00F46570"/>
    <w:p w:rsidR="00F46570" w:rsidRDefault="00F46570"/>
    <w:p w:rsidR="00F46570" w:rsidRDefault="00EF1831">
      <w:r>
        <w:t>为了能显示镜子之后的镜像，我们需要使用透明混合绘制镜子和镜像。</w:t>
      </w:r>
    </w:p>
    <w:tbl>
      <w:tblPr>
        <w:tblStyle w:val="ScrollCode"/>
        <w:tblW w:w="5000" w:type="pct"/>
        <w:tblLook w:val="01E0" w:firstRow="1" w:lastRow="1" w:firstColumn="1" w:lastColumn="1" w:noHBand="0" w:noVBand="0"/>
      </w:tblPr>
      <w:tblGrid>
        <w:gridCol w:w="8487"/>
      </w:tblGrid>
      <w:tr w:rsidR="00F46570">
        <w:tc>
          <w:tcPr>
            <w:tcW w:w="5000" w:type="pct"/>
            <w:tcMar>
              <w:right w:w="100" w:type="dxa"/>
            </w:tcMar>
          </w:tcPr>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comments"/>
                <w:rFonts w:ascii="Courier New" w:eastAsia="Times New Roman" w:hAnsi="Courier New"/>
                <w:sz w:val="18"/>
              </w:rPr>
              <w:t>// Enable blend to render the object</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CD3D11_BLEND_DESC reflectBlendDesc(D3D11_DEFAULT);</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reflectBlendDesc.RenderTarget[</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].BlendEnable = TRUE;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reflectBlendDesc.RenderTarget[</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].SrcBlend = D3D11_BLE</w:t>
            </w:r>
            <w:r>
              <w:rPr>
                <w:rStyle w:val="scroll-codedefaultnewcontentplain"/>
                <w:rFonts w:ascii="Courier New" w:eastAsia="Times New Roman" w:hAnsi="Courier New"/>
                <w:sz w:val="18"/>
              </w:rPr>
              <w:t>ND_BLEND_FACTOR;</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reflectBlendDesc.RenderTarget[</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].DestBlend = D3D11_BLEND_INV_BLEND_FACTOR;</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reflectBlendDesc.RenderTarget[</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].BlendOp = D3D11_BLEND_OP_ADD;</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reflectBlendDesc.RenderTarget[</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].SrcBlendAlpha = D3D11_BLEND_ONE;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reflectBlendDesc.RenderTarget[</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].DestBlendAlpha = D3D11_BLEND_ZERO;</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reflectBlendDesc.RenderTarget[</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].BlendOpAlpha = D3D11_BLEND_OP_ADD;</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ComPtr&lt;ID3D11BlendState&gt; mReflectBlendState;</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hr = m_d3dDevice-&gt;CreateBlendState(&amp;reflectBlendDesc, mReflectBlendState.GetAddressOf());</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DX::ThrowIfFailed(hr);</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r>
              <w:rPr>
                <w:rStyle w:val="scroll-codedefaultnewcontentkeyword"/>
                <w:rFonts w:ascii="Courier New" w:eastAsia="Times New Roman" w:hAnsi="Courier New"/>
                <w:sz w:val="18"/>
              </w:rPr>
              <w:t>float</w:t>
            </w:r>
            <w:r>
              <w:rPr>
                <w:rStyle w:val="scroll-codedefaultnewcontentplain"/>
                <w:rFonts w:ascii="Courier New" w:eastAsia="Times New Roman" w:hAnsi="Courier New"/>
                <w:sz w:val="18"/>
              </w:rPr>
              <w:t xml:space="preserve"> blendFactors[] = { </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.85f,</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.85f,</w:t>
            </w:r>
            <w:r>
              <w:rPr>
                <w:rStyle w:val="scroll-codedefaultnewcontentvalue"/>
                <w:rFonts w:ascii="Courier New" w:eastAsia="Times New Roman" w:hAnsi="Courier New"/>
                <w:sz w:val="18"/>
              </w:rPr>
              <w:t>0</w:t>
            </w:r>
            <w:r>
              <w:rPr>
                <w:rStyle w:val="scroll-codedefaultnewcontentplain"/>
                <w:rFonts w:ascii="Courier New" w:eastAsia="Times New Roman" w:hAnsi="Courier New"/>
                <w:sz w:val="18"/>
              </w:rPr>
              <w:t>.85f,</w:t>
            </w:r>
            <w:r>
              <w:rPr>
                <w:rStyle w:val="scroll-codedefaultnewcontentvalue"/>
                <w:rFonts w:ascii="Courier New" w:eastAsia="Times New Roman" w:hAnsi="Courier New"/>
                <w:sz w:val="18"/>
              </w:rPr>
              <w:t>1</w:t>
            </w:r>
            <w:r>
              <w:rPr>
                <w:rStyle w:val="scroll-codedefaultnewcontentplain"/>
                <w:rFonts w:ascii="Courier New" w:eastAsia="Times New Roman" w:hAnsi="Courier New"/>
                <w:sz w:val="18"/>
              </w:rPr>
              <w:t>.f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m_d3dContext-&gt;OMSetBlendState(mReflectBlendState.Get(), blendFactors, UINT_MA</w:t>
            </w:r>
            <w:r>
              <w:rPr>
                <w:rStyle w:val="scroll-codedefaultnewcontentplain"/>
                <w:rFonts w:ascii="Courier New" w:eastAsia="Times New Roman" w:hAnsi="Courier New"/>
                <w:sz w:val="18"/>
              </w:rPr>
              <w:t>X);</w:t>
            </w:r>
          </w:p>
          <w:p w:rsidR="00F46570" w:rsidRDefault="00EF1831">
            <w:pPr>
              <w:pStyle w:val="scroll-codecontentdivline"/>
              <w:spacing w:after="0"/>
              <w:ind w:left="240" w:right="0"/>
              <w:rPr>
                <w:rFonts w:ascii="Courier New" w:hAnsi="Courier New"/>
                <w:sz w:val="18"/>
              </w:rPr>
            </w:pPr>
            <w:r>
              <w:rPr>
                <w:rFonts w:ascii="Courier New" w:eastAsia="Times New Roman" w:hAnsi="Courier New"/>
                <w:sz w:val="18"/>
              </w:rPr>
              <w:t>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w:t>
            </w:r>
          </w:p>
          <w:p w:rsidR="00F46570" w:rsidRDefault="00EF1831">
            <w:pPr>
              <w:pStyle w:val="scroll-codecontentdivline"/>
              <w:spacing w:after="0"/>
              <w:ind w:left="240" w:right="0"/>
              <w:rPr>
                <w:rFonts w:ascii="Courier New" w:hAnsi="Courier New"/>
                <w:sz w:val="18"/>
              </w:rPr>
            </w:pPr>
            <w:r>
              <w:rPr>
                <w:rStyle w:val="scroll-codedefaultnewcontentplain"/>
                <w:rFonts w:ascii="Courier New" w:eastAsia="Times New Roman" w:hAnsi="Courier New"/>
                <w:sz w:val="18"/>
              </w:rPr>
              <w:t xml:space="preserve">    m_d3dContext-&gt;OMSetBlendState(nullptr, blendFactors, UINT_MAX);</w:t>
            </w:r>
          </w:p>
        </w:tc>
      </w:tr>
    </w:tbl>
    <w:p w:rsidR="00F46570" w:rsidRDefault="00F46570"/>
    <w:sectPr w:rsidR="00F46570" w:rsidSect="008B1C6A">
      <w:headerReference w:type="default" r:id="rId12"/>
      <w:footerReference w:type="default" r:id="rId13"/>
      <w:pgSz w:w="11899"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831" w:rsidRDefault="00EF1831">
      <w:pPr>
        <w:spacing w:after="0"/>
      </w:pPr>
      <w:r>
        <w:separator/>
      </w:r>
    </w:p>
  </w:endnote>
  <w:endnote w:type="continuationSeparator" w:id="0">
    <w:p w:rsidR="00EF1831" w:rsidRDefault="00EF18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D8012A" w:rsidRDefault="00EF1831" w:rsidP="00EF235F">
    <w:pPr>
      <w:pStyle w:val="Footer"/>
    </w:pPr>
    <w:r w:rsidRPr="00D8012A">
      <w:fldChar w:fldCharType="begin"/>
    </w:r>
    <w:r w:rsidRPr="00D8012A">
      <w:instrText xml:space="preserve"> PAGE  \* MERGEFORMAT </w:instrText>
    </w:r>
    <w:r w:rsidRPr="00D8012A">
      <w:fldChar w:fldCharType="separate"/>
    </w:r>
    <w:r w:rsidR="00967BCC">
      <w:rPr>
        <w:noProof/>
      </w:rPr>
      <w:t>6</w:t>
    </w:r>
    <w:r w:rsidRPr="00D801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831" w:rsidRDefault="00EF1831">
      <w:pPr>
        <w:spacing w:after="0"/>
      </w:pPr>
      <w:r>
        <w:separator/>
      </w:r>
    </w:p>
  </w:footnote>
  <w:footnote w:type="continuationSeparator" w:id="0">
    <w:p w:rsidR="00EF1831" w:rsidRDefault="00EF18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35F" w:rsidRPr="00EF235F" w:rsidRDefault="00EF1831" w:rsidP="00EF235F">
    <w:pPr>
      <w:pStyle w:val="Header"/>
      <w:jc w:val="right"/>
      <w:rPr>
        <w:sz w:val="18"/>
        <w:szCs w:val="18"/>
      </w:rPr>
    </w:pPr>
    <w:r w:rsidRPr="009D3DE2">
      <w:rPr>
        <w:sz w:val="18"/>
        <w:szCs w:val="18"/>
      </w:rPr>
      <w:t xml:space="preserve">Huang Bo – </w:t>
    </w:r>
    <w:r w:rsidRPr="009D3DE2">
      <w:rPr>
        <w:sz w:val="18"/>
        <w:szCs w:val="18"/>
      </w:rPr>
      <w:t>深度模板</w:t>
    </w:r>
    <w:r w:rsidRPr="009D3DE2">
      <w:rPr>
        <w:sz w:val="18"/>
        <w:szCs w:val="18"/>
      </w:rPr>
      <w:t>(depth stencil)</w:t>
    </w:r>
    <w:r w:rsidRPr="009D3DE2">
      <w:rPr>
        <w:sz w:val="18"/>
        <w:szCs w:val="18"/>
      </w:rPr>
      <w:t>缓冲及应用：镜子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612DC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968D59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FE29E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ABE7D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062A1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9827C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62DB6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CE0B0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2AA8D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13436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41CB1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74A8"/>
    <w:multiLevelType w:val="multilevel"/>
    <w:tmpl w:val="7E76F97A"/>
    <w:numStyleLink w:val="111111"/>
  </w:abstractNum>
  <w:abstractNum w:abstractNumId="12" w15:restartNumberingAfterBreak="0">
    <w:nsid w:val="06C14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1C1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0071A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CE6AE3"/>
    <w:multiLevelType w:val="hybridMultilevel"/>
    <w:tmpl w:val="47A60034"/>
    <w:lvl w:ilvl="0" w:tplc="ABE888BA">
      <w:numFmt w:val="bullet"/>
      <w:lvlText w:val="–"/>
      <w:lvlJc w:val="left"/>
      <w:pPr>
        <w:ind w:left="720" w:hanging="360"/>
      </w:pPr>
      <w:rPr>
        <w:rFonts w:ascii="Source Sans Pro" w:eastAsia="Times New Roman" w:hAnsi="Source Sans Pro" w:cs="Times New Roman" w:hint="default"/>
      </w:rPr>
    </w:lvl>
    <w:lvl w:ilvl="1" w:tplc="EA3A7226" w:tentative="1">
      <w:start w:val="1"/>
      <w:numFmt w:val="bullet"/>
      <w:lvlText w:val="o"/>
      <w:lvlJc w:val="left"/>
      <w:pPr>
        <w:ind w:left="1440" w:hanging="360"/>
      </w:pPr>
      <w:rPr>
        <w:rFonts w:ascii="Courier New" w:hAnsi="Courier New" w:cs="Courier New" w:hint="default"/>
      </w:rPr>
    </w:lvl>
    <w:lvl w:ilvl="2" w:tplc="9AE606DC" w:tentative="1">
      <w:start w:val="1"/>
      <w:numFmt w:val="bullet"/>
      <w:lvlText w:val=""/>
      <w:lvlJc w:val="left"/>
      <w:pPr>
        <w:ind w:left="2160" w:hanging="360"/>
      </w:pPr>
      <w:rPr>
        <w:rFonts w:ascii="Wingdings" w:hAnsi="Wingdings" w:hint="default"/>
      </w:rPr>
    </w:lvl>
    <w:lvl w:ilvl="3" w:tplc="612AE2B8" w:tentative="1">
      <w:start w:val="1"/>
      <w:numFmt w:val="bullet"/>
      <w:lvlText w:val=""/>
      <w:lvlJc w:val="left"/>
      <w:pPr>
        <w:ind w:left="2880" w:hanging="360"/>
      </w:pPr>
      <w:rPr>
        <w:rFonts w:ascii="Symbol" w:hAnsi="Symbol" w:hint="default"/>
      </w:rPr>
    </w:lvl>
    <w:lvl w:ilvl="4" w:tplc="5CEA1014" w:tentative="1">
      <w:start w:val="1"/>
      <w:numFmt w:val="bullet"/>
      <w:lvlText w:val="o"/>
      <w:lvlJc w:val="left"/>
      <w:pPr>
        <w:ind w:left="3600" w:hanging="360"/>
      </w:pPr>
      <w:rPr>
        <w:rFonts w:ascii="Courier New" w:hAnsi="Courier New" w:cs="Courier New" w:hint="default"/>
      </w:rPr>
    </w:lvl>
    <w:lvl w:ilvl="5" w:tplc="2E3E8AF0" w:tentative="1">
      <w:start w:val="1"/>
      <w:numFmt w:val="bullet"/>
      <w:lvlText w:val=""/>
      <w:lvlJc w:val="left"/>
      <w:pPr>
        <w:ind w:left="4320" w:hanging="360"/>
      </w:pPr>
      <w:rPr>
        <w:rFonts w:ascii="Wingdings" w:hAnsi="Wingdings" w:hint="default"/>
      </w:rPr>
    </w:lvl>
    <w:lvl w:ilvl="6" w:tplc="83BC4578" w:tentative="1">
      <w:start w:val="1"/>
      <w:numFmt w:val="bullet"/>
      <w:lvlText w:val=""/>
      <w:lvlJc w:val="left"/>
      <w:pPr>
        <w:ind w:left="5040" w:hanging="360"/>
      </w:pPr>
      <w:rPr>
        <w:rFonts w:ascii="Symbol" w:hAnsi="Symbol" w:hint="default"/>
      </w:rPr>
    </w:lvl>
    <w:lvl w:ilvl="7" w:tplc="62EA3728" w:tentative="1">
      <w:start w:val="1"/>
      <w:numFmt w:val="bullet"/>
      <w:lvlText w:val="o"/>
      <w:lvlJc w:val="left"/>
      <w:pPr>
        <w:ind w:left="5760" w:hanging="360"/>
      </w:pPr>
      <w:rPr>
        <w:rFonts w:ascii="Courier New" w:hAnsi="Courier New" w:cs="Courier New" w:hint="default"/>
      </w:rPr>
    </w:lvl>
    <w:lvl w:ilvl="8" w:tplc="59A2FC92" w:tentative="1">
      <w:start w:val="1"/>
      <w:numFmt w:val="bullet"/>
      <w:lvlText w:val=""/>
      <w:lvlJc w:val="left"/>
      <w:pPr>
        <w:ind w:left="6480" w:hanging="360"/>
      </w:pPr>
      <w:rPr>
        <w:rFonts w:ascii="Wingdings" w:hAnsi="Wingdings" w:hint="default"/>
      </w:rPr>
    </w:lvl>
  </w:abstractNum>
  <w:abstractNum w:abstractNumId="16" w15:restartNumberingAfterBreak="0">
    <w:nsid w:val="2E6227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47152DC"/>
    <w:multiLevelType w:val="multilevel"/>
    <w:tmpl w:val="5604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A53E42"/>
    <w:multiLevelType w:val="hybridMultilevel"/>
    <w:tmpl w:val="FBFA5712"/>
    <w:lvl w:ilvl="0" w:tplc="A6DCEBD4">
      <w:numFmt w:val="bullet"/>
      <w:lvlText w:val="–"/>
      <w:lvlJc w:val="left"/>
      <w:pPr>
        <w:ind w:left="720" w:hanging="360"/>
      </w:pPr>
      <w:rPr>
        <w:rFonts w:ascii="Source Sans Pro" w:eastAsia="Times New Roman" w:hAnsi="Source Sans Pro" w:cs="Times New Roman" w:hint="default"/>
      </w:rPr>
    </w:lvl>
    <w:lvl w:ilvl="1" w:tplc="BA561CD4" w:tentative="1">
      <w:start w:val="1"/>
      <w:numFmt w:val="bullet"/>
      <w:lvlText w:val="o"/>
      <w:lvlJc w:val="left"/>
      <w:pPr>
        <w:ind w:left="1440" w:hanging="360"/>
      </w:pPr>
      <w:rPr>
        <w:rFonts w:ascii="Courier New" w:hAnsi="Courier New" w:cs="Courier New" w:hint="default"/>
      </w:rPr>
    </w:lvl>
    <w:lvl w:ilvl="2" w:tplc="79B49380" w:tentative="1">
      <w:start w:val="1"/>
      <w:numFmt w:val="bullet"/>
      <w:lvlText w:val=""/>
      <w:lvlJc w:val="left"/>
      <w:pPr>
        <w:ind w:left="2160" w:hanging="360"/>
      </w:pPr>
      <w:rPr>
        <w:rFonts w:ascii="Wingdings" w:hAnsi="Wingdings" w:hint="default"/>
      </w:rPr>
    </w:lvl>
    <w:lvl w:ilvl="3" w:tplc="04B04FF0" w:tentative="1">
      <w:start w:val="1"/>
      <w:numFmt w:val="bullet"/>
      <w:lvlText w:val=""/>
      <w:lvlJc w:val="left"/>
      <w:pPr>
        <w:ind w:left="2880" w:hanging="360"/>
      </w:pPr>
      <w:rPr>
        <w:rFonts w:ascii="Symbol" w:hAnsi="Symbol" w:hint="default"/>
      </w:rPr>
    </w:lvl>
    <w:lvl w:ilvl="4" w:tplc="3232F486" w:tentative="1">
      <w:start w:val="1"/>
      <w:numFmt w:val="bullet"/>
      <w:lvlText w:val="o"/>
      <w:lvlJc w:val="left"/>
      <w:pPr>
        <w:ind w:left="3600" w:hanging="360"/>
      </w:pPr>
      <w:rPr>
        <w:rFonts w:ascii="Courier New" w:hAnsi="Courier New" w:cs="Courier New" w:hint="default"/>
      </w:rPr>
    </w:lvl>
    <w:lvl w:ilvl="5" w:tplc="613E0E5A" w:tentative="1">
      <w:start w:val="1"/>
      <w:numFmt w:val="bullet"/>
      <w:lvlText w:val=""/>
      <w:lvlJc w:val="left"/>
      <w:pPr>
        <w:ind w:left="4320" w:hanging="360"/>
      </w:pPr>
      <w:rPr>
        <w:rFonts w:ascii="Wingdings" w:hAnsi="Wingdings" w:hint="default"/>
      </w:rPr>
    </w:lvl>
    <w:lvl w:ilvl="6" w:tplc="018CBE06" w:tentative="1">
      <w:start w:val="1"/>
      <w:numFmt w:val="bullet"/>
      <w:lvlText w:val=""/>
      <w:lvlJc w:val="left"/>
      <w:pPr>
        <w:ind w:left="5040" w:hanging="360"/>
      </w:pPr>
      <w:rPr>
        <w:rFonts w:ascii="Symbol" w:hAnsi="Symbol" w:hint="default"/>
      </w:rPr>
    </w:lvl>
    <w:lvl w:ilvl="7" w:tplc="9764793A" w:tentative="1">
      <w:start w:val="1"/>
      <w:numFmt w:val="bullet"/>
      <w:lvlText w:val="o"/>
      <w:lvlJc w:val="left"/>
      <w:pPr>
        <w:ind w:left="5760" w:hanging="360"/>
      </w:pPr>
      <w:rPr>
        <w:rFonts w:ascii="Courier New" w:hAnsi="Courier New" w:cs="Courier New" w:hint="default"/>
      </w:rPr>
    </w:lvl>
    <w:lvl w:ilvl="8" w:tplc="241E1C50" w:tentative="1">
      <w:start w:val="1"/>
      <w:numFmt w:val="bullet"/>
      <w:lvlText w:val=""/>
      <w:lvlJc w:val="left"/>
      <w:pPr>
        <w:ind w:left="6480" w:hanging="360"/>
      </w:pPr>
      <w:rPr>
        <w:rFonts w:ascii="Wingdings" w:hAnsi="Wingdings" w:hint="default"/>
      </w:rPr>
    </w:lvl>
  </w:abstractNum>
  <w:abstractNum w:abstractNumId="19" w15:restartNumberingAfterBreak="0">
    <w:nsid w:val="559D2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A421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2D6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3128CF"/>
    <w:multiLevelType w:val="multilevel"/>
    <w:tmpl w:val="5604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DF627B5"/>
    <w:multiLevelType w:val="hybridMultilevel"/>
    <w:tmpl w:val="7DF627B5"/>
    <w:lvl w:ilvl="0" w:tplc="7E7601F0">
      <w:start w:val="1"/>
      <w:numFmt w:val="bullet"/>
      <w:lvlText w:val=""/>
      <w:lvlJc w:val="left"/>
      <w:pPr>
        <w:tabs>
          <w:tab w:val="num" w:pos="360"/>
        </w:tabs>
        <w:ind w:left="360" w:hanging="360"/>
      </w:pPr>
      <w:rPr>
        <w:rFonts w:ascii="Symbol" w:hAnsi="Symbol"/>
      </w:rPr>
    </w:lvl>
    <w:lvl w:ilvl="1" w:tplc="D0447424">
      <w:start w:val="1"/>
      <w:numFmt w:val="bullet"/>
      <w:lvlText w:val="o"/>
      <w:lvlJc w:val="left"/>
      <w:pPr>
        <w:tabs>
          <w:tab w:val="num" w:pos="1080"/>
        </w:tabs>
        <w:ind w:left="1080" w:hanging="360"/>
      </w:pPr>
      <w:rPr>
        <w:rFonts w:ascii="Courier New" w:hAnsi="Courier New"/>
      </w:rPr>
    </w:lvl>
    <w:lvl w:ilvl="2" w:tplc="E99E09C6">
      <w:start w:val="1"/>
      <w:numFmt w:val="bullet"/>
      <w:lvlText w:val=""/>
      <w:lvlJc w:val="left"/>
      <w:pPr>
        <w:tabs>
          <w:tab w:val="num" w:pos="1800"/>
        </w:tabs>
        <w:ind w:left="1800" w:hanging="360"/>
      </w:pPr>
      <w:rPr>
        <w:rFonts w:ascii="Wingdings" w:hAnsi="Wingdings"/>
      </w:rPr>
    </w:lvl>
    <w:lvl w:ilvl="3" w:tplc="3828ADE0">
      <w:start w:val="1"/>
      <w:numFmt w:val="bullet"/>
      <w:lvlText w:val=""/>
      <w:lvlJc w:val="left"/>
      <w:pPr>
        <w:tabs>
          <w:tab w:val="num" w:pos="2520"/>
        </w:tabs>
        <w:ind w:left="2520" w:hanging="360"/>
      </w:pPr>
      <w:rPr>
        <w:rFonts w:ascii="Symbol" w:hAnsi="Symbol"/>
      </w:rPr>
    </w:lvl>
    <w:lvl w:ilvl="4" w:tplc="FF145E96">
      <w:start w:val="1"/>
      <w:numFmt w:val="bullet"/>
      <w:lvlText w:val="o"/>
      <w:lvlJc w:val="left"/>
      <w:pPr>
        <w:tabs>
          <w:tab w:val="num" w:pos="3240"/>
        </w:tabs>
        <w:ind w:left="3240" w:hanging="360"/>
      </w:pPr>
      <w:rPr>
        <w:rFonts w:ascii="Courier New" w:hAnsi="Courier New"/>
      </w:rPr>
    </w:lvl>
    <w:lvl w:ilvl="5" w:tplc="248EAF3A">
      <w:start w:val="1"/>
      <w:numFmt w:val="bullet"/>
      <w:lvlText w:val=""/>
      <w:lvlJc w:val="left"/>
      <w:pPr>
        <w:tabs>
          <w:tab w:val="num" w:pos="3960"/>
        </w:tabs>
        <w:ind w:left="3960" w:hanging="360"/>
      </w:pPr>
      <w:rPr>
        <w:rFonts w:ascii="Wingdings" w:hAnsi="Wingdings"/>
      </w:rPr>
    </w:lvl>
    <w:lvl w:ilvl="6" w:tplc="D960C2F6">
      <w:start w:val="1"/>
      <w:numFmt w:val="bullet"/>
      <w:lvlText w:val=""/>
      <w:lvlJc w:val="left"/>
      <w:pPr>
        <w:tabs>
          <w:tab w:val="num" w:pos="4680"/>
        </w:tabs>
        <w:ind w:left="4680" w:hanging="360"/>
      </w:pPr>
      <w:rPr>
        <w:rFonts w:ascii="Symbol" w:hAnsi="Symbol"/>
      </w:rPr>
    </w:lvl>
    <w:lvl w:ilvl="7" w:tplc="FE661744">
      <w:start w:val="1"/>
      <w:numFmt w:val="bullet"/>
      <w:lvlText w:val="o"/>
      <w:lvlJc w:val="left"/>
      <w:pPr>
        <w:tabs>
          <w:tab w:val="num" w:pos="5400"/>
        </w:tabs>
        <w:ind w:left="5400" w:hanging="360"/>
      </w:pPr>
      <w:rPr>
        <w:rFonts w:ascii="Courier New" w:hAnsi="Courier New"/>
      </w:rPr>
    </w:lvl>
    <w:lvl w:ilvl="8" w:tplc="0EC881D2">
      <w:start w:val="1"/>
      <w:numFmt w:val="bullet"/>
      <w:lvlText w:val=""/>
      <w:lvlJc w:val="left"/>
      <w:pPr>
        <w:tabs>
          <w:tab w:val="num" w:pos="6120"/>
        </w:tabs>
        <w:ind w:left="6120" w:hanging="360"/>
      </w:pPr>
      <w:rPr>
        <w:rFonts w:ascii="Wingdings" w:hAnsi="Wingdings"/>
      </w:rPr>
    </w:lvl>
  </w:abstractNum>
  <w:abstractNum w:abstractNumId="27" w15:restartNumberingAfterBreak="0">
    <w:nsid w:val="7DF627B6"/>
    <w:multiLevelType w:val="hybridMultilevel"/>
    <w:tmpl w:val="7DF627B6"/>
    <w:lvl w:ilvl="0" w:tplc="134A6AA4">
      <w:start w:val="1"/>
      <w:numFmt w:val="bullet"/>
      <w:lvlText w:val=""/>
      <w:lvlJc w:val="left"/>
      <w:pPr>
        <w:tabs>
          <w:tab w:val="num" w:pos="360"/>
        </w:tabs>
        <w:ind w:left="360" w:hanging="360"/>
      </w:pPr>
      <w:rPr>
        <w:rFonts w:ascii="Symbol" w:hAnsi="Symbol"/>
      </w:rPr>
    </w:lvl>
    <w:lvl w:ilvl="1" w:tplc="6DD87314">
      <w:start w:val="1"/>
      <w:numFmt w:val="bullet"/>
      <w:lvlText w:val="o"/>
      <w:lvlJc w:val="left"/>
      <w:pPr>
        <w:tabs>
          <w:tab w:val="num" w:pos="1080"/>
        </w:tabs>
        <w:ind w:left="1080" w:hanging="360"/>
      </w:pPr>
      <w:rPr>
        <w:rFonts w:ascii="Courier New" w:hAnsi="Courier New"/>
      </w:rPr>
    </w:lvl>
    <w:lvl w:ilvl="2" w:tplc="246465AA">
      <w:start w:val="1"/>
      <w:numFmt w:val="bullet"/>
      <w:lvlText w:val=""/>
      <w:lvlJc w:val="left"/>
      <w:pPr>
        <w:tabs>
          <w:tab w:val="num" w:pos="1800"/>
        </w:tabs>
        <w:ind w:left="1800" w:hanging="360"/>
      </w:pPr>
      <w:rPr>
        <w:rFonts w:ascii="Wingdings" w:hAnsi="Wingdings"/>
      </w:rPr>
    </w:lvl>
    <w:lvl w:ilvl="3" w:tplc="91AA8BB4">
      <w:start w:val="1"/>
      <w:numFmt w:val="bullet"/>
      <w:lvlText w:val=""/>
      <w:lvlJc w:val="left"/>
      <w:pPr>
        <w:tabs>
          <w:tab w:val="num" w:pos="2520"/>
        </w:tabs>
        <w:ind w:left="2520" w:hanging="360"/>
      </w:pPr>
      <w:rPr>
        <w:rFonts w:ascii="Symbol" w:hAnsi="Symbol"/>
      </w:rPr>
    </w:lvl>
    <w:lvl w:ilvl="4" w:tplc="FC747DB2">
      <w:start w:val="1"/>
      <w:numFmt w:val="bullet"/>
      <w:lvlText w:val="o"/>
      <w:lvlJc w:val="left"/>
      <w:pPr>
        <w:tabs>
          <w:tab w:val="num" w:pos="3240"/>
        </w:tabs>
        <w:ind w:left="3240" w:hanging="360"/>
      </w:pPr>
      <w:rPr>
        <w:rFonts w:ascii="Courier New" w:hAnsi="Courier New"/>
      </w:rPr>
    </w:lvl>
    <w:lvl w:ilvl="5" w:tplc="B6A46928">
      <w:start w:val="1"/>
      <w:numFmt w:val="bullet"/>
      <w:lvlText w:val=""/>
      <w:lvlJc w:val="left"/>
      <w:pPr>
        <w:tabs>
          <w:tab w:val="num" w:pos="3960"/>
        </w:tabs>
        <w:ind w:left="3960" w:hanging="360"/>
      </w:pPr>
      <w:rPr>
        <w:rFonts w:ascii="Wingdings" w:hAnsi="Wingdings"/>
      </w:rPr>
    </w:lvl>
    <w:lvl w:ilvl="6" w:tplc="ACCEFFE4">
      <w:start w:val="1"/>
      <w:numFmt w:val="bullet"/>
      <w:lvlText w:val=""/>
      <w:lvlJc w:val="left"/>
      <w:pPr>
        <w:tabs>
          <w:tab w:val="num" w:pos="4680"/>
        </w:tabs>
        <w:ind w:left="4680" w:hanging="360"/>
      </w:pPr>
      <w:rPr>
        <w:rFonts w:ascii="Symbol" w:hAnsi="Symbol"/>
      </w:rPr>
    </w:lvl>
    <w:lvl w:ilvl="7" w:tplc="9746E1FA">
      <w:start w:val="1"/>
      <w:numFmt w:val="bullet"/>
      <w:lvlText w:val="o"/>
      <w:lvlJc w:val="left"/>
      <w:pPr>
        <w:tabs>
          <w:tab w:val="num" w:pos="5400"/>
        </w:tabs>
        <w:ind w:left="5400" w:hanging="360"/>
      </w:pPr>
      <w:rPr>
        <w:rFonts w:ascii="Courier New" w:hAnsi="Courier New"/>
      </w:rPr>
    </w:lvl>
    <w:lvl w:ilvl="8" w:tplc="B3E4E21E">
      <w:start w:val="1"/>
      <w:numFmt w:val="bullet"/>
      <w:lvlText w:val=""/>
      <w:lvlJc w:val="left"/>
      <w:pPr>
        <w:tabs>
          <w:tab w:val="num" w:pos="6120"/>
        </w:tabs>
        <w:ind w:left="6120" w:hanging="360"/>
      </w:pPr>
      <w:rPr>
        <w:rFonts w:ascii="Wingdings" w:hAnsi="Wingdings"/>
      </w:rPr>
    </w:lvl>
  </w:abstractNum>
  <w:abstractNum w:abstractNumId="28" w15:restartNumberingAfterBreak="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7DF627C8"/>
    <w:multiLevelType w:val="hybridMultilevel"/>
    <w:tmpl w:val="7DF627C8"/>
    <w:lvl w:ilvl="0" w:tplc="1DEC6CD0">
      <w:start w:val="1"/>
      <w:numFmt w:val="bullet"/>
      <w:lvlText w:val=""/>
      <w:lvlJc w:val="left"/>
      <w:pPr>
        <w:tabs>
          <w:tab w:val="num" w:pos="360"/>
        </w:tabs>
        <w:ind w:left="360" w:hanging="360"/>
      </w:pPr>
      <w:rPr>
        <w:rFonts w:ascii="Symbol" w:hAnsi="Symbol"/>
      </w:rPr>
    </w:lvl>
    <w:lvl w:ilvl="1" w:tplc="DB005290">
      <w:start w:val="1"/>
      <w:numFmt w:val="bullet"/>
      <w:lvlText w:val="o"/>
      <w:lvlJc w:val="left"/>
      <w:pPr>
        <w:tabs>
          <w:tab w:val="num" w:pos="1080"/>
        </w:tabs>
        <w:ind w:left="1080" w:hanging="360"/>
      </w:pPr>
      <w:rPr>
        <w:rFonts w:ascii="Courier New" w:hAnsi="Courier New"/>
      </w:rPr>
    </w:lvl>
    <w:lvl w:ilvl="2" w:tplc="B270DFA8">
      <w:start w:val="1"/>
      <w:numFmt w:val="bullet"/>
      <w:lvlText w:val=""/>
      <w:lvlJc w:val="left"/>
      <w:pPr>
        <w:tabs>
          <w:tab w:val="num" w:pos="1800"/>
        </w:tabs>
        <w:ind w:left="1800" w:hanging="360"/>
      </w:pPr>
      <w:rPr>
        <w:rFonts w:ascii="Wingdings" w:hAnsi="Wingdings"/>
      </w:rPr>
    </w:lvl>
    <w:lvl w:ilvl="3" w:tplc="A9862734">
      <w:start w:val="1"/>
      <w:numFmt w:val="bullet"/>
      <w:lvlText w:val=""/>
      <w:lvlJc w:val="left"/>
      <w:pPr>
        <w:tabs>
          <w:tab w:val="num" w:pos="2520"/>
        </w:tabs>
        <w:ind w:left="2520" w:hanging="360"/>
      </w:pPr>
      <w:rPr>
        <w:rFonts w:ascii="Symbol" w:hAnsi="Symbol"/>
      </w:rPr>
    </w:lvl>
    <w:lvl w:ilvl="4" w:tplc="64D8106C">
      <w:start w:val="1"/>
      <w:numFmt w:val="bullet"/>
      <w:lvlText w:val="o"/>
      <w:lvlJc w:val="left"/>
      <w:pPr>
        <w:tabs>
          <w:tab w:val="num" w:pos="3240"/>
        </w:tabs>
        <w:ind w:left="3240" w:hanging="360"/>
      </w:pPr>
      <w:rPr>
        <w:rFonts w:ascii="Courier New" w:hAnsi="Courier New"/>
      </w:rPr>
    </w:lvl>
    <w:lvl w:ilvl="5" w:tplc="83D87BB4">
      <w:start w:val="1"/>
      <w:numFmt w:val="bullet"/>
      <w:lvlText w:val=""/>
      <w:lvlJc w:val="left"/>
      <w:pPr>
        <w:tabs>
          <w:tab w:val="num" w:pos="3960"/>
        </w:tabs>
        <w:ind w:left="3960" w:hanging="360"/>
      </w:pPr>
      <w:rPr>
        <w:rFonts w:ascii="Wingdings" w:hAnsi="Wingdings"/>
      </w:rPr>
    </w:lvl>
    <w:lvl w:ilvl="6" w:tplc="4A8671B8">
      <w:start w:val="1"/>
      <w:numFmt w:val="bullet"/>
      <w:lvlText w:val=""/>
      <w:lvlJc w:val="left"/>
      <w:pPr>
        <w:tabs>
          <w:tab w:val="num" w:pos="4680"/>
        </w:tabs>
        <w:ind w:left="4680" w:hanging="360"/>
      </w:pPr>
      <w:rPr>
        <w:rFonts w:ascii="Symbol" w:hAnsi="Symbol"/>
      </w:rPr>
    </w:lvl>
    <w:lvl w:ilvl="7" w:tplc="18FAABAA">
      <w:start w:val="1"/>
      <w:numFmt w:val="bullet"/>
      <w:lvlText w:val="o"/>
      <w:lvlJc w:val="left"/>
      <w:pPr>
        <w:tabs>
          <w:tab w:val="num" w:pos="5400"/>
        </w:tabs>
        <w:ind w:left="5400" w:hanging="360"/>
      </w:pPr>
      <w:rPr>
        <w:rFonts w:ascii="Courier New" w:hAnsi="Courier New"/>
      </w:rPr>
    </w:lvl>
    <w:lvl w:ilvl="8" w:tplc="4A1C802C">
      <w:start w:val="1"/>
      <w:numFmt w:val="bullet"/>
      <w:lvlText w:val=""/>
      <w:lvlJc w:val="left"/>
      <w:pPr>
        <w:tabs>
          <w:tab w:val="num" w:pos="6120"/>
        </w:tabs>
        <w:ind w:left="6120" w:hanging="360"/>
      </w:pPr>
      <w:rPr>
        <w:rFonts w:ascii="Wingdings" w:hAnsi="Wingdings"/>
      </w:rPr>
    </w:lvl>
  </w:abstractNum>
  <w:abstractNum w:abstractNumId="35" w15:restartNumberingAfterBreak="0">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DF627CC"/>
    <w:multiLevelType w:val="hybridMultilevel"/>
    <w:tmpl w:val="7DF627CC"/>
    <w:lvl w:ilvl="0" w:tplc="31F83F8E">
      <w:start w:val="1"/>
      <w:numFmt w:val="bullet"/>
      <w:lvlText w:val=""/>
      <w:lvlJc w:val="left"/>
      <w:pPr>
        <w:tabs>
          <w:tab w:val="num" w:pos="360"/>
        </w:tabs>
        <w:ind w:left="360" w:hanging="360"/>
      </w:pPr>
      <w:rPr>
        <w:rFonts w:ascii="Symbol" w:hAnsi="Symbol"/>
      </w:rPr>
    </w:lvl>
    <w:lvl w:ilvl="1" w:tplc="7A244954">
      <w:start w:val="1"/>
      <w:numFmt w:val="bullet"/>
      <w:lvlText w:val="o"/>
      <w:lvlJc w:val="left"/>
      <w:pPr>
        <w:tabs>
          <w:tab w:val="num" w:pos="1080"/>
        </w:tabs>
        <w:ind w:left="1080" w:hanging="360"/>
      </w:pPr>
      <w:rPr>
        <w:rFonts w:ascii="Courier New" w:hAnsi="Courier New"/>
      </w:rPr>
    </w:lvl>
    <w:lvl w:ilvl="2" w:tplc="A7B20592">
      <w:start w:val="1"/>
      <w:numFmt w:val="bullet"/>
      <w:lvlText w:val=""/>
      <w:lvlJc w:val="left"/>
      <w:pPr>
        <w:tabs>
          <w:tab w:val="num" w:pos="1800"/>
        </w:tabs>
        <w:ind w:left="1800" w:hanging="360"/>
      </w:pPr>
      <w:rPr>
        <w:rFonts w:ascii="Wingdings" w:hAnsi="Wingdings"/>
      </w:rPr>
    </w:lvl>
    <w:lvl w:ilvl="3" w:tplc="1086330A">
      <w:start w:val="1"/>
      <w:numFmt w:val="bullet"/>
      <w:lvlText w:val=""/>
      <w:lvlJc w:val="left"/>
      <w:pPr>
        <w:tabs>
          <w:tab w:val="num" w:pos="2520"/>
        </w:tabs>
        <w:ind w:left="2520" w:hanging="360"/>
      </w:pPr>
      <w:rPr>
        <w:rFonts w:ascii="Symbol" w:hAnsi="Symbol"/>
      </w:rPr>
    </w:lvl>
    <w:lvl w:ilvl="4" w:tplc="77FC66D8">
      <w:start w:val="1"/>
      <w:numFmt w:val="bullet"/>
      <w:lvlText w:val="o"/>
      <w:lvlJc w:val="left"/>
      <w:pPr>
        <w:tabs>
          <w:tab w:val="num" w:pos="3240"/>
        </w:tabs>
        <w:ind w:left="3240" w:hanging="360"/>
      </w:pPr>
      <w:rPr>
        <w:rFonts w:ascii="Courier New" w:hAnsi="Courier New"/>
      </w:rPr>
    </w:lvl>
    <w:lvl w:ilvl="5" w:tplc="E996E04A">
      <w:start w:val="1"/>
      <w:numFmt w:val="bullet"/>
      <w:lvlText w:val=""/>
      <w:lvlJc w:val="left"/>
      <w:pPr>
        <w:tabs>
          <w:tab w:val="num" w:pos="3960"/>
        </w:tabs>
        <w:ind w:left="3960" w:hanging="360"/>
      </w:pPr>
      <w:rPr>
        <w:rFonts w:ascii="Wingdings" w:hAnsi="Wingdings"/>
      </w:rPr>
    </w:lvl>
    <w:lvl w:ilvl="6" w:tplc="12468974">
      <w:start w:val="1"/>
      <w:numFmt w:val="bullet"/>
      <w:lvlText w:val=""/>
      <w:lvlJc w:val="left"/>
      <w:pPr>
        <w:tabs>
          <w:tab w:val="num" w:pos="4680"/>
        </w:tabs>
        <w:ind w:left="4680" w:hanging="360"/>
      </w:pPr>
      <w:rPr>
        <w:rFonts w:ascii="Symbol" w:hAnsi="Symbol"/>
      </w:rPr>
    </w:lvl>
    <w:lvl w:ilvl="7" w:tplc="B39C1FFE">
      <w:start w:val="1"/>
      <w:numFmt w:val="bullet"/>
      <w:lvlText w:val="o"/>
      <w:lvlJc w:val="left"/>
      <w:pPr>
        <w:tabs>
          <w:tab w:val="num" w:pos="5400"/>
        </w:tabs>
        <w:ind w:left="5400" w:hanging="360"/>
      </w:pPr>
      <w:rPr>
        <w:rFonts w:ascii="Courier New" w:hAnsi="Courier New"/>
      </w:rPr>
    </w:lvl>
    <w:lvl w:ilvl="8" w:tplc="BD8E9D86">
      <w:start w:val="1"/>
      <w:numFmt w:val="bullet"/>
      <w:lvlText w:val=""/>
      <w:lvlJc w:val="left"/>
      <w:pPr>
        <w:tabs>
          <w:tab w:val="num" w:pos="6120"/>
        </w:tabs>
        <w:ind w:left="6120" w:hanging="360"/>
      </w:pPr>
      <w:rPr>
        <w:rFonts w:ascii="Wingdings" w:hAnsi="Wingdings"/>
      </w:rPr>
    </w:lvl>
  </w:abstractNum>
  <w:abstractNum w:abstractNumId="39" w15:restartNumberingAfterBreak="0">
    <w:nsid w:val="7DF627CD"/>
    <w:multiLevelType w:val="hybridMultilevel"/>
    <w:tmpl w:val="7DF627CD"/>
    <w:lvl w:ilvl="0" w:tplc="D79C16B6">
      <w:start w:val="1"/>
      <w:numFmt w:val="bullet"/>
      <w:lvlText w:val=""/>
      <w:lvlJc w:val="left"/>
      <w:pPr>
        <w:tabs>
          <w:tab w:val="num" w:pos="360"/>
        </w:tabs>
        <w:ind w:left="360" w:hanging="360"/>
      </w:pPr>
      <w:rPr>
        <w:rFonts w:ascii="Symbol" w:hAnsi="Symbol"/>
      </w:rPr>
    </w:lvl>
    <w:lvl w:ilvl="1" w:tplc="8208E284">
      <w:start w:val="1"/>
      <w:numFmt w:val="bullet"/>
      <w:lvlText w:val="o"/>
      <w:lvlJc w:val="left"/>
      <w:pPr>
        <w:tabs>
          <w:tab w:val="num" w:pos="1080"/>
        </w:tabs>
        <w:ind w:left="1080" w:hanging="360"/>
      </w:pPr>
      <w:rPr>
        <w:rFonts w:ascii="Courier New" w:hAnsi="Courier New"/>
      </w:rPr>
    </w:lvl>
    <w:lvl w:ilvl="2" w:tplc="60144F08">
      <w:start w:val="1"/>
      <w:numFmt w:val="bullet"/>
      <w:lvlText w:val=""/>
      <w:lvlJc w:val="left"/>
      <w:pPr>
        <w:tabs>
          <w:tab w:val="num" w:pos="1800"/>
        </w:tabs>
        <w:ind w:left="1800" w:hanging="360"/>
      </w:pPr>
      <w:rPr>
        <w:rFonts w:ascii="Wingdings" w:hAnsi="Wingdings"/>
      </w:rPr>
    </w:lvl>
    <w:lvl w:ilvl="3" w:tplc="5E60E90C">
      <w:start w:val="1"/>
      <w:numFmt w:val="bullet"/>
      <w:lvlText w:val=""/>
      <w:lvlJc w:val="left"/>
      <w:pPr>
        <w:tabs>
          <w:tab w:val="num" w:pos="2520"/>
        </w:tabs>
        <w:ind w:left="2520" w:hanging="360"/>
      </w:pPr>
      <w:rPr>
        <w:rFonts w:ascii="Symbol" w:hAnsi="Symbol"/>
      </w:rPr>
    </w:lvl>
    <w:lvl w:ilvl="4" w:tplc="F1329ECE">
      <w:start w:val="1"/>
      <w:numFmt w:val="bullet"/>
      <w:lvlText w:val="o"/>
      <w:lvlJc w:val="left"/>
      <w:pPr>
        <w:tabs>
          <w:tab w:val="num" w:pos="3240"/>
        </w:tabs>
        <w:ind w:left="3240" w:hanging="360"/>
      </w:pPr>
      <w:rPr>
        <w:rFonts w:ascii="Courier New" w:hAnsi="Courier New"/>
      </w:rPr>
    </w:lvl>
    <w:lvl w:ilvl="5" w:tplc="C308982E">
      <w:start w:val="1"/>
      <w:numFmt w:val="bullet"/>
      <w:lvlText w:val=""/>
      <w:lvlJc w:val="left"/>
      <w:pPr>
        <w:tabs>
          <w:tab w:val="num" w:pos="3960"/>
        </w:tabs>
        <w:ind w:left="3960" w:hanging="360"/>
      </w:pPr>
      <w:rPr>
        <w:rFonts w:ascii="Wingdings" w:hAnsi="Wingdings"/>
      </w:rPr>
    </w:lvl>
    <w:lvl w:ilvl="6" w:tplc="AA9ED99E">
      <w:start w:val="1"/>
      <w:numFmt w:val="bullet"/>
      <w:lvlText w:val=""/>
      <w:lvlJc w:val="left"/>
      <w:pPr>
        <w:tabs>
          <w:tab w:val="num" w:pos="4680"/>
        </w:tabs>
        <w:ind w:left="4680" w:hanging="360"/>
      </w:pPr>
      <w:rPr>
        <w:rFonts w:ascii="Symbol" w:hAnsi="Symbol"/>
      </w:rPr>
    </w:lvl>
    <w:lvl w:ilvl="7" w:tplc="3D240866">
      <w:start w:val="1"/>
      <w:numFmt w:val="bullet"/>
      <w:lvlText w:val="o"/>
      <w:lvlJc w:val="left"/>
      <w:pPr>
        <w:tabs>
          <w:tab w:val="num" w:pos="5400"/>
        </w:tabs>
        <w:ind w:left="5400" w:hanging="360"/>
      </w:pPr>
      <w:rPr>
        <w:rFonts w:ascii="Courier New" w:hAnsi="Courier New"/>
      </w:rPr>
    </w:lvl>
    <w:lvl w:ilvl="8" w:tplc="977CFD2E">
      <w:start w:val="1"/>
      <w:numFmt w:val="bullet"/>
      <w:lvlText w:val=""/>
      <w:lvlJc w:val="left"/>
      <w:pPr>
        <w:tabs>
          <w:tab w:val="num" w:pos="6120"/>
        </w:tabs>
        <w:ind w:left="6120" w:hanging="360"/>
      </w:pPr>
      <w:rPr>
        <w:rFonts w:ascii="Wingdings" w:hAnsi="Wingdings"/>
      </w:rPr>
    </w:lvl>
  </w:abstractNum>
  <w:abstractNum w:abstractNumId="40" w15:restartNumberingAfterBreak="0">
    <w:nsid w:val="7FA661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17"/>
  </w:num>
  <w:num w:numId="3">
    <w:abstractNumId w:val="11"/>
  </w:num>
  <w:num w:numId="4">
    <w:abstractNumId w:val="24"/>
  </w:num>
  <w:num w:numId="5">
    <w:abstractNumId w:val="25"/>
  </w:num>
  <w:num w:numId="6">
    <w:abstractNumId w:val="26"/>
  </w:num>
  <w:num w:numId="7">
    <w:abstractNumId w:val="27"/>
  </w:num>
  <w:num w:numId="8">
    <w:abstractNumId w:val="28"/>
  </w:num>
  <w:num w:numId="9">
    <w:abstractNumId w:val="29"/>
  </w:num>
  <w:num w:numId="10">
    <w:abstractNumId w:val="30"/>
  </w:num>
  <w:num w:numId="11">
    <w:abstractNumId w:val="31"/>
  </w:num>
  <w:num w:numId="12">
    <w:abstractNumId w:val="32"/>
  </w:num>
  <w:num w:numId="13">
    <w:abstractNumId w:val="33"/>
  </w:num>
  <w:num w:numId="14">
    <w:abstractNumId w:val="34"/>
  </w:num>
  <w:num w:numId="15">
    <w:abstractNumId w:val="35"/>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8"/>
  </w:num>
  <w:num w:numId="28">
    <w:abstractNumId w:val="15"/>
  </w:num>
  <w:num w:numId="29">
    <w:abstractNumId w:val="36"/>
  </w:num>
  <w:num w:numId="30">
    <w:abstractNumId w:val="37"/>
  </w:num>
  <w:num w:numId="31">
    <w:abstractNumId w:val="38"/>
  </w:num>
  <w:num w:numId="32">
    <w:abstractNumId w:val="39"/>
  </w:num>
  <w:num w:numId="33">
    <w:abstractNumId w:val="23"/>
  </w:num>
  <w:num w:numId="34">
    <w:abstractNumId w:val="22"/>
  </w:num>
  <w:num w:numId="35">
    <w:abstractNumId w:val="40"/>
  </w:num>
  <w:num w:numId="36">
    <w:abstractNumId w:val="13"/>
  </w:num>
  <w:num w:numId="37">
    <w:abstractNumId w:val="12"/>
  </w:num>
  <w:num w:numId="38">
    <w:abstractNumId w:val="14"/>
  </w:num>
  <w:num w:numId="39">
    <w:abstractNumId w:val="16"/>
  </w:num>
  <w:num w:numId="40">
    <w:abstractNumId w:val="20"/>
  </w:num>
  <w:num w:numId="4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B1C98"/>
    <w:rsid w:val="000B7C62"/>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201B47"/>
    <w:rsid w:val="0021001B"/>
    <w:rsid w:val="0021544B"/>
    <w:rsid w:val="00220E40"/>
    <w:rsid w:val="00225F28"/>
    <w:rsid w:val="002310D4"/>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4B53"/>
    <w:rsid w:val="003570EA"/>
    <w:rsid w:val="0036214D"/>
    <w:rsid w:val="00374AF9"/>
    <w:rsid w:val="00394C42"/>
    <w:rsid w:val="003E29D9"/>
    <w:rsid w:val="00425E40"/>
    <w:rsid w:val="004266BE"/>
    <w:rsid w:val="00446192"/>
    <w:rsid w:val="00452C6E"/>
    <w:rsid w:val="00462D65"/>
    <w:rsid w:val="00481948"/>
    <w:rsid w:val="004934CB"/>
    <w:rsid w:val="004B5047"/>
    <w:rsid w:val="004B5FCD"/>
    <w:rsid w:val="004D4905"/>
    <w:rsid w:val="004E4DAA"/>
    <w:rsid w:val="00506961"/>
    <w:rsid w:val="00513BE7"/>
    <w:rsid w:val="00531B81"/>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D3B44"/>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26478"/>
    <w:rsid w:val="0093769A"/>
    <w:rsid w:val="00940D8A"/>
    <w:rsid w:val="009515D5"/>
    <w:rsid w:val="009550EE"/>
    <w:rsid w:val="00967BCC"/>
    <w:rsid w:val="009709DB"/>
    <w:rsid w:val="00994241"/>
    <w:rsid w:val="00995731"/>
    <w:rsid w:val="0099728D"/>
    <w:rsid w:val="009B76C6"/>
    <w:rsid w:val="009C77F6"/>
    <w:rsid w:val="009D3DE2"/>
    <w:rsid w:val="00A17CE3"/>
    <w:rsid w:val="00A30F43"/>
    <w:rsid w:val="00A46A1E"/>
    <w:rsid w:val="00AB3248"/>
    <w:rsid w:val="00AB6BA6"/>
    <w:rsid w:val="00AE2366"/>
    <w:rsid w:val="00AF4DB6"/>
    <w:rsid w:val="00B21CB4"/>
    <w:rsid w:val="00B5616C"/>
    <w:rsid w:val="00B739FD"/>
    <w:rsid w:val="00BC642E"/>
    <w:rsid w:val="00BE0FD9"/>
    <w:rsid w:val="00BE281B"/>
    <w:rsid w:val="00BE5325"/>
    <w:rsid w:val="00C42E29"/>
    <w:rsid w:val="00C4331B"/>
    <w:rsid w:val="00C81AB8"/>
    <w:rsid w:val="00C868C5"/>
    <w:rsid w:val="00CA4ACB"/>
    <w:rsid w:val="00CF0B4F"/>
    <w:rsid w:val="00D10529"/>
    <w:rsid w:val="00D63938"/>
    <w:rsid w:val="00D706C6"/>
    <w:rsid w:val="00D8012A"/>
    <w:rsid w:val="00D841F2"/>
    <w:rsid w:val="00DA0F23"/>
    <w:rsid w:val="00DC1789"/>
    <w:rsid w:val="00DE5251"/>
    <w:rsid w:val="00DE72F4"/>
    <w:rsid w:val="00DF2776"/>
    <w:rsid w:val="00DF63C1"/>
    <w:rsid w:val="00E244B5"/>
    <w:rsid w:val="00E26F5B"/>
    <w:rsid w:val="00E666A5"/>
    <w:rsid w:val="00EA4AC4"/>
    <w:rsid w:val="00EB34FD"/>
    <w:rsid w:val="00EB7A17"/>
    <w:rsid w:val="00EF1831"/>
    <w:rsid w:val="00EF235F"/>
    <w:rsid w:val="00EF7F2A"/>
    <w:rsid w:val="00F021C2"/>
    <w:rsid w:val="00F32249"/>
    <w:rsid w:val="00F32F9C"/>
    <w:rsid w:val="00F46570"/>
    <w:rsid w:val="00F46B4A"/>
    <w:rsid w:val="00F504FB"/>
    <w:rsid w:val="00F52A14"/>
    <w:rsid w:val="00F62148"/>
    <w:rsid w:val="00F82C93"/>
    <w:rsid w:val="00FA1D89"/>
    <w:rsid w:val="00FD10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06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A30F43"/>
    <w:pPr>
      <w:keepNext/>
      <w:tabs>
        <w:tab w:val="left" w:pos="0"/>
        <w:tab w:val="left" w:pos="567"/>
      </w:tabs>
      <w:spacing w:before="600" w:after="240"/>
      <w:outlineLvl w:val="0"/>
    </w:pPr>
    <w:rPr>
      <w:rFonts w:cs="Arial"/>
      <w:b/>
      <w:bCs/>
      <w:color w:val="404040" w:themeColor="text1" w:themeTint="BF"/>
      <w:kern w:val="32"/>
      <w:sz w:val="32"/>
      <w:szCs w:val="32"/>
    </w:rPr>
  </w:style>
  <w:style w:type="paragraph" w:styleId="Heading2">
    <w:name w:val="heading 2"/>
    <w:basedOn w:val="Normal"/>
    <w:next w:val="Normal"/>
    <w:qFormat/>
    <w:rsid w:val="002310D4"/>
    <w:pPr>
      <w:keepNext/>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2310D4"/>
    <w:pPr>
      <w:keepNext/>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2310D4"/>
    <w:pPr>
      <w:keepNext/>
      <w:keepLines/>
      <w:spacing w:before="240" w:after="0"/>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10D4"/>
    <w:pPr>
      <w:keepNext/>
      <w:keepLines/>
      <w:spacing w:before="240" w:after="0"/>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10D4"/>
    <w:pPr>
      <w:keepNext/>
      <w:keepLines/>
      <w:spacing w:before="240" w:after="0"/>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10D4"/>
    <w:pPr>
      <w:keepNext/>
      <w:keepLines/>
      <w:spacing w:before="240" w:after="0"/>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eastAsiaTheme="majorEastAsia" w:hAnsi="Source Sans Pro"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eastAsiaTheme="majorEastAsia" w:hAnsi="Source Sans Pro"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334B53"/>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eastAsiaTheme="majorEastAsia" w:hAnsi="Source Sans Pro"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eastAsiaTheme="majorEastAsia" w:hAnsi="Source Sans Pro"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eastAsiaTheme="majorEastAsia" w:hAnsi="Source Sans Pro" w:cstheme="majorBidi"/>
      <w:color w:val="7F7F7F" w:themeColor="text1" w:themeTint="80"/>
      <w:sz w:val="20"/>
      <w:szCs w:val="21"/>
    </w:rPr>
  </w:style>
  <w:style w:type="character" w:customStyle="1" w:styleId="Heading9Char">
    <w:name w:val="Heading 9 Char"/>
    <w:basedOn w:val="DefaultParagraphFont"/>
    <w:link w:val="Heading9"/>
    <w:rsid w:val="00236273"/>
    <w:rPr>
      <w:rFonts w:ascii="Source Sans Pro" w:eastAsiaTheme="majorEastAsia" w:hAnsi="Source Sans Pro"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paragraph" w:customStyle="1" w:styleId="scroll-code">
    <w:name w:val="scroll-code"/>
    <w:basedOn w:val="Normal"/>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 w:type="character" w:customStyle="1" w:styleId="scroll-codedefaultnewcontentcomments">
    <w:name w:val="scroll-code_defaultnew_content_comments"/>
    <w:basedOn w:val="DefaultParagraphFont"/>
    <w:rPr>
      <w:color w:val="008200"/>
    </w:rPr>
  </w:style>
  <w:style w:type="character" w:customStyle="1" w:styleId="scroll-codedefaultnewcontentcolor1">
    <w:name w:val="scroll-code_defaultnew_content_color1"/>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c.virtuosgames.com:8443/pages/viewpage.action?pageId=8402415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20210-1A79-4558-93CA-488F78DF4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Huang Bo</cp:lastModifiedBy>
  <cp:revision>110</cp:revision>
  <dcterms:created xsi:type="dcterms:W3CDTF">2016-10-04T14:03:00Z</dcterms:created>
  <dcterms:modified xsi:type="dcterms:W3CDTF">2022-03-16T09:34:00Z</dcterms:modified>
</cp:coreProperties>
</file>