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</w:rPr>
        <w:t>国务院客户端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1."邪教式追星”(重点)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要点:肖战团队对粉丝进行洗脑，思维控制，鼓吹“赎罪式追星"微博tag"苏神泽世”，将肖战视为“苏神”，“神 恩泽世人”“渎神有罪”，要“赎罪”，“要做最虔诚的信徒”;粉丝组织自封“神职”，建立所谓宗教裁判所( 反黑站) ;团队对粉丝进行洗脑，思维控制,鼓吹"赎罪式追星”，“赎罪式氪金”，晒买代言产品是“赎罪券”; (太多了自己补充点， 扩2.“卖国式追星”(重点)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肖战粉丝到外网宣称国家政治迫害肖战(这个就这一点，一定要扩写)可以提爱国网友主动澄清这件事，反遭肖战粉丝网络暴力致其自杀，受害者被救之后粉丝依旧不停网络暴力。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3.造谣式澄清，诽谤诬陷他人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要点:伪造李文亮医生话语洗白肖战;冒充武汉抗疫医护人员洗白肖战，挑拨医患关系;冒充同济医院官方微博;容不下任何反对批评，毫无根据举报颜宁教授学术不端;试图构陷汪海林编剧不爱国;将肖战事件受害者与“港独"废青精日”划等号;反泼脏水，诽谤受害者网络暴力;最近发生的韩国N号房间事件也要引到肖战受害者身上;诽谤受害者们是“拿钱办事”的“职业黑子”，对受害者全面污名化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3.网络暴力，要点:网暴致人自杀;人肉搜索;发鬼图尸体图。(可能不全，最好讲出具体事例)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4.大规模控评发通稿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要点:有组织地在网络上四处“控评”，买“通稿”，通过粉丝集体行动和买水军方式，掩盖真实网友的声音;控评到了“央视网”"国务院扶贫办"司法部”等官方微博评论区。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国务院客户端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一、国务院APP/小程序，：可以点明《检察日报》《人民日报》等官媒批评。(此段可视情况不写)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第二段:叙述他们的行为。写出具体出格行为，行为后果。具体要点往下看，别照抄，用自己的话说出来或者换一下语序， 把字句被字句主动语态被动语态转换一下。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第三段:请求有关部门约束肖战团队及粉丝的行为。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 xml:space="preserve">※【国务院客户端小程序】 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 xml:space="preserve">①虚假公益，玩弄文字游戏，抢占国家公益，善行未为，热搜先行，未做实事却碰瓷扶贫公益，为一己之私打乱扶贫节奏，不顾当地政策实情，不顾基层人员多年心血，肆意抢占基层公务人员政绩 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 xml:space="preserve">②时尚先生台独港独 </w:t>
      </w: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※国务院客户端——互联网＋督察——我要留言</w:t>
      </w:r>
    </w:p>
    <w:p>
      <w:pPr>
        <w:rPr>
          <w:rFonts w:hint="default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B6C5971"/>
    <w:rsid w:val="1AA24D9F"/>
    <w:rsid w:val="28DA2E89"/>
    <w:rsid w:val="323B4D81"/>
    <w:rsid w:val="3AB7113C"/>
    <w:rsid w:val="5B487E91"/>
    <w:rsid w:val="5FFD64AC"/>
    <w:rsid w:val="6A637494"/>
    <w:rsid w:val="6D535020"/>
    <w:rsid w:val="7C9F98EC"/>
    <w:rsid w:val="7DDE9D28"/>
    <w:rsid w:val="7F79C282"/>
    <w:rsid w:val="FDEA70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6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2018-05-25T09:24:00Z</dcterms:created>
  <dc:creator>金山文档</dc:creator>
  <cp:lastModifiedBy>官西西</cp:lastModifiedBy>
  <dcterms:modified xsi:type="dcterms:W3CDTF">2020-07-09T12:06:15Z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