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707F6" w14:textId="7CD57BBA" w:rsidR="00F07A46" w:rsidRDefault="00BC4C4E" w:rsidP="00F4322C">
      <w:pPr>
        <w:pStyle w:val="Title"/>
      </w:pPr>
      <w:r>
        <w:t>LSC 563: Spring 20</w:t>
      </w:r>
      <w:r w:rsidR="00055E73">
        <w:t>2</w:t>
      </w:r>
      <w:r w:rsidR="00DE77E4">
        <w:t>2 Lesson 2</w:t>
      </w:r>
    </w:p>
    <w:p w14:paraId="4546B4EB" w14:textId="536C4026" w:rsidR="00CC25C8" w:rsidRDefault="00CC25C8" w:rsidP="00F4322C">
      <w:pPr>
        <w:pStyle w:val="Heading1"/>
      </w:pPr>
      <w:r w:rsidRPr="00F4322C">
        <w:t xml:space="preserve">Introduction to </w:t>
      </w:r>
      <w:r w:rsidR="00DD0D05">
        <w:t xml:space="preserve">Lesson </w:t>
      </w:r>
      <w:r w:rsidR="00FB16A7">
        <w:t>2</w:t>
      </w:r>
      <w:r w:rsidR="00F41B7A" w:rsidRPr="00F4322C">
        <w:t xml:space="preserve">: </w:t>
      </w:r>
      <w:r w:rsidR="009E44F1">
        <w:t>Visualization and Color</w:t>
      </w:r>
    </w:p>
    <w:p w14:paraId="504462DA" w14:textId="6AFEFEC8" w:rsidR="009E44F1" w:rsidRPr="009E44F1" w:rsidRDefault="00AB0747" w:rsidP="009E44F1">
      <w:pPr>
        <w:pStyle w:val="Heading1"/>
      </w:pPr>
      <w:r>
        <w:t>Overview</w:t>
      </w:r>
    </w:p>
    <w:p w14:paraId="6A91380F" w14:textId="2662B70F" w:rsidR="009E44F1" w:rsidRDefault="009E44F1" w:rsidP="009E44F1">
      <w:r>
        <w:t xml:space="preserve">Color is </w:t>
      </w:r>
      <w:r w:rsidR="00777C55">
        <w:t>a powerful</w:t>
      </w:r>
      <w:r>
        <w:t xml:space="preserve"> channel in data visualization and because of its use in data visualization we are going to spend two weeks covering the topic.</w:t>
      </w:r>
    </w:p>
    <w:p w14:paraId="602082BF" w14:textId="77777777" w:rsidR="009E44F1" w:rsidRDefault="009E44F1" w:rsidP="009E44F1">
      <w:r>
        <w:t>There are three primary uses of color in data visualization:</w:t>
      </w:r>
    </w:p>
    <w:p w14:paraId="5A44B76C" w14:textId="77777777" w:rsidR="009E44F1" w:rsidRDefault="009E44F1" w:rsidP="009E44F1">
      <w:pPr>
        <w:pStyle w:val="ListParagraph"/>
        <w:numPr>
          <w:ilvl w:val="0"/>
          <w:numId w:val="7"/>
        </w:numPr>
      </w:pPr>
      <w:r>
        <w:t>Detecting patterns in data</w:t>
      </w:r>
    </w:p>
    <w:p w14:paraId="193D8281" w14:textId="77777777" w:rsidR="009E44F1" w:rsidRDefault="009E44F1" w:rsidP="009E44F1">
      <w:pPr>
        <w:pStyle w:val="ListParagraph"/>
        <w:numPr>
          <w:ilvl w:val="0"/>
          <w:numId w:val="7"/>
        </w:numPr>
      </w:pPr>
      <w:bookmarkStart w:id="0" w:name="_Hlk27992616"/>
      <w:r>
        <w:t xml:space="preserve">Labeling data </w:t>
      </w:r>
      <w:bookmarkEnd w:id="0"/>
      <w:r>
        <w:t>so that it is easy to distinguish between categories</w:t>
      </w:r>
    </w:p>
    <w:p w14:paraId="67C4414A" w14:textId="53812C5A" w:rsidR="009E44F1" w:rsidRDefault="009E44F1" w:rsidP="009E44F1">
      <w:pPr>
        <w:pStyle w:val="ListParagraph"/>
        <w:numPr>
          <w:ilvl w:val="0"/>
          <w:numId w:val="7"/>
        </w:numPr>
      </w:pPr>
      <w:r>
        <w:t>Focusing attention on a region of a data visualization</w:t>
      </w:r>
    </w:p>
    <w:p w14:paraId="6F099716" w14:textId="66A69C8F" w:rsidR="009E44F1" w:rsidRPr="00855DB5" w:rsidRDefault="009E44F1" w:rsidP="00855DB5">
      <w:r>
        <w:t>This week we be focusing on the visual processing that makes color vision possible.</w:t>
      </w:r>
    </w:p>
    <w:p w14:paraId="0E3CA304" w14:textId="7E514FDA" w:rsidR="00B315BA" w:rsidRDefault="00CC25C8" w:rsidP="00261B3E">
      <w:pPr>
        <w:pStyle w:val="Heading1"/>
      </w:pPr>
      <w:r>
        <w:t>Require</w:t>
      </w:r>
      <w:r w:rsidR="00AB0747">
        <w:t>d</w:t>
      </w:r>
      <w:r>
        <w:t xml:space="preserve"> Readings for </w:t>
      </w:r>
      <w:r w:rsidR="00976D86">
        <w:t xml:space="preserve">Lesson </w:t>
      </w:r>
      <w:r w:rsidR="00855DB5">
        <w:t>2</w:t>
      </w:r>
    </w:p>
    <w:p w14:paraId="420C7715" w14:textId="62855ABA" w:rsidR="00B44B64" w:rsidRPr="00B44B64" w:rsidRDefault="00B44B64" w:rsidP="00B44B64">
      <w:r>
        <w:t xml:space="preserve">Note: If you want </w:t>
      </w:r>
      <w:r w:rsidR="00777C55">
        <w:t>to read</w:t>
      </w:r>
      <w:r>
        <w:t xml:space="preserve"> the entire </w:t>
      </w:r>
      <w:r w:rsidR="00C803FF">
        <w:t xml:space="preserve">book </w:t>
      </w:r>
      <w:r>
        <w:t>chapter</w:t>
      </w:r>
      <w:r w:rsidR="00C803FF">
        <w:t>s</w:t>
      </w:r>
      <w:r>
        <w:t xml:space="preserve"> you are welcome to do</w:t>
      </w:r>
      <w:r w:rsidR="00C803FF">
        <w:t xml:space="preserve"> so</w:t>
      </w:r>
      <w:r>
        <w:t xml:space="preserve">. However, </w:t>
      </w:r>
      <w:r w:rsidR="004B5A07">
        <w:t xml:space="preserve">I have provided </w:t>
      </w:r>
      <w:r w:rsidR="00625441">
        <w:t xml:space="preserve">the specific </w:t>
      </w:r>
      <w:r w:rsidR="00C322DE">
        <w:t>page number</w:t>
      </w:r>
      <w:r w:rsidR="001B5ABB">
        <w:t>s for you below.</w:t>
      </w:r>
    </w:p>
    <w:p w14:paraId="32CACF5D" w14:textId="77777777" w:rsidR="00104F95" w:rsidRDefault="00915413" w:rsidP="00104F95">
      <w:pPr>
        <w:pStyle w:val="Default"/>
        <w:numPr>
          <w:ilvl w:val="0"/>
          <w:numId w:val="10"/>
        </w:numPr>
        <w:rPr>
          <w:color w:val="auto"/>
        </w:rPr>
      </w:pPr>
      <w:r>
        <w:rPr>
          <w:sz w:val="22"/>
          <w:szCs w:val="22"/>
        </w:rPr>
        <w:t xml:space="preserve">Read: Wilke, C. (2019). Color Scales. In Fundamentals of data visualization: a primer on making informative and compelling figures (First edition. ed., pp. 27-36). </w:t>
      </w:r>
    </w:p>
    <w:p w14:paraId="5A617D55" w14:textId="5D2EE19D" w:rsidR="00104F95" w:rsidRDefault="00915413" w:rsidP="00104F95">
      <w:pPr>
        <w:pStyle w:val="Default"/>
        <w:numPr>
          <w:ilvl w:val="0"/>
          <w:numId w:val="10"/>
        </w:numPr>
        <w:rPr>
          <w:color w:val="auto"/>
        </w:rPr>
      </w:pPr>
      <w:r w:rsidRPr="00104F95">
        <w:rPr>
          <w:sz w:val="22"/>
          <w:szCs w:val="22"/>
        </w:rPr>
        <w:t xml:space="preserve">Read: Cédric Scherer, </w:t>
      </w:r>
      <w:r w:rsidRPr="00104F95">
        <w:rPr>
          <w:color w:val="0462C1"/>
          <w:sz w:val="22"/>
          <w:szCs w:val="22"/>
        </w:rPr>
        <w:t>“</w:t>
      </w:r>
      <w:hyperlink r:id="rId7" w:history="1">
        <w:r w:rsidRPr="00BB51B0">
          <w:rPr>
            <w:rStyle w:val="Hyperlink"/>
            <w:sz w:val="22"/>
            <w:szCs w:val="22"/>
          </w:rPr>
          <w:t>Colors and emotions in data visualization</w:t>
        </w:r>
      </w:hyperlink>
      <w:r w:rsidRPr="00104F95">
        <w:rPr>
          <w:color w:val="0462C1"/>
          <w:sz w:val="22"/>
          <w:szCs w:val="22"/>
        </w:rPr>
        <w:t xml:space="preserve">” </w:t>
      </w:r>
    </w:p>
    <w:p w14:paraId="6D5BF047" w14:textId="6CAD9607" w:rsidR="00915413" w:rsidRPr="00104F95" w:rsidRDefault="00915413" w:rsidP="00104F95">
      <w:pPr>
        <w:pStyle w:val="Default"/>
        <w:numPr>
          <w:ilvl w:val="0"/>
          <w:numId w:val="10"/>
        </w:numPr>
        <w:rPr>
          <w:color w:val="auto"/>
        </w:rPr>
      </w:pPr>
      <w:r w:rsidRPr="00104F95">
        <w:rPr>
          <w:sz w:val="22"/>
          <w:szCs w:val="22"/>
        </w:rPr>
        <w:t xml:space="preserve">Read (Optional): Ware, C. (2019). Color. In Information Visualization: Perception for Design (4th ed., pp. 110-122). </w:t>
      </w:r>
    </w:p>
    <w:p w14:paraId="7B1DD3D8" w14:textId="77777777" w:rsidR="00915413" w:rsidRDefault="00915413">
      <w:pPr>
        <w:pStyle w:val="Default"/>
        <w:rPr>
          <w:sz w:val="22"/>
          <w:szCs w:val="22"/>
        </w:rPr>
      </w:pPr>
    </w:p>
    <w:p w14:paraId="33BFDD00" w14:textId="36F9381A" w:rsidR="00A2534B" w:rsidRDefault="00976D86" w:rsidP="00BA1007">
      <w:pPr>
        <w:pStyle w:val="Heading1"/>
      </w:pPr>
      <w:r>
        <w:t xml:space="preserve">Lesson </w:t>
      </w:r>
      <w:r w:rsidR="00AB20F2">
        <w:t>2</w:t>
      </w:r>
      <w:r w:rsidR="00A2534B">
        <w:t xml:space="preserve"> Lab</w:t>
      </w:r>
    </w:p>
    <w:p w14:paraId="67E494C6" w14:textId="7B690B72" w:rsidR="00EF4657" w:rsidRDefault="00A45E4D" w:rsidP="004666F5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There </w:t>
      </w:r>
      <w:r w:rsidR="00EF4657">
        <w:rPr>
          <w:color w:val="000000" w:themeColor="text1"/>
        </w:rPr>
        <w:t xml:space="preserve">is no official lab </w:t>
      </w:r>
      <w:r w:rsidR="00CF2170">
        <w:rPr>
          <w:color w:val="000000" w:themeColor="text1"/>
        </w:rPr>
        <w:t xml:space="preserve">for </w:t>
      </w:r>
      <w:r w:rsidR="000C0085">
        <w:rPr>
          <w:color w:val="000000" w:themeColor="text1"/>
        </w:rPr>
        <w:t>Lesson 2.</w:t>
      </w:r>
      <w:r w:rsidR="00EF4657">
        <w:rPr>
          <w:color w:val="000000" w:themeColor="text1"/>
        </w:rPr>
        <w:t xml:space="preserve"> </w:t>
      </w:r>
      <w:r w:rsidR="00DF1092">
        <w:rPr>
          <w:color w:val="000000" w:themeColor="text1"/>
        </w:rPr>
        <w:t xml:space="preserve">However, please complete the tasks </w:t>
      </w:r>
      <w:r w:rsidR="00777C55">
        <w:rPr>
          <w:color w:val="000000" w:themeColor="text1"/>
        </w:rPr>
        <w:t>below if</w:t>
      </w:r>
      <w:r w:rsidR="00DF1092">
        <w:rPr>
          <w:color w:val="000000" w:themeColor="text1"/>
        </w:rPr>
        <w:t xml:space="preserve"> you have time.</w:t>
      </w:r>
    </w:p>
    <w:p w14:paraId="079C3E26" w14:textId="2D293AB7" w:rsidR="004666F5" w:rsidRPr="00241223" w:rsidRDefault="00855DB5" w:rsidP="00241223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Create a </w:t>
      </w:r>
      <w:hyperlink r:id="rId8" w:history="1">
        <w:r w:rsidR="00BA740A">
          <w:rPr>
            <w:rStyle w:val="Hyperlink"/>
          </w:rPr>
          <w:t>GitHub account</w:t>
        </w:r>
      </w:hyperlink>
      <w:r>
        <w:rPr>
          <w:color w:val="000000" w:themeColor="text1"/>
        </w:rPr>
        <w:t xml:space="preserve">. You will </w:t>
      </w:r>
      <w:r w:rsidR="00346BFE">
        <w:rPr>
          <w:color w:val="000000" w:themeColor="text1"/>
        </w:rPr>
        <w:t xml:space="preserve">probably </w:t>
      </w:r>
      <w:r w:rsidR="00DB60E8">
        <w:rPr>
          <w:color w:val="000000" w:themeColor="text1"/>
        </w:rPr>
        <w:t xml:space="preserve">use this for your final project. </w:t>
      </w:r>
      <w:r w:rsidR="00421E1C">
        <w:rPr>
          <w:color w:val="000000" w:themeColor="text1"/>
        </w:rPr>
        <w:t xml:space="preserve">You should have received an email from GitHub </w:t>
      </w:r>
      <w:r w:rsidR="009E378D">
        <w:rPr>
          <w:color w:val="000000" w:themeColor="text1"/>
        </w:rPr>
        <w:t>Academic letting you know that I have activated our class instances.</w:t>
      </w:r>
      <w:r w:rsidR="006E3E01">
        <w:rPr>
          <w:color w:val="000000" w:themeColor="text1"/>
        </w:rPr>
        <w:t xml:space="preserve"> </w:t>
      </w:r>
      <w:r w:rsidR="00777C55">
        <w:rPr>
          <w:color w:val="000000" w:themeColor="text1"/>
        </w:rPr>
        <w:t xml:space="preserve">If not, then you can access the first sets of assignments </w:t>
      </w:r>
      <w:hyperlink r:id="rId9" w:history="1">
        <w:r w:rsidR="00777C55" w:rsidRPr="00777C55">
          <w:rPr>
            <w:rStyle w:val="Hyperlink"/>
          </w:rPr>
          <w:t>here</w:t>
        </w:r>
      </w:hyperlink>
      <w:r w:rsidR="00777C55">
        <w:rPr>
          <w:color w:val="000000" w:themeColor="text1"/>
        </w:rPr>
        <w:t xml:space="preserve">. These are completely optional. However, I recommend the first lesson if you have never used GitHub. </w:t>
      </w:r>
      <w:r w:rsidR="006E3E01">
        <w:rPr>
          <w:color w:val="000000" w:themeColor="text1"/>
        </w:rPr>
        <w:t xml:space="preserve">I am still trying to decide </w:t>
      </w:r>
      <w:r w:rsidR="0045266C">
        <w:rPr>
          <w:color w:val="000000" w:themeColor="text1"/>
        </w:rPr>
        <w:t>if this will be the data repository for the class.</w:t>
      </w:r>
    </w:p>
    <w:p w14:paraId="42EE8200" w14:textId="0E7544C1" w:rsidR="00A27338" w:rsidRDefault="00743811" w:rsidP="00BA1007">
      <w:pPr>
        <w:pStyle w:val="Heading1"/>
      </w:pPr>
      <w:r>
        <w:t xml:space="preserve">Lesson </w:t>
      </w:r>
      <w:r w:rsidR="00AB20F2">
        <w:t>2</w:t>
      </w:r>
      <w:r w:rsidR="00A2534B" w:rsidRPr="00BA1007">
        <w:t xml:space="preserve"> Deliverables</w:t>
      </w:r>
    </w:p>
    <w:p w14:paraId="69975E3A" w14:textId="6957B910" w:rsidR="00A2534B" w:rsidRPr="00D40B25" w:rsidRDefault="00D91386" w:rsidP="00D91386">
      <w:pPr>
        <w:pStyle w:val="ListParagraph"/>
        <w:numPr>
          <w:ilvl w:val="0"/>
          <w:numId w:val="5"/>
        </w:numPr>
      </w:pPr>
      <w:r>
        <w:t xml:space="preserve">Nothing to turn in </w:t>
      </w:r>
      <w:r w:rsidR="00743811">
        <w:t>during week 2</w:t>
      </w:r>
    </w:p>
    <w:sectPr w:rsidR="00A2534B" w:rsidRPr="00D40B2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404E6" w14:textId="77777777" w:rsidR="00147004" w:rsidRDefault="00147004" w:rsidP="00743811">
      <w:pPr>
        <w:spacing w:after="0" w:line="240" w:lineRule="auto"/>
      </w:pPr>
      <w:r>
        <w:separator/>
      </w:r>
    </w:p>
  </w:endnote>
  <w:endnote w:type="continuationSeparator" w:id="0">
    <w:p w14:paraId="7A160A04" w14:textId="77777777" w:rsidR="00147004" w:rsidRDefault="00147004" w:rsidP="00743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C79E4" w14:textId="77777777" w:rsidR="00147004" w:rsidRDefault="00147004" w:rsidP="00743811">
      <w:pPr>
        <w:spacing w:after="0" w:line="240" w:lineRule="auto"/>
      </w:pPr>
      <w:r>
        <w:separator/>
      </w:r>
    </w:p>
  </w:footnote>
  <w:footnote w:type="continuationSeparator" w:id="0">
    <w:p w14:paraId="0A0804CD" w14:textId="77777777" w:rsidR="00147004" w:rsidRDefault="00147004" w:rsidP="007438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21A43" w14:textId="5C988604" w:rsidR="00743811" w:rsidRDefault="00743811">
    <w:pPr>
      <w:pStyle w:val="Header"/>
    </w:pPr>
    <w:r w:rsidRPr="00743811">
      <w:t xml:space="preserve">Week </w:t>
    </w:r>
    <w:r>
      <w:t>2</w:t>
    </w:r>
    <w:r w:rsidRPr="00743811">
      <w:t xml:space="preserve">/Lesson </w:t>
    </w:r>
    <w:r>
      <w:t>2</w:t>
    </w:r>
    <w:r w:rsidRPr="00743811">
      <w:t xml:space="preserve">/Topic: </w:t>
    </w:r>
    <w:r>
      <w:t>Visualization and Color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A1E54"/>
    <w:multiLevelType w:val="hybridMultilevel"/>
    <w:tmpl w:val="575E1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502AD"/>
    <w:multiLevelType w:val="hybridMultilevel"/>
    <w:tmpl w:val="60ECA8E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463ED"/>
    <w:multiLevelType w:val="hybridMultilevel"/>
    <w:tmpl w:val="962CB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94D0C"/>
    <w:multiLevelType w:val="hybridMultilevel"/>
    <w:tmpl w:val="E564D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C6B57"/>
    <w:multiLevelType w:val="hybridMultilevel"/>
    <w:tmpl w:val="6F72FD00"/>
    <w:lvl w:ilvl="0" w:tplc="04090001">
      <w:start w:val="1"/>
      <w:numFmt w:val="bullet"/>
      <w:lvlText w:val=""/>
      <w:lvlJc w:val="left"/>
      <w:pPr>
        <w:ind w:left="730" w:hanging="37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95730"/>
    <w:multiLevelType w:val="hybridMultilevel"/>
    <w:tmpl w:val="B466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361FE"/>
    <w:multiLevelType w:val="hybridMultilevel"/>
    <w:tmpl w:val="C848E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953997"/>
    <w:multiLevelType w:val="hybridMultilevel"/>
    <w:tmpl w:val="16004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C41B55"/>
    <w:multiLevelType w:val="hybridMultilevel"/>
    <w:tmpl w:val="F85A438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6C400FF5"/>
    <w:multiLevelType w:val="hybridMultilevel"/>
    <w:tmpl w:val="53729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2"/>
  </w:num>
  <w:num w:numId="8">
    <w:abstractNumId w:val="9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4E"/>
    <w:rsid w:val="00053335"/>
    <w:rsid w:val="00055E73"/>
    <w:rsid w:val="000C0085"/>
    <w:rsid w:val="000C0753"/>
    <w:rsid w:val="000C2C05"/>
    <w:rsid w:val="000C2F0D"/>
    <w:rsid w:val="000D6200"/>
    <w:rsid w:val="000E3E4D"/>
    <w:rsid w:val="000F3958"/>
    <w:rsid w:val="000F5F07"/>
    <w:rsid w:val="00104F95"/>
    <w:rsid w:val="0013015B"/>
    <w:rsid w:val="001350CB"/>
    <w:rsid w:val="00147004"/>
    <w:rsid w:val="00151AF5"/>
    <w:rsid w:val="00194800"/>
    <w:rsid w:val="001A05E3"/>
    <w:rsid w:val="001A69E5"/>
    <w:rsid w:val="001B5ABB"/>
    <w:rsid w:val="001F338E"/>
    <w:rsid w:val="00241223"/>
    <w:rsid w:val="00261B3E"/>
    <w:rsid w:val="00267BEB"/>
    <w:rsid w:val="00271EA8"/>
    <w:rsid w:val="002D6BD6"/>
    <w:rsid w:val="002F09B0"/>
    <w:rsid w:val="003026CD"/>
    <w:rsid w:val="00304F08"/>
    <w:rsid w:val="00317885"/>
    <w:rsid w:val="00321BA8"/>
    <w:rsid w:val="00325D78"/>
    <w:rsid w:val="00346BFE"/>
    <w:rsid w:val="00351FC0"/>
    <w:rsid w:val="00376A1A"/>
    <w:rsid w:val="003C0B94"/>
    <w:rsid w:val="003F13A8"/>
    <w:rsid w:val="00421E1C"/>
    <w:rsid w:val="00433B71"/>
    <w:rsid w:val="0045266C"/>
    <w:rsid w:val="004666F5"/>
    <w:rsid w:val="00484C09"/>
    <w:rsid w:val="004B5A07"/>
    <w:rsid w:val="004C59AA"/>
    <w:rsid w:val="00525870"/>
    <w:rsid w:val="00540501"/>
    <w:rsid w:val="0054112A"/>
    <w:rsid w:val="0057417A"/>
    <w:rsid w:val="005927D5"/>
    <w:rsid w:val="005D7F41"/>
    <w:rsid w:val="005E7307"/>
    <w:rsid w:val="005F5FBD"/>
    <w:rsid w:val="00620BB9"/>
    <w:rsid w:val="00625441"/>
    <w:rsid w:val="00665688"/>
    <w:rsid w:val="00676C5E"/>
    <w:rsid w:val="00692FC4"/>
    <w:rsid w:val="006A00F1"/>
    <w:rsid w:val="006E3E01"/>
    <w:rsid w:val="00711018"/>
    <w:rsid w:val="00715FDC"/>
    <w:rsid w:val="00743811"/>
    <w:rsid w:val="00777C55"/>
    <w:rsid w:val="0078743F"/>
    <w:rsid w:val="0079153E"/>
    <w:rsid w:val="00793F3C"/>
    <w:rsid w:val="007B48FE"/>
    <w:rsid w:val="007E0517"/>
    <w:rsid w:val="00855DB5"/>
    <w:rsid w:val="008A25B2"/>
    <w:rsid w:val="008C0E56"/>
    <w:rsid w:val="008E7BD4"/>
    <w:rsid w:val="008F11F9"/>
    <w:rsid w:val="00915413"/>
    <w:rsid w:val="00930145"/>
    <w:rsid w:val="00947A2A"/>
    <w:rsid w:val="00976D86"/>
    <w:rsid w:val="009E378D"/>
    <w:rsid w:val="009E44F1"/>
    <w:rsid w:val="00A154F9"/>
    <w:rsid w:val="00A15763"/>
    <w:rsid w:val="00A220AC"/>
    <w:rsid w:val="00A22D04"/>
    <w:rsid w:val="00A2534B"/>
    <w:rsid w:val="00A27338"/>
    <w:rsid w:val="00A45E4D"/>
    <w:rsid w:val="00A50F66"/>
    <w:rsid w:val="00A67BDD"/>
    <w:rsid w:val="00AB0747"/>
    <w:rsid w:val="00AB20F2"/>
    <w:rsid w:val="00AB4244"/>
    <w:rsid w:val="00AC0DC3"/>
    <w:rsid w:val="00B315BA"/>
    <w:rsid w:val="00B43961"/>
    <w:rsid w:val="00B44B64"/>
    <w:rsid w:val="00B76C31"/>
    <w:rsid w:val="00B87E06"/>
    <w:rsid w:val="00BA1007"/>
    <w:rsid w:val="00BA740A"/>
    <w:rsid w:val="00BB51B0"/>
    <w:rsid w:val="00BC4C4E"/>
    <w:rsid w:val="00BD40D0"/>
    <w:rsid w:val="00C322DE"/>
    <w:rsid w:val="00C4154C"/>
    <w:rsid w:val="00C45AA3"/>
    <w:rsid w:val="00C45AC7"/>
    <w:rsid w:val="00C505D7"/>
    <w:rsid w:val="00C57EBA"/>
    <w:rsid w:val="00C733C2"/>
    <w:rsid w:val="00C803FF"/>
    <w:rsid w:val="00CB1813"/>
    <w:rsid w:val="00CC25C8"/>
    <w:rsid w:val="00CE107D"/>
    <w:rsid w:val="00CF2170"/>
    <w:rsid w:val="00D063C3"/>
    <w:rsid w:val="00D131B4"/>
    <w:rsid w:val="00D13EFD"/>
    <w:rsid w:val="00D40B25"/>
    <w:rsid w:val="00D43085"/>
    <w:rsid w:val="00D91386"/>
    <w:rsid w:val="00DB60E8"/>
    <w:rsid w:val="00DD0D05"/>
    <w:rsid w:val="00DE77E4"/>
    <w:rsid w:val="00DF1092"/>
    <w:rsid w:val="00E005D2"/>
    <w:rsid w:val="00E01D59"/>
    <w:rsid w:val="00E20DDF"/>
    <w:rsid w:val="00E25CE6"/>
    <w:rsid w:val="00E4792F"/>
    <w:rsid w:val="00E7145D"/>
    <w:rsid w:val="00E823B6"/>
    <w:rsid w:val="00E867D6"/>
    <w:rsid w:val="00EC5749"/>
    <w:rsid w:val="00EF4657"/>
    <w:rsid w:val="00F21816"/>
    <w:rsid w:val="00F24A8B"/>
    <w:rsid w:val="00F3510B"/>
    <w:rsid w:val="00F41B7A"/>
    <w:rsid w:val="00F4322C"/>
    <w:rsid w:val="00F75E5A"/>
    <w:rsid w:val="00FB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E5A69"/>
  <w15:chartTrackingRefBased/>
  <w15:docId w15:val="{5250F3BB-ED6E-4B13-8706-0C9BB598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9E5"/>
  </w:style>
  <w:style w:type="paragraph" w:styleId="Heading1">
    <w:name w:val="heading 1"/>
    <w:basedOn w:val="Normal"/>
    <w:next w:val="Normal"/>
    <w:link w:val="Heading1Char"/>
    <w:uiPriority w:val="9"/>
    <w:qFormat/>
    <w:rsid w:val="001A69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69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9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9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9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9E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9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9E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9E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9E5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69E5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9E5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9E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9E5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9E5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9E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9E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9E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9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A69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9E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9E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A69E5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A69E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A69E5"/>
    <w:rPr>
      <w:i/>
      <w:iCs/>
      <w:color w:val="auto"/>
    </w:rPr>
  </w:style>
  <w:style w:type="paragraph" w:styleId="NoSpacing">
    <w:name w:val="No Spacing"/>
    <w:uiPriority w:val="1"/>
    <w:qFormat/>
    <w:rsid w:val="001A69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A05E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A69E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9E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9E5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9E5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1A69E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A69E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A69E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A69E5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1A69E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A69E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C574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181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9B0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31788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17885"/>
    <w:rPr>
      <w:rFonts w:eastAsiaTheme="minorHAnsi"/>
    </w:rPr>
  </w:style>
  <w:style w:type="paragraph" w:customStyle="1" w:styleId="Default">
    <w:name w:val="Default"/>
    <w:rsid w:val="009154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43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orytellingwithdata.com/blog/2021/6/8/colors-and-emotions-in-data-visualiz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lassroom.github.com/a/il4qx9K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Joubert</dc:creator>
  <cp:keywords/>
  <dc:description/>
  <cp:lastModifiedBy>Doug Joubert</cp:lastModifiedBy>
  <cp:revision>77</cp:revision>
  <dcterms:created xsi:type="dcterms:W3CDTF">2022-01-13T12:51:00Z</dcterms:created>
  <dcterms:modified xsi:type="dcterms:W3CDTF">2022-01-14T02:10:00Z</dcterms:modified>
</cp:coreProperties>
</file>