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9753482"/>
        <w:docPartObj>
          <w:docPartGallery w:val="Cover Pages"/>
          <w:docPartUnique/>
        </w:docPartObj>
      </w:sdtPr>
      <w:sdtContent>
        <w:p w14:paraId="16928946" w14:textId="14F9E4F2" w:rsidR="008C6887" w:rsidRDefault="008C6887"/>
        <w:p w14:paraId="4A51E200" w14:textId="393CFE7D" w:rsidR="008C6887" w:rsidRDefault="008C688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2DA89A" wp14:editId="66A9D1E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2EA2AB5" w14:textId="48BFEB85" w:rsidR="008C6887" w:rsidRDefault="008C6887" w:rsidP="008C6887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Tarification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42DA89A" id="Groupe 23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&#13;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&#13;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2EA2AB5" w14:textId="48BFEB85" w:rsidR="008C6887" w:rsidRDefault="008C6887" w:rsidP="008C6887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Tarification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&#13;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64FF66" wp14:editId="73FBC46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93735B" w14:textId="50F50BB9" w:rsidR="008C6887" w:rsidRDefault="008C6887" w:rsidP="008C6887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8C6887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EPSI - I1 - Analyse d'une infrastructure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8BD52E3" w14:textId="2AED1EC0" w:rsidR="008C6887" w:rsidRDefault="008C6887" w:rsidP="008C6887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Stéphane LARCHER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64FF66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7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&#13;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93735B" w14:textId="50F50BB9" w:rsidR="008C6887" w:rsidRDefault="008C6887" w:rsidP="008C6887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8C6887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EPSI - I1 - Analyse d'une infrastructure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8BD52E3" w14:textId="2AED1EC0" w:rsidR="008C6887" w:rsidRDefault="008C6887" w:rsidP="008C6887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Stéphane LARCHER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7AEBE6" wp14:editId="5BB8CEE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2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B2C6498" w14:textId="6BD73237" w:rsidR="008C6887" w:rsidRDefault="008C6887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97AEBE6" id="Rectangle 29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B2C6498" w14:textId="6BD73237" w:rsidR="008C6887" w:rsidRDefault="008C6887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6122FAB" w14:textId="77777777" w:rsidR="008C6887" w:rsidRDefault="008C688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14C0" w14:paraId="5FF9B4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8E5D3A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RÉFÉRENTIEL TARIFAIRE</w:t>
            </w:r>
          </w:p>
          <w:p w14:paraId="429B6EE2" w14:textId="77777777" w:rsidR="000314C0" w:rsidRDefault="000C725B">
            <w:pPr>
              <w:spacing w:before="8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Projet d'évolution réseau </w:t>
            </w:r>
            <w:proofErr w:type="spellStart"/>
            <w:r>
              <w:rPr>
                <w:color w:val="FFFFFF"/>
                <w:sz w:val="24"/>
                <w:szCs w:val="24"/>
              </w:rPr>
              <w:t>MediLab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— ANAE851</w:t>
            </w:r>
          </w:p>
        </w:tc>
      </w:tr>
    </w:tbl>
    <w:p w14:paraId="099B3C54" w14:textId="77777777" w:rsidR="000314C0" w:rsidRDefault="000314C0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14C0" w14:paraId="513AF61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661A0A" w14:textId="77777777" w:rsidR="000314C0" w:rsidRDefault="000C725B">
            <w:pPr>
              <w:spacing w:after="80"/>
            </w:pPr>
            <w:r>
              <w:rPr>
                <w:b/>
                <w:bCs/>
                <w:color w:val="1F4E79"/>
              </w:rPr>
              <w:t>Utilisation de ce document</w:t>
            </w:r>
          </w:p>
          <w:p w14:paraId="1F01BBF7" w14:textId="77777777" w:rsidR="000314C0" w:rsidRDefault="000C725B">
            <w:pPr>
              <w:spacing w:after="60"/>
            </w:pPr>
            <w:r>
              <w:t xml:space="preserve">Ce référentiel contient l'ensemble des tarifs unitaires à utiliser pour le chiffrage du projet d'évolution de l'infrastructure réseau </w:t>
            </w:r>
            <w:proofErr w:type="spellStart"/>
            <w:r>
              <w:t>MediLab</w:t>
            </w:r>
            <w:proofErr w:type="spellEnd"/>
            <w:r>
              <w:t xml:space="preserve">. Ces prix sont des </w:t>
            </w:r>
            <w:r>
              <w:rPr>
                <w:b/>
                <w:bCs/>
              </w:rPr>
              <w:t>estimations réalistes du marché</w:t>
            </w:r>
            <w:r>
              <w:t xml:space="preserve"> (prix catalogue négociés, hors taxes).</w:t>
            </w:r>
          </w:p>
          <w:p w14:paraId="2094AD67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t>Utilisez ces tarifs pour l'atelier de la séance 6 (chiffrage CAPEX / OPEX)</w:t>
            </w:r>
          </w:p>
          <w:p w14:paraId="02CD0484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t>Les quantités dépendent du dimensionnement de chaque site (voir rappel ci-dessous)</w:t>
            </w:r>
          </w:p>
          <w:p w14:paraId="0E32E2FE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t>Les prix sont indicatifs et peuvent varier de ±15% selon les fournisseurs</w:t>
            </w:r>
          </w:p>
        </w:tc>
      </w:tr>
    </w:tbl>
    <w:p w14:paraId="5E002D64" w14:textId="77777777" w:rsidR="000314C0" w:rsidRDefault="000314C0">
      <w:pPr>
        <w:spacing w:after="300"/>
      </w:pPr>
    </w:p>
    <w:p w14:paraId="47DA4F63" w14:textId="77777777" w:rsidR="000314C0" w:rsidRDefault="000C725B">
      <w:pPr>
        <w:pStyle w:val="Titre1"/>
      </w:pPr>
      <w:r>
        <w:t xml:space="preserve">1. Rappel des sites </w:t>
      </w:r>
      <w:proofErr w:type="spellStart"/>
      <w:r>
        <w:t>MediLab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1430"/>
        <w:gridCol w:w="1192"/>
        <w:gridCol w:w="1274"/>
        <w:gridCol w:w="1196"/>
        <w:gridCol w:w="1194"/>
        <w:gridCol w:w="996"/>
      </w:tblGrid>
      <w:tr w:rsidR="000314C0" w14:paraId="3D0BB3A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45EAF" w14:textId="77777777" w:rsidR="000314C0" w:rsidRDefault="000C725B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31A0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76A2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DE79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Automates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9595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Surface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655DC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Bornes Wi-Fi*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C5DF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Switchs accès*</w:t>
            </w:r>
          </w:p>
        </w:tc>
      </w:tr>
      <w:tr w:rsidR="000314C0" w14:paraId="283CDEB8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918D8" w14:textId="77777777" w:rsidR="000314C0" w:rsidRDefault="000C725B">
            <w:r>
              <w:rPr>
                <w:b/>
                <w:bCs/>
                <w:sz w:val="20"/>
                <w:szCs w:val="20"/>
              </w:rPr>
              <w:t>Siège (Paris)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C8E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Existant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DC6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8FB6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1DA7D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600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C41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F95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314C0" w14:paraId="3E8929D4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8F756" w14:textId="77777777" w:rsidR="000314C0" w:rsidRDefault="000C725B">
            <w:r>
              <w:rPr>
                <w:b/>
                <w:bCs/>
                <w:sz w:val="20"/>
                <w:szCs w:val="20"/>
              </w:rPr>
              <w:t>Lyon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647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Existant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B713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1F70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DE6E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350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602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912F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314C0" w14:paraId="79E2BE0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68847" w14:textId="77777777" w:rsidR="000314C0" w:rsidRDefault="000C725B">
            <w:r>
              <w:rPr>
                <w:b/>
                <w:bCs/>
                <w:sz w:val="20"/>
                <w:szCs w:val="20"/>
              </w:rPr>
              <w:t>Marseille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D29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Existant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2A5E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862D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4B457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300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7261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D8BA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314C0" w14:paraId="45E3D72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14699" w14:textId="77777777" w:rsidR="000314C0" w:rsidRDefault="000C725B">
            <w:r>
              <w:rPr>
                <w:b/>
                <w:bCs/>
                <w:sz w:val="20"/>
                <w:szCs w:val="20"/>
              </w:rPr>
              <w:t>Nouveau Labo A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E21A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Nouveau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D640C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078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F12E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300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467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BAB1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314C0" w14:paraId="1F1055A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24F4F" w14:textId="77777777" w:rsidR="000314C0" w:rsidRDefault="000C725B">
            <w:r>
              <w:rPr>
                <w:b/>
                <w:bCs/>
                <w:sz w:val="20"/>
                <w:szCs w:val="20"/>
              </w:rPr>
              <w:t>Nouveau Labo B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96D81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Nouveau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AC59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B99B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3A86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250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BC2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0A1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314C0" w14:paraId="3295286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3733C" w14:textId="77777777" w:rsidR="000314C0" w:rsidRDefault="000C725B">
            <w:r>
              <w:rPr>
                <w:b/>
                <w:bCs/>
                <w:sz w:val="20"/>
                <w:szCs w:val="20"/>
              </w:rPr>
              <w:t>Nouveau Labo C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8B72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Nouveau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9A9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5B41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B1F1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200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4806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FFC7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314C0" w14:paraId="2CA29716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C336A" w14:textId="77777777" w:rsidR="000314C0" w:rsidRDefault="000C725B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D393B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 sites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97077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175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C4B84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9C8F8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2 000 m²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F868C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21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96207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</w:tr>
    </w:tbl>
    <w:p w14:paraId="748AFA3C" w14:textId="77777777" w:rsidR="000314C0" w:rsidRDefault="000C725B">
      <w:pPr>
        <w:spacing w:after="60"/>
      </w:pPr>
      <w:r>
        <w:rPr>
          <w:i/>
          <w:iCs/>
          <w:color w:val="808080"/>
          <w:sz w:val="18"/>
          <w:szCs w:val="18"/>
        </w:rPr>
        <w:t>* Règles de dimensionnement : 1 borne Wi-Fi / 100 m², 1 switch accès / 48 postes (arrondi sup.), 2 switchs distribution L3 par site (redondance).</w:t>
      </w:r>
    </w:p>
    <w:p w14:paraId="12AEC86F" w14:textId="77777777" w:rsidR="000314C0" w:rsidRDefault="000C725B">
      <w:pPr>
        <w:spacing w:after="60"/>
      </w:pPr>
      <w:r>
        <w:rPr>
          <w:i/>
          <w:iCs/>
          <w:color w:val="808080"/>
          <w:sz w:val="18"/>
          <w:szCs w:val="18"/>
        </w:rPr>
        <w:t>* Sites existants : 50% du câblage peut être conservé (prises Cat5e encore fonctionnelles). Nouveaux sites : câblage intégral Cat6a.</w:t>
      </w:r>
    </w:p>
    <w:p w14:paraId="564C0EE2" w14:textId="77777777" w:rsidR="000314C0" w:rsidRDefault="000C725B">
      <w:r>
        <w:br w:type="page"/>
      </w:r>
    </w:p>
    <w:p w14:paraId="3EE3D5A9" w14:textId="77777777" w:rsidR="000314C0" w:rsidRDefault="000C725B">
      <w:pPr>
        <w:pStyle w:val="Titre1"/>
      </w:pPr>
      <w:r>
        <w:lastRenderedPageBreak/>
        <w:t>2. Tarifs unitaires CAPEX (investissement)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2630"/>
        <w:gridCol w:w="1171"/>
        <w:gridCol w:w="1176"/>
        <w:gridCol w:w="1696"/>
      </w:tblGrid>
      <w:tr w:rsidR="000314C0" w14:paraId="76F444B0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87AE7" w14:textId="77777777" w:rsidR="000314C0" w:rsidRDefault="000C725B">
            <w:r>
              <w:rPr>
                <w:b/>
                <w:bCs/>
                <w:color w:val="FFFFFF"/>
                <w:sz w:val="20"/>
                <w:szCs w:val="20"/>
              </w:rPr>
              <w:t>Désignation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FC6D6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Spécifications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CE31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0E76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Prix unitaire HT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1847C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Amortissement</w:t>
            </w:r>
          </w:p>
        </w:tc>
      </w:tr>
      <w:tr w:rsidR="000314C0" w14:paraId="463C163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0442" w14:textId="77777777" w:rsidR="000314C0" w:rsidRDefault="000C725B">
            <w:r>
              <w:rPr>
                <w:b/>
                <w:bCs/>
                <w:color w:val="1F4E79"/>
              </w:rPr>
              <w:t>📡</w:t>
            </w:r>
            <w:r>
              <w:rPr>
                <w:b/>
                <w:bCs/>
                <w:color w:val="1F4E79"/>
              </w:rPr>
              <w:t xml:space="preserve"> Équipements LAN (par site)</w:t>
            </w:r>
          </w:p>
        </w:tc>
      </w:tr>
      <w:tr w:rsidR="000314C0" w14:paraId="6FEE7CD0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E2031" w14:textId="77777777" w:rsidR="000314C0" w:rsidRDefault="000C725B">
            <w:r>
              <w:rPr>
                <w:b/>
                <w:bCs/>
                <w:sz w:val="20"/>
                <w:szCs w:val="20"/>
              </w:rPr>
              <w:t>Switch accès L2 PoE+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5BF3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48 ports Gigabit, PoE+ 740W, 4 uplinks SFP+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321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E798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3 500 €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961EC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3F2485DE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2EED" w14:textId="77777777" w:rsidR="000314C0" w:rsidRDefault="000C725B">
            <w:r>
              <w:rPr>
                <w:b/>
                <w:bCs/>
                <w:sz w:val="20"/>
                <w:szCs w:val="20"/>
              </w:rPr>
              <w:t>Switch distribution L3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FFB3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24 ports 10GbE SFP+, empilable, OSPF/VRRP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51A8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7E46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8 000 €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BC6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1EC3DC87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06B10" w14:textId="77777777" w:rsidR="000314C0" w:rsidRDefault="000C725B">
            <w:r>
              <w:rPr>
                <w:b/>
                <w:bCs/>
                <w:sz w:val="20"/>
                <w:szCs w:val="20"/>
              </w:rPr>
              <w:t>Borne Wi-Fi 6 (AP)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47B7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AP intérieur, MU-MIMO, 802.11ax, PoE alimenté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3F78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C74F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800 €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F65D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55937654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E994" w14:textId="77777777" w:rsidR="000314C0" w:rsidRDefault="000C725B">
            <w:r>
              <w:rPr>
                <w:b/>
                <w:bCs/>
                <w:sz w:val="20"/>
                <w:szCs w:val="20"/>
              </w:rPr>
              <w:t>Routeur WAN / SD-WAN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0B7FE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CPE multi-WAN, SD-WAN intégré, 2x GE WAN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F745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E60F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517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4C261058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F4E48" w14:textId="77777777" w:rsidR="000314C0" w:rsidRDefault="000C725B">
            <w:r>
              <w:rPr>
                <w:b/>
                <w:bCs/>
                <w:sz w:val="20"/>
                <w:szCs w:val="20"/>
              </w:rPr>
              <w:t>Baie de brassage 42U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AEADC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Baie 800x1000, 2 PDU, panneaux, organisation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0D76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58B2E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2 500 €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90C9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10 ans</w:t>
            </w:r>
          </w:p>
        </w:tc>
      </w:tr>
      <w:tr w:rsidR="000314C0" w14:paraId="460AE918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DDF0D" w14:textId="77777777" w:rsidR="000314C0" w:rsidRDefault="000C725B">
            <w:r>
              <w:rPr>
                <w:b/>
                <w:bCs/>
                <w:sz w:val="20"/>
                <w:szCs w:val="20"/>
              </w:rPr>
              <w:t>Câblage Cat6a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2E2D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Tirage, brassage, certification, étiquetage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457B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prise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722D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150 €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4D8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10 ans</w:t>
            </w:r>
          </w:p>
        </w:tc>
      </w:tr>
      <w:tr w:rsidR="000314C0" w14:paraId="425335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0846" w14:textId="77777777" w:rsidR="000314C0" w:rsidRDefault="000C725B">
            <w:r>
              <w:rPr>
                <w:b/>
                <w:bCs/>
                <w:color w:val="1F4E79"/>
              </w:rPr>
              <w:t>🔒</w:t>
            </w:r>
            <w:r>
              <w:rPr>
                <w:b/>
                <w:bCs/>
                <w:color w:val="1F4E79"/>
              </w:rPr>
              <w:t xml:space="preserve"> Sécurité (centralisé / mutualisation inter-sites)</w:t>
            </w:r>
          </w:p>
        </w:tc>
      </w:tr>
      <w:tr w:rsidR="000314C0" w14:paraId="461A70D3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53D76" w14:textId="77777777" w:rsidR="000314C0" w:rsidRDefault="000C725B">
            <w:r>
              <w:rPr>
                <w:b/>
                <w:bCs/>
                <w:sz w:val="20"/>
                <w:szCs w:val="20"/>
              </w:rPr>
              <w:t>Pare-feu NGFW (cluster HA)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38007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 xml:space="preserve">Throughput 5 Gbps, IPS, DPI, </w:t>
            </w:r>
            <w:proofErr w:type="spellStart"/>
            <w:r>
              <w:rPr>
                <w:sz w:val="20"/>
                <w:szCs w:val="20"/>
              </w:rPr>
              <w:t>sandboxing</w:t>
            </w:r>
            <w:proofErr w:type="spellEnd"/>
            <w:r>
              <w:rPr>
                <w:sz w:val="20"/>
                <w:szCs w:val="20"/>
              </w:rPr>
              <w:t>, HA actif/passif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742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cluster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C777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15 000 €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65B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471B1A7C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71E99" w14:textId="77777777" w:rsidR="000314C0" w:rsidRDefault="000C725B">
            <w:r>
              <w:rPr>
                <w:b/>
                <w:bCs/>
                <w:sz w:val="20"/>
                <w:szCs w:val="20"/>
              </w:rPr>
              <w:t>Serveur NAC / RADIUS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DCC8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Appliance ou VM, 802.1X, profilage, quarantaine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BC46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DB0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D6A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5E52E310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3D6C5" w14:textId="77777777" w:rsidR="000314C0" w:rsidRDefault="000C725B">
            <w:r>
              <w:rPr>
                <w:b/>
                <w:bCs/>
                <w:sz w:val="20"/>
                <w:szCs w:val="20"/>
              </w:rPr>
              <w:t>Solution SIEM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279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Log management, corrélation, alerting, 500 EPS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2DEF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F8C87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8 000 €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141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54A029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D0CE" w14:textId="77777777" w:rsidR="000314C0" w:rsidRDefault="000C725B">
            <w:r>
              <w:rPr>
                <w:b/>
                <w:bCs/>
                <w:color w:val="1F4E79"/>
              </w:rPr>
              <w:t>📶</w:t>
            </w:r>
            <w:r>
              <w:rPr>
                <w:b/>
                <w:bCs/>
                <w:color w:val="1F4E79"/>
              </w:rPr>
              <w:t xml:space="preserve"> Wi-Fi centralisé</w:t>
            </w:r>
          </w:p>
        </w:tc>
      </w:tr>
      <w:tr w:rsidR="000314C0" w14:paraId="5A5C706B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9CD7" w14:textId="77777777" w:rsidR="000314C0" w:rsidRDefault="000C725B">
            <w:r>
              <w:rPr>
                <w:b/>
                <w:bCs/>
                <w:sz w:val="20"/>
                <w:szCs w:val="20"/>
              </w:rPr>
              <w:t>Contrôleur Wi-Fi centralisé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9BA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Gestion 50 AP, SSID multiples, portail captif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939D1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BE7F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E847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 ans</w:t>
            </w:r>
          </w:p>
        </w:tc>
      </w:tr>
      <w:tr w:rsidR="000314C0" w14:paraId="7F7621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92B6" w14:textId="77777777" w:rsidR="000314C0" w:rsidRDefault="000C725B">
            <w:r>
              <w:rPr>
                <w:b/>
                <w:bCs/>
                <w:color w:val="1F4E79"/>
              </w:rPr>
              <w:t>🛠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Services et prestations</w:t>
            </w:r>
          </w:p>
        </w:tc>
      </w:tr>
      <w:tr w:rsidR="000314C0" w14:paraId="4AD487E8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B1BC5" w14:textId="77777777" w:rsidR="000314C0" w:rsidRDefault="000C725B">
            <w:r>
              <w:rPr>
                <w:b/>
                <w:bCs/>
                <w:sz w:val="20"/>
                <w:szCs w:val="20"/>
              </w:rPr>
              <w:t>Intégration et déploiement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5493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Configuration, installation, tests, mise en production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72F3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forfait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BB94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20% CAPEX mat.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EF61C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314C0" w14:paraId="5CAD3FDE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B34F" w14:textId="77777777" w:rsidR="000314C0" w:rsidRDefault="000C725B">
            <w:r>
              <w:rPr>
                <w:b/>
                <w:bCs/>
                <w:sz w:val="20"/>
                <w:szCs w:val="20"/>
              </w:rPr>
              <w:t>Formation administrateurs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1CA5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 jours, 2-4 personnes, certifiée constructeur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C7A5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E5CDC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4 500 €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240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314C0" w14:paraId="2C610AFB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8217A" w14:textId="77777777" w:rsidR="000314C0" w:rsidRDefault="000C725B">
            <w:r>
              <w:rPr>
                <w:b/>
                <w:bCs/>
                <w:sz w:val="20"/>
                <w:szCs w:val="20"/>
              </w:rPr>
              <w:t>Formation utilisateurs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52DD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0,5 jour, sensibilisation sécurité, nouvel environnement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CA067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2917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1 500 €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753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314C0" w14:paraId="6941A011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F16ED" w14:textId="77777777" w:rsidR="000314C0" w:rsidRDefault="000C725B">
            <w:r>
              <w:rPr>
                <w:b/>
                <w:bCs/>
                <w:sz w:val="20"/>
                <w:szCs w:val="20"/>
              </w:rPr>
              <w:t>Marge de sécurité projet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F507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Provision pour aléas et imprévus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0BA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forfait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EA31D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10% total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782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5A6A5B7" w14:textId="77777777" w:rsidR="000314C0" w:rsidRDefault="000C725B">
      <w:r>
        <w:br w:type="page"/>
      </w:r>
    </w:p>
    <w:p w14:paraId="3530196D" w14:textId="77777777" w:rsidR="000314C0" w:rsidRDefault="000C725B">
      <w:pPr>
        <w:pStyle w:val="Titre1"/>
      </w:pPr>
      <w:r>
        <w:lastRenderedPageBreak/>
        <w:t>3. Tarifs unitaires OPEX (fonctionnement récurrent)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2"/>
        <w:gridCol w:w="2736"/>
        <w:gridCol w:w="1189"/>
        <w:gridCol w:w="1200"/>
        <w:gridCol w:w="1441"/>
      </w:tblGrid>
      <w:tr w:rsidR="000314C0" w14:paraId="4ABD91A0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2A11" w14:textId="77777777" w:rsidR="000314C0" w:rsidRDefault="000C725B">
            <w:r>
              <w:rPr>
                <w:b/>
                <w:bCs/>
                <w:color w:val="FFFFFF"/>
                <w:sz w:val="20"/>
                <w:szCs w:val="20"/>
              </w:rPr>
              <w:t>Désignation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7BE2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Spécifications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B5F4C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Unité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3CA6A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Coût mensuel HT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91C40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Engagement</w:t>
            </w:r>
          </w:p>
        </w:tc>
      </w:tr>
      <w:tr w:rsidR="000314C0" w14:paraId="40C295A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80D0" w14:textId="77777777" w:rsidR="000314C0" w:rsidRDefault="000C725B">
            <w:r>
              <w:rPr>
                <w:b/>
                <w:bCs/>
                <w:color w:val="1F4E79"/>
              </w:rPr>
              <w:t>🌐</w:t>
            </w:r>
            <w:r>
              <w:rPr>
                <w:b/>
                <w:bCs/>
                <w:color w:val="1F4E79"/>
              </w:rPr>
              <w:t xml:space="preserve"> Abonnements WAN</w:t>
            </w:r>
          </w:p>
        </w:tc>
      </w:tr>
      <w:tr w:rsidR="000314C0" w14:paraId="424FA0D2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45608" w14:textId="77777777" w:rsidR="000314C0" w:rsidRDefault="000C725B">
            <w:r>
              <w:rPr>
                <w:b/>
                <w:bCs/>
                <w:sz w:val="20"/>
                <w:szCs w:val="20"/>
              </w:rPr>
              <w:t>Lien MPLS 100 Mbps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180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SLA 99,99%, latence &lt;15ms, GTR 4h, QoS garantie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4A9D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site / mois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37DC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500 €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9D00E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36 mois</w:t>
            </w:r>
          </w:p>
        </w:tc>
      </w:tr>
      <w:tr w:rsidR="000314C0" w14:paraId="766FDF04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97C2C" w14:textId="77777777" w:rsidR="000314C0" w:rsidRDefault="000C725B">
            <w:r>
              <w:rPr>
                <w:b/>
                <w:bCs/>
                <w:sz w:val="20"/>
                <w:szCs w:val="20"/>
              </w:rPr>
              <w:t>Accès Internet 200 Mbps (SD-WAN)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D5C5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Fibre FTTO, débit garanti 80%, GTR 8h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BF321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site / mois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396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7E1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24 mois</w:t>
            </w:r>
          </w:p>
        </w:tc>
      </w:tr>
      <w:tr w:rsidR="000314C0" w14:paraId="3DCB9D01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922A" w14:textId="77777777" w:rsidR="000314C0" w:rsidRDefault="000C725B">
            <w:r>
              <w:rPr>
                <w:b/>
                <w:bCs/>
                <w:sz w:val="20"/>
                <w:szCs w:val="20"/>
              </w:rPr>
              <w:t>Service SD-WAN (licence overlay)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33CE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Orchestration, monitoring, optimisation dynamique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38BF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site / mois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D186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D546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36 mois</w:t>
            </w:r>
          </w:p>
        </w:tc>
      </w:tr>
      <w:tr w:rsidR="000314C0" w14:paraId="567E0E1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01EF" w14:textId="77777777" w:rsidR="000314C0" w:rsidRDefault="000C725B">
            <w:r>
              <w:rPr>
                <w:b/>
                <w:bCs/>
                <w:color w:val="1F4E79"/>
              </w:rPr>
              <w:t>🔧</w:t>
            </w:r>
            <w:r>
              <w:rPr>
                <w:b/>
                <w:bCs/>
                <w:color w:val="1F4E79"/>
              </w:rPr>
              <w:t xml:space="preserve"> Maintenance et support</w:t>
            </w:r>
          </w:p>
        </w:tc>
      </w:tr>
      <w:tr w:rsidR="000314C0" w14:paraId="50A67521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00B4F" w14:textId="77777777" w:rsidR="000314C0" w:rsidRDefault="000C725B">
            <w:r>
              <w:rPr>
                <w:b/>
                <w:bCs/>
                <w:sz w:val="20"/>
                <w:szCs w:val="20"/>
              </w:rPr>
              <w:t>Maintenance matériel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A5F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Remplacement J+1 ouvré, pièces détachées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1235B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6503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8% CAPEX mat.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5F5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</w:tr>
      <w:tr w:rsidR="000314C0" w14:paraId="0C6CC7A8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85BBE" w14:textId="77777777" w:rsidR="000314C0" w:rsidRDefault="000C725B">
            <w:r>
              <w:rPr>
                <w:b/>
                <w:bCs/>
                <w:sz w:val="20"/>
                <w:szCs w:val="20"/>
              </w:rPr>
              <w:t>Support intégrateur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438F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Hotline 9h-18h, télémaintenance, 10 tickets/mois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9B39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mois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AB41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250 €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BE35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</w:tr>
      <w:tr w:rsidR="000314C0" w14:paraId="1FE3527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27B0" w14:textId="77777777" w:rsidR="000314C0" w:rsidRDefault="000C725B">
            <w:r>
              <w:rPr>
                <w:b/>
                <w:bCs/>
                <w:color w:val="1F4E79"/>
              </w:rPr>
              <w:t>💻</w:t>
            </w:r>
            <w:r>
              <w:rPr>
                <w:b/>
                <w:bCs/>
                <w:color w:val="1F4E79"/>
              </w:rPr>
              <w:t xml:space="preserve"> Licences logicielles annuelles</w:t>
            </w:r>
          </w:p>
        </w:tc>
      </w:tr>
      <w:tr w:rsidR="000314C0" w14:paraId="2DD1BA45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09785" w14:textId="77777777" w:rsidR="000314C0" w:rsidRDefault="000C725B">
            <w:r>
              <w:rPr>
                <w:b/>
                <w:bCs/>
                <w:sz w:val="20"/>
                <w:szCs w:val="20"/>
              </w:rPr>
              <w:t xml:space="preserve">Licence NGFW (IPS + </w:t>
            </w:r>
            <w:proofErr w:type="spellStart"/>
            <w:r>
              <w:rPr>
                <w:b/>
                <w:bCs/>
                <w:sz w:val="20"/>
                <w:szCs w:val="20"/>
              </w:rPr>
              <w:t>sandboxing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AACD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Mises à jour signatures, threat intelligence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23A1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3FFF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4 000 €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09F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</w:tr>
      <w:tr w:rsidR="000314C0" w14:paraId="6E74317F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3C0BB" w14:textId="77777777" w:rsidR="000314C0" w:rsidRDefault="000C725B">
            <w:r>
              <w:rPr>
                <w:b/>
                <w:bCs/>
                <w:sz w:val="20"/>
                <w:szCs w:val="20"/>
              </w:rPr>
              <w:t>Licence NAC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5B3B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Mises à jour, support éditeur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DE33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83440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1 200 €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6066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</w:tr>
      <w:tr w:rsidR="000314C0" w14:paraId="1338AB2A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CC7F" w14:textId="77777777" w:rsidR="000314C0" w:rsidRDefault="000C725B">
            <w:r>
              <w:rPr>
                <w:b/>
                <w:bCs/>
                <w:sz w:val="20"/>
                <w:szCs w:val="20"/>
              </w:rPr>
              <w:t>Licence SIEM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0B9D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Mises à jour, connecteurs, support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75A08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5B022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1 200 €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2F047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</w:tr>
      <w:tr w:rsidR="000314C0" w14:paraId="444FD4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15CC" w14:textId="77777777" w:rsidR="000314C0" w:rsidRDefault="000C725B">
            <w:r>
              <w:rPr>
                <w:b/>
                <w:bCs/>
                <w:color w:val="1F4E79"/>
              </w:rPr>
              <w:t>🎓</w:t>
            </w:r>
            <w:r>
              <w:rPr>
                <w:b/>
                <w:bCs/>
                <w:color w:val="1F4E79"/>
              </w:rPr>
              <w:t xml:space="preserve"> Formation continue</w:t>
            </w:r>
          </w:p>
        </w:tc>
      </w:tr>
      <w:tr w:rsidR="000314C0" w14:paraId="53288F2D" w14:textId="77777777">
        <w:tblPrEx>
          <w:tblCellMar>
            <w:top w:w="0" w:type="dxa"/>
            <w:bottom w:w="0" w:type="dxa"/>
          </w:tblCellMar>
        </w:tblPrEx>
        <w:tc>
          <w:tcPr>
            <w:tcW w:w="3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ED913" w14:textId="77777777" w:rsidR="000314C0" w:rsidRDefault="000C725B">
            <w:r>
              <w:rPr>
                <w:b/>
                <w:bCs/>
                <w:sz w:val="20"/>
                <w:szCs w:val="20"/>
              </w:rPr>
              <w:t>Formation continue équipe IT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A886A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Veille technologique, recyclage certifications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03489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/ 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C2024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1 500 €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A0401" w14:textId="77777777" w:rsidR="000314C0" w:rsidRDefault="000C725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6099201" w14:textId="77777777" w:rsidR="000314C0" w:rsidRDefault="000314C0">
      <w:pPr>
        <w:spacing w:after="300"/>
      </w:pPr>
    </w:p>
    <w:p w14:paraId="48331657" w14:textId="77777777" w:rsidR="000314C0" w:rsidRDefault="000C725B">
      <w:pPr>
        <w:pStyle w:val="Titre1"/>
      </w:pPr>
      <w:r>
        <w:t>4. Ratios et formules de chiffrage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14C0" w14:paraId="7AD254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ECE99C" w14:textId="77777777" w:rsidR="000314C0" w:rsidRDefault="000C725B">
            <w:pPr>
              <w:spacing w:after="80"/>
            </w:pPr>
            <w:r>
              <w:rPr>
                <w:b/>
                <w:bCs/>
                <w:color w:val="856404"/>
                <w:sz w:val="24"/>
                <w:szCs w:val="24"/>
              </w:rPr>
              <w:t>Formules de référence</w:t>
            </w:r>
          </w:p>
          <w:p w14:paraId="1DCAF5FE" w14:textId="77777777" w:rsidR="000314C0" w:rsidRDefault="000C725B">
            <w:pPr>
              <w:spacing w:after="60"/>
            </w:pPr>
            <w:r>
              <w:rPr>
                <w:sz w:val="20"/>
                <w:szCs w:val="20"/>
              </w:rPr>
              <w:t>CAPEX total = Σ (équipements LAN par site) + équipements centralisés + intégration + formation + marge</w:t>
            </w:r>
          </w:p>
          <w:p w14:paraId="0E4BCF8B" w14:textId="77777777" w:rsidR="000314C0" w:rsidRDefault="000C725B">
            <w:pPr>
              <w:spacing w:after="60"/>
            </w:pPr>
            <w:r>
              <w:rPr>
                <w:sz w:val="20"/>
                <w:szCs w:val="20"/>
              </w:rPr>
              <w:t>OPEX annuel = (abonnements WAN × 12) + maintenance + licences + support + formation continue</w:t>
            </w:r>
          </w:p>
          <w:p w14:paraId="0D65B8CD" w14:textId="77777777" w:rsidR="000314C0" w:rsidRDefault="000C725B">
            <w:pPr>
              <w:spacing w:after="60"/>
            </w:pPr>
            <w:r>
              <w:rPr>
                <w:sz w:val="20"/>
                <w:szCs w:val="20"/>
              </w:rPr>
              <w:t>TCO 5 ans = CAPEX + (OPEX annuel × 5) + renouvellement partiel année 5 (15% du CAPEX matériel)</w:t>
            </w:r>
          </w:p>
          <w:p w14:paraId="126F57E2" w14:textId="77777777" w:rsidR="000314C0" w:rsidRDefault="000C725B">
            <w:pPr>
              <w:spacing w:after="60"/>
            </w:pPr>
            <w:r>
              <w:rPr>
                <w:sz w:val="20"/>
                <w:szCs w:val="20"/>
              </w:rPr>
              <w:t>ROI = (Gains annuels - OPEX annuel) / CAPEX × 100</w:t>
            </w:r>
          </w:p>
          <w:p w14:paraId="548B308C" w14:textId="77777777" w:rsidR="000314C0" w:rsidRDefault="000C725B">
            <w:r>
              <w:rPr>
                <w:sz w:val="20"/>
                <w:szCs w:val="20"/>
              </w:rPr>
              <w:t>Délai de retour = CAPEX / (Gains annuels - OPEX annuel)</w:t>
            </w:r>
          </w:p>
        </w:tc>
      </w:tr>
    </w:tbl>
    <w:p w14:paraId="7203BD48" w14:textId="77777777" w:rsidR="000314C0" w:rsidRDefault="000314C0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314C0" w14:paraId="114477B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15564" w14:textId="77777777" w:rsidR="000314C0" w:rsidRDefault="000C725B">
            <w:r>
              <w:rPr>
                <w:b/>
                <w:bCs/>
                <w:color w:val="FFFFFF"/>
                <w:sz w:val="20"/>
                <w:szCs w:val="20"/>
              </w:rPr>
              <w:t>Ratio / règle de dimensionnement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595E6" w14:textId="77777777" w:rsidR="000314C0" w:rsidRDefault="000C7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de référence</w:t>
            </w:r>
          </w:p>
        </w:tc>
      </w:tr>
      <w:tr w:rsidR="000314C0" w14:paraId="154B9DF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1752F" w14:textId="77777777" w:rsidR="000314C0" w:rsidRDefault="000C725B">
            <w:r>
              <w:rPr>
                <w:b/>
                <w:bCs/>
                <w:sz w:val="20"/>
                <w:szCs w:val="20"/>
              </w:rPr>
              <w:t>Coût moyen par prise réseau (LAN complet)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94D69" w14:textId="77777777" w:rsidR="000314C0" w:rsidRDefault="000C725B">
            <w:r>
              <w:rPr>
                <w:sz w:val="20"/>
                <w:szCs w:val="20"/>
              </w:rPr>
              <w:t>500 à 1 000 € / prise</w:t>
            </w:r>
          </w:p>
        </w:tc>
      </w:tr>
      <w:tr w:rsidR="000314C0" w14:paraId="05AE8F1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8115B" w14:textId="77777777" w:rsidR="000314C0" w:rsidRDefault="000C725B">
            <w:r>
              <w:rPr>
                <w:b/>
                <w:bCs/>
                <w:sz w:val="20"/>
                <w:szCs w:val="20"/>
              </w:rPr>
              <w:t>Coût WAN moyen par site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96DE" w14:textId="77777777" w:rsidR="000314C0" w:rsidRDefault="000C725B">
            <w:r>
              <w:rPr>
                <w:sz w:val="20"/>
                <w:szCs w:val="20"/>
              </w:rPr>
              <w:t>500 à 2 000 € / mois / site</w:t>
            </w:r>
          </w:p>
        </w:tc>
      </w:tr>
      <w:tr w:rsidR="000314C0" w14:paraId="6582DDB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B03C" w14:textId="77777777" w:rsidR="000314C0" w:rsidRDefault="000C725B">
            <w:r>
              <w:rPr>
                <w:b/>
                <w:bCs/>
                <w:sz w:val="20"/>
                <w:szCs w:val="20"/>
              </w:rPr>
              <w:t>Ratio intégration / services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CA997" w14:textId="77777777" w:rsidR="000314C0" w:rsidRDefault="000C725B">
            <w:r>
              <w:rPr>
                <w:sz w:val="20"/>
                <w:szCs w:val="20"/>
              </w:rPr>
              <w:t>15 à 25 % du CAPEX matériel</w:t>
            </w:r>
          </w:p>
        </w:tc>
      </w:tr>
      <w:tr w:rsidR="000314C0" w14:paraId="727484C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1C4B2" w14:textId="77777777" w:rsidR="000314C0" w:rsidRDefault="000C725B">
            <w:r>
              <w:rPr>
                <w:b/>
                <w:bCs/>
                <w:sz w:val="20"/>
                <w:szCs w:val="20"/>
              </w:rPr>
              <w:lastRenderedPageBreak/>
              <w:t>Ratio formation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3D879" w14:textId="77777777" w:rsidR="000314C0" w:rsidRDefault="000C725B">
            <w:r>
              <w:rPr>
                <w:sz w:val="20"/>
                <w:szCs w:val="20"/>
              </w:rPr>
              <w:t>3 à 5 % du budget total</w:t>
            </w:r>
          </w:p>
        </w:tc>
      </w:tr>
      <w:tr w:rsidR="000314C0" w14:paraId="7ABCDC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7AD6C" w14:textId="77777777" w:rsidR="000314C0" w:rsidRDefault="000C725B">
            <w:r>
              <w:rPr>
                <w:b/>
                <w:bCs/>
                <w:sz w:val="20"/>
                <w:szCs w:val="20"/>
              </w:rPr>
              <w:t>Marge de sécurité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4F94D" w14:textId="77777777" w:rsidR="000314C0" w:rsidRDefault="000C725B">
            <w:r>
              <w:rPr>
                <w:sz w:val="20"/>
                <w:szCs w:val="20"/>
              </w:rPr>
              <w:t>10 à 15 % du budget total</w:t>
            </w:r>
          </w:p>
        </w:tc>
      </w:tr>
      <w:tr w:rsidR="000314C0" w14:paraId="5D97A1C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2EC5" w14:textId="77777777" w:rsidR="000314C0" w:rsidRDefault="000C725B">
            <w:r>
              <w:rPr>
                <w:b/>
                <w:bCs/>
                <w:sz w:val="20"/>
                <w:szCs w:val="20"/>
              </w:rPr>
              <w:t>Maintenance matériel annuelle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D06B7" w14:textId="77777777" w:rsidR="000314C0" w:rsidRDefault="000C725B">
            <w:r>
              <w:rPr>
                <w:sz w:val="20"/>
                <w:szCs w:val="20"/>
              </w:rPr>
              <w:t>8 % du CAPEX matériel / an</w:t>
            </w:r>
          </w:p>
        </w:tc>
      </w:tr>
      <w:tr w:rsidR="000314C0" w14:paraId="6317900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111D" w14:textId="77777777" w:rsidR="000314C0" w:rsidRDefault="000C725B">
            <w:r>
              <w:rPr>
                <w:b/>
                <w:bCs/>
                <w:sz w:val="20"/>
                <w:szCs w:val="20"/>
              </w:rPr>
              <w:t>Renouvellement partiel (année 5)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3EA1" w14:textId="77777777" w:rsidR="000314C0" w:rsidRDefault="000C725B">
            <w:r>
              <w:rPr>
                <w:sz w:val="20"/>
                <w:szCs w:val="20"/>
              </w:rPr>
              <w:t>15 % du CAPEX matériel</w:t>
            </w:r>
          </w:p>
        </w:tc>
      </w:tr>
      <w:tr w:rsidR="000314C0" w14:paraId="7A0091B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8D1B" w14:textId="77777777" w:rsidR="000314C0" w:rsidRDefault="000C725B">
            <w:r>
              <w:rPr>
                <w:b/>
                <w:bCs/>
                <w:sz w:val="20"/>
                <w:szCs w:val="20"/>
              </w:rPr>
              <w:t>1 borne Wi-Fi couvre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80FBC" w14:textId="77777777" w:rsidR="000314C0" w:rsidRDefault="000C725B">
            <w:r>
              <w:rPr>
                <w:sz w:val="20"/>
                <w:szCs w:val="20"/>
              </w:rPr>
              <w:t>100 m² (environnement bureau / labo)</w:t>
            </w:r>
          </w:p>
        </w:tc>
      </w:tr>
      <w:tr w:rsidR="000314C0" w14:paraId="4C78738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2DAF9" w14:textId="77777777" w:rsidR="000314C0" w:rsidRDefault="000C725B">
            <w:r>
              <w:rPr>
                <w:b/>
                <w:bCs/>
                <w:sz w:val="20"/>
                <w:szCs w:val="20"/>
              </w:rPr>
              <w:t>1 switch accès 48 ports couvre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2CA4" w14:textId="77777777" w:rsidR="000314C0" w:rsidRDefault="000C725B">
            <w:r>
              <w:rPr>
                <w:sz w:val="20"/>
                <w:szCs w:val="20"/>
              </w:rPr>
              <w:t>48 postes (prévoir uplinks 10GbE)</w:t>
            </w:r>
          </w:p>
        </w:tc>
      </w:tr>
      <w:tr w:rsidR="000314C0" w14:paraId="49C32A7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2516" w14:textId="77777777" w:rsidR="000314C0" w:rsidRDefault="000C725B">
            <w:r>
              <w:rPr>
                <w:b/>
                <w:bCs/>
                <w:sz w:val="20"/>
                <w:szCs w:val="20"/>
              </w:rPr>
              <w:t>Switchs distribution par site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A06C" w14:textId="77777777" w:rsidR="000314C0" w:rsidRDefault="000C725B">
            <w:r>
              <w:rPr>
                <w:sz w:val="20"/>
                <w:szCs w:val="20"/>
              </w:rPr>
              <w:t>2 (redondance HSRP/VRRP obligatoire)</w:t>
            </w:r>
          </w:p>
        </w:tc>
      </w:tr>
      <w:tr w:rsidR="000314C0" w14:paraId="3C66D4D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22D1E" w14:textId="77777777" w:rsidR="000314C0" w:rsidRDefault="000C725B">
            <w:r>
              <w:rPr>
                <w:b/>
                <w:bCs/>
                <w:sz w:val="20"/>
                <w:szCs w:val="20"/>
              </w:rPr>
              <w:t>Sites existants : câblage conservé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9AFB8" w14:textId="77777777" w:rsidR="000314C0" w:rsidRDefault="000C725B">
            <w:r>
              <w:rPr>
                <w:sz w:val="20"/>
                <w:szCs w:val="20"/>
              </w:rPr>
              <w:t>50 % des prises (Cat5e encore fonctionnel)</w:t>
            </w:r>
          </w:p>
        </w:tc>
      </w:tr>
      <w:tr w:rsidR="000314C0" w14:paraId="0EAABE0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F7838" w14:textId="77777777" w:rsidR="000314C0" w:rsidRDefault="000C725B">
            <w:r>
              <w:rPr>
                <w:b/>
                <w:bCs/>
                <w:sz w:val="20"/>
                <w:szCs w:val="20"/>
              </w:rPr>
              <w:t>Gains annuels estimés (</w:t>
            </w:r>
            <w:proofErr w:type="spellStart"/>
            <w:r>
              <w:rPr>
                <w:b/>
                <w:bCs/>
                <w:sz w:val="20"/>
                <w:szCs w:val="20"/>
              </w:rPr>
              <w:t>MediLab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E6D2" w14:textId="77777777" w:rsidR="000314C0" w:rsidRDefault="000C725B">
            <w:r>
              <w:rPr>
                <w:sz w:val="20"/>
                <w:szCs w:val="20"/>
              </w:rPr>
              <w:t>120 000 € (incidents + productivité + cyber)</w:t>
            </w:r>
          </w:p>
        </w:tc>
      </w:tr>
    </w:tbl>
    <w:p w14:paraId="47493E81" w14:textId="77777777" w:rsidR="000314C0" w:rsidRDefault="000314C0">
      <w:pPr>
        <w:spacing w:after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14C0" w14:paraId="39C267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FAF88" w14:textId="77777777" w:rsidR="000314C0" w:rsidRDefault="000C725B">
            <w:pPr>
              <w:spacing w:after="80"/>
            </w:pPr>
            <w:r>
              <w:rPr>
                <w:b/>
                <w:bCs/>
                <w:color w:val="721C24"/>
                <w:sz w:val="24"/>
                <w:szCs w:val="24"/>
              </w:rPr>
              <w:t>Contraintes budgétaires à respecter</w:t>
            </w:r>
          </w:p>
          <w:p w14:paraId="092DD7FD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CAPEX maximum : </w:t>
            </w:r>
            <w:r>
              <w:t>250 000 € (enveloppe validée par la direction)</w:t>
            </w:r>
          </w:p>
          <w:p w14:paraId="3EC3C7BF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OPEX maximum : </w:t>
            </w:r>
            <w:r>
              <w:t>5 000 € / mois (budget de fonctionnement alloué)</w:t>
            </w:r>
          </w:p>
          <w:p w14:paraId="77D2C51F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ROI attendu : </w:t>
            </w:r>
            <w:r>
              <w:t>retour sur investissement en moins de 3 ans</w:t>
            </w:r>
          </w:p>
          <w:p w14:paraId="6BE13530" w14:textId="77777777" w:rsidR="000314C0" w:rsidRDefault="000C725B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Délai de déploiement : </w:t>
            </w:r>
            <w:r>
              <w:t>6 mois maximum (ouverture nouveaux labos dans 8 mois)</w:t>
            </w:r>
          </w:p>
        </w:tc>
      </w:tr>
    </w:tbl>
    <w:p w14:paraId="71FFE2FB" w14:textId="77777777" w:rsidR="000C725B" w:rsidRDefault="000C725B"/>
    <w:sectPr w:rsidR="000C725B" w:rsidSect="008C688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9225" w14:textId="77777777" w:rsidR="000C725B" w:rsidRDefault="000C725B">
      <w:r>
        <w:separator/>
      </w:r>
    </w:p>
  </w:endnote>
  <w:endnote w:type="continuationSeparator" w:id="0">
    <w:p w14:paraId="7057A33E" w14:textId="77777777" w:rsidR="000C725B" w:rsidRDefault="000C7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F4417" w14:textId="77777777" w:rsidR="000314C0" w:rsidRDefault="000C725B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688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C688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3BB6" w14:textId="77777777" w:rsidR="000C725B" w:rsidRDefault="000C725B">
      <w:r>
        <w:separator/>
      </w:r>
    </w:p>
  </w:footnote>
  <w:footnote w:type="continuationSeparator" w:id="0">
    <w:p w14:paraId="7B0407E9" w14:textId="77777777" w:rsidR="000C725B" w:rsidRDefault="000C7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8D3D" w14:textId="77777777" w:rsidR="000314C0" w:rsidRDefault="000C725B">
    <w:pPr>
      <w:jc w:val="right"/>
    </w:pPr>
    <w:r>
      <w:rPr>
        <w:color w:val="808080"/>
        <w:sz w:val="18"/>
        <w:szCs w:val="18"/>
      </w:rPr>
      <w:t xml:space="preserve">ANAE851 - Référentiel tarifs </w:t>
    </w:r>
    <w:proofErr w:type="spellStart"/>
    <w:r>
      <w:rPr>
        <w:color w:val="808080"/>
        <w:sz w:val="18"/>
        <w:szCs w:val="18"/>
      </w:rPr>
      <w:t>MediLab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D6480"/>
    <w:multiLevelType w:val="hybridMultilevel"/>
    <w:tmpl w:val="9E384546"/>
    <w:lvl w:ilvl="0" w:tplc="E9E20636">
      <w:start w:val="1"/>
      <w:numFmt w:val="bullet"/>
      <w:lvlText w:val="•"/>
      <w:lvlJc w:val="left"/>
      <w:pPr>
        <w:ind w:left="720" w:hanging="360"/>
      </w:pPr>
    </w:lvl>
    <w:lvl w:ilvl="1" w:tplc="B6EE566C">
      <w:numFmt w:val="decimal"/>
      <w:lvlText w:val=""/>
      <w:lvlJc w:val="left"/>
    </w:lvl>
    <w:lvl w:ilvl="2" w:tplc="E2129254">
      <w:numFmt w:val="decimal"/>
      <w:lvlText w:val=""/>
      <w:lvlJc w:val="left"/>
    </w:lvl>
    <w:lvl w:ilvl="3" w:tplc="4AB2EAD0">
      <w:numFmt w:val="decimal"/>
      <w:lvlText w:val=""/>
      <w:lvlJc w:val="left"/>
    </w:lvl>
    <w:lvl w:ilvl="4" w:tplc="D07A9048">
      <w:numFmt w:val="decimal"/>
      <w:lvlText w:val=""/>
      <w:lvlJc w:val="left"/>
    </w:lvl>
    <w:lvl w:ilvl="5" w:tplc="B260C26E">
      <w:numFmt w:val="decimal"/>
      <w:lvlText w:val=""/>
      <w:lvlJc w:val="left"/>
    </w:lvl>
    <w:lvl w:ilvl="6" w:tplc="9348AC8C">
      <w:numFmt w:val="decimal"/>
      <w:lvlText w:val=""/>
      <w:lvlJc w:val="left"/>
    </w:lvl>
    <w:lvl w:ilvl="7" w:tplc="12EA081A">
      <w:numFmt w:val="decimal"/>
      <w:lvlText w:val=""/>
      <w:lvlJc w:val="left"/>
    </w:lvl>
    <w:lvl w:ilvl="8" w:tplc="512C6802">
      <w:numFmt w:val="decimal"/>
      <w:lvlText w:val=""/>
      <w:lvlJc w:val="left"/>
    </w:lvl>
  </w:abstractNum>
  <w:abstractNum w:abstractNumId="1" w15:restartNumberingAfterBreak="0">
    <w:nsid w:val="6B944C04"/>
    <w:multiLevelType w:val="hybridMultilevel"/>
    <w:tmpl w:val="00E00D22"/>
    <w:lvl w:ilvl="0" w:tplc="0FB04896">
      <w:start w:val="1"/>
      <w:numFmt w:val="bullet"/>
      <w:lvlText w:val="●"/>
      <w:lvlJc w:val="left"/>
      <w:pPr>
        <w:ind w:left="720" w:hanging="360"/>
      </w:pPr>
    </w:lvl>
    <w:lvl w:ilvl="1" w:tplc="0130FB1E">
      <w:start w:val="1"/>
      <w:numFmt w:val="bullet"/>
      <w:lvlText w:val="○"/>
      <w:lvlJc w:val="left"/>
      <w:pPr>
        <w:ind w:left="1440" w:hanging="360"/>
      </w:pPr>
    </w:lvl>
    <w:lvl w:ilvl="2" w:tplc="755A5D34">
      <w:start w:val="1"/>
      <w:numFmt w:val="bullet"/>
      <w:lvlText w:val="■"/>
      <w:lvlJc w:val="left"/>
      <w:pPr>
        <w:ind w:left="2160" w:hanging="360"/>
      </w:pPr>
    </w:lvl>
    <w:lvl w:ilvl="3" w:tplc="26B65D8A">
      <w:start w:val="1"/>
      <w:numFmt w:val="bullet"/>
      <w:lvlText w:val="●"/>
      <w:lvlJc w:val="left"/>
      <w:pPr>
        <w:ind w:left="2880" w:hanging="360"/>
      </w:pPr>
    </w:lvl>
    <w:lvl w:ilvl="4" w:tplc="0896B8EA">
      <w:start w:val="1"/>
      <w:numFmt w:val="bullet"/>
      <w:lvlText w:val="○"/>
      <w:lvlJc w:val="left"/>
      <w:pPr>
        <w:ind w:left="3600" w:hanging="360"/>
      </w:pPr>
    </w:lvl>
    <w:lvl w:ilvl="5" w:tplc="A154A8CE">
      <w:start w:val="1"/>
      <w:numFmt w:val="bullet"/>
      <w:lvlText w:val="■"/>
      <w:lvlJc w:val="left"/>
      <w:pPr>
        <w:ind w:left="4320" w:hanging="360"/>
      </w:pPr>
    </w:lvl>
    <w:lvl w:ilvl="6" w:tplc="7980936A">
      <w:start w:val="1"/>
      <w:numFmt w:val="bullet"/>
      <w:lvlText w:val="●"/>
      <w:lvlJc w:val="left"/>
      <w:pPr>
        <w:ind w:left="5040" w:hanging="360"/>
      </w:pPr>
    </w:lvl>
    <w:lvl w:ilvl="7" w:tplc="D398E626">
      <w:start w:val="1"/>
      <w:numFmt w:val="bullet"/>
      <w:lvlText w:val="●"/>
      <w:lvlJc w:val="left"/>
      <w:pPr>
        <w:ind w:left="5760" w:hanging="360"/>
      </w:pPr>
    </w:lvl>
    <w:lvl w:ilvl="8" w:tplc="008EA49A">
      <w:start w:val="1"/>
      <w:numFmt w:val="bullet"/>
      <w:lvlText w:val="●"/>
      <w:lvlJc w:val="left"/>
      <w:pPr>
        <w:ind w:left="6480" w:hanging="360"/>
      </w:pPr>
    </w:lvl>
  </w:abstractNum>
  <w:num w:numId="1" w16cid:durableId="1327586860">
    <w:abstractNumId w:val="1"/>
    <w:lvlOverride w:ilvl="0">
      <w:startOverride w:val="1"/>
    </w:lvlOverride>
  </w:num>
  <w:num w:numId="2" w16cid:durableId="1656255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4C0"/>
    <w:rsid w:val="000314C0"/>
    <w:rsid w:val="000C725B"/>
    <w:rsid w:val="008C6887"/>
    <w:rsid w:val="00B7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95E8"/>
  <w15:docId w15:val="{E79287C4-0226-B743-B644-1DF9A8DE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8C6887"/>
    <w:rPr>
      <w:rFonts w:asciiTheme="minorHAnsi" w:eastAsiaTheme="minorEastAsia" w:hAnsiTheme="minorHAnsi" w:cstheme="minorBidi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C6887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2025 2026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5AB968FF8F04D90EB16F08B186D8F" ma:contentTypeVersion="10" ma:contentTypeDescription="Crée un document." ma:contentTypeScope="" ma:versionID="43f6e4023cc37f873047ee96ee64ede1">
  <xsd:schema xmlns:xsd="http://www.w3.org/2001/XMLSchema" xmlns:xs="http://www.w3.org/2001/XMLSchema" xmlns:p="http://schemas.microsoft.com/office/2006/metadata/properties" xmlns:ns2="f26eacbe-49b0-4a89-ba7e-fc14b1e895be" xmlns:ns3="93d91eae-ff10-45d0-89f6-95fc8ce9df00" targetNamespace="http://schemas.microsoft.com/office/2006/metadata/properties" ma:root="true" ma:fieldsID="b605cde2fed4c5260d9ab4242653270f" ns2:_="" ns3:_="">
    <xsd:import namespace="f26eacbe-49b0-4a89-ba7e-fc14b1e895be"/>
    <xsd:import namespace="93d91eae-ff10-45d0-89f6-95fc8ce9d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eacbe-49b0-4a89-ba7e-fc14b1e8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5b8ccd2-9a44-42f3-bf88-ef1cbc3ef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91eae-ff10-45d0-89f6-95fc8ce9df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72a409-5cb9-436f-a981-2ab64e6e9400}" ma:internalName="TaxCatchAll" ma:showField="CatchAllData" ma:web="93d91eae-ff10-45d0-89f6-95fc8ce9d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d91eae-ff10-45d0-89f6-95fc8ce9df00" xsi:nil="true"/>
    <lcf76f155ced4ddcb4097134ff3c332f xmlns="f26eacbe-49b0-4a89-ba7e-fc14b1e895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FF552B-EFFC-4B77-BE4C-3A210A0B693D}"/>
</file>

<file path=customXml/itemProps3.xml><?xml version="1.0" encoding="utf-8"?>
<ds:datastoreItem xmlns:ds="http://schemas.openxmlformats.org/officeDocument/2006/customXml" ds:itemID="{0D598F4F-6824-4FCF-B112-53DD99AADC43}"/>
</file>

<file path=customXml/itemProps4.xml><?xml version="1.0" encoding="utf-8"?>
<ds:datastoreItem xmlns:ds="http://schemas.openxmlformats.org/officeDocument/2006/customXml" ds:itemID="{41685808-4A6E-4140-8217-EADF653FED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895</Words>
  <Characters>4386</Characters>
  <Application>Microsoft Office Word</Application>
  <DocSecurity>0</DocSecurity>
  <Lines>313</Lines>
  <Paragraphs>277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Tarification</dc:title>
  <dc:subject>EPSI - I1 - Analyse d'une infrastructure</dc:subject>
  <dc:creator>Stéphane LARCHER</dc:creator>
  <cp:lastModifiedBy>Stéphane LARCHER</cp:lastModifiedBy>
  <cp:revision>2</cp:revision>
  <dcterms:created xsi:type="dcterms:W3CDTF">2026-02-12T14:26:00Z</dcterms:created>
  <dcterms:modified xsi:type="dcterms:W3CDTF">2026-02-12T14:26:00Z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0x0101008D95AB968FF8F04D90EB16F08B186D8F</vt:lpwstr>
  </property>
</Properties>
</file>