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39520105"/>
        <w:docPartObj>
          <w:docPartGallery w:val="Cover Pages"/>
          <w:docPartUnique/>
        </w:docPartObj>
      </w:sdtPr>
      <w:sdtContent>
        <w:p w14:paraId="31D26B79" w14:textId="1DF396E7" w:rsidR="003058FD" w:rsidRDefault="003058FD"/>
        <w:p w14:paraId="7A925091" w14:textId="381900BD" w:rsidR="003058FD" w:rsidRDefault="003058F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7F7CD6" wp14:editId="50E5081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A80874E" w14:textId="499A5FD1" w:rsidR="003058FD" w:rsidRDefault="003058FD" w:rsidP="003058F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Atelier n°6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77F7CD6" id="Groupe 23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KswXQUAAIMTAAAOAAAAZHJzL2Uyb0RvYy54bWzsWF2Pm0YUfa/U/zDisVJjsPmwrexGadJd&#13;&#10;VUrbqNn+gDEeDA1m6IDX3vz6nHsHMHjZtbuN+tQXixnunLnf95jXbw7bXNwrU2W6uHK8V64jVBHr&#13;&#10;dVZsrpw/725+nDuiqmWxlrku1JXzoCrnzfX3373el0s11anO18oIgBTVcl9eOWldl8vJpIpTtZXV&#13;&#10;K12qAi8TbbayxtJsJmsj90Df5pOp64aTvTbr0uhYVRV239uXzjXjJ4mK69+TpFK1yK8c6Fbzr+Hf&#13;&#10;Ff1Orl/L5cbIMs3iRg35Ai22MitwaQf1XtZS7Ez2CGqbxUZXOqlfxXo70UmSxYptgDWee2LNrdG7&#13;&#10;km3ZLPebsnMTXHvipxfDxr/d35ryU/nRWO3x+EHHnytR6HepLDbqbVXCiQgtuWqyLzfL/hFab47n&#13;&#10;D4nZEg7sEgd28kPnZHWoRYzNcB7MXRexiPEucsP5zJvaMMQpYvXoXJz+3JwMgtCbzZqTge/6/jxg&#13;&#10;reTSXszqdersS6RUdfRa9e+89imVpeJgVOSCj0Zka7hlGjqikFuk9g2SVIk8WxklPM4s0gCirXcr&#13;&#10;61rrx94bEqsQAbHa/6rXQJK7WnM2XeLPIAiiYPqMV+Qy3lX1rdIcGnn/oapt1q/xxFFfNxbcASXZ&#13;&#10;5iiAHybCFXsRAbeRbUW8gUgqIoTyRGQ6EBlFmfVEQt8Xozh+T8jzZuP6BD2hMAzGkRCjzi7YNI4U&#13;&#10;9YSe1Ant7DzSoicUetG4TkiRC6C8C/yN+jkiPWGc1/e4e9RogpbV5oFM29SID0WTG3gSaANUxZQq&#13;&#10;pa6oQClRUL13tikgwQ4FvX1CGOqR8Kyp1eeFEXQSbgv7eWHElYSji5AROhJeXCRM0SFp+J/q9ZyJ&#13;&#10;FAIWHxhpjzWeNGijp1PIOAJTaEVXwLeypgC0j2KP9kh1nVKbtO7f6nt1p1miPmmUuOv4Nt6tsvgn&#13;&#10;9eWxLBK7ua0H8Nwm2TBAG65Khpkiu2B+GDS9wO6G1ilhMO9fiUq2wmEX4/P4AOYLbMOHr/haP7IJ&#13;&#10;0PUgu81eI3WsrRdZ0J3xOJnaGy7b/kc3DFzU4j+9eRG29c4A5PmtE1QsKfs40bs0ZJnj4Mi5xAt9&#13;&#10;k+W5LQnawci1w4sYF57qh1xRfubFHyrBhGQWQBtVbDard7kRlnxxR6HkZ6VxFR8gwQT43VnPdWfc&#13;&#10;eJgQKjp/L0Hl1p+ZM+BcI04nFfO97qwtmXP3dof4bl3U3fmt/Esbrv6eZfRYH1YHeIAeV3r9gMFt&#13;&#10;tCWWIMJ4SLX54og9SOWVU/29k0Y5Iv+lAP9YeL5P1KfmlecuoukcSzNcroZLWcRApDaBTkyP72rr&#13;&#10;w11psk3K3IyUL/Rb8IYko+nOYbHKNQswIavyf0CJMElHKBF3UnLat6RE8yickUdR7ugGi2jODRi5&#13;&#10;0HBGH3TT7Tiju1i4bddpudWLyFHoRiAR+LWdbdMxqNNxHYanEmiKHYPwonAcpj+tAyIQj3H67IiG&#13;&#10;/ogyfW7kz0dR+sxoGnjjOANmFI7i9HnRk87p86LpuFUDVvQk0CNWZN2DdvA/mRlha+Nkhvp7x/Ne&#13;&#10;wk4o44idwPnUf470oxn/9Bp12Xb44/sxCuE3I37IT9raDgZTGWXDyHaX7DjLINBre0fa8e43m03T&#13;&#10;sHo33YRJy0XYsJ/sPKE5QcN+mgZgsVFiLNvl63nNZ8Bl7jMA8mlu0KWDXY4IdqcdIz7rmPbIgDyc&#13;&#10;3zxxDJZnCUSl82xN7IGS5WSerzYe55DMy1TaEY/Q27+WwO6kmaEMgC6iJS8Z0+2U9gMmaXZG8wAH&#13;&#10;aecJ3bz5hvOZP2DgSw+b2XyVok9J/TXP8+O3s+uvAAAA//8DAFBLAwQUAAYACAAAACEAppVfY9sA&#13;&#10;AAAMAQAADwAAAGRycy9kb3ducmV2LnhtbExPQU7DMBC8I/EHa5G4UTsglSqNU6FUnDggQh/gxEti&#13;&#10;iNdp7LTh92y5wGW0o9HMzhS7xQ/ihFN0gTRkKwUCqQ3WUafh8P58twERkyFrhkCo4Rsj7Mrrq8Lk&#13;&#10;NpzpDU916gSHUMyNhj6lMZcytj16E1dhRGLtI0zeJKZTJ+1kzhzuB3mv1Fp644g/9GbEqsf2q569&#13;&#10;hjEcQ/N5jJV/affrV0fuca4rrW9vlv2W4WkLIuGS/hxw2cD9oeRiTZjJRjFo4DXpFy+a2ijmDV9Z&#13;&#10;9pCBLAv5f0T5AwAA//8DAFBLAQItABQABgAIAAAAIQC2gziS/gAAAOEBAAATAAAAAAAAAAAAAAAA&#13;&#10;AAAAAABbQ29udGVudF9UeXBlc10ueG1sUEsBAi0AFAAGAAgAAAAhADj9If/WAAAAlAEAAAsAAAAA&#13;&#10;AAAAAAAAAAAALwEAAF9yZWxzLy5yZWxzUEsBAi0AFAAGAAgAAAAhAAkwqzBdBQAAgxMAAA4AAAAA&#13;&#10;AAAAAAAAAAAALgIAAGRycy9lMm9Eb2MueG1sUEsBAi0AFAAGAAgAAAAhAKaVX2PbAAAADAEAAA8A&#13;&#10;AAAAAAAAAAAAAAAAtwcAAGRycy9kb3ducmV2LnhtbFBLBQYAAAAABAAEAPMAAAC/CAAAAAA=&#13;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NMqyAAAAOEAAAAPAAAAZHJzL2Rvd25yZXYueG1sRI/RasMw&#13;&#10;DEXfC/sHo8HeWjsZCyOtW8rGRh4Kpek+QMRakjWWQ+w22b6+HhT6IiQu94iz2ky2ExcafOtYQ7JQ&#13;&#10;IIgrZ1quNXwdP+avIHxANtg5Jg2/5GGzfpitMDdu5ANdylCLCGGfo4YmhD6X0lcNWfQL1xPH7NsN&#13;&#10;FkM8h1qaAccIt51MlcqkxZbjhwZ7emuoOpVnq8EkP88vTtXKlZ9/xf6Y7c5Geq2fHqf3ZRzbJYhA&#13;&#10;U7g3bojCRIc0g3+juIFcXwEAAP//AwBQSwECLQAUAAYACAAAACEA2+H2y+4AAACFAQAAEwAAAAAA&#13;&#10;AAAAAAAAAAAAAAAAW0NvbnRlbnRfVHlwZXNdLnhtbFBLAQItABQABgAIAAAAIQBa9CxbvwAAABUB&#13;&#10;AAALAAAAAAAAAAAAAAAAAB8BAABfcmVscy8ucmVsc1BLAQItABQABgAIAAAAIQCVvNMqyAAAAOEA&#13;&#10;AAAPAAAAAAAAAAAAAAAAAAcCAABkcnMvZG93bnJldi54bWxQSwUGAAAAAAMAAwC3AAAA/AIAAAAA&#13;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A80874E" w14:textId="499A5FD1" w:rsidR="003058FD" w:rsidRDefault="003058FD" w:rsidP="003058FD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Atelier n°6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OUyQAAAOEAAAAPAAAAZHJzL2Rvd25yZXYueG1sRI/BasJA&#13;&#10;EIbvBd9hGaG3uokHlegqohR6ENE0FnIbsmMSzM6G7BrTt3eFQi/DDD//N3yrzWAa0VPnassK4kkE&#13;&#10;griwuuZSQfb9+bEA4TyyxsYyKfglB5v16G2FibYPPlOf+lIECLsEFVTet4mUrqjIoJvYljhkV9sZ&#13;&#10;9OHsSqk7fAS4aeQ0imbSYM3hQ4Ut7SoqbundKNgu8p/7gdpL3p/y4/GcXrI4i5V6Hw/7ZRjbJQhP&#13;&#10;g/9v/CG+dHCYzuFlFDaQ6ycAAAD//wMAUEsBAi0AFAAGAAgAAAAhANvh9svuAAAAhQEAABMAAAAA&#13;&#10;AAAAAAAAAAAAAAAAAFtDb250ZW50X1R5cGVzXS54bWxQSwECLQAUAAYACAAAACEAWvQsW78AAAAV&#13;&#10;AQAACwAAAAAAAAAAAAAAAAAfAQAAX3JlbHMvLnJlbHNQSwECLQAUAAYACAAAACEASxiDlMkAAADh&#13;&#10;AAAADwAAAAAAAAAAAAAAAAAHAgAAZHJzL2Rvd25yZXYueG1sUEsFBgAAAAADAAMAtwAAAP0CAAAA&#13;&#10;AA==&#13;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766632" wp14:editId="323E13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163AA7" w14:textId="750C7070" w:rsidR="003058FD" w:rsidRDefault="003058FD" w:rsidP="003058FD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3058FD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EPSI - I1 - Analyse d'une infrastructure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5D4E5D8" w14:textId="744B33C8" w:rsidR="003058FD" w:rsidRDefault="003058FD" w:rsidP="003058FD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Stéphane LARCHER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76663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7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0HzbgIAAD8FAAAOAAAAZHJzL2Uyb0RvYy54bWysVN9P2zAQfp+0/8Hy+0haCpSqKepATJMQ&#13;&#10;oMHEs+vYNJrj8+xrk+6v39lJWtTthWkv9vnu8/l+fOf5VVsbtlU+VGALPjrJOVNWQlnZ14J/f779&#13;&#10;NOUsoLClMGBVwXcq8KvFxw/zxs3UGNZgSuUZObFh1riCrxHdLMuCXKtahBNwypJRg68F0tG/ZqUX&#13;&#10;DXmvTTbO8/OsAV86D1KFQNqbzsgXyb/WSuKD1kEhMwWn2DCtPq2ruGaLuZi9euHWlezDEP8QRS0q&#13;&#10;S4/uXd0IFGzjqz9c1ZX0EEDjiYQ6A60rqVIOlM0oP8rmaS2cSrlQcYLblyn8P7fyfvvkHj3D9jO0&#13;&#10;1MBYkMaFWSBlzKfVvo47RcrITiXc7cumWmSSlGcXZ6ejnEySbJPp5Px0HN1kh9vOB/yioGZRKLin&#13;&#10;tqRqie1dwA46QOJjFm4rY1JrjGVNwc9Pz/J0YW8h58ZGrEpN7t0cIk8S7oyKGGO/Kc2qMiUQFYle&#13;&#10;6tp4thVEDCGlsphyT34JHVGagnjPxR5/iOo9l7s8hpfB4v5yXVnwKfujsMsfQ8i6w1PN3+QdRWxX&#13;&#10;LSX+prErKHfUbw/dKAQnbytqyp0I+Cg8cZ/6SPOMD7RoA1R86CXO1uB//U0f8URJsnLW0CwVPPzc&#13;&#10;CK84M18tkfVyNJlEfmA6keCTMMovL8ZTOq4Gvd3U10ANGdGn4WQSIxrNIGoP9QtN/DI+SCZhJT1b&#13;&#10;cBzEa+yGm34MqZbLBKJJcwLv7JOT0XXsT2Tbc/sivOspiUTmexgGTsyOmNlhE3XccoPEz0TbWOKu&#13;&#10;oH3paUoT8fsfJX4Db88Jdfj3Fr8BAAD//wMAUEsDBBQABgAIAAAAIQC7XCTI3AAAAAkBAAAPAAAA&#13;&#10;ZHJzL2Rvd25yZXYueG1sTE9Na8JAFLwX+h+WV/BWN20xMTEbKYoXDxVtodc1+0xSs29DdtX47332&#13;&#10;0l4GhmG+8vlgW3HG3jeOFLyMIxBIpTMNVQq+PlfPUxA+aDK6dYQKruhhXjw+5Doz7kJbPO9CJTiE&#13;&#10;fKYV1CF0mZS+rNFqP3YdEmsH11sdmPaVNL2+cLht5WsUxdLqhrih1h0uaiyPu5Plkh+XLD/c9yaZ&#13;&#10;rNbH67RKt4tDqtToaVjOGN5nIAIO4c8B9w+8HwoetncnMl60CvhN+EXW0ihmuleQxG8gi1z+f1Dc&#13;&#10;AAAA//8DAFBLAQItABQABgAIAAAAIQC2gziS/gAAAOEBAAATAAAAAAAAAAAAAAAAAAAAAABbQ29u&#13;&#10;dGVudF9UeXBlc10ueG1sUEsBAi0AFAAGAAgAAAAhADj9If/WAAAAlAEAAAsAAAAAAAAAAAAAAAAA&#13;&#10;LwEAAF9yZWxzLy5yZWxzUEsBAi0AFAAGAAgAAAAhAAqvQfNuAgAAPwUAAA4AAAAAAAAAAAAAAAAA&#13;&#10;LgIAAGRycy9lMm9Eb2MueG1sUEsBAi0AFAAGAAgAAAAhALtcJMjcAAAACQEAAA8AAAAAAAAAAAAA&#13;&#10;AAAAyAQAAGRycy9kb3ducmV2LnhtbFBLBQYAAAAABAAEAPMAAADRBQAAAAA=&#13;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163AA7" w14:textId="750C7070" w:rsidR="003058FD" w:rsidRDefault="003058FD" w:rsidP="003058FD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3058FD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EPSI - I1 - Analyse d'une infrastructure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5D4E5D8" w14:textId="744B33C8" w:rsidR="003058FD" w:rsidRDefault="003058FD" w:rsidP="003058FD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Stéphane LARCHER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947F41" wp14:editId="40E2B7F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2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93076D" w14:textId="7A994D00" w:rsidR="003058FD" w:rsidRDefault="003058FD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9947F41" id="Rectangle 29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9tdhAIAAGYFAAAOAAAAZHJzL2Uyb0RvYy54bWysVEtv2zAMvg/YfxB0X51kTR9GnCJIkWFA&#13;&#10;0BZth54VWYqNyaImKbGzXz9KctygLXYY5oMgvj5Sn0nObrpGkb2wrgZd0PHZiBKhOZS13hb0x/Pq&#13;&#10;yxUlzjNdMgVaFPQgHL2Zf/40a00uJlCBKoUlCKJd3pqCVt6bPMscr0TD3BkYodEowTbMo2i3WWlZ&#13;&#10;i+iNyiaj0UXWgi2NBS6cQ+1tMtJ5xJdScH8vpROeqIJibT6eNp6bcGbzGcu3lpmq5n0Z7B+qaFit&#13;&#10;MekAdcs8Iztbv4Nqam7BgfRnHJoMpKy5iG/A14xHb17zVDEj4luQHGcGmtz/g+V3+yfzYEPpzqyB&#13;&#10;/3REw7JieisWziB9+FMDSVlrXD44B8H1YZ20TQjHt5AuEnsYiBWdJxyV0+vzrxdIP0fT9dXldDqJ&#13;&#10;mCw/Bhvr/DcBDQmXglpMHOlk+7XzIT3Ljy4hl9Lh1LCqlUrWoIk1prJigf6gRPJ+FJLUJRYyiaix&#13;&#10;u8RSWbJn2BeMc6H9OJkqVoqkno7w6+scImIpSiNgQJaYf8DuAULnvsdOVfb+IVTE5hyCR38rLAUP&#13;&#10;ETEzaD8EN7UG+xGAwlf1mZP/kaRETWDJd5sOuQnUoGfQbKA8PFhiIQ2LM3xV419ZM+cfmMXpwB+J&#13;&#10;E+/v8ZAK2oJCf6OkAvv7I33wx6ZFKyUtTltB3a8ds4IS9V1jO59PLydhPE8FeypsTgW9a5aAP26M&#13;&#10;u8XweMVg69XxKi00L7gYFiErmpjmmLugm+N16dMOwMXCxWIRnXAgDfNr/WR4gA4sh5577l6YNX1j&#13;&#10;euzoOzjOJcvf9GfyDZEaFjsPso7N+8pqzz8Oc2ykfvGEbXEqR6/X9Tj/AwAA//8DAFBLAwQUAAYA&#13;&#10;CAAAACEAg3iJZ98AAAAJAQAADwAAAGRycy9kb3ducmV2LnhtbEyPQU/CQBCF7yb+h82YcJMtkIKU&#13;&#10;bgnRGENMQAHvS3dsG7qzTXdp67939KKXl0zezJv3pevB1qLD1leOFEzGEQik3JmKCgWn4/P9Awgf&#13;&#10;NBldO0IFX+hhnd3epDoxrqd37A6hEBxCPtEKyhCaREqfl2i1H7sGib1P11odeGwLaVrdc7it5TSK&#13;&#10;5tLqivhDqRt8LDG/HK5WwS7uPvrBvOze9tvTZLug132YLpQa3Q1PK5bNCkTAIfxdwA8D94eMi53d&#13;&#10;lYwXtQKmCb/K3nI2B3HmnTiOQWap/E+QfQMAAP//AwBQSwECLQAUAAYACAAAACEAtoM4kv4AAADh&#13;&#10;AQAAEwAAAAAAAAAAAAAAAAAAAAAAW0NvbnRlbnRfVHlwZXNdLnhtbFBLAQItABQABgAIAAAAIQA4&#13;&#10;/SH/1gAAAJQBAAALAAAAAAAAAAAAAAAAAC8BAABfcmVscy8ucmVsc1BLAQItABQABgAIAAAAIQDZ&#13;&#10;w9tdhAIAAGYFAAAOAAAAAAAAAAAAAAAAAC4CAABkcnMvZTJvRG9jLnhtbFBLAQItABQABgAIAAAA&#13;&#10;IQCDeIln3wAAAAkBAAAPAAAAAAAAAAAAAAAAAN4EAABkcnMvZG93bnJldi54bWxQSwUGAAAAAAQA&#13;&#10;BADzAAAA6gUAAAAA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93076D" w14:textId="7A994D00" w:rsidR="003058FD" w:rsidRDefault="003058FD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0E0057C" w14:textId="77777777" w:rsidR="003058FD" w:rsidRDefault="003058F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3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BD2393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ATELIER PRATIQUE</w:t>
            </w:r>
          </w:p>
          <w:p w14:paraId="1BBD2394" w14:textId="77777777" w:rsidR="00DC0FDB" w:rsidRDefault="00E00A58">
            <w:pPr>
              <w:spacing w:before="100"/>
              <w:jc w:val="center"/>
            </w:pPr>
            <w:r>
              <w:rPr>
                <w:color w:val="FFFFFF"/>
                <w:sz w:val="24"/>
                <w:szCs w:val="24"/>
              </w:rPr>
              <w:t>Séance 6 : Chiffrage et planification d'un projet d'évolution réseau</w:t>
            </w:r>
          </w:p>
        </w:tc>
      </w:tr>
    </w:tbl>
    <w:p w14:paraId="1BBD2396" w14:textId="77777777" w:rsidR="00DC0FDB" w:rsidRDefault="00DC0FDB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10"/>
        <w:gridCol w:w="2408"/>
      </w:tblGrid>
      <w:tr w:rsidR="00DC0FDB" w14:paraId="1BBD239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2397" w14:textId="77777777" w:rsidR="00DC0FDB" w:rsidRDefault="00E00A58">
            <w:r>
              <w:rPr>
                <w:b/>
                <w:bCs/>
              </w:rPr>
              <w:t>Durée :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2398" w14:textId="77777777" w:rsidR="00DC0FDB" w:rsidRDefault="00E00A58">
            <w:r>
              <w:t>1 heure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2399" w14:textId="77777777" w:rsidR="00DC0FDB" w:rsidRDefault="00E00A58">
            <w:r>
              <w:rPr>
                <w:b/>
                <w:bCs/>
              </w:rPr>
              <w:t>Travail :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239A" w14:textId="77777777" w:rsidR="00DC0FDB" w:rsidRDefault="00E00A58">
            <w:r>
              <w:t>En binôme</w:t>
            </w:r>
          </w:p>
        </w:tc>
      </w:tr>
    </w:tbl>
    <w:p w14:paraId="1BBD239C" w14:textId="77777777" w:rsidR="00DC0FDB" w:rsidRDefault="00DC0FDB">
      <w:pPr>
        <w:spacing w:after="300"/>
      </w:pPr>
    </w:p>
    <w:p w14:paraId="1BBD239D" w14:textId="77777777" w:rsidR="00DC0FDB" w:rsidRDefault="00E00A58">
      <w:pPr>
        <w:pStyle w:val="Titre1"/>
      </w:pPr>
      <w:r>
        <w:t>Contexte : Chiffrage du projet MediLab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3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D239E" w14:textId="77777777" w:rsidR="00DC0FDB" w:rsidRDefault="00E00A58">
            <w:pPr>
              <w:spacing w:after="100"/>
            </w:pPr>
            <w:r>
              <w:rPr>
                <w:b/>
                <w:bCs/>
                <w:color w:val="1F4E79"/>
              </w:rPr>
              <w:t>Mission</w:t>
            </w:r>
          </w:p>
          <w:p w14:paraId="1BBD239F" w14:textId="77777777" w:rsidR="00DC0FDB" w:rsidRDefault="00E00A58">
            <w:pPr>
              <w:spacing w:after="80"/>
            </w:pPr>
            <w:r>
              <w:t xml:space="preserve">La direction de MediLab a validé l'architecture cible et la politique de sécurité. Avant de lancer le projet, elle demande un </w:t>
            </w:r>
            <w:r>
              <w:rPr>
                <w:b/>
                <w:bCs/>
              </w:rPr>
              <w:t>chiffrage détaillé</w:t>
            </w:r>
            <w:r>
              <w:t xml:space="preserve">, un </w:t>
            </w:r>
            <w:r>
              <w:rPr>
                <w:b/>
                <w:bCs/>
              </w:rPr>
              <w:t>calcul de rentabilité (TCO/ROI)</w:t>
            </w:r>
            <w:r>
              <w:t xml:space="preserve"> et un </w:t>
            </w:r>
            <w:r>
              <w:rPr>
                <w:b/>
                <w:bCs/>
              </w:rPr>
              <w:t>planning de déploiement</w:t>
            </w:r>
            <w:r>
              <w:t xml:space="preserve"> pour les 6 sites.</w:t>
            </w:r>
          </w:p>
          <w:p w14:paraId="1BBD23A0" w14:textId="77777777" w:rsidR="00DC0FDB" w:rsidRDefault="00E00A58">
            <w:pPr>
              <w:spacing w:after="60"/>
            </w:pPr>
            <w:r>
              <w:rPr>
                <w:b/>
                <w:bCs/>
                <w:color w:val="1F4E79"/>
              </w:rPr>
              <w:t>Contraintes :</w:t>
            </w:r>
          </w:p>
          <w:p w14:paraId="1BBD23A1" w14:textId="77777777" w:rsidR="00DC0FDB" w:rsidRDefault="00E00A58">
            <w:pPr>
              <w:pStyle w:val="Paragraphedeliste"/>
              <w:numPr>
                <w:ilvl w:val="0"/>
                <w:numId w:val="2"/>
              </w:numPr>
            </w:pPr>
            <w:r>
              <w:t>Budget CAPEX maximum : 250 000 €</w:t>
            </w:r>
          </w:p>
          <w:p w14:paraId="1BBD23A2" w14:textId="77777777" w:rsidR="00DC0FDB" w:rsidRDefault="00E00A58">
            <w:pPr>
              <w:pStyle w:val="Paragraphedeliste"/>
              <w:numPr>
                <w:ilvl w:val="0"/>
                <w:numId w:val="2"/>
              </w:numPr>
            </w:pPr>
            <w:r>
              <w:t>Budget OPEX maximum : 5 000 € / mois</w:t>
            </w:r>
          </w:p>
          <w:p w14:paraId="1BBD23A3" w14:textId="77777777" w:rsidR="00DC0FDB" w:rsidRDefault="00E00A58">
            <w:pPr>
              <w:pStyle w:val="Paragraphedeliste"/>
              <w:numPr>
                <w:ilvl w:val="0"/>
                <w:numId w:val="2"/>
              </w:numPr>
            </w:pPr>
            <w:r>
              <w:t>Délai de déploiement : 6 mois maximum</w:t>
            </w:r>
          </w:p>
          <w:p w14:paraId="1BBD23A4" w14:textId="77777777" w:rsidR="00DC0FDB" w:rsidRDefault="00E00A58">
            <w:pPr>
              <w:pStyle w:val="Paragraphedeliste"/>
              <w:numPr>
                <w:ilvl w:val="0"/>
                <w:numId w:val="2"/>
              </w:numPr>
            </w:pPr>
            <w:r>
              <w:t>ROI attendu en moins de 3 ans</w:t>
            </w:r>
          </w:p>
          <w:p w14:paraId="1BBD23A5" w14:textId="77777777" w:rsidR="00DC0FDB" w:rsidRDefault="00E00A58">
            <w:pPr>
              <w:pStyle w:val="Paragraphedeliste"/>
              <w:numPr>
                <w:ilvl w:val="0"/>
                <w:numId w:val="2"/>
              </w:numPr>
            </w:pPr>
            <w:r>
              <w:t>Conformité HDS obligatoire</w:t>
            </w:r>
          </w:p>
        </w:tc>
      </w:tr>
    </w:tbl>
    <w:p w14:paraId="1BBD23A7" w14:textId="77777777" w:rsidR="00DC0FDB" w:rsidRDefault="00E00A58">
      <w:r>
        <w:br w:type="page"/>
      </w:r>
    </w:p>
    <w:p w14:paraId="1BBD23A8" w14:textId="77777777" w:rsidR="00DC0FDB" w:rsidRDefault="00E00A58">
      <w:pPr>
        <w:pStyle w:val="Titre1"/>
      </w:pPr>
      <w:r>
        <w:lastRenderedPageBreak/>
        <w:t>Exercice 1 — Chiffrage CAPEX détaillé (25 min)</w:t>
      </w:r>
    </w:p>
    <w:p w14:paraId="1BBD23A9" w14:textId="77777777" w:rsidR="00DC0FDB" w:rsidRDefault="00E00A58">
      <w:pPr>
        <w:spacing w:after="100"/>
      </w:pPr>
      <w:r>
        <w:t>Complétez le chiffrage détaillé du projet MediLab en tenant compte des spécificités de chaque type de site.</w:t>
      </w:r>
    </w:p>
    <w:p w14:paraId="1BBD23AA" w14:textId="77777777" w:rsidR="00DC0FDB" w:rsidRDefault="00E00A58">
      <w:pPr>
        <w:pStyle w:val="Titre2"/>
      </w:pPr>
      <w:r>
        <w:t>1.1 Rappel des sites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28"/>
        <w:gridCol w:w="1928"/>
        <w:gridCol w:w="1928"/>
        <w:gridCol w:w="1444"/>
      </w:tblGrid>
      <w:tr w:rsidR="00DC0FDB" w14:paraId="1BBD23B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AB" w14:textId="77777777" w:rsidR="00DC0FDB" w:rsidRDefault="00E00A58">
            <w:r>
              <w:rPr>
                <w:b/>
                <w:bCs/>
                <w:color w:val="FFFFFF"/>
                <w:sz w:val="18"/>
                <w:szCs w:val="18"/>
              </w:rPr>
              <w:t>Site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AC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AD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Postes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AE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Automates biomed.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AF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Superficie</w:t>
            </w:r>
          </w:p>
        </w:tc>
      </w:tr>
      <w:tr w:rsidR="00DC0FDB" w14:paraId="1BBD23B6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1" w14:textId="77777777" w:rsidR="00DC0FDB" w:rsidRDefault="00E00A58">
            <w:r>
              <w:rPr>
                <w:sz w:val="18"/>
                <w:szCs w:val="18"/>
              </w:rPr>
              <w:t>Siège (Paris)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2" w14:textId="77777777" w:rsidR="00DC0FDB" w:rsidRDefault="00E00A58">
            <w:r>
              <w:rPr>
                <w:sz w:val="18"/>
                <w:szCs w:val="18"/>
              </w:rPr>
              <w:t>Existant - à migrer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3" w14:textId="77777777" w:rsidR="00DC0FDB" w:rsidRDefault="00E00A58">
            <w:r>
              <w:rPr>
                <w:sz w:val="18"/>
                <w:szCs w:val="18"/>
              </w:rPr>
              <w:t>60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4" w14:textId="77777777" w:rsidR="00DC0FDB" w:rsidRDefault="00E00A58">
            <w:r>
              <w:rPr>
                <w:sz w:val="18"/>
                <w:szCs w:val="18"/>
              </w:rPr>
              <w:t>8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5" w14:textId="77777777" w:rsidR="00DC0FDB" w:rsidRDefault="00E00A58">
            <w:r>
              <w:rPr>
                <w:sz w:val="18"/>
                <w:szCs w:val="18"/>
              </w:rPr>
              <w:t>600 m²</w:t>
            </w:r>
          </w:p>
        </w:tc>
      </w:tr>
      <w:tr w:rsidR="00DC0FDB" w14:paraId="1BBD23B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7" w14:textId="77777777" w:rsidR="00DC0FDB" w:rsidRDefault="00E00A58">
            <w:r>
              <w:rPr>
                <w:sz w:val="18"/>
                <w:szCs w:val="18"/>
              </w:rPr>
              <w:t>Lyon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8" w14:textId="77777777" w:rsidR="00DC0FDB" w:rsidRDefault="00E00A58">
            <w:r>
              <w:rPr>
                <w:sz w:val="18"/>
                <w:szCs w:val="18"/>
              </w:rPr>
              <w:t>Existant - à migrer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9" w14:textId="77777777" w:rsidR="00DC0FDB" w:rsidRDefault="00E00A58">
            <w:r>
              <w:rPr>
                <w:sz w:val="18"/>
                <w:szCs w:val="18"/>
              </w:rPr>
              <w:t>30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A" w14:textId="77777777" w:rsidR="00DC0FDB" w:rsidRDefault="00E00A58">
            <w:r>
              <w:rPr>
                <w:sz w:val="18"/>
                <w:szCs w:val="18"/>
              </w:rPr>
              <w:t>5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B" w14:textId="77777777" w:rsidR="00DC0FDB" w:rsidRDefault="00E00A58">
            <w:r>
              <w:rPr>
                <w:sz w:val="18"/>
                <w:szCs w:val="18"/>
              </w:rPr>
              <w:t>350 m²</w:t>
            </w:r>
          </w:p>
        </w:tc>
      </w:tr>
      <w:tr w:rsidR="00DC0FDB" w14:paraId="1BBD23C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D" w14:textId="77777777" w:rsidR="00DC0FDB" w:rsidRDefault="00E00A58">
            <w:r>
              <w:rPr>
                <w:sz w:val="18"/>
                <w:szCs w:val="18"/>
              </w:rPr>
              <w:t>Marseille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E" w14:textId="77777777" w:rsidR="00DC0FDB" w:rsidRDefault="00E00A58">
            <w:r>
              <w:rPr>
                <w:sz w:val="18"/>
                <w:szCs w:val="18"/>
              </w:rPr>
              <w:t>Existant - à migrer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BF" w14:textId="77777777" w:rsidR="00DC0FDB" w:rsidRDefault="00E00A58">
            <w:r>
              <w:rPr>
                <w:sz w:val="18"/>
                <w:szCs w:val="18"/>
              </w:rPr>
              <w:t>25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0" w14:textId="77777777" w:rsidR="00DC0FDB" w:rsidRDefault="00E00A58">
            <w:r>
              <w:rPr>
                <w:sz w:val="18"/>
                <w:szCs w:val="18"/>
              </w:rPr>
              <w:t>4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1" w14:textId="77777777" w:rsidR="00DC0FDB" w:rsidRDefault="00E00A58">
            <w:r>
              <w:rPr>
                <w:sz w:val="18"/>
                <w:szCs w:val="18"/>
              </w:rPr>
              <w:t>300 m²</w:t>
            </w:r>
          </w:p>
        </w:tc>
      </w:tr>
      <w:tr w:rsidR="00DC0FDB" w14:paraId="1BBD23C8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3" w14:textId="77777777" w:rsidR="00DC0FDB" w:rsidRDefault="00E00A58">
            <w:r>
              <w:rPr>
                <w:sz w:val="18"/>
                <w:szCs w:val="18"/>
              </w:rPr>
              <w:t>Nouveau Labo A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4" w14:textId="77777777" w:rsidR="00DC0FDB" w:rsidRDefault="00E00A58">
            <w:r>
              <w:rPr>
                <w:sz w:val="18"/>
                <w:szCs w:val="18"/>
              </w:rPr>
              <w:t>Nouveau site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5" w14:textId="77777777" w:rsidR="00DC0FDB" w:rsidRDefault="00E00A58">
            <w:r>
              <w:rPr>
                <w:sz w:val="18"/>
                <w:szCs w:val="18"/>
              </w:rPr>
              <w:t>25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6" w14:textId="77777777" w:rsidR="00DC0FDB" w:rsidRDefault="00E00A58">
            <w:r>
              <w:rPr>
                <w:sz w:val="18"/>
                <w:szCs w:val="18"/>
              </w:rPr>
              <w:t>6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7" w14:textId="77777777" w:rsidR="00DC0FDB" w:rsidRDefault="00E00A58">
            <w:r>
              <w:rPr>
                <w:sz w:val="18"/>
                <w:szCs w:val="18"/>
              </w:rPr>
              <w:t>300 m²</w:t>
            </w:r>
          </w:p>
        </w:tc>
      </w:tr>
      <w:tr w:rsidR="00DC0FDB" w14:paraId="1BBD23C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9" w14:textId="77777777" w:rsidR="00DC0FDB" w:rsidRDefault="00E00A58">
            <w:r>
              <w:rPr>
                <w:sz w:val="18"/>
                <w:szCs w:val="18"/>
              </w:rPr>
              <w:t>Nouveau Labo B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A" w14:textId="77777777" w:rsidR="00DC0FDB" w:rsidRDefault="00E00A58">
            <w:r>
              <w:rPr>
                <w:sz w:val="18"/>
                <w:szCs w:val="18"/>
              </w:rPr>
              <w:t>Nouveau site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B" w14:textId="77777777" w:rsidR="00DC0FDB" w:rsidRDefault="00E00A58">
            <w:r>
              <w:rPr>
                <w:sz w:val="18"/>
                <w:szCs w:val="18"/>
              </w:rPr>
              <w:t>20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C" w14:textId="77777777" w:rsidR="00DC0FDB" w:rsidRDefault="00E00A58">
            <w:r>
              <w:rPr>
                <w:sz w:val="18"/>
                <w:szCs w:val="18"/>
              </w:rPr>
              <w:t>4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D" w14:textId="77777777" w:rsidR="00DC0FDB" w:rsidRDefault="00E00A58">
            <w:r>
              <w:rPr>
                <w:sz w:val="18"/>
                <w:szCs w:val="18"/>
              </w:rPr>
              <w:t>250 m²</w:t>
            </w:r>
          </w:p>
        </w:tc>
      </w:tr>
      <w:tr w:rsidR="00DC0FDB" w14:paraId="1BBD23D4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CF" w14:textId="77777777" w:rsidR="00DC0FDB" w:rsidRDefault="00E00A58">
            <w:r>
              <w:rPr>
                <w:sz w:val="18"/>
                <w:szCs w:val="18"/>
              </w:rPr>
              <w:t>Nouveau Labo C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0" w14:textId="77777777" w:rsidR="00DC0FDB" w:rsidRDefault="00E00A58">
            <w:r>
              <w:rPr>
                <w:sz w:val="18"/>
                <w:szCs w:val="18"/>
              </w:rPr>
              <w:t>Nouveau site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1" w14:textId="77777777" w:rsidR="00DC0FDB" w:rsidRDefault="00E00A58">
            <w:r>
              <w:rPr>
                <w:sz w:val="18"/>
                <w:szCs w:val="18"/>
              </w:rPr>
              <w:t>15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2" w14:textId="77777777" w:rsidR="00DC0FDB" w:rsidRDefault="00E00A58">
            <w:r>
              <w:rPr>
                <w:sz w:val="18"/>
                <w:szCs w:val="18"/>
              </w:rPr>
              <w:t>3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3" w14:textId="77777777" w:rsidR="00DC0FDB" w:rsidRDefault="00E00A58">
            <w:r>
              <w:rPr>
                <w:sz w:val="18"/>
                <w:szCs w:val="18"/>
              </w:rPr>
              <w:t>200 m²</w:t>
            </w:r>
          </w:p>
        </w:tc>
      </w:tr>
    </w:tbl>
    <w:p w14:paraId="1BBD23D5" w14:textId="77777777" w:rsidR="00DC0FDB" w:rsidRDefault="00DC0FDB">
      <w:pPr>
        <w:spacing w:after="200"/>
      </w:pPr>
    </w:p>
    <w:p w14:paraId="1BBD23D6" w14:textId="77777777" w:rsidR="00DC0FDB" w:rsidRDefault="00E00A58">
      <w:pPr>
        <w:pStyle w:val="Titre2"/>
      </w:pPr>
      <w:r>
        <w:t>1.2 Complétez le chiffrage CAPEX par site</w:t>
      </w:r>
    </w:p>
    <w:p w14:paraId="1BBD23D7" w14:textId="77777777" w:rsidR="00DC0FDB" w:rsidRDefault="00E00A58">
      <w:pPr>
        <w:spacing w:after="100"/>
      </w:pPr>
      <w:r>
        <w:t>Utilisez les tarifs unitaires du cours (section 3.2) pour compléter le tableau. Pour les sites existants, comptez uniquement le remplacement des équipements obsolescents (50% du câblage peut être conservé).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205"/>
        <w:gridCol w:w="1205"/>
        <w:gridCol w:w="1205"/>
        <w:gridCol w:w="1205"/>
        <w:gridCol w:w="1205"/>
        <w:gridCol w:w="1203"/>
      </w:tblGrid>
      <w:tr w:rsidR="00DC0FDB" w14:paraId="1BBD23D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8" w14:textId="77777777" w:rsidR="00DC0FDB" w:rsidRDefault="00E00A58">
            <w:r>
              <w:rPr>
                <w:b/>
                <w:bCs/>
                <w:color w:val="FFFFFF"/>
                <w:sz w:val="18"/>
                <w:szCs w:val="18"/>
              </w:rPr>
              <w:t>Équipement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9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Siège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A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Lyon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B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Marseille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C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Labo A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D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Labo B</w:t>
            </w: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DE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Labo C</w:t>
            </w:r>
          </w:p>
        </w:tc>
      </w:tr>
      <w:tr w:rsidR="00DC0FDB" w14:paraId="1BBD23E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0" w14:textId="77777777" w:rsidR="00DC0FDB" w:rsidRDefault="00E00A58">
            <w:r>
              <w:rPr>
                <w:b/>
                <w:bCs/>
                <w:sz w:val="18"/>
                <w:szCs w:val="18"/>
              </w:rPr>
              <w:t>Switchs accès L2 PoE+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1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2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3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4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5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6" w14:textId="77777777" w:rsidR="00DC0FDB" w:rsidRDefault="00DC0FDB">
            <w:pPr>
              <w:jc w:val="center"/>
            </w:pPr>
          </w:p>
        </w:tc>
      </w:tr>
      <w:tr w:rsidR="00DC0FDB" w14:paraId="1BBD23E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8" w14:textId="77777777" w:rsidR="00DC0FDB" w:rsidRDefault="00E00A58">
            <w:r>
              <w:rPr>
                <w:b/>
                <w:bCs/>
                <w:sz w:val="18"/>
                <w:szCs w:val="18"/>
              </w:rPr>
              <w:t>Switchs distribution L3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9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A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B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C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D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EE" w14:textId="77777777" w:rsidR="00DC0FDB" w:rsidRDefault="00DC0FDB">
            <w:pPr>
              <w:jc w:val="center"/>
            </w:pPr>
          </w:p>
        </w:tc>
      </w:tr>
      <w:tr w:rsidR="00DC0FDB" w14:paraId="1BBD23F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0" w14:textId="77777777" w:rsidR="00DC0FDB" w:rsidRDefault="00E00A58">
            <w:r>
              <w:rPr>
                <w:b/>
                <w:bCs/>
                <w:sz w:val="18"/>
                <w:szCs w:val="18"/>
              </w:rPr>
              <w:t>Câblage Cat6a (prises)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1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2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3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4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5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6" w14:textId="77777777" w:rsidR="00DC0FDB" w:rsidRDefault="00DC0FDB">
            <w:pPr>
              <w:jc w:val="center"/>
            </w:pPr>
          </w:p>
        </w:tc>
      </w:tr>
      <w:tr w:rsidR="00DC0FDB" w14:paraId="1BBD23F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8" w14:textId="77777777" w:rsidR="00DC0FDB" w:rsidRDefault="00E00A58">
            <w:r>
              <w:rPr>
                <w:b/>
                <w:bCs/>
                <w:sz w:val="18"/>
                <w:szCs w:val="18"/>
              </w:rPr>
              <w:t>Baie de brassage 42U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9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A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B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C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D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3FE" w14:textId="77777777" w:rsidR="00DC0FDB" w:rsidRDefault="00DC0FDB">
            <w:pPr>
              <w:jc w:val="center"/>
            </w:pPr>
          </w:p>
        </w:tc>
      </w:tr>
      <w:tr w:rsidR="00DC0FDB" w14:paraId="1BBD240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0" w14:textId="77777777" w:rsidR="00DC0FDB" w:rsidRDefault="00E00A58">
            <w:r>
              <w:rPr>
                <w:b/>
                <w:bCs/>
                <w:sz w:val="18"/>
                <w:szCs w:val="18"/>
              </w:rPr>
              <w:t>Bornes Wi-Fi 6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1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2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3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4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5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6" w14:textId="77777777" w:rsidR="00DC0FDB" w:rsidRDefault="00DC0FDB">
            <w:pPr>
              <w:jc w:val="center"/>
            </w:pPr>
          </w:p>
        </w:tc>
      </w:tr>
      <w:tr w:rsidR="00DC0FDB" w14:paraId="1BBD240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8" w14:textId="77777777" w:rsidR="00DC0FDB" w:rsidRDefault="00E00A58">
            <w:r>
              <w:rPr>
                <w:b/>
                <w:bCs/>
                <w:sz w:val="18"/>
                <w:szCs w:val="18"/>
              </w:rPr>
              <w:t>Routeur WAN / SD-WAN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9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A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B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C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D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0E" w14:textId="77777777" w:rsidR="00DC0FDB" w:rsidRDefault="00DC0FDB">
            <w:pPr>
              <w:jc w:val="center"/>
            </w:pPr>
          </w:p>
        </w:tc>
      </w:tr>
      <w:tr w:rsidR="00DC0FDB" w14:paraId="1BBD241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0" w14:textId="77777777" w:rsidR="00DC0FDB" w:rsidRDefault="00E00A58">
            <w:r>
              <w:rPr>
                <w:b/>
                <w:bCs/>
                <w:sz w:val="18"/>
                <w:szCs w:val="18"/>
              </w:rPr>
              <w:t>Sous-total LAN / site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1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2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3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4" w14:textId="77777777" w:rsidR="00DC0FDB" w:rsidRDefault="00DC0FDB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5" w14:textId="77777777" w:rsidR="00DC0FDB" w:rsidRDefault="00DC0FDB">
            <w:pPr>
              <w:jc w:val="center"/>
            </w:pPr>
          </w:p>
        </w:tc>
        <w:tc>
          <w:tcPr>
            <w:tcW w:w="12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6" w14:textId="77777777" w:rsidR="00DC0FDB" w:rsidRDefault="00DC0FDB">
            <w:pPr>
              <w:jc w:val="center"/>
            </w:pPr>
          </w:p>
        </w:tc>
      </w:tr>
    </w:tbl>
    <w:p w14:paraId="1BBD2418" w14:textId="77777777" w:rsidR="00DC0FDB" w:rsidRDefault="00DC0FDB">
      <w:pPr>
        <w:spacing w:after="200"/>
      </w:pPr>
    </w:p>
    <w:p w14:paraId="1BBD2419" w14:textId="77777777" w:rsidR="00DC0FDB" w:rsidRDefault="00E00A58">
      <w:pPr>
        <w:pStyle w:val="Titre2"/>
      </w:pPr>
      <w:r>
        <w:t>1.3 Chiffrage des équipements centralisés et services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1928"/>
        <w:gridCol w:w="1928"/>
        <w:gridCol w:w="1927"/>
      </w:tblGrid>
      <w:tr w:rsidR="00DC0FDB" w14:paraId="1BBD241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A" w14:textId="77777777" w:rsidR="00DC0FDB" w:rsidRDefault="00E00A58">
            <w:r>
              <w:rPr>
                <w:b/>
                <w:bCs/>
                <w:color w:val="FFFFFF"/>
                <w:sz w:val="18"/>
                <w:szCs w:val="18"/>
              </w:rPr>
              <w:t>Poste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B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Coût unitaire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C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Quantité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D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DC0FDB" w14:paraId="1BBD242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1F" w14:textId="77777777" w:rsidR="00DC0FDB" w:rsidRDefault="00E00A58">
            <w:r>
              <w:rPr>
                <w:sz w:val="18"/>
                <w:szCs w:val="18"/>
              </w:rPr>
              <w:t>Pare-feu NGFW (cluster HA)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0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1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2" w14:textId="77777777" w:rsidR="00DC0FDB" w:rsidRDefault="00DC0FDB">
            <w:pPr>
              <w:jc w:val="center"/>
            </w:pPr>
          </w:p>
        </w:tc>
      </w:tr>
      <w:tr w:rsidR="00DC0FDB" w14:paraId="1BBD2428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4" w14:textId="77777777" w:rsidR="00DC0FDB" w:rsidRDefault="00E00A58">
            <w:r>
              <w:rPr>
                <w:sz w:val="18"/>
                <w:szCs w:val="18"/>
              </w:rPr>
              <w:t>Contrôleur Wi-Fi centralisé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5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6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7" w14:textId="77777777" w:rsidR="00DC0FDB" w:rsidRDefault="00DC0FDB">
            <w:pPr>
              <w:jc w:val="center"/>
            </w:pPr>
          </w:p>
        </w:tc>
      </w:tr>
      <w:tr w:rsidR="00DC0FDB" w14:paraId="1BBD242D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9" w14:textId="77777777" w:rsidR="00DC0FDB" w:rsidRDefault="00E00A58">
            <w:r>
              <w:rPr>
                <w:sz w:val="18"/>
                <w:szCs w:val="18"/>
              </w:rPr>
              <w:t>Serveur NAC / RADIUS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A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B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C" w14:textId="77777777" w:rsidR="00DC0FDB" w:rsidRDefault="00DC0FDB">
            <w:pPr>
              <w:jc w:val="center"/>
            </w:pPr>
          </w:p>
        </w:tc>
      </w:tr>
      <w:tr w:rsidR="00DC0FDB" w14:paraId="1BBD243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E" w14:textId="77777777" w:rsidR="00DC0FDB" w:rsidRDefault="00E00A58">
            <w:r>
              <w:rPr>
                <w:sz w:val="18"/>
                <w:szCs w:val="18"/>
              </w:rPr>
              <w:t>Solution SIEM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2F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0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1" w14:textId="77777777" w:rsidR="00DC0FDB" w:rsidRDefault="00DC0FDB">
            <w:pPr>
              <w:jc w:val="center"/>
            </w:pPr>
          </w:p>
        </w:tc>
      </w:tr>
      <w:tr w:rsidR="00DC0FDB" w14:paraId="1BBD243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3" w14:textId="77777777" w:rsidR="00DC0FDB" w:rsidRDefault="00E00A58">
            <w:r>
              <w:rPr>
                <w:sz w:val="18"/>
                <w:szCs w:val="18"/>
              </w:rPr>
              <w:t>Intégration et déploiement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4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5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6" w14:textId="77777777" w:rsidR="00DC0FDB" w:rsidRDefault="00DC0FDB">
            <w:pPr>
              <w:jc w:val="center"/>
            </w:pPr>
          </w:p>
        </w:tc>
      </w:tr>
      <w:tr w:rsidR="00DC0FDB" w14:paraId="1BBD243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8" w14:textId="77777777" w:rsidR="00DC0FDB" w:rsidRDefault="00E00A58">
            <w:r>
              <w:rPr>
                <w:sz w:val="18"/>
                <w:szCs w:val="18"/>
              </w:rPr>
              <w:t>Formation (administrateurs + utilisateurs)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9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A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B" w14:textId="77777777" w:rsidR="00DC0FDB" w:rsidRDefault="00DC0FDB">
            <w:pPr>
              <w:jc w:val="center"/>
            </w:pPr>
          </w:p>
        </w:tc>
      </w:tr>
      <w:tr w:rsidR="00DC0FDB" w14:paraId="1BBD2441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D" w14:textId="77777777" w:rsidR="00DC0FDB" w:rsidRDefault="00E00A58">
            <w:r>
              <w:rPr>
                <w:sz w:val="18"/>
                <w:szCs w:val="18"/>
              </w:rPr>
              <w:t>Marge de sécurité (10%)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E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3F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40" w14:textId="77777777" w:rsidR="00DC0FDB" w:rsidRDefault="00DC0FDB">
            <w:pPr>
              <w:jc w:val="center"/>
            </w:pPr>
          </w:p>
        </w:tc>
      </w:tr>
      <w:tr w:rsidR="00DC0FDB" w14:paraId="1BBD2446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42" w14:textId="77777777" w:rsidR="00DC0FDB" w:rsidRDefault="00E00A58">
            <w:r>
              <w:rPr>
                <w:b/>
                <w:bCs/>
                <w:color w:val="FFFFFF"/>
              </w:rPr>
              <w:t>TOTAL CAPEX PROJET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43" w14:textId="77777777" w:rsidR="00DC0FDB" w:rsidRDefault="00DC0FDB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44" w14:textId="77777777" w:rsidR="00DC0FDB" w:rsidRDefault="00DC0FDB">
            <w:pPr>
              <w:jc w:val="center"/>
            </w:pP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45" w14:textId="77777777" w:rsidR="00DC0FDB" w:rsidRDefault="00DC0FDB">
            <w:pPr>
              <w:jc w:val="center"/>
            </w:pPr>
          </w:p>
        </w:tc>
      </w:tr>
    </w:tbl>
    <w:p w14:paraId="1BBD2447" w14:textId="77777777" w:rsidR="00DC0FDB" w:rsidRDefault="00DC0FDB">
      <w:pPr>
        <w:spacing w:after="100"/>
      </w:pPr>
    </w:p>
    <w:p w14:paraId="1BBD2448" w14:textId="77777777" w:rsidR="00DC0FDB" w:rsidRDefault="00E00A58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Le CAPEX total respecte-t-il l'enveloppe de 250 000 € ? </w:t>
      </w:r>
      <w:r>
        <w:t>Si non, proposez des pistes d'optimisation.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4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1BBD2449" w14:textId="77777777" w:rsidR="00DC0FDB" w:rsidRDefault="00E00A58">
            <w:r>
              <w:rPr>
                <w:i/>
                <w:iCs/>
                <w:color w:val="AAAAAA"/>
                <w:sz w:val="20"/>
                <w:szCs w:val="20"/>
              </w:rPr>
              <w:t>Votre réponse :</w:t>
            </w:r>
          </w:p>
        </w:tc>
      </w:tr>
    </w:tbl>
    <w:p w14:paraId="1BBD244B" w14:textId="77777777" w:rsidR="00DC0FDB" w:rsidRDefault="00E00A58">
      <w:r>
        <w:lastRenderedPageBreak/>
        <w:br w:type="page"/>
      </w:r>
    </w:p>
    <w:p w14:paraId="1BBD244C" w14:textId="77777777" w:rsidR="00DC0FDB" w:rsidRDefault="00E00A58">
      <w:pPr>
        <w:pStyle w:val="Titre1"/>
      </w:pPr>
      <w:r>
        <w:lastRenderedPageBreak/>
        <w:t>Exercice 2 — Calcul du TCO et du ROI (20 min)</w:t>
      </w:r>
    </w:p>
    <w:p w14:paraId="1BBD244D" w14:textId="77777777" w:rsidR="00DC0FDB" w:rsidRDefault="00E00A58">
      <w:pPr>
        <w:pStyle w:val="Titre2"/>
      </w:pPr>
      <w:r>
        <w:t>2.1 Chiffrage OPEX mensuel</w:t>
      </w:r>
    </w:p>
    <w:p w14:paraId="1BBD244E" w14:textId="77777777" w:rsidR="00DC0FDB" w:rsidRDefault="00E00A58">
      <w:pPr>
        <w:spacing w:after="100"/>
      </w:pPr>
      <w:r>
        <w:t>Complétez le budget OPEX mensuel pour l'ensemble des 6 sites.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410"/>
        <w:gridCol w:w="2409"/>
      </w:tblGrid>
      <w:tr w:rsidR="00DC0FDB" w14:paraId="1BBD245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4F" w14:textId="77777777" w:rsidR="00DC0FDB" w:rsidRDefault="00E00A58">
            <w:r>
              <w:rPr>
                <w:b/>
                <w:bCs/>
                <w:color w:val="FFFFFF"/>
                <w:sz w:val="18"/>
                <w:szCs w:val="18"/>
              </w:rPr>
              <w:t>Poste OPEX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0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Coût mensuel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1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Coût annuel</w:t>
            </w:r>
          </w:p>
        </w:tc>
      </w:tr>
      <w:tr w:rsidR="00DC0FDB" w14:paraId="1BBD245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3" w14:textId="77777777" w:rsidR="00DC0FDB" w:rsidRDefault="00E00A58">
            <w:r>
              <w:rPr>
                <w:sz w:val="18"/>
                <w:szCs w:val="18"/>
              </w:rPr>
              <w:t>Abonnement MPLS 100 Mbps (3 sites critiques)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4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5" w14:textId="77777777" w:rsidR="00DC0FDB" w:rsidRDefault="00DC0FDB">
            <w:pPr>
              <w:jc w:val="center"/>
            </w:pPr>
          </w:p>
        </w:tc>
      </w:tr>
      <w:tr w:rsidR="00DC0FDB" w14:paraId="1BBD245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7" w14:textId="77777777" w:rsidR="00DC0FDB" w:rsidRDefault="00E00A58">
            <w:r>
              <w:rPr>
                <w:sz w:val="18"/>
                <w:szCs w:val="18"/>
              </w:rPr>
              <w:t>Abonnement Internet SD-WAN 200 Mbps (6 sites)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8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9" w14:textId="77777777" w:rsidR="00DC0FDB" w:rsidRDefault="00DC0FDB">
            <w:pPr>
              <w:jc w:val="center"/>
            </w:pPr>
          </w:p>
        </w:tc>
      </w:tr>
      <w:tr w:rsidR="00DC0FDB" w14:paraId="1BBD245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B" w14:textId="77777777" w:rsidR="00DC0FDB" w:rsidRDefault="00E00A58">
            <w:r>
              <w:rPr>
                <w:sz w:val="18"/>
                <w:szCs w:val="18"/>
              </w:rPr>
              <w:t>Maintenance matériel (8% CAPEX / an)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C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D" w14:textId="77777777" w:rsidR="00DC0FDB" w:rsidRDefault="00DC0FDB">
            <w:pPr>
              <w:jc w:val="center"/>
            </w:pPr>
          </w:p>
        </w:tc>
      </w:tr>
      <w:tr w:rsidR="00DC0FDB" w14:paraId="1BBD246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5F" w14:textId="77777777" w:rsidR="00DC0FDB" w:rsidRDefault="00E00A58">
            <w:r>
              <w:rPr>
                <w:sz w:val="18"/>
                <w:szCs w:val="18"/>
              </w:rPr>
              <w:t>Licences sécurité (NGFW, SIEM, NAC) annuelles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0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1" w14:textId="77777777" w:rsidR="00DC0FDB" w:rsidRDefault="00DC0FDB">
            <w:pPr>
              <w:jc w:val="center"/>
            </w:pPr>
          </w:p>
        </w:tc>
      </w:tr>
      <w:tr w:rsidR="00DC0FDB" w14:paraId="1BBD246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3" w14:textId="77777777" w:rsidR="00DC0FDB" w:rsidRDefault="00E00A58">
            <w:r>
              <w:rPr>
                <w:sz w:val="18"/>
                <w:szCs w:val="18"/>
              </w:rPr>
              <w:t>Support éditeur / intégrateur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4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5" w14:textId="77777777" w:rsidR="00DC0FDB" w:rsidRDefault="00DC0FDB">
            <w:pPr>
              <w:jc w:val="center"/>
            </w:pPr>
          </w:p>
        </w:tc>
      </w:tr>
      <w:tr w:rsidR="00DC0FDB" w14:paraId="1BBD246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7" w14:textId="77777777" w:rsidR="00DC0FDB" w:rsidRDefault="00E00A58">
            <w:r>
              <w:rPr>
                <w:sz w:val="18"/>
                <w:szCs w:val="18"/>
              </w:rPr>
              <w:t>Formation continue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8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69" w14:textId="77777777" w:rsidR="00DC0FDB" w:rsidRDefault="00DC0FDB">
            <w:pPr>
              <w:jc w:val="center"/>
            </w:pPr>
          </w:p>
        </w:tc>
      </w:tr>
      <w:tr w:rsidR="00DC0FDB" w14:paraId="1BBD246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6B" w14:textId="77777777" w:rsidR="00DC0FDB" w:rsidRDefault="00E00A58">
            <w:r>
              <w:rPr>
                <w:b/>
                <w:bCs/>
                <w:color w:val="FFFFFF"/>
              </w:rPr>
              <w:t>TOTAL OPEX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6C" w14:textId="77777777" w:rsidR="00DC0FDB" w:rsidRDefault="00DC0FDB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46D" w14:textId="77777777" w:rsidR="00DC0FDB" w:rsidRDefault="00DC0FDB">
            <w:pPr>
              <w:jc w:val="center"/>
            </w:pPr>
          </w:p>
        </w:tc>
      </w:tr>
    </w:tbl>
    <w:p w14:paraId="1BBD246F" w14:textId="77777777" w:rsidR="00DC0FDB" w:rsidRDefault="00DC0FDB">
      <w:pPr>
        <w:spacing w:after="200"/>
      </w:pPr>
    </w:p>
    <w:p w14:paraId="1BBD2470" w14:textId="77777777" w:rsidR="00DC0FDB" w:rsidRDefault="00E00A58">
      <w:pPr>
        <w:pStyle w:val="Titre2"/>
      </w:pPr>
      <w:r>
        <w:t>2.2 Calcul du TCO sur 5 ans et du ROI</w:t>
      </w:r>
    </w:p>
    <w:p w14:paraId="1BBD2471" w14:textId="77777777" w:rsidR="00DC0FDB" w:rsidRDefault="00E00A58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Calculez le TCO sur 5 ans </w:t>
      </w:r>
      <w:r>
        <w:t>en intégrant : CAPEX initial + OPEX cumulé sur 5 ans + renouvellement partiel en année 5 (15% du CAPEX matériel).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4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1BBD2472" w14:textId="77777777" w:rsidR="00DC0FDB" w:rsidRDefault="00E00A58">
            <w:r>
              <w:rPr>
                <w:i/>
                <w:iCs/>
                <w:color w:val="AAAAAA"/>
                <w:sz w:val="20"/>
                <w:szCs w:val="20"/>
              </w:rPr>
              <w:t xml:space="preserve">TCO 5 ans = </w:t>
            </w:r>
          </w:p>
        </w:tc>
      </w:tr>
    </w:tbl>
    <w:p w14:paraId="1BBD2474" w14:textId="77777777" w:rsidR="00DC0FDB" w:rsidRDefault="00DC0FDB">
      <w:pPr>
        <w:spacing w:after="100"/>
      </w:pPr>
    </w:p>
    <w:p w14:paraId="1BBD2475" w14:textId="77777777" w:rsidR="00DC0FDB" w:rsidRDefault="00E00A58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Calculez le ROI sur 5 ans </w:t>
      </w:r>
      <w:r>
        <w:t>en utilisant les gains annuels estimés du cours (120 000 €). Le délai de retour respecte-t-il l'objectif de 3 ans ? Si non, proposez des optimisations.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4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1BBD2476" w14:textId="77777777" w:rsidR="00DC0FDB" w:rsidRDefault="00E00A58">
            <w:r>
              <w:rPr>
                <w:i/>
                <w:iCs/>
                <w:color w:val="AAAAAA"/>
                <w:sz w:val="20"/>
                <w:szCs w:val="20"/>
              </w:rPr>
              <w:t>ROI = ... % | Délai de retour = ... ans</w:t>
            </w:r>
          </w:p>
        </w:tc>
      </w:tr>
    </w:tbl>
    <w:p w14:paraId="1BBD2478" w14:textId="77777777" w:rsidR="00DC0FDB" w:rsidRDefault="00E00A58">
      <w:r>
        <w:br w:type="page"/>
      </w:r>
    </w:p>
    <w:p w14:paraId="1BBD2479" w14:textId="77777777" w:rsidR="00DC0FDB" w:rsidRDefault="00E00A58">
      <w:pPr>
        <w:pStyle w:val="Titre1"/>
      </w:pPr>
      <w:r>
        <w:lastRenderedPageBreak/>
        <w:t>Exercice 3 — Planning de déploiement (15 min)</w:t>
      </w:r>
    </w:p>
    <w:p w14:paraId="1BBD247A" w14:textId="77777777" w:rsidR="00DC0FDB" w:rsidRDefault="00E00A58">
      <w:pPr>
        <w:spacing w:after="100"/>
      </w:pPr>
      <w:r>
        <w:t>Élaborez le planning de déploiement en utilisant le découpage en 7 phases du cours. Complétez le diagramme de Gantt simplifié ci-dessous.</w:t>
      </w:r>
    </w:p>
    <w:p w14:paraId="1BBD247B" w14:textId="77777777" w:rsidR="00DC0FDB" w:rsidRDefault="00E00A58">
      <w:pPr>
        <w:pStyle w:val="Titre2"/>
      </w:pPr>
      <w:r>
        <w:t>3.1 Diagramme de Gantt simplifié</w:t>
      </w:r>
    </w:p>
    <w:p w14:paraId="1BBD247C" w14:textId="77777777" w:rsidR="00DC0FDB" w:rsidRDefault="00E00A58">
      <w:pPr>
        <w:spacing w:after="80"/>
      </w:pPr>
      <w:r>
        <w:t>Complétez le tableau en colorant les semaines correspondant à chaque phase. Identifiez les phases parallèles et le chemin critique.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643"/>
        <w:gridCol w:w="643"/>
        <w:gridCol w:w="643"/>
        <w:gridCol w:w="643"/>
        <w:gridCol w:w="642"/>
        <w:gridCol w:w="642"/>
        <w:gridCol w:w="642"/>
        <w:gridCol w:w="642"/>
        <w:gridCol w:w="642"/>
        <w:gridCol w:w="642"/>
        <w:gridCol w:w="642"/>
        <w:gridCol w:w="642"/>
      </w:tblGrid>
      <w:tr w:rsidR="00DC0FDB" w14:paraId="1BBD248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7D" w14:textId="77777777" w:rsidR="00DC0FDB" w:rsidRDefault="00E00A58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7E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S1-2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7F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S3-4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0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S5-6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1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S7-8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2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S9-10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3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S11-12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4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S13-14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5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S15-16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6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S17-18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7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S19-20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8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S21-22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2489" w14:textId="77777777" w:rsidR="00DC0FDB" w:rsidRDefault="00E00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S23-24</w:t>
            </w:r>
          </w:p>
        </w:tc>
      </w:tr>
      <w:tr w:rsidR="00DC0FDB" w14:paraId="1BBD249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8B" w14:textId="77777777" w:rsidR="00DC0FDB" w:rsidRDefault="00E00A58">
            <w:r>
              <w:rPr>
                <w:b/>
                <w:bCs/>
                <w:sz w:val="16"/>
                <w:szCs w:val="16"/>
              </w:rPr>
              <w:t>P1: Appro.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8C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8D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8E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8F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0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1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2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3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4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5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6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7" w14:textId="77777777" w:rsidR="00DC0FDB" w:rsidRDefault="00DC0FDB">
            <w:pPr>
              <w:jc w:val="center"/>
            </w:pPr>
          </w:p>
        </w:tc>
      </w:tr>
      <w:tr w:rsidR="00DC0FDB" w14:paraId="1BBD24A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99" w14:textId="77777777" w:rsidR="00DC0FDB" w:rsidRDefault="00E00A58">
            <w:r>
              <w:rPr>
                <w:b/>
                <w:bCs/>
                <w:sz w:val="16"/>
                <w:szCs w:val="16"/>
              </w:rPr>
              <w:t>P2: Pilote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A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B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C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D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E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9F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0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1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2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3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4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5" w14:textId="77777777" w:rsidR="00DC0FDB" w:rsidRDefault="00DC0FDB">
            <w:pPr>
              <w:jc w:val="center"/>
            </w:pPr>
          </w:p>
        </w:tc>
      </w:tr>
      <w:tr w:rsidR="00DC0FDB" w14:paraId="1BBD24B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A7" w14:textId="77777777" w:rsidR="00DC0FDB" w:rsidRDefault="00E00A58">
            <w:r>
              <w:rPr>
                <w:b/>
                <w:bCs/>
                <w:sz w:val="16"/>
                <w:szCs w:val="16"/>
              </w:rPr>
              <w:t>P3: Recette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8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9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A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B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C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D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E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AF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0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1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2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3" w14:textId="77777777" w:rsidR="00DC0FDB" w:rsidRDefault="00DC0FDB">
            <w:pPr>
              <w:jc w:val="center"/>
            </w:pPr>
          </w:p>
        </w:tc>
      </w:tr>
      <w:tr w:rsidR="00DC0FDB" w14:paraId="1BBD24C2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B5" w14:textId="77777777" w:rsidR="00DC0FDB" w:rsidRDefault="00E00A58">
            <w:r>
              <w:rPr>
                <w:b/>
                <w:bCs/>
                <w:sz w:val="16"/>
                <w:szCs w:val="16"/>
              </w:rPr>
              <w:t>P4: Sites exist.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6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7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8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9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A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B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C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D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E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BF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0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1" w14:textId="77777777" w:rsidR="00DC0FDB" w:rsidRDefault="00DC0FDB">
            <w:pPr>
              <w:jc w:val="center"/>
            </w:pPr>
          </w:p>
        </w:tc>
      </w:tr>
      <w:tr w:rsidR="00DC0FDB" w14:paraId="1BBD24D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C3" w14:textId="77777777" w:rsidR="00DC0FDB" w:rsidRDefault="00E00A58">
            <w:r>
              <w:rPr>
                <w:b/>
                <w:bCs/>
                <w:sz w:val="16"/>
                <w:szCs w:val="16"/>
              </w:rPr>
              <w:t>P5: Nvx sites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4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5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6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7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8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9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A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B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C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D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E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CF" w14:textId="77777777" w:rsidR="00DC0FDB" w:rsidRDefault="00DC0FDB">
            <w:pPr>
              <w:jc w:val="center"/>
            </w:pPr>
          </w:p>
        </w:tc>
      </w:tr>
      <w:tr w:rsidR="00DC0FDB" w14:paraId="1BBD24D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D1" w14:textId="77777777" w:rsidR="00DC0FDB" w:rsidRDefault="00E00A58">
            <w:r>
              <w:rPr>
                <w:b/>
                <w:bCs/>
                <w:sz w:val="16"/>
                <w:szCs w:val="16"/>
              </w:rPr>
              <w:t>P6: Sécurité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2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3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4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5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6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7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8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9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A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B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C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DD" w14:textId="77777777" w:rsidR="00DC0FDB" w:rsidRDefault="00DC0FDB">
            <w:pPr>
              <w:jc w:val="center"/>
            </w:pPr>
          </w:p>
        </w:tc>
      </w:tr>
      <w:tr w:rsidR="00DC0FDB" w14:paraId="1BBD24E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D24DF" w14:textId="77777777" w:rsidR="00DC0FDB" w:rsidRDefault="00E00A58">
            <w:r>
              <w:rPr>
                <w:b/>
                <w:bCs/>
                <w:sz w:val="16"/>
                <w:szCs w:val="16"/>
              </w:rPr>
              <w:t>P7: Recette fin.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0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1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2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3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4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5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6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7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8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9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A" w14:textId="77777777" w:rsidR="00DC0FDB" w:rsidRDefault="00DC0FDB">
            <w:pPr>
              <w:jc w:val="center"/>
            </w:pP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D24EB" w14:textId="77777777" w:rsidR="00DC0FDB" w:rsidRDefault="00DC0FDB">
            <w:pPr>
              <w:jc w:val="center"/>
            </w:pPr>
          </w:p>
        </w:tc>
      </w:tr>
    </w:tbl>
    <w:p w14:paraId="1BBD24ED" w14:textId="77777777" w:rsidR="00DC0FDB" w:rsidRDefault="00DC0FDB">
      <w:pPr>
        <w:spacing w:after="200"/>
      </w:pPr>
    </w:p>
    <w:p w14:paraId="1BBD24EE" w14:textId="77777777" w:rsidR="00DC0FDB" w:rsidRDefault="00E00A58">
      <w:pPr>
        <w:pStyle w:val="Titre2"/>
      </w:pPr>
      <w:r>
        <w:t>3.2 Questions</w:t>
      </w:r>
    </w:p>
    <w:p w14:paraId="1BBD24EF" w14:textId="77777777" w:rsidR="00DC0FDB" w:rsidRDefault="00E00A58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Identifiez le chemin critique </w:t>
      </w:r>
      <w:r>
        <w:t>et la durée totale du projet (avec et sans parallélisation de P4/P5).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4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1BBD24F0" w14:textId="77777777" w:rsidR="00DC0FDB" w:rsidRDefault="00E00A58">
            <w:r>
              <w:rPr>
                <w:i/>
                <w:iCs/>
                <w:color w:val="AAAAAA"/>
                <w:sz w:val="20"/>
                <w:szCs w:val="20"/>
              </w:rPr>
              <w:t>Chemin critique = ...</w:t>
            </w:r>
          </w:p>
        </w:tc>
      </w:tr>
    </w:tbl>
    <w:p w14:paraId="1BBD24F2" w14:textId="77777777" w:rsidR="00DC0FDB" w:rsidRDefault="00DC0FDB">
      <w:pPr>
        <w:spacing w:after="100"/>
      </w:pPr>
    </w:p>
    <w:p w14:paraId="1BBD24F3" w14:textId="77777777" w:rsidR="00DC0FDB" w:rsidRDefault="00E00A58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Quelle marge reste-t-il par rapport au délai contractuel de 6 mois (24 semaines) ? </w:t>
      </w:r>
      <w:r>
        <w:t>Cette marge est-elle suffisante ? Justifiez.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4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1BBD24F4" w14:textId="77777777" w:rsidR="00DC0FDB" w:rsidRDefault="00E00A58">
            <w:r>
              <w:rPr>
                <w:i/>
                <w:iCs/>
                <w:color w:val="AAAAAA"/>
                <w:sz w:val="20"/>
                <w:szCs w:val="20"/>
              </w:rPr>
              <w:t>Marge = ... semaines</w:t>
            </w:r>
          </w:p>
        </w:tc>
      </w:tr>
    </w:tbl>
    <w:p w14:paraId="1BBD24F6" w14:textId="77777777" w:rsidR="00DC0FDB" w:rsidRDefault="00DC0FDB">
      <w:pPr>
        <w:spacing w:after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0FDB" w14:paraId="1BBD24F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D24F7" w14:textId="77777777" w:rsidR="00DC0FDB" w:rsidRDefault="00E00A58">
            <w:pPr>
              <w:spacing w:after="80"/>
            </w:pPr>
            <w:r>
              <w:rPr>
                <w:b/>
                <w:bCs/>
                <w:color w:val="856404"/>
              </w:rPr>
              <w:t>Livrables attendus</w:t>
            </w:r>
          </w:p>
          <w:p w14:paraId="1BBD24F8" w14:textId="77777777" w:rsidR="00DC0FDB" w:rsidRDefault="00E00A58">
            <w:pPr>
              <w:pStyle w:val="Paragraphedeliste"/>
              <w:numPr>
                <w:ilvl w:val="0"/>
                <w:numId w:val="3"/>
              </w:numPr>
            </w:pPr>
            <w:r>
              <w:t>Chiffrage CAPEX détaillé par site et postes centralisés</w:t>
            </w:r>
          </w:p>
          <w:p w14:paraId="1BBD24F9" w14:textId="77777777" w:rsidR="00DC0FDB" w:rsidRDefault="00E00A58">
            <w:pPr>
              <w:pStyle w:val="Paragraphedeliste"/>
              <w:numPr>
                <w:ilvl w:val="0"/>
                <w:numId w:val="3"/>
              </w:numPr>
            </w:pPr>
            <w:r>
              <w:t>Budget OPEX mensuel et annuel complet</w:t>
            </w:r>
          </w:p>
          <w:p w14:paraId="1BBD24FA" w14:textId="77777777" w:rsidR="00DC0FDB" w:rsidRDefault="00E00A58">
            <w:pPr>
              <w:pStyle w:val="Paragraphedeliste"/>
              <w:numPr>
                <w:ilvl w:val="0"/>
                <w:numId w:val="3"/>
              </w:numPr>
            </w:pPr>
            <w:r>
              <w:t>Calcul du TCO 5 ans et du ROI avec délai de retour</w:t>
            </w:r>
          </w:p>
          <w:p w14:paraId="1BBD24FB" w14:textId="77777777" w:rsidR="00DC0FDB" w:rsidRDefault="00E00A58">
            <w:pPr>
              <w:pStyle w:val="Paragraphedeliste"/>
              <w:numPr>
                <w:ilvl w:val="0"/>
                <w:numId w:val="3"/>
              </w:numPr>
            </w:pPr>
            <w:r>
              <w:t>Planning de déploiement (Gantt) avec chemin critique identifié</w:t>
            </w:r>
          </w:p>
        </w:tc>
      </w:tr>
    </w:tbl>
    <w:p w14:paraId="1BBD24FD" w14:textId="77777777" w:rsidR="00E00A58" w:rsidRDefault="00E00A58"/>
    <w:sectPr w:rsidR="00E00A58" w:rsidSect="003058FD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23206" w14:textId="77777777" w:rsidR="00E00A58" w:rsidRDefault="00E00A58">
      <w:r>
        <w:separator/>
      </w:r>
    </w:p>
  </w:endnote>
  <w:endnote w:type="continuationSeparator" w:id="0">
    <w:p w14:paraId="058982E2" w14:textId="77777777" w:rsidR="00E00A58" w:rsidRDefault="00E00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24FE" w14:textId="097CBB95" w:rsidR="00DC0FDB" w:rsidRDefault="00E00A58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058F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058F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03359" w14:textId="77777777" w:rsidR="00E00A58" w:rsidRDefault="00E00A58">
      <w:r>
        <w:separator/>
      </w:r>
    </w:p>
  </w:footnote>
  <w:footnote w:type="continuationSeparator" w:id="0">
    <w:p w14:paraId="515DFB96" w14:textId="77777777" w:rsidR="00E00A58" w:rsidRDefault="00E00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24FD" w14:textId="77777777" w:rsidR="00DC0FDB" w:rsidRDefault="00E00A58">
    <w:pPr>
      <w:jc w:val="right"/>
    </w:pPr>
    <w:r>
      <w:rPr>
        <w:color w:val="808080"/>
        <w:sz w:val="18"/>
        <w:szCs w:val="18"/>
      </w:rPr>
      <w:t>ANAE851 - Séance 6 - Atelier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ECD"/>
    <w:multiLevelType w:val="hybridMultilevel"/>
    <w:tmpl w:val="9BEC2C58"/>
    <w:lvl w:ilvl="0" w:tplc="B1B2773C">
      <w:start w:val="1"/>
      <w:numFmt w:val="decimal"/>
      <w:lvlText w:val="%1."/>
      <w:lvlJc w:val="left"/>
      <w:pPr>
        <w:ind w:left="720" w:hanging="360"/>
      </w:pPr>
    </w:lvl>
    <w:lvl w:ilvl="1" w:tplc="D18809E8">
      <w:numFmt w:val="decimal"/>
      <w:lvlText w:val=""/>
      <w:lvlJc w:val="left"/>
    </w:lvl>
    <w:lvl w:ilvl="2" w:tplc="56186B52">
      <w:numFmt w:val="decimal"/>
      <w:lvlText w:val=""/>
      <w:lvlJc w:val="left"/>
    </w:lvl>
    <w:lvl w:ilvl="3" w:tplc="B69E6164">
      <w:numFmt w:val="decimal"/>
      <w:lvlText w:val=""/>
      <w:lvlJc w:val="left"/>
    </w:lvl>
    <w:lvl w:ilvl="4" w:tplc="C610C716">
      <w:numFmt w:val="decimal"/>
      <w:lvlText w:val=""/>
      <w:lvlJc w:val="left"/>
    </w:lvl>
    <w:lvl w:ilvl="5" w:tplc="30CC6472">
      <w:numFmt w:val="decimal"/>
      <w:lvlText w:val=""/>
      <w:lvlJc w:val="left"/>
    </w:lvl>
    <w:lvl w:ilvl="6" w:tplc="DFFE9BFC">
      <w:numFmt w:val="decimal"/>
      <w:lvlText w:val=""/>
      <w:lvlJc w:val="left"/>
    </w:lvl>
    <w:lvl w:ilvl="7" w:tplc="A7C82A32">
      <w:numFmt w:val="decimal"/>
      <w:lvlText w:val=""/>
      <w:lvlJc w:val="left"/>
    </w:lvl>
    <w:lvl w:ilvl="8" w:tplc="4B4AEA24">
      <w:numFmt w:val="decimal"/>
      <w:lvlText w:val=""/>
      <w:lvlJc w:val="left"/>
    </w:lvl>
  </w:abstractNum>
  <w:abstractNum w:abstractNumId="1" w15:restartNumberingAfterBreak="0">
    <w:nsid w:val="2F2C5B09"/>
    <w:multiLevelType w:val="hybridMultilevel"/>
    <w:tmpl w:val="6DC23EF6"/>
    <w:lvl w:ilvl="0" w:tplc="EDD82200">
      <w:start w:val="1"/>
      <w:numFmt w:val="bullet"/>
      <w:lvlText w:val="•"/>
      <w:lvlJc w:val="left"/>
      <w:pPr>
        <w:ind w:left="720" w:hanging="360"/>
      </w:pPr>
    </w:lvl>
    <w:lvl w:ilvl="1" w:tplc="DC5EBF92">
      <w:numFmt w:val="decimal"/>
      <w:lvlText w:val=""/>
      <w:lvlJc w:val="left"/>
    </w:lvl>
    <w:lvl w:ilvl="2" w:tplc="BF5E0C8E">
      <w:numFmt w:val="decimal"/>
      <w:lvlText w:val=""/>
      <w:lvlJc w:val="left"/>
    </w:lvl>
    <w:lvl w:ilvl="3" w:tplc="FDB00E2E">
      <w:numFmt w:val="decimal"/>
      <w:lvlText w:val=""/>
      <w:lvlJc w:val="left"/>
    </w:lvl>
    <w:lvl w:ilvl="4" w:tplc="6AD61648">
      <w:numFmt w:val="decimal"/>
      <w:lvlText w:val=""/>
      <w:lvlJc w:val="left"/>
    </w:lvl>
    <w:lvl w:ilvl="5" w:tplc="1EF2A252">
      <w:numFmt w:val="decimal"/>
      <w:lvlText w:val=""/>
      <w:lvlJc w:val="left"/>
    </w:lvl>
    <w:lvl w:ilvl="6" w:tplc="97C88274">
      <w:numFmt w:val="decimal"/>
      <w:lvlText w:val=""/>
      <w:lvlJc w:val="left"/>
    </w:lvl>
    <w:lvl w:ilvl="7" w:tplc="FD6A6A52">
      <w:numFmt w:val="decimal"/>
      <w:lvlText w:val=""/>
      <w:lvlJc w:val="left"/>
    </w:lvl>
    <w:lvl w:ilvl="8" w:tplc="5AAA8658">
      <w:numFmt w:val="decimal"/>
      <w:lvlText w:val=""/>
      <w:lvlJc w:val="left"/>
    </w:lvl>
  </w:abstractNum>
  <w:abstractNum w:abstractNumId="2" w15:restartNumberingAfterBreak="0">
    <w:nsid w:val="420925CA"/>
    <w:multiLevelType w:val="hybridMultilevel"/>
    <w:tmpl w:val="F6247DF8"/>
    <w:lvl w:ilvl="0" w:tplc="3B9EAC5C">
      <w:start w:val="1"/>
      <w:numFmt w:val="bullet"/>
      <w:lvlText w:val="●"/>
      <w:lvlJc w:val="left"/>
      <w:pPr>
        <w:ind w:left="720" w:hanging="360"/>
      </w:pPr>
    </w:lvl>
    <w:lvl w:ilvl="1" w:tplc="FB2A475C">
      <w:start w:val="1"/>
      <w:numFmt w:val="bullet"/>
      <w:lvlText w:val="○"/>
      <w:lvlJc w:val="left"/>
      <w:pPr>
        <w:ind w:left="1440" w:hanging="360"/>
      </w:pPr>
    </w:lvl>
    <w:lvl w:ilvl="2" w:tplc="FCBA2D5E">
      <w:start w:val="1"/>
      <w:numFmt w:val="bullet"/>
      <w:lvlText w:val="■"/>
      <w:lvlJc w:val="left"/>
      <w:pPr>
        <w:ind w:left="2160" w:hanging="360"/>
      </w:pPr>
    </w:lvl>
    <w:lvl w:ilvl="3" w:tplc="DCD2E480">
      <w:start w:val="1"/>
      <w:numFmt w:val="bullet"/>
      <w:lvlText w:val="●"/>
      <w:lvlJc w:val="left"/>
      <w:pPr>
        <w:ind w:left="2880" w:hanging="360"/>
      </w:pPr>
    </w:lvl>
    <w:lvl w:ilvl="4" w:tplc="80CA3A9E">
      <w:start w:val="1"/>
      <w:numFmt w:val="bullet"/>
      <w:lvlText w:val="○"/>
      <w:lvlJc w:val="left"/>
      <w:pPr>
        <w:ind w:left="3600" w:hanging="360"/>
      </w:pPr>
    </w:lvl>
    <w:lvl w:ilvl="5" w:tplc="1B90E53C">
      <w:start w:val="1"/>
      <w:numFmt w:val="bullet"/>
      <w:lvlText w:val="■"/>
      <w:lvlJc w:val="left"/>
      <w:pPr>
        <w:ind w:left="4320" w:hanging="360"/>
      </w:pPr>
    </w:lvl>
    <w:lvl w:ilvl="6" w:tplc="D6AABC08">
      <w:start w:val="1"/>
      <w:numFmt w:val="bullet"/>
      <w:lvlText w:val="●"/>
      <w:lvlJc w:val="left"/>
      <w:pPr>
        <w:ind w:left="5040" w:hanging="360"/>
      </w:pPr>
    </w:lvl>
    <w:lvl w:ilvl="7" w:tplc="17A0B824">
      <w:start w:val="1"/>
      <w:numFmt w:val="bullet"/>
      <w:lvlText w:val="●"/>
      <w:lvlJc w:val="left"/>
      <w:pPr>
        <w:ind w:left="5760" w:hanging="360"/>
      </w:pPr>
    </w:lvl>
    <w:lvl w:ilvl="8" w:tplc="DBC81508">
      <w:start w:val="1"/>
      <w:numFmt w:val="bullet"/>
      <w:lvlText w:val="●"/>
      <w:lvlJc w:val="left"/>
      <w:pPr>
        <w:ind w:left="6480" w:hanging="360"/>
      </w:pPr>
    </w:lvl>
  </w:abstractNum>
  <w:num w:numId="1" w16cid:durableId="1876890195">
    <w:abstractNumId w:val="2"/>
    <w:lvlOverride w:ilvl="0">
      <w:startOverride w:val="1"/>
    </w:lvlOverride>
  </w:num>
  <w:num w:numId="2" w16cid:durableId="915211469">
    <w:abstractNumId w:val="1"/>
    <w:lvlOverride w:ilvl="0">
      <w:startOverride w:val="1"/>
    </w:lvlOverride>
  </w:num>
  <w:num w:numId="3" w16cid:durableId="1936211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DB"/>
    <w:rsid w:val="003058FD"/>
    <w:rsid w:val="00B75D5F"/>
    <w:rsid w:val="00DC0FDB"/>
    <w:rsid w:val="00E0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2393"/>
  <w15:docId w15:val="{E79287C4-0226-B743-B644-1DF9A8DE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5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3058FD"/>
    <w:rPr>
      <w:rFonts w:asciiTheme="minorHAnsi" w:eastAsiaTheme="minorEastAsia" w:hAnsiTheme="minorHAnsi" w:cstheme="minorBidi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058FD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2025 2026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5AB968FF8F04D90EB16F08B186D8F" ma:contentTypeVersion="10" ma:contentTypeDescription="Crée un document." ma:contentTypeScope="" ma:versionID="43f6e4023cc37f873047ee96ee64ede1">
  <xsd:schema xmlns:xsd="http://www.w3.org/2001/XMLSchema" xmlns:xs="http://www.w3.org/2001/XMLSchema" xmlns:p="http://schemas.microsoft.com/office/2006/metadata/properties" xmlns:ns2="f26eacbe-49b0-4a89-ba7e-fc14b1e895be" xmlns:ns3="93d91eae-ff10-45d0-89f6-95fc8ce9df00" targetNamespace="http://schemas.microsoft.com/office/2006/metadata/properties" ma:root="true" ma:fieldsID="b605cde2fed4c5260d9ab4242653270f" ns2:_="" ns3:_="">
    <xsd:import namespace="f26eacbe-49b0-4a89-ba7e-fc14b1e895be"/>
    <xsd:import namespace="93d91eae-ff10-45d0-89f6-95fc8ce9d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eacbe-49b0-4a89-ba7e-fc14b1e8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5b8ccd2-9a44-42f3-bf88-ef1cbc3ef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91eae-ff10-45d0-89f6-95fc8ce9df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72a409-5cb9-436f-a981-2ab64e6e9400}" ma:internalName="TaxCatchAll" ma:showField="CatchAllData" ma:web="93d91eae-ff10-45d0-89f6-95fc8ce9d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d91eae-ff10-45d0-89f6-95fc8ce9df00" xsi:nil="true"/>
    <lcf76f155ced4ddcb4097134ff3c332f xmlns="f26eacbe-49b0-4a89-ba7e-fc14b1e895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D0297C-6903-4224-A8AF-7C08B656B485}"/>
</file>

<file path=customXml/itemProps3.xml><?xml version="1.0" encoding="utf-8"?>
<ds:datastoreItem xmlns:ds="http://schemas.openxmlformats.org/officeDocument/2006/customXml" ds:itemID="{79E7C6ED-84E3-4575-8527-28D4900C80F1}"/>
</file>

<file path=customXml/itemProps4.xml><?xml version="1.0" encoding="utf-8"?>
<ds:datastoreItem xmlns:ds="http://schemas.openxmlformats.org/officeDocument/2006/customXml" ds:itemID="{B02649A6-D739-473C-A6E4-485273DCC6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614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n°6</dc:title>
  <dc:subject>EPSI - I1 - Analyse d'une infrastructure</dc:subject>
  <dc:creator>Stéphane LARCHER</dc:creator>
  <cp:lastModifiedBy>Stéphane LARCHER</cp:lastModifiedBy>
  <cp:revision>2</cp:revision>
  <dcterms:created xsi:type="dcterms:W3CDTF">2026-02-10T22:24:00Z</dcterms:created>
  <dcterms:modified xsi:type="dcterms:W3CDTF">2026-02-12T13:24:00Z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0x0101008D95AB968FF8F04D90EB16F08B186D8F</vt:lpwstr>
  </property>
</Properties>
</file>