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80" w:line="254" w:lineRule="auto"/>
        <w:jc w:val="center"/>
      </w:pPr>
      <w:r>
        <w:rPr>
          <w:rFonts w:ascii="Aptos" w:hAnsi="Aptos"/>
          <w:b/>
          <w:i w:val="0"/>
          <w:color w:val="C8102E"/>
          <w:sz w:val="36"/>
        </w:rPr>
        <w:t>FIAP</w:t>
      </w:r>
    </w:p>
    <w:p>
      <w:pPr>
        <w:spacing w:before="0" w:after="60" w:line="254" w:lineRule="auto"/>
        <w:jc w:val="center"/>
      </w:pPr>
      <w:r>
        <w:rPr>
          <w:rFonts w:ascii="Aptos" w:hAnsi="Aptos"/>
          <w:b/>
          <w:i w:val="0"/>
          <w:color w:val="222222"/>
          <w:sz w:val="54"/>
        </w:rPr>
        <w:t>D08</w:t>
      </w:r>
    </w:p>
    <w:p>
      <w:pPr>
        <w:spacing w:before="0" w:after="80" w:line="254" w:lineRule="auto"/>
        <w:jc w:val="center"/>
      </w:pPr>
      <w:r>
        <w:rPr>
          <w:rFonts w:ascii="Aptos" w:hAnsi="Aptos"/>
          <w:b/>
          <w:i w:val="0"/>
          <w:color w:val="C8102E"/>
          <w:sz w:val="34"/>
        </w:rPr>
        <w:t>CHECKLIST PRÉ-ENTREGA</w:t>
      </w:r>
    </w:p>
    <w:p>
      <w:pPr>
        <w:spacing w:before="0" w:after="360" w:line="254" w:lineRule="auto"/>
        <w:jc w:val="center"/>
      </w:pPr>
      <w:r>
        <w:rPr>
          <w:rFonts w:ascii="Aptos" w:hAnsi="Aptos"/>
          <w:b/>
          <w:i w:val="0"/>
          <w:color w:val="666666"/>
          <w:sz w:val="25"/>
        </w:rPr>
        <w:t>Checkpoint 5 — C# Software Development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EAF5EE"/>
            <w:tcBorders>
              <w:top w:val="single" w:sz="2" w:color="EAF5EE"/>
              <w:bottom w:val="single" w:sz="2" w:color="EAF5EE"/>
              <w:left w:val="single" w:sz="18" w:color="2A7A46"/>
              <w:right w:val="single" w:sz="2" w:color="EAF5EE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2A7A46"/>
                <w:sz w:val="20"/>
              </w:rPr>
              <w:t>REGRA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Só compacte o ZIP depois de percorrer este checklist. Marque cada item que foi realmente conferido.</w:t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1. PROJETO C#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projeto compila sem erros.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A aplicação permite trabalhar com SQL Server.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A aplicação permite trabalhar com Oracle.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A tecnologia de acesso a dados escolhida está identificada no README.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Conta origem, conta destino e valor são tratados.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Há validação de valor maior que zero.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Há validação de contas distintas.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Há validação de saldo suficiente.</w:t>
      </w: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2. TRANSAÇÃO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As operações pertencem à mesma transação local.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débito ocorre dentro da transação.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crédito ocorre dentro da mesma transação.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>☐ O registro em TRANSFERENCIA ocorre obrigatoriamente dentro da mesma transação.</w:t>
      </w:r>
      <w:r>
        <w:rPr>
          <w:rFonts w:ascii="Aptos" w:hAnsi="Aptos"/>
          <w:color w:val="222222"/>
          <w:sz w:val="19"/>
        </w:rPr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COMMIT ocorre apenas no caminho de sucesso.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ROLLBACK ocorre no caminho de erro.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erro de teste é deliberado e ocorre depois de pelo menos uma alteração.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>☐ Após o rollback, nenhum saldo parcial e nenhum registro parcial em TRANSFERENCIA permanecem.</w:t>
      </w:r>
      <w:r>
        <w:rPr>
          <w:rFonts w:ascii="Aptos" w:hAnsi="Aptos"/>
          <w:color w:val="222222"/>
          <w:sz w:val="19"/>
        </w:rPr>
      </w: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3. SQL SERVER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A database do CP5 foi selecionada.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script não foi executado no master.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S01 executou corretamente.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caso de COMMIT foi testado.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caso de ROLLBACK foi testado.</w:t>
      </w: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4. ORACLE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A conexão usa o service/PDB correto (ex.: XEPDB1 no XE local).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script é executado no schema do CP5, não em SYS/SYSTEM.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>☐ No Oracle XE local, quando aplicável, o usuário possui os privilégios validados no ambiente (CREATE SESSION, CREATE TABLE, CREATE SEQUENCE e quota).</w:t>
      </w:r>
      <w:r>
        <w:rPr>
          <w:rFonts w:ascii="Aptos" w:hAnsi="Aptos"/>
          <w:color w:val="222222"/>
          <w:sz w:val="19"/>
        </w:rPr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S02 executou corretamente.</w:t>
      </w:r>
    </w:p>
    <w:p>
      <w:pPr/>
      <w:r>
        <w:rPr>
          <w:rFonts w:ascii="Aptos" w:hAnsi="Aptos"/>
          <w:color w:val="C8102E"/>
          <w:sz w:val="20"/>
        </w:rPr>
        <w:t>☐ Para teste manual de ROLLBACK no Oracle, o Auto-commit da ferramenta foi DESATIVADO.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caso de COMMIT foi testado.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caso de ROLLBACK foi testado.</w:t>
      </w: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5. EVIDÊNCIAS E README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As seis evidências estão presentes.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As capturas são legíveis.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README lista todos os integrantes e RMs.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README explica como executar o projeto.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README explica o teste de COMMIT.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README explica o teste de ROLLBACK.</w:t>
      </w: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6. SEGURANÇA E ZIP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Nenhuma senha institucional real está no código.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Nenhuma senha real está no README.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Não há bin/, obj/ ou .vs/ desnecessários.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ZIP abre corretamente.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O nome final é CP5_NOME_RM.zip.</w:t>
      </w:r>
    </w:p>
    <w:p>
      <w:pPr>
        <w:spacing w:after="40"/>
      </w:pPr>
      <w:r>
        <w:rPr>
          <w:rFonts w:ascii="Aptos" w:hAnsi="Aptos"/>
          <w:color w:val="C8102E"/>
          <w:sz w:val="20"/>
        </w:rPr>
        <w:t xml:space="preserve">☐ </w:t>
      </w:r>
      <w:r>
        <w:rPr>
          <w:rFonts w:ascii="Aptos" w:hAnsi="Aptos"/>
          <w:color w:val="222222"/>
          <w:sz w:val="19"/>
        </w:rPr>
        <w:t>Apenas um integrante fará a entrega, mas todos estão identificados no README.</w:t>
      </w:r>
    </w:p>
    <w:p>
      <w:pPr>
        <w:keepNext/>
        <w:spacing w:before="180" w:after="60"/>
        <w:pBdr>
          <w:bottom w:val="single" w:sz="8" w:space="1" w:color="C8102E"/>
        </w:pBdr>
      </w:pPr>
      <w:r>
        <w:rPr>
          <w:rFonts w:ascii="Aptos" w:hAnsi="Aptos"/>
          <w:b/>
          <w:color w:val="C8102E"/>
          <w:sz w:val="28"/>
        </w:rPr>
        <w:t>7. CONFERÊNCIA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8"/>
              </w:rPr>
              <w:t>Nome do arquivo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CP5_NOME_RM.zip</w:t>
            </w:r>
          </w:p>
        </w:tc>
      </w:tr>
      <w:tr>
        <w:trPr>
          <w:cantSplit w:val="true"/>
        </w:trP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8"/>
              </w:rPr>
              <w:t>Integrante que fará o upload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8"/>
              </w:rPr>
              <w:t>Data da conferência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____ / ____ / 2026</w:t>
            </w:r>
          </w:p>
        </w:tc>
      </w:tr>
      <w:tr>
        <w:trPr>
          <w:cantSplit w:val="true"/>
        </w:trP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8"/>
              </w:rPr>
              <w:t>Status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☐ PRONTO PARA ENTREGA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</w:tcPr>
        <w:p>
          <w:pPr>
            <w:jc w:val="left"/>
          </w:pPr>
          <w:r>
            <w:rPr>
              <w:rFonts w:ascii="Aptos" w:hAnsi="Aptos"/>
              <w:color w:val="666666"/>
              <w:sz w:val="14"/>
            </w:rPr>
            <w:t>D08 — Checklist pré-entrega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rFonts w:ascii="Aptos" w:hAnsi="Aptos"/>
              <w:color w:val="666666"/>
              <w:sz w:val="14"/>
            </w:rPr>
            <w:t>© 2026 Prof. Dr. Angel Antonio Gonzalez Martinez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rFonts w:ascii="Aptos" w:hAnsi="Aptos"/>
              <w:color w:val="666666"/>
              <w:sz w:val="14"/>
            </w:rPr>
            <w:t>Uso acadêmico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E3E5E8"/>
      </w:pBdr>
    </w:pPr>
    <w:r>
      <w:rPr>
        <w:rFonts w:ascii="Aptos" w:hAnsi="Aptos"/>
        <w:b/>
        <w:color w:val="666666"/>
        <w:sz w:val="16"/>
      </w:rPr>
      <w:t>FIAP 2026.2  |  C# SOFTWARE DEVELOPMENT  |  CP5  |  3ESPH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