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B0663A3" w14:textId="1341328B" w:rsidR="004F2A8B" w:rsidRPr="00CB329C"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672F0E37" w:rsidR="004F2A8B" w:rsidRDefault="00CB329C" w:rsidP="3D28A338">
            <w:pPr>
              <w:jc w:val="both"/>
              <w:rPr>
                <w:rFonts w:ascii="Calibri" w:hAnsi="Calibri"/>
                <w:b/>
                <w:bCs/>
                <w:color w:val="1F4E79" w:themeColor="accent1" w:themeShade="80"/>
              </w:rPr>
            </w:pPr>
            <w:r w:rsidRPr="00CB329C">
              <w:rPr>
                <w:rFonts w:ascii="Calibri" w:hAnsi="Calibri"/>
                <w:b/>
                <w:bCs/>
                <w:color w:val="1F4E79" w:themeColor="accent1" w:themeShade="80"/>
              </w:rPr>
              <w:t>No, principalmente debido a organización del tiempo asociada a otras responsabilidades, principalmente horarios laborales.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C4C6268" w:rsidR="004F2A8B" w:rsidRDefault="00CB329C" w:rsidP="3D28A338">
            <w:pPr>
              <w:jc w:val="both"/>
              <w:rPr>
                <w:rFonts w:ascii="Calibri" w:hAnsi="Calibri"/>
                <w:b/>
                <w:bCs/>
                <w:color w:val="1F4E79" w:themeColor="accent1" w:themeShade="80"/>
              </w:rPr>
            </w:pPr>
            <w:r>
              <w:rPr>
                <w:rFonts w:ascii="Calibri" w:hAnsi="Calibri"/>
                <w:b/>
                <w:bCs/>
                <w:color w:val="1F4E79" w:themeColor="accent1" w:themeShade="80"/>
              </w:rPr>
              <w:t>Aumentar el tiempo dedicado al desarrollo y organización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00CB329C">
        <w:trPr>
          <w:trHeight w:val="1430"/>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20C8C6B7" w:rsidR="004F2A8B" w:rsidRDefault="00CB329C" w:rsidP="3D28A338">
            <w:pPr>
              <w:jc w:val="both"/>
              <w:rPr>
                <w:rFonts w:ascii="Calibri" w:hAnsi="Calibri"/>
                <w:b/>
                <w:bCs/>
                <w:color w:val="1F4E79" w:themeColor="accent1" w:themeShade="80"/>
              </w:rPr>
            </w:pPr>
            <w:r>
              <w:rPr>
                <w:rFonts w:ascii="Calibri" w:hAnsi="Calibri"/>
                <w:b/>
                <w:bCs/>
                <w:color w:val="1F4E79" w:themeColor="accent1" w:themeShade="80"/>
              </w:rPr>
              <w:t>Le asignaría un 5.0 de 7.0, si bien he tenido participación y un poco más de capacidad de dirección para lo que es diseño y documentación, mi participación en el desarrollo es menor hasta la fecha.</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26CFACCF" w:rsidR="00CB329C" w:rsidRDefault="00CB329C" w:rsidP="3D28A338"/>
    <w:p w14:paraId="08253A86" w14:textId="77777777" w:rsidR="00CB329C" w:rsidRDefault="00CB329C">
      <w:r>
        <w:br w:type="page"/>
      </w:r>
    </w:p>
    <w:p w14:paraId="7E232F04"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F24EDB2" w14:textId="6DAAE26C" w:rsidR="004F2A8B" w:rsidRDefault="00CB329C" w:rsidP="3D28A338">
            <w:pPr>
              <w:jc w:val="both"/>
              <w:rPr>
                <w:rFonts w:ascii="Calibri" w:hAnsi="Calibri"/>
                <w:b/>
                <w:bCs/>
                <w:color w:val="1F4E79" w:themeColor="accent1" w:themeShade="80"/>
              </w:rPr>
            </w:pPr>
            <w:r>
              <w:rPr>
                <w:rFonts w:ascii="Calibri" w:hAnsi="Calibri"/>
                <w:b/>
                <w:bCs/>
                <w:color w:val="1F4E79" w:themeColor="accent1" w:themeShade="80"/>
              </w:rPr>
              <w:t>¿Qué grado de funcionalidad se espera del sistema por presentar? Si bien trabajamos con una API externa asociadas a redes sociales grandes como Facebook, Instagram, X y otras, dependemos mucho de los tiempos y limitaciones que estas mismas propongan o apliquen a sus herramientas de integración que se encuentran disponibles en facilidad.</w:t>
            </w:r>
          </w:p>
          <w:p w14:paraId="01E61CA1" w14:textId="13AF3067" w:rsidR="00CB329C" w:rsidRPr="00874D16" w:rsidRDefault="00CB329C"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5CF93872" w14:textId="567B8E88" w:rsidR="00CB329C" w:rsidRPr="00CB329C"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533AC1F2" w:rsidR="004F2A8B" w:rsidRPr="00874D16" w:rsidRDefault="00CB329C" w:rsidP="3D28A338">
            <w:pPr>
              <w:jc w:val="both"/>
              <w:rPr>
                <w:rFonts w:ascii="Calibri" w:hAnsi="Calibri"/>
                <w:b/>
                <w:bCs/>
                <w:color w:val="1F4E79" w:themeColor="accent1" w:themeShade="80"/>
              </w:rPr>
            </w:pPr>
            <w:r w:rsidRPr="00CB329C">
              <w:rPr>
                <w:rFonts w:ascii="Calibri" w:hAnsi="Calibri"/>
                <w:b/>
                <w:bCs/>
                <w:color w:val="1F4E79" w:themeColor="accent1" w:themeShade="80"/>
              </w:rPr>
              <w:t>No,</w:t>
            </w:r>
            <w:r>
              <w:rPr>
                <w:rFonts w:ascii="Calibri" w:hAnsi="Calibri"/>
                <w:b/>
                <w:bCs/>
                <w:color w:val="1F4E79" w:themeColor="accent1" w:themeShade="80"/>
              </w:rPr>
              <w:t xml:space="preserve"> pues inicialmente tenemos definidas las responsabilidades según especialidades de cada uno, además de que en conversaciones nos hemos replanteado si es necesario reasignar estas responsabilidades, pero solo ha resultado en mantener la estructura de trabajo que ya poseemos.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0143841" w:rsidR="004F2A8B" w:rsidRDefault="00CB329C" w:rsidP="3D28A338">
            <w:pPr>
              <w:jc w:val="both"/>
              <w:rPr>
                <w:rFonts w:eastAsiaTheme="majorEastAsia"/>
                <w:color w:val="767171" w:themeColor="background2" w:themeShade="80"/>
                <w:sz w:val="24"/>
                <w:szCs w:val="24"/>
              </w:rPr>
            </w:pPr>
            <w:r>
              <w:rPr>
                <w:rFonts w:ascii="Calibri" w:hAnsi="Calibri"/>
                <w:b/>
                <w:bCs/>
                <w:color w:val="1F4E79" w:themeColor="accent1" w:themeShade="80"/>
              </w:rPr>
              <w:t>L</w:t>
            </w:r>
            <w:r w:rsidRPr="00CB329C">
              <w:rPr>
                <w:rFonts w:ascii="Calibri" w:hAnsi="Calibri"/>
                <w:b/>
                <w:bCs/>
                <w:color w:val="1F4E79" w:themeColor="accent1" w:themeShade="80"/>
              </w:rPr>
              <w:t>o</w:t>
            </w:r>
            <w:r>
              <w:rPr>
                <w:rFonts w:ascii="Calibri" w:hAnsi="Calibri"/>
                <w:b/>
                <w:bCs/>
                <w:color w:val="1F4E79" w:themeColor="accent1" w:themeShade="80"/>
              </w:rPr>
              <w:t xml:space="preserve"> evaluaría con un 5.0, si bien el trabajo en los tiempos dedicados está, estos mismos son reducidos por compatibilidad. Además, es necesario mejorar nuestras capacidades de comunicarnos entre sí.</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8041" w14:textId="77777777" w:rsidR="005D4D44" w:rsidRDefault="005D4D44" w:rsidP="00DF38AE">
      <w:pPr>
        <w:spacing w:after="0" w:line="240" w:lineRule="auto"/>
      </w:pPr>
      <w:r>
        <w:separator/>
      </w:r>
    </w:p>
  </w:endnote>
  <w:endnote w:type="continuationSeparator" w:id="0">
    <w:p w14:paraId="2AED4C8B" w14:textId="77777777" w:rsidR="005D4D44" w:rsidRDefault="005D4D4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35489" w14:textId="77777777" w:rsidR="005D4D44" w:rsidRDefault="005D4D44" w:rsidP="00DF38AE">
      <w:pPr>
        <w:spacing w:after="0" w:line="240" w:lineRule="auto"/>
      </w:pPr>
      <w:r>
        <w:separator/>
      </w:r>
    </w:p>
  </w:footnote>
  <w:footnote w:type="continuationSeparator" w:id="0">
    <w:p w14:paraId="53038AD4" w14:textId="77777777" w:rsidR="005D4D44" w:rsidRDefault="005D4D4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4196929">
    <w:abstractNumId w:val="3"/>
  </w:num>
  <w:num w:numId="2" w16cid:durableId="1561789322">
    <w:abstractNumId w:val="8"/>
  </w:num>
  <w:num w:numId="3" w16cid:durableId="87115462">
    <w:abstractNumId w:val="12"/>
  </w:num>
  <w:num w:numId="4" w16cid:durableId="1743092074">
    <w:abstractNumId w:val="28"/>
  </w:num>
  <w:num w:numId="5" w16cid:durableId="469439939">
    <w:abstractNumId w:val="30"/>
  </w:num>
  <w:num w:numId="6" w16cid:durableId="1770158976">
    <w:abstractNumId w:val="4"/>
  </w:num>
  <w:num w:numId="7" w16cid:durableId="427584457">
    <w:abstractNumId w:val="11"/>
  </w:num>
  <w:num w:numId="8" w16cid:durableId="2015525937">
    <w:abstractNumId w:val="19"/>
  </w:num>
  <w:num w:numId="9" w16cid:durableId="1831632886">
    <w:abstractNumId w:val="15"/>
  </w:num>
  <w:num w:numId="10" w16cid:durableId="1935356365">
    <w:abstractNumId w:val="9"/>
  </w:num>
  <w:num w:numId="11" w16cid:durableId="786314426">
    <w:abstractNumId w:val="24"/>
  </w:num>
  <w:num w:numId="12" w16cid:durableId="191963610">
    <w:abstractNumId w:val="35"/>
  </w:num>
  <w:num w:numId="13" w16cid:durableId="1899315374">
    <w:abstractNumId w:val="29"/>
  </w:num>
  <w:num w:numId="14" w16cid:durableId="1408655054">
    <w:abstractNumId w:val="1"/>
  </w:num>
  <w:num w:numId="15" w16cid:durableId="2139179122">
    <w:abstractNumId w:val="36"/>
  </w:num>
  <w:num w:numId="16" w16cid:durableId="1254435846">
    <w:abstractNumId w:val="21"/>
  </w:num>
  <w:num w:numId="17" w16cid:durableId="372539149">
    <w:abstractNumId w:val="17"/>
  </w:num>
  <w:num w:numId="18" w16cid:durableId="2133088774">
    <w:abstractNumId w:val="31"/>
  </w:num>
  <w:num w:numId="19" w16cid:durableId="2111267359">
    <w:abstractNumId w:val="10"/>
  </w:num>
  <w:num w:numId="20" w16cid:durableId="1305306790">
    <w:abstractNumId w:val="39"/>
  </w:num>
  <w:num w:numId="21" w16cid:durableId="259991547">
    <w:abstractNumId w:val="34"/>
  </w:num>
  <w:num w:numId="22" w16cid:durableId="18506645">
    <w:abstractNumId w:val="13"/>
  </w:num>
  <w:num w:numId="23" w16cid:durableId="1498957623">
    <w:abstractNumId w:val="14"/>
  </w:num>
  <w:num w:numId="24" w16cid:durableId="1283220885">
    <w:abstractNumId w:val="5"/>
  </w:num>
  <w:num w:numId="25" w16cid:durableId="1932082983">
    <w:abstractNumId w:val="16"/>
  </w:num>
  <w:num w:numId="26" w16cid:durableId="563681465">
    <w:abstractNumId w:val="20"/>
  </w:num>
  <w:num w:numId="27" w16cid:durableId="1387756257">
    <w:abstractNumId w:val="23"/>
  </w:num>
  <w:num w:numId="28" w16cid:durableId="1186677119">
    <w:abstractNumId w:val="0"/>
  </w:num>
  <w:num w:numId="29" w16cid:durableId="1355957815">
    <w:abstractNumId w:val="18"/>
  </w:num>
  <w:num w:numId="30" w16cid:durableId="1808233603">
    <w:abstractNumId w:val="22"/>
  </w:num>
  <w:num w:numId="31" w16cid:durableId="1257976654">
    <w:abstractNumId w:val="2"/>
  </w:num>
  <w:num w:numId="32" w16cid:durableId="1161769867">
    <w:abstractNumId w:val="7"/>
  </w:num>
  <w:num w:numId="33" w16cid:durableId="748620616">
    <w:abstractNumId w:val="32"/>
  </w:num>
  <w:num w:numId="34" w16cid:durableId="539170371">
    <w:abstractNumId w:val="38"/>
  </w:num>
  <w:num w:numId="35" w16cid:durableId="1501969124">
    <w:abstractNumId w:val="6"/>
  </w:num>
  <w:num w:numId="36" w16cid:durableId="1283924494">
    <w:abstractNumId w:val="25"/>
  </w:num>
  <w:num w:numId="37" w16cid:durableId="1523127962">
    <w:abstractNumId w:val="37"/>
  </w:num>
  <w:num w:numId="38" w16cid:durableId="1636452111">
    <w:abstractNumId w:val="27"/>
  </w:num>
  <w:num w:numId="39" w16cid:durableId="454493051">
    <w:abstractNumId w:val="26"/>
  </w:num>
  <w:num w:numId="40" w16cid:durableId="5386699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D44"/>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29C"/>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ABD"/>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437</Words>
  <Characters>2286</Characters>
  <Application>Microsoft Office Word</Application>
  <DocSecurity>0</DocSecurity>
  <Lines>127</Lines>
  <Paragraphs>30</Paragraphs>
  <ScaleCrop>false</ScaleCrop>
  <Company>Wal-Mart Stores, Inc.</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DOUGLAS . RAMIREZ RAMIREZ</cp:lastModifiedBy>
  <cp:revision>43</cp:revision>
  <cp:lastPrinted>2019-12-16T20:10:00Z</cp:lastPrinted>
  <dcterms:created xsi:type="dcterms:W3CDTF">2021-12-31T12:50:00Z</dcterms:created>
  <dcterms:modified xsi:type="dcterms:W3CDTF">2025-10-24T16:24:00Z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