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t xml:space="preserve">Une version d'évaluation de trois mois, grandement limitée dans la taille des problèmes, est disponible gratuitement ; pour le monde académique, </w:t>
      </w:r>
      <w:hyperlink r:id="rId10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www-304.ibm.com/ibm/university/academic/pub/page/academic_initiative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