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End w:id="0"/>
    <w:p>
      <w:pPr>
        <w:pStyle w:val="Title"/>
      </w:pPr>
      <w:r>
        <w:t>API CPLEX</w:t>
      </w:r>
    </w:p>
    <w:p>
      <w:pPr>
        <w:pStyle w:val="Normal"/>
      </w:pPr>
      <w:r>
        <w:t xml:space="preserve">La méthode </w:t>
      </w:r>
      <w:r>
        <w:rPr>
          <w:rStyle w:val="MethodName"/>
        </w:rPr>
        <w:t>addMIPStart()</w:t>
      </w:r>
      <w:r>
        <w:t xml:space="preserve"> n'est utile que pour la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6206" w14:textId="77777777" w:rsidR="0051602F" w:rsidRDefault="0051602F" w:rsidP="00295D28">
      <w:pPr>
        <w:spacing w:after="0" w:line="240" w:lineRule="auto"/>
      </w:pPr>
      <w:r>
        <w:separator/>
      </w:r>
    </w:p>
  </w:endnote>
  <w:endnote w:type="continuationSeparator" w:id="0">
    <w:p w14:paraId="555549B2" w14:textId="77777777" w:rsidR="0051602F" w:rsidRDefault="0051602F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19BA5" w14:textId="77777777" w:rsidR="0051602F" w:rsidRDefault="0051602F" w:rsidP="00295D28">
      <w:pPr>
        <w:spacing w:after="0" w:line="240" w:lineRule="auto"/>
      </w:pPr>
      <w:r>
        <w:separator/>
      </w:r>
    </w:p>
  </w:footnote>
  <w:footnote w:type="continuationSeparator" w:id="0">
    <w:p w14:paraId="6F0D68FB" w14:textId="77777777" w:rsidR="0051602F" w:rsidRDefault="0051602F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726990"/>
    <w:rsid w:val="00746398"/>
    <w:rsid w:val="007509A5"/>
    <w:rsid w:val="0075615E"/>
    <w:rsid w:val="007575FF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91AEE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6FD3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7046A"/>
    <w:rsid w:val="00FA0E0F"/>
    <w:rsid w:val="00FA12A9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60148B"/>
    <w:pP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60148B"/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7B677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A9790F"/>
    <w:pP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1803D2"/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0E386F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2019-06-01T01:31:00Z</dcterms:created>
  <dc:creator>Thibaut</dc:creator>
  <cp:lastModifiedBy>Thibaut Cuvelier</cp:lastModifiedBy>
  <dcterms:modified xsi:type="dcterms:W3CDTF">2019-06-01T14:14:00Z</dcterms:modified>
  <cp:revision>14</cp:revision>
</cp:coreProperties>
</file>