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15975" w14:textId="14B84979" w:rsidR="000B6F32" w:rsidRDefault="000D45FB">
      <w:r>
        <w:rPr>
          <w:noProof/>
        </w:rPr>
        <w:drawing>
          <wp:inline distT="0" distB="0" distL="0" distR="0" wp14:anchorId="7CE7690B" wp14:editId="3CCF656C">
            <wp:extent cx="5854513" cy="5251938"/>
            <wp:effectExtent l="0" t="0" r="0" b="6350"/>
            <wp:docPr id="1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示&#10;&#10;描述已自动生成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9661" cy="5256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6F32" w:rsidSect="004752D4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44E"/>
    <w:rsid w:val="000B6F32"/>
    <w:rsid w:val="000D45FB"/>
    <w:rsid w:val="004752D4"/>
    <w:rsid w:val="00D15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0BC7A2-27D1-43F8-8DE0-BE89A01A7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Liangshe Li</dc:creator>
  <cp:keywords/>
  <dc:description/>
  <cp:lastModifiedBy>Liangshe Li</cp:lastModifiedBy>
  <cp:revision>3</cp:revision>
  <cp:lastPrinted>2022-02-03T20:03:00Z</cp:lastPrinted>
  <dcterms:created xsi:type="dcterms:W3CDTF">2022-02-03T20:02:00Z</dcterms:created>
  <dcterms:modified xsi:type="dcterms:W3CDTF">2022-02-03T20:03:00Z</dcterms:modified>
</cp:coreProperties>
</file>