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1.在128和129服务器上已经配置好了部署命令: ms (micro service)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2.将jar包上传到指定目录中，现在配置的是128和129服务器的/data/es/openec/目录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3.服务jar包上传成功以后，执行命令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ms restart [服务名]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806440" cy="46736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467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4.稍等片刻，查看服务是否启动成功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ms list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828675"/>
            <wp:effectExtent l="0" t="0" r="508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F313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zgy_c</dc:creator>
  <cp:lastModifiedBy>zgy_c</cp:lastModifiedBy>
  <dcterms:modified xsi:type="dcterms:W3CDTF">2016-10-21T09:41:50Z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