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How to promote the sales of a movie in twitter?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17"/>
          <w:szCs w:val="17"/>
          <w:rtl w:val="0"/>
        </w:rPr>
        <w:t xml:space="preserve">1. Make a list of 100 movies: Name, Sales, Twitter account, Casting(3), Director,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2. Features we want to analysis from Twitter: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Followers(Movie/(Option)Casting(3), Director)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Mentions(#hashtag, @mentions)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Words the official account 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Words people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Series Movie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Fan 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 rating vs 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 official account popularity (number of followers) vs 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 genre vs sales (text mining)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Distributor vs movie sales (text mining)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tweets vs sales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