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vnd.openxmlformats-officedocument.wordprocessingml.document.main+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pkgRId0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Modified by docx4j 6.1.2 (Apache licensed) using REFERENCE JAXB in Oracle Java 1.8.0_241 on Windows 10 -->
    <w:p>
      <w:pPr>
        <w:spacing w:before="92" w:after="0" w:line="290"/>
        <w:ind w:left="101" w:right="101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EXCELENTÍSSIMO SENHOR DOUTOR JUIZ DE DIREITO DA XX SECRETARIA DO JUIZADO ESPECIAL CÍVEL DO FORO Action.courtHouse DA COMARCA DE Action.courtCity – Action.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courtState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/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195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Victor Vieira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Petitioner.nationality, Petitioner.maritialStatus, Petitioner.profession, portador do RG nº Petitioner.rg,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inscrito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CPF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sob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nº 123456789-09,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residente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 Rua Schiller 82, AP 603, Cristo Rei,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portador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endereço eletrônico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Petitioner.email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 </w:t>
      </w:r>
      <w:hyperlink r:id="docRId0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rui.barbosa@drrui.com.br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vem, mui respeitosamente à presença de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V.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Exc.,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jus</w:t>
      </w:r>
      <w:r>
        <w:rPr>
          <w:rFonts w:ascii="Arial" w:hAnsi="Arial" w:eastAsia="Arial" w:cs="Arial"/>
          <w:i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postulandi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fulcro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9º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9.099/95,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propor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0" w:line="374"/>
        <w:ind w:left="3163" w:right="0" w:hanging="2823"/>
        <w:jc w:val="center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AÇÃO DE OBRIGAÇÃO DE FAZER</w:t>
      </w:r>
    </w:p>
    <w:p>
      <w:pPr>
        <w:spacing w:before="9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01" w:right="105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face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$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{Defendant.fullName},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pessoa jurídica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privado,</w:t>
      </w:r>
      <w:r>
        <w:rPr>
          <w:rFonts w:ascii="Verdana" w:hAnsi="Verdana" w:eastAsia="Verdana" w:cs="Verdana"/>
          <w:color w:val="auto"/>
          <w:spacing w:val="-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inscrita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 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CNPJ/MF</w:t>
      </w:r>
      <w:r>
        <w:rPr>
          <w:rFonts w:ascii="Verdana" w:hAnsi="Verdana" w:eastAsia="Verdana" w:cs="Verdana"/>
          <w:color w:val="auto"/>
          <w:spacing w:val="-1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sob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nº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Defendant.mainID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1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sede</w:t>
      </w:r>
      <w:r>
        <w:rPr>
          <w:rFonts w:ascii="Verdana" w:hAnsi="Verdana" w:eastAsia="Verdana" w:cs="Verdana"/>
          <w:color w:val="auto"/>
          <w:spacing w:val="-1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no(a) Av. Berrini 1465, São Paulo/SP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com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fulcro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8.078/90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(Código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Defesa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 Consumidor) e no artigo 300 e seguintes da Lei 13.105/2015 (Código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Processo Civil), com base nos fundamentos de fato e direito a seguir dispostos.</w:t>
      </w:r>
    </w:p>
    <w:p>
      <w:pPr>
        <w:spacing w:before="0" w:after="0" w:line="352"/>
        <w:ind w:left="101" w:right="105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  <w:t xml:space="preserve"> </w:t>
      </w:r>
    </w:p>
    <w:p>
      <w:pPr>
        <w:spacing w:before="3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0"/>
          <w:shd w:val="clear" w:fill="auto"/>
        </w:rPr>
      </w:pPr>
    </w:p>
    <w:p>
      <w:pPr>
        <w:numPr>
          <w:ilvl w:val="0"/>
          <w:numId w:val="9"/>
        </w:numPr>
        <w:tabs>
          <w:tab w:val="left" w:leader="none" w:pos="319"/>
        </w:tabs>
        <w:spacing w:before="0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FATOS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parte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contratou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serviço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mensalidade junto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 RÉ</w:t>
      </w:r>
      <w:r>
        <w:rPr>
          <w:rFonts w:ascii="Verdana" w:hAnsi="Verdana" w:eastAsia="Verdana" w:cs="Verdana"/>
          <w:color w:val="auto"/>
          <w:spacing w:val="-1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 Action.arguments.dataContratacao,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pagando uma mensalidade regular no valor de {Action.arguments.valorMensalidade}.</w:t>
      </w: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{Action.arguments.fatos}</w:t>
      </w:r>
    </w:p>
    <w:p>
      <w:pPr>
        <w:spacing w:before="3" w:after="0" w:line="352"/>
        <w:ind w:left="101" w:right="106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16" w:after="0" w:line="352"/>
        <w:ind w:left="101" w:right="102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 encontrando nenhuma outra forma de resolver a questão,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 restou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outra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alternativa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não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exercer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seu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constitucional de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acesso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justiça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fazer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valer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seu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direitos.</w:t>
      </w:r>
    </w:p>
    <w:p>
      <w:pPr>
        <w:spacing w:before="9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3"/>
          <w:shd w:val="clear" w:fill="auto"/>
        </w:rPr>
      </w:pPr>
    </w:p>
    <w:p>
      <w:pPr>
        <w:numPr>
          <w:ilvl w:val="0"/>
          <w:numId w:val="15"/>
        </w:numPr>
        <w:tabs>
          <w:tab w:val="left" w:leader="none" w:pos="319"/>
        </w:tabs>
        <w:spacing w:before="1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</w:t>
      </w:r>
      <w:r>
        <w:rPr>
          <w:rFonts w:ascii="Arial" w:hAnsi="Arial" w:eastAsia="Arial" w:cs="Arial"/>
          <w:b/>
          <w:color w:val="auto"/>
          <w:spacing w:val="-1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DIREITO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17"/>
        </w:numPr>
        <w:tabs>
          <w:tab w:val="left" w:leader="none" w:pos="536"/>
        </w:tabs>
        <w:spacing w:before="264" w:after="0" w:line="240"/>
        <w:ind w:left="535" w:right="0" w:hanging="434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- DA RESTITUIÇÃO DO INDÉBITO EM</w:t>
      </w:r>
      <w:r>
        <w:rPr>
          <w:rFonts w:ascii="Arial" w:hAnsi="Arial" w:eastAsia="Arial" w:cs="Arial"/>
          <w:b/>
          <w:color w:val="auto"/>
          <w:spacing w:val="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DOBRO</w:t>
      </w:r>
    </w:p>
    <w:p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246" w:after="0" w:line="352"/>
        <w:ind w:left="101" w:right="104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Conforme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relatado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confirmado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documentos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anexo,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parte AUTORA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está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sendo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alvo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cobranças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indevidas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realizadas</w:t>
      </w:r>
      <w:r>
        <w:rPr>
          <w:rFonts w:ascii="Verdana" w:hAnsi="Verdana" w:eastAsia="Verdana" w:cs="Verdana"/>
          <w:color w:val="auto"/>
          <w:spacing w:val="-4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pela</w:t>
      </w:r>
      <w:r>
        <w:rPr>
          <w:rFonts w:ascii="Verdana" w:hAnsi="Verdana" w:eastAsia="Verdana" w:cs="Verdana"/>
          <w:color w:val="auto"/>
          <w:spacing w:val="-4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RÉ,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 prejudicam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situação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financeira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AUTORA.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configurar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uma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consumo,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cobrança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indevida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pela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empresa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obriga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restituição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DOBRO em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favor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consumidor,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conforme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extrai-se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hyperlink r:id="docRId1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42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hyperlink r:id="docRId2"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parágrafo</w:t>
        </w:r>
        <w:r>
          <w:rPr>
            <w:rFonts w:ascii="Verdana" w:hAnsi="Verdana" w:eastAsia="Verdana" w:cs="Verdana"/>
            <w:vanish/>
            <w:color w:val="0000FF"/>
            <w:spacing w:val="-38"/>
            <w:position w:val="0"/>
            <w:sz w:val="26"/>
            <w:u w:val="single"/>
            <w:shd w:val="clear" w:fill="auto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eastAsia="Verdana" w:cs="Verdana"/>
            <w:color w:val="0000FF"/>
            <w:spacing w:val="-38"/>
            <w:position w:val="0"/>
            <w:sz w:val="26"/>
            <w:u w:val="single"/>
            <w:shd w:val="clear" w:fill="auto"/>
          </w:rPr>
          <w:t xml:space="preserve"> </w:t>
        </w:r>
        <w:r>
          <w:rPr>
            <w:rFonts w:ascii="Verdana" w:hAnsi="Verdana" w:eastAsia="Verdana" w:cs="Verdana"/>
            <w:vanish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HYPERLINK "http://www.jusbrasil.com.br/topicos/10601960/par%C3%A1grafo-1-artigo-42-da-lei-n-8078-de-11-de-setembro-de-1990"</w:t>
        </w:r>
        <w:r>
          <w:rPr>
            <w:rFonts w:ascii="Verdana" w:hAnsi="Verdana" w:eastAsia="Verdana" w:cs="Verdana"/>
            <w:color w:val="0000FF"/>
            <w:spacing w:val="0"/>
            <w:position w:val="0"/>
            <w:sz w:val="26"/>
            <w:u w:val="single"/>
            <w:shd w:val="clear" w:fill="auto"/>
          </w:rPr>
          <w:t xml:space="preserve">único</w:t>
        </w:r>
      </w:hyperlink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, do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Código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Defesa</w:t>
      </w:r>
      <w:r>
        <w:rPr>
          <w:rFonts w:ascii="Verdana" w:hAnsi="Verdana" w:eastAsia="Verdana" w:cs="Verdana"/>
          <w:color w:val="auto"/>
          <w:spacing w:val="-2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2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Consumidor:</w:t>
      </w:r>
    </w:p>
    <w:p>
      <w:pPr>
        <w:spacing w:before="9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542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Parágrafo único. O consumidor cobrado em quantia indevida tem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repetição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indébito,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valor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igual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ao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dobro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</w:p>
    <w:p>
      <w:pPr>
        <w:spacing w:before="0" w:after="0" w:line="352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>
      <w:pPr>
        <w:spacing w:before="75" w:after="0" w:line="352"/>
        <w:ind w:left="1542" w:right="110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pagou</w:t>
      </w:r>
      <w:r>
        <w:rPr>
          <w:rFonts w:ascii="Verdana" w:hAnsi="Verdana" w:eastAsia="Verdana" w:cs="Verdana"/>
          <w:color w:val="auto"/>
          <w:spacing w:val="-4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excesso,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acrescido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correção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monetária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juros legais,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salvo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hipótese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engano</w:t>
      </w:r>
      <w:r>
        <w:rPr>
          <w:rFonts w:ascii="Verdana" w:hAnsi="Verdana" w:eastAsia="Verdana" w:cs="Verdana"/>
          <w:color w:val="auto"/>
          <w:spacing w:val="-3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justificável.</w:t>
      </w:r>
    </w:p>
    <w:p>
      <w:pPr>
        <w:spacing w:before="8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9"/>
          <w:shd w:val="clear" w:fill="auto"/>
        </w:rPr>
      </w:pPr>
    </w:p>
    <w:p>
      <w:pPr>
        <w:spacing w:before="0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Despende-se</w:t>
      </w:r>
      <w:r>
        <w:rPr>
          <w:rFonts w:ascii="Verdana" w:hAnsi="Verdana" w:eastAsia="Verdana" w:cs="Verdana"/>
          <w:color w:val="auto"/>
          <w:spacing w:val="-1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leitura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deste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OBRIGATORIEDADE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repetir o indébito à AUTORA em dobro.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Ademais, a jurisprudência é pacífica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albergar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direito</w:t>
      </w:r>
      <w:r>
        <w:rPr>
          <w:rFonts w:ascii="Verdana" w:hAnsi="Verdana" w:eastAsia="Verdana" w:cs="Verdana"/>
          <w:color w:val="auto"/>
          <w:spacing w:val="-3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consumidor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esculpido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norma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acima transcrita.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Vejamos:</w:t>
      </w:r>
    </w:p>
    <w:p>
      <w:pPr>
        <w:spacing w:before="6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280"/>
        <w:ind w:left="1542" w:right="99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EMBARGOS DE DECLARAÇÃO. TELEFONIA. AFIRMA A EMBARGANTE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ACÓRDÃO</w:t>
      </w:r>
      <w:r>
        <w:rPr>
          <w:rFonts w:ascii="Verdana" w:hAnsi="Verdana" w:eastAsia="Verdana" w:cs="Verdana"/>
          <w:color w:val="auto"/>
          <w:spacing w:val="-6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PROFERIDO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6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JULGAMENTO DE RECURSO INOMINADO RESTOU OMISSO E GENÉRICO QUANTO A RESTITUIÇÃO EM DOBRO DOS VALORES COBRADOS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ACIMA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6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CONTRATADO,</w:t>
      </w:r>
      <w:r>
        <w:rPr>
          <w:rFonts w:ascii="Verdana" w:hAnsi="Verdana" w:eastAsia="Verdana" w:cs="Verdana"/>
          <w:color w:val="auto"/>
          <w:spacing w:val="-6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SEM</w:t>
      </w:r>
      <w:r>
        <w:rPr>
          <w:rFonts w:ascii="Verdana" w:hAnsi="Verdana" w:eastAsia="Verdana" w:cs="Verdana"/>
          <w:color w:val="auto"/>
          <w:spacing w:val="-6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6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INDICAÇÃO</w:t>
      </w:r>
      <w:r>
        <w:rPr>
          <w:rFonts w:ascii="Verdana" w:hAnsi="Verdana" w:eastAsia="Verdana" w:cs="Verdana"/>
          <w:color w:val="auto"/>
          <w:spacing w:val="-6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 MONTANTE A SER DEVOLVIDO. ADEMAIS,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RESSALTE-SE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QUE TAL MATÉRIA JÁ ESTÁ PACIFICADA NA SEGUNDA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SEÇÃO DO STJ DE QUE A DEVOLUÇÃO EM DOBRO NÃO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PRESCINDE DE MÁ-FÉ.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 ESTE MOTIVO, ESTE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RELATOR PARTICIPA DO REFERIDO ENTENDIMENTO.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DESTA FORMA, 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APLICABILIDADE DO ART. 42, PARÁGRAFO ÚNICO, DO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CÓDIGO DE DEFESA DO CONSUMIDOR SE MOSTRA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POSSÍVEL, POIS AO DEIXAR DE APRESENTAR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JUSTIFICATIVA PLAUSÍVEL PARA A COBRANÇA SUPERIOR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CONTRATADA,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AGE</w:t>
      </w:r>
      <w:r>
        <w:rPr>
          <w:rFonts w:ascii="Arial" w:hAnsi="Arial" w:eastAsia="Arial" w:cs="Arial"/>
          <w:b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MÁ-FÉ,</w:t>
      </w:r>
      <w:r>
        <w:rPr>
          <w:rFonts w:ascii="Arial" w:hAnsi="Arial" w:eastAsia="Arial" w:cs="Arial"/>
          <w:b/>
          <w:color w:val="auto"/>
          <w:spacing w:val="-1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DESRESPEITANDO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LEGISLAÇÃO E CAUSANDO INJUSTIFICADAMENTE</w:t>
      </w:r>
      <w:r>
        <w:rPr>
          <w:rFonts w:ascii="Arial" w:hAnsi="Arial" w:eastAsia="Arial" w:cs="Arial"/>
          <w:b/>
          <w:color w:val="auto"/>
          <w:spacing w:val="64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DANOS</w:t>
      </w:r>
    </w:p>
    <w:p>
      <w:pPr>
        <w:spacing w:before="7" w:after="0" w:line="273"/>
        <w:ind w:left="1542" w:right="109" w:firstLine="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O  </w:t>
      </w:r>
      <w:r>
        <w:rPr>
          <w:rFonts w:ascii="Arial" w:hAnsi="Arial" w:eastAsia="Arial" w:cs="Arial"/>
          <w:b/>
          <w:color w:val="auto"/>
          <w:spacing w:val="-10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CONSUM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I</w:t>
      </w:r>
      <w:r>
        <w:rPr>
          <w:rFonts w:ascii="Arial" w:hAnsi="Arial" w:eastAsia="Arial" w:cs="Arial"/>
          <w:b/>
          <w:color w:val="auto"/>
          <w:spacing w:val="-1"/>
          <w:position w:val="0"/>
          <w:sz w:val="26"/>
          <w:u w:val="single"/>
          <w:shd w:val="clear" w:fill="auto"/>
        </w:rPr>
        <w:t xml:space="preserve">DOR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.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(....)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TJP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3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ª </w:t>
      </w:r>
      <w:r>
        <w:rPr>
          <w:rFonts w:ascii="Verdana" w:hAnsi="Verdana" w:eastAsia="Verdana" w:cs="Verdana"/>
          <w:color w:val="auto"/>
          <w:spacing w:val="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Tu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m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 </w:t>
      </w:r>
      <w:r>
        <w:rPr>
          <w:rFonts w:ascii="Verdana" w:hAnsi="Verdana" w:eastAsia="Verdana" w:cs="Verdana"/>
          <w:color w:val="auto"/>
          <w:spacing w:val="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Recu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sa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 </w:t>
      </w:r>
      <w:r>
        <w:rPr>
          <w:rFonts w:ascii="Verdana" w:hAnsi="Verdana" w:eastAsia="Verdana" w:cs="Verdana"/>
          <w:color w:val="auto"/>
          <w:spacing w:val="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-1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 Juizados Especiais - 0000243-26.2018.8.16.0184 - Curitiba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 Rel.: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Fernando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Swain</w:t>
      </w:r>
      <w:r>
        <w:rPr>
          <w:rFonts w:ascii="Verdana" w:hAnsi="Verdana" w:eastAsia="Verdana" w:cs="Verdana"/>
          <w:color w:val="auto"/>
          <w:spacing w:val="-3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Ganem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-</w:t>
      </w:r>
      <w:r>
        <w:rPr>
          <w:rFonts w:ascii="Verdana" w:hAnsi="Verdana" w:eastAsia="Verdana" w:cs="Verdana"/>
          <w:color w:val="auto"/>
          <w:spacing w:val="1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J.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13.12.2018)</w:t>
      </w:r>
    </w:p>
    <w:p>
      <w:pPr>
        <w:spacing w:before="4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8"/>
          <w:shd w:val="clear" w:fill="auto"/>
        </w:rPr>
      </w:pPr>
    </w:p>
    <w:p>
      <w:pPr>
        <w:spacing w:before="0" w:after="0" w:line="352"/>
        <w:ind w:left="101" w:right="100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fatos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narrados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responsabilizam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culpa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por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este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dissabor experimentado pela AUTORA, cabendo-lhe, por conseguinte, a responsabilidade pelo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ressarcimento em dobro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dos valores pagos, acrescido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5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atualização</w:t>
      </w:r>
      <w:r>
        <w:rPr>
          <w:rFonts w:ascii="Arial" w:hAnsi="Arial" w:eastAsia="Arial" w:cs="Arial"/>
          <w:b/>
          <w:color w:val="auto"/>
          <w:spacing w:val="-2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monetária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Arial" w:hAnsi="Arial" w:eastAsia="Arial" w:cs="Arial"/>
          <w:b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visa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manter</w:t>
      </w:r>
      <w:r>
        <w:rPr>
          <w:rFonts w:ascii="Verdana" w:hAnsi="Verdana" w:eastAsia="Verdana" w:cs="Verdana"/>
          <w:color w:val="auto"/>
          <w:spacing w:val="-53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capital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hígido,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juros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moratórios</w:t>
      </w:r>
      <w:r>
        <w:rPr>
          <w:rFonts w:ascii="Arial" w:hAnsi="Arial" w:eastAsia="Arial" w:cs="Arial"/>
          <w:b/>
          <w:color w:val="auto"/>
          <w:spacing w:val="-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percentual</w:t>
      </w:r>
      <w:r>
        <w:rPr>
          <w:rFonts w:ascii="Verdana" w:hAnsi="Verdana" w:eastAsia="Verdana" w:cs="Verdana"/>
          <w:color w:val="auto"/>
          <w:spacing w:val="-2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previsto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28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lei.</w:t>
      </w:r>
    </w:p>
    <w:p>
      <w:pPr>
        <w:spacing w:before="0" w:after="0" w:line="369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6"/>
          <w:shd w:val="clear" w:fill="auto"/>
        </w:rPr>
      </w:pPr>
    </w:p>
    <w:p>
      <w:pPr>
        <w:spacing w:before="1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9"/>
          <w:shd w:val="clear" w:fill="auto"/>
        </w:rPr>
      </w:pPr>
    </w:p>
    <w:p>
      <w:pPr>
        <w:numPr>
          <w:ilvl w:val="0"/>
          <w:numId w:val="34"/>
        </w:numPr>
        <w:tabs>
          <w:tab w:val="left" w:leader="none" w:pos="319"/>
        </w:tabs>
        <w:spacing w:before="1" w:after="0" w:line="240"/>
        <w:ind w:left="318" w:right="0" w:hanging="217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 - DOS</w:t>
      </w:r>
      <w:r>
        <w:rPr>
          <w:rFonts w:ascii="Arial" w:hAnsi="Arial" w:eastAsia="Arial" w:cs="Arial"/>
          <w:b/>
          <w:color w:val="auto"/>
          <w:spacing w:val="-9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PEDIDOS</w:t>
      </w:r>
    </w:p>
    <w:p>
      <w:pPr>
        <w:tabs>
          <w:tab w:val="left" w:leader="none" w:pos="319"/>
        </w:tabs>
        <w:spacing w:before="1" w:after="0" w:line="240"/>
        <w:ind w:left="318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</w:p>
    <w:p>
      <w:pPr>
        <w:spacing w:before="149" w:after="0" w:line="240"/>
        <w:ind w:left="82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Diante de todo o exposto, requer-se que:</w:t>
      </w:r>
    </w:p>
    <w:p>
      <w:pPr>
        <w:numPr>
          <w:ilvl w:val="0"/>
          <w:numId w:val="37"/>
        </w:numPr>
        <w:tabs>
          <w:tab w:val="left" w:leader="none" w:pos="1543"/>
        </w:tabs>
        <w:spacing w:before="149" w:after="0" w:line="352"/>
        <w:ind w:left="1542" w:right="113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seja citada a RÉ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para oferecer resposta à ação, no prazo e forma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legais;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1" w:after="0" w:line="352"/>
        <w:ind w:left="1542" w:right="106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seja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deferido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pedido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inversão</w:t>
      </w:r>
      <w:r>
        <w:rPr>
          <w:rFonts w:ascii="Arial" w:hAnsi="Arial" w:eastAsia="Arial" w:cs="Arial"/>
          <w:b/>
          <w:color w:val="auto"/>
          <w:spacing w:val="-2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Arial" w:hAnsi="Arial" w:eastAsia="Arial" w:cs="Arial"/>
          <w:b/>
          <w:color w:val="auto"/>
          <w:spacing w:val="-2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ônus</w:t>
      </w:r>
      <w:r>
        <w:rPr>
          <w:rFonts w:ascii="Arial" w:hAnsi="Arial" w:eastAsia="Arial" w:cs="Arial"/>
          <w:b/>
          <w:color w:val="auto"/>
          <w:spacing w:val="-27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Arial" w:hAnsi="Arial" w:eastAsia="Arial" w:cs="Arial"/>
          <w:b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ainda</w:t>
      </w:r>
      <w:r>
        <w:rPr>
          <w:rFonts w:ascii="Verdana" w:hAnsi="Verdana" w:eastAsia="Verdana" w:cs="Verdana"/>
          <w:color w:val="auto"/>
          <w:spacing w:val="-5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no início</w:t>
      </w:r>
      <w:r>
        <w:rPr>
          <w:rFonts w:ascii="Verdana" w:hAnsi="Verdana" w:eastAsia="Verdana" w:cs="Verdana"/>
          <w:color w:val="auto"/>
          <w:spacing w:val="-3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procedimento,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ordenando-se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que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traga</w:t>
      </w:r>
      <w:r>
        <w:rPr>
          <w:rFonts w:ascii="Verdana" w:hAnsi="Verdana" w:eastAsia="Verdana" w:cs="Verdana"/>
          <w:color w:val="auto"/>
          <w:spacing w:val="-38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aos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autos os</w:t>
      </w:r>
      <w:r>
        <w:rPr>
          <w:rFonts w:ascii="Verdana" w:hAnsi="Verdana" w:eastAsia="Verdana" w:cs="Verdana"/>
          <w:color w:val="auto"/>
          <w:spacing w:val="-1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elementos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1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esclareça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origem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dos</w:t>
      </w:r>
      <w:r>
        <w:rPr>
          <w:rFonts w:ascii="Verdana" w:hAnsi="Verdana" w:eastAsia="Verdana" w:cs="Verdana"/>
          <w:color w:val="auto"/>
          <w:spacing w:val="-2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cobranças indevidas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objeto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presente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demanda;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3" w:after="0" w:line="352"/>
        <w:ind w:left="1542" w:right="104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LIMINARMENTE, que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cesse imediatamente a cobrança indevida,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excluindo-a a partir da próxima fatura, por estar presente</w:t>
      </w:r>
      <w:r>
        <w:rPr>
          <w:rFonts w:ascii="Verdana" w:hAnsi="Verdana" w:eastAsia="Verdana" w:cs="Verdana"/>
          <w:color w:val="auto"/>
          <w:spacing w:val="-50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50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requisitos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300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seguintes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56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Código</w:t>
      </w:r>
      <w:r>
        <w:rPr>
          <w:rFonts w:ascii="Verdana" w:hAnsi="Verdana" w:eastAsia="Verdana" w:cs="Verdana"/>
          <w:color w:val="auto"/>
          <w:spacing w:val="-5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de Processo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Civil;</w:t>
      </w:r>
    </w:p>
    <w:p>
      <w:pPr>
        <w:numPr>
          <w:ilvl w:val="0"/>
          <w:numId w:val="37"/>
        </w:numPr>
        <w:tabs>
          <w:tab w:val="left" w:leader="none" w:pos="1543"/>
        </w:tabs>
        <w:spacing w:before="3" w:after="0" w:line="352"/>
        <w:ind w:left="1542" w:right="108" w:hanging="36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no</w:t>
      </w:r>
      <w:r>
        <w:rPr>
          <w:rFonts w:ascii="Verdana" w:hAnsi="Verdana" w:eastAsia="Verdana" w:cs="Verdana"/>
          <w:color w:val="auto"/>
          <w:spacing w:val="-1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MÉRITO,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seja</w:t>
      </w:r>
      <w:r>
        <w:rPr>
          <w:rFonts w:ascii="Verdana" w:hAnsi="Verdana" w:eastAsia="Verdana" w:cs="Verdana"/>
          <w:color w:val="auto"/>
          <w:spacing w:val="-1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Ré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condenada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efetuar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restituição</w:t>
      </w:r>
      <w:r>
        <w:rPr>
          <w:rFonts w:ascii="Arial" w:hAnsi="Arial" w:eastAsia="Arial" w:cs="Arial"/>
          <w:b/>
          <w:color w:val="auto"/>
          <w:spacing w:val="-2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em dobro</w:t>
      </w:r>
      <w:r>
        <w:rPr>
          <w:rFonts w:ascii="Arial" w:hAnsi="Arial" w:eastAsia="Arial" w:cs="Arial"/>
          <w:b/>
          <w:color w:val="auto"/>
          <w:spacing w:val="-6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dos valores</w:t>
      </w:r>
      <w:r>
        <w:rPr>
          <w:rFonts w:ascii="Arial" w:hAnsi="Arial" w:eastAsia="Arial" w:cs="Arial"/>
          <w:b/>
          <w:color w:val="auto"/>
          <w:spacing w:val="-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pagos</w:t>
      </w:r>
      <w:r>
        <w:rPr>
          <w:rFonts w:ascii="Arial" w:hAnsi="Arial" w:eastAsia="Arial" w:cs="Arial"/>
          <w:b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em</w:t>
      </w:r>
      <w:r>
        <w:rPr>
          <w:rFonts w:ascii="Arial" w:hAnsi="Arial" w:eastAsia="Arial" w:cs="Arial"/>
          <w:b/>
          <w:color w:val="auto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excesso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,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vencidas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vincendas até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fim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da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presente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lide,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enquanto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durar</w:t>
      </w:r>
      <w:r>
        <w:rPr>
          <w:rFonts w:ascii="Verdana" w:hAnsi="Verdana" w:eastAsia="Verdana" w:cs="Verdana"/>
          <w:color w:val="auto"/>
          <w:spacing w:val="-41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cobrança</w:t>
      </w:r>
      <w:r>
        <w:rPr>
          <w:rFonts w:ascii="Verdana" w:hAnsi="Verdana" w:eastAsia="Verdana" w:cs="Verdana"/>
          <w:color w:val="auto"/>
          <w:spacing w:val="-42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indevida, consoante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cálculos</w:t>
      </w:r>
      <w:r>
        <w:rPr>
          <w:rFonts w:ascii="Verdana" w:hAnsi="Verdana" w:eastAsia="Verdana" w:cs="Verdana"/>
          <w:color w:val="auto"/>
          <w:spacing w:val="-29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apresentados;</w:t>
      </w:r>
    </w:p>
    <w:p>
      <w:pPr>
        <w:numPr>
          <w:ilvl w:val="0"/>
          <w:numId w:val="37"/>
        </w:numPr>
        <w:tabs>
          <w:tab w:val="left" w:leader="none" w:pos="2264"/>
        </w:tabs>
        <w:spacing w:before="2" w:after="0" w:line="352"/>
        <w:ind w:left="2263" w:right="107" w:hanging="486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ALTERNATIVAMENTE, caso não entenda V. Exa.</w:t>
      </w:r>
      <w:r>
        <w:rPr>
          <w:rFonts w:ascii="Verdana" w:hAnsi="Verdana" w:eastAsia="Verdana" w:cs="Verdana"/>
          <w:color w:val="auto"/>
          <w:spacing w:val="-33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pelo cabimento de restituição em dobro, que seja a Ré condenada</w:t>
      </w:r>
      <w:r>
        <w:rPr>
          <w:rFonts w:ascii="Verdana" w:hAnsi="Verdana" w:eastAsia="Verdana" w:cs="Verdana"/>
          <w:color w:val="auto"/>
          <w:spacing w:val="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restituição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simples,</w:t>
      </w:r>
      <w:r>
        <w:rPr>
          <w:rFonts w:ascii="Verdana" w:hAnsi="Verdana" w:eastAsia="Verdana" w:cs="Verdana"/>
          <w:color w:val="auto"/>
          <w:spacing w:val="34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corrigida</w:t>
      </w:r>
      <w:r>
        <w:rPr>
          <w:rFonts w:ascii="Verdana" w:hAnsi="Verdana" w:eastAsia="Verdana" w:cs="Verdana"/>
          <w:color w:val="auto"/>
          <w:spacing w:val="35"/>
          <w:position w:val="0"/>
          <w:sz w:val="26"/>
          <w:u w:val="single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u w:val="single"/>
          <w:shd w:val="clear" w:fill="auto"/>
        </w:rPr>
        <w:t xml:space="preserve">e</w:t>
      </w:r>
    </w:p>
    <w:p>
      <w:pPr>
        <w:spacing w:before="75" w:after="0" w:line="352"/>
        <w:ind w:left="2263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monetariamente</w:t>
      </w:r>
      <w:r>
        <w:rPr>
          <w:rFonts w:ascii="Verdana" w:hAnsi="Verdana" w:eastAsia="Verdana" w:cs="Verdana"/>
          <w:color w:val="auto"/>
          <w:spacing w:val="-2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atualizada,</w:t>
      </w:r>
      <w:r>
        <w:rPr>
          <w:rFonts w:ascii="Verdana" w:hAnsi="Verdana" w:eastAsia="Verdana" w:cs="Verdana"/>
          <w:color w:val="auto"/>
          <w:spacing w:val="-35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caráter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subsidiário</w:t>
      </w:r>
      <w:r>
        <w:rPr>
          <w:rFonts w:ascii="Verdana" w:hAnsi="Verdana" w:eastAsia="Verdana" w:cs="Verdana"/>
          <w:color w:val="auto"/>
          <w:spacing w:val="-34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(Código de</w:t>
      </w:r>
      <w:r>
        <w:rPr>
          <w:rFonts w:ascii="Verdana" w:hAnsi="Verdana" w:eastAsia="Verdana" w:cs="Verdana"/>
          <w:color w:val="auto"/>
          <w:spacing w:val="-2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Processo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Civil,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artigo</w:t>
      </w:r>
      <w:r>
        <w:rPr>
          <w:rFonts w:ascii="Verdana" w:hAnsi="Verdana" w:eastAsia="Verdana" w:cs="Verdana"/>
          <w:color w:val="auto"/>
          <w:spacing w:val="-2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289);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52"/>
        <w:ind w:left="101" w:right="102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Dá-se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à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causa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o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valor</w:t>
      </w:r>
      <w:r>
        <w:rPr>
          <w:rFonts w:ascii="Verdana" w:hAnsi="Verdana" w:eastAsia="Verdana" w:cs="Verdana"/>
          <w:color w:val="auto"/>
          <w:spacing w:val="-4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 Action.totalValue</w:t>
      </w:r>
      <w:r>
        <w:rPr>
          <w:rFonts w:ascii="Verdana" w:hAnsi="Verdana" w:eastAsia="Verdana" w:cs="Verdana"/>
          <w:color w:val="auto"/>
          <w:spacing w:val="-46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i/>
          <w:color w:val="auto"/>
          <w:spacing w:val="0"/>
          <w:position w:val="0"/>
          <w:sz w:val="26"/>
          <w:shd w:val="clear" w:fill="auto"/>
        </w:rPr>
        <w:t xml:space="preserve">ex vi</w:t>
      </w:r>
      <w:r>
        <w:rPr>
          <w:rFonts w:ascii="Arial" w:hAnsi="Arial" w:eastAsia="Arial" w:cs="Arial"/>
          <w:i/>
          <w:color w:val="auto"/>
          <w:spacing w:val="-1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do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CPC,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art.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291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</w:t>
      </w:r>
      <w:r>
        <w:rPr>
          <w:rFonts w:ascii="Verdana" w:hAnsi="Verdana" w:eastAsia="Verdana" w:cs="Verdana"/>
          <w:color w:val="auto"/>
          <w:spacing w:val="-32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seguintes,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para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fins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de</w:t>
      </w:r>
      <w:r>
        <w:rPr>
          <w:rFonts w:ascii="Verdana" w:hAnsi="Verdana" w:eastAsia="Verdana" w:cs="Verdana"/>
          <w:color w:val="auto"/>
          <w:spacing w:val="-31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alçada.</w:t>
      </w:r>
    </w:p>
    <w:p>
      <w:pPr>
        <w:spacing w:before="226" w:after="0" w:line="352"/>
        <w:ind w:left="101" w:right="108" w:firstLine="720"/>
        <w:jc w:val="both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Requer-se ainda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provar o alegado mediante todos os meios de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u w:val="single"/>
          <w:shd w:val="clear" w:fill="auto"/>
        </w:rPr>
        <w:t xml:space="preserve">prova</w:t>
      </w: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em direito admitidos, especialmente mediante prova documental</w:t>
      </w:r>
      <w:r>
        <w:rPr>
          <w:rFonts w:ascii="Verdana" w:hAnsi="Verdana" w:eastAsia="Verdana" w:cs="Verdana"/>
          <w:color w:val="auto"/>
          <w:spacing w:val="-57"/>
          <w:position w:val="0"/>
          <w:sz w:val="26"/>
          <w:shd w:val="clear" w:fill="auto"/>
        </w:rPr>
        <w:t xml:space="preserve"> </w:t>
      </w: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e depoimento pessoal.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6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43"/>
          <w:shd w:val="clear" w:fill="auto"/>
        </w:rPr>
      </w:pPr>
    </w:p>
    <w:p>
      <w:pPr>
        <w:spacing w:before="0" w:after="0" w:line="240"/>
        <w:ind w:left="10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Diante de todo o exposto, pede deferimento.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32"/>
          <w:shd w:val="clear" w:fill="auto"/>
        </w:rPr>
      </w:pPr>
    </w:p>
    <w:p>
      <w:pPr>
        <w:spacing w:before="287" w:after="0" w:line="240"/>
        <w:ind w:left="101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6"/>
          <w:shd w:val="clear" w:fill="auto"/>
        </w:rPr>
        <w:t xml:space="preserve">Action.courtCity, Action.fullFormattedDate.</w:t>
      </w: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0"/>
          <w:shd w:val="clear" w:fill="auto"/>
        </w:rPr>
      </w:pPr>
    </w:p>
    <w:p>
      <w:pPr>
        <w:spacing w:before="4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auto"/>
        </w:rPr>
      </w:pPr>
    </w:p>
    <w:p>
      <w:pPr>
        <w:spacing w:before="9" w:after="0" w:line="240"/>
        <w:ind w:left="2160" w:right="3691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Victor Vieira</w:t>
        <w:br/>
        <w:t xml:space="preserve">CPF: 123456789-09</w:t>
      </w:r>
    </w:p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5">
    <w:abstractNumId w:val="18"/>
  </w:num>
  <w:num w:numId="17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Mode="External" Target="http://www.jusbrasil.com.br/topicos/10601910/artigo-42-da-lei-n-8078-de-11-de-setembro-de-1990" Type="http://schemas.openxmlformats.org/officeDocument/2006/relationships/hyperlink" Id="docRId1"/>
    <Relationship Target="numbering.xml" Type="http://schemas.openxmlformats.org/officeDocument/2006/relationships/numbering" Id="docRId3"/>
    <Relationship TargetMode="External" Target="mailto:rui.barbosa@drrui.com.br" Type="http://schemas.openxmlformats.org/officeDocument/2006/relationships/hyperlink" Id="docRId0"/>
    <Relationship TargetMode="External" Target="http://www.jusbrasil.com.br/topicos/10601960/par%C3%A1grafo-1-artigo-42-da-lei-n-8078-de-11-de-setembro-de-1990" Type="http://schemas.openxmlformats.org/officeDocument/2006/relationships/hyperlink" Id="docRId2"/>
    <Relationship Target="styles.xml" Type="http://schemas.openxmlformats.org/officeDocument/2006/relationships/styles" Id="docRId4"/>
</Relationships>

</file>