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85" w:rsidRPr="005E12C3" w:rsidRDefault="00805985">
      <w:pPr>
        <w:rPr>
          <w:rFonts w:ascii="Times New Roman" w:hAnsi="Times New Roman" w:cs="Times New Roman"/>
          <w:b/>
          <w:sz w:val="24"/>
          <w:szCs w:val="24"/>
        </w:rPr>
      </w:pPr>
      <w:r w:rsidRPr="005E12C3">
        <w:rPr>
          <w:rFonts w:ascii="Times New Roman" w:hAnsi="Times New Roman" w:cs="Times New Roman"/>
          <w:b/>
          <w:sz w:val="24"/>
          <w:szCs w:val="24"/>
        </w:rPr>
        <w:t>Epilepsy Surgery Trends in the United States from 1990 to 2008</w:t>
      </w:r>
      <w:r w:rsidR="00471A8C">
        <w:rPr>
          <w:rFonts w:ascii="Times New Roman" w:hAnsi="Times New Roman" w:cs="Times New Roman"/>
          <w:b/>
          <w:sz w:val="24"/>
          <w:szCs w:val="24"/>
        </w:rPr>
        <w:br/>
      </w:r>
      <w:r w:rsidRPr="005E12C3">
        <w:rPr>
          <w:rFonts w:ascii="Times New Roman" w:hAnsi="Times New Roman" w:cs="Times New Roman"/>
          <w:b/>
          <w:sz w:val="24"/>
          <w:szCs w:val="24"/>
        </w:rPr>
        <w:t xml:space="preserve">Student Investigator: </w:t>
      </w:r>
      <w:r w:rsidRPr="005E12C3">
        <w:rPr>
          <w:rFonts w:ascii="Times New Roman" w:hAnsi="Times New Roman" w:cs="Times New Roman"/>
          <w:sz w:val="24"/>
          <w:szCs w:val="24"/>
        </w:rPr>
        <w:t xml:space="preserve">David </w:t>
      </w:r>
      <w:proofErr w:type="spellStart"/>
      <w:r w:rsidRPr="005E12C3">
        <w:rPr>
          <w:rFonts w:ascii="Times New Roman" w:hAnsi="Times New Roman" w:cs="Times New Roman"/>
          <w:sz w:val="24"/>
          <w:szCs w:val="24"/>
        </w:rPr>
        <w:t>Ouyang</w:t>
      </w:r>
      <w:proofErr w:type="spellEnd"/>
      <w:r w:rsidR="00471A8C">
        <w:rPr>
          <w:rFonts w:ascii="Times New Roman" w:hAnsi="Times New Roman" w:cs="Times New Roman"/>
          <w:b/>
          <w:sz w:val="24"/>
          <w:szCs w:val="24"/>
        </w:rPr>
        <w:br/>
      </w:r>
      <w:r w:rsidRPr="005E12C3">
        <w:rPr>
          <w:rFonts w:ascii="Times New Roman" w:hAnsi="Times New Roman" w:cs="Times New Roman"/>
          <w:b/>
          <w:sz w:val="24"/>
          <w:szCs w:val="24"/>
        </w:rPr>
        <w:t xml:space="preserve">Sponsor: </w:t>
      </w:r>
      <w:r w:rsidRPr="005E12C3">
        <w:rPr>
          <w:rFonts w:ascii="Times New Roman" w:hAnsi="Times New Roman" w:cs="Times New Roman"/>
          <w:sz w:val="24"/>
          <w:szCs w:val="24"/>
        </w:rPr>
        <w:t>Edward F. Chang, MD</w:t>
      </w:r>
    </w:p>
    <w:p w:rsidR="00805985" w:rsidRPr="005E12C3" w:rsidRDefault="00805985">
      <w:pPr>
        <w:rPr>
          <w:rFonts w:ascii="Times New Roman" w:hAnsi="Times New Roman" w:cs="Times New Roman"/>
          <w:sz w:val="24"/>
          <w:szCs w:val="24"/>
        </w:rPr>
      </w:pPr>
      <w:r w:rsidRPr="005E12C3">
        <w:rPr>
          <w:rFonts w:ascii="Times New Roman" w:hAnsi="Times New Roman" w:cs="Times New Roman"/>
          <w:b/>
          <w:sz w:val="24"/>
          <w:szCs w:val="24"/>
        </w:rPr>
        <w:t>Research Question:</w:t>
      </w:r>
      <w:r w:rsidRPr="005E12C3">
        <w:rPr>
          <w:rFonts w:ascii="Times New Roman" w:hAnsi="Times New Roman" w:cs="Times New Roman"/>
          <w:sz w:val="24"/>
          <w:szCs w:val="24"/>
        </w:rPr>
        <w:t xml:space="preserve">  </w:t>
      </w:r>
      <w:r w:rsidR="00515E20">
        <w:rPr>
          <w:rFonts w:ascii="Times New Roman" w:hAnsi="Times New Roman" w:cs="Times New Roman"/>
          <w:sz w:val="24"/>
          <w:szCs w:val="24"/>
        </w:rPr>
        <w:t>Guidelines</w:t>
      </w:r>
      <w:r w:rsidR="005E12C3" w:rsidRPr="005E12C3">
        <w:rPr>
          <w:rFonts w:ascii="Times New Roman" w:hAnsi="Times New Roman" w:cs="Times New Roman"/>
          <w:sz w:val="24"/>
          <w:szCs w:val="24"/>
        </w:rPr>
        <w:t xml:space="preserve"> for the </w:t>
      </w:r>
      <w:r w:rsidR="00515E20">
        <w:rPr>
          <w:rFonts w:ascii="Times New Roman" w:hAnsi="Times New Roman" w:cs="Times New Roman"/>
          <w:sz w:val="24"/>
          <w:szCs w:val="24"/>
        </w:rPr>
        <w:t xml:space="preserve">medical </w:t>
      </w:r>
      <w:r w:rsidR="005E12C3" w:rsidRPr="005E12C3">
        <w:rPr>
          <w:rFonts w:ascii="Times New Roman" w:hAnsi="Times New Roman" w:cs="Times New Roman"/>
          <w:sz w:val="24"/>
          <w:szCs w:val="24"/>
        </w:rPr>
        <w:t>management and</w:t>
      </w:r>
      <w:r w:rsidR="00515E20">
        <w:rPr>
          <w:rFonts w:ascii="Times New Roman" w:hAnsi="Times New Roman" w:cs="Times New Roman"/>
          <w:sz w:val="24"/>
          <w:szCs w:val="24"/>
        </w:rPr>
        <w:t xml:space="preserve"> surgical</w:t>
      </w:r>
      <w:r w:rsidR="005E12C3" w:rsidRPr="005E12C3">
        <w:rPr>
          <w:rFonts w:ascii="Times New Roman" w:hAnsi="Times New Roman" w:cs="Times New Roman"/>
          <w:sz w:val="24"/>
          <w:szCs w:val="24"/>
        </w:rPr>
        <w:t xml:space="preserve"> treatment of </w:t>
      </w:r>
      <w:r w:rsidR="00515E20">
        <w:rPr>
          <w:rFonts w:ascii="Times New Roman" w:hAnsi="Times New Roman" w:cs="Times New Roman"/>
          <w:sz w:val="24"/>
          <w:szCs w:val="24"/>
        </w:rPr>
        <w:t xml:space="preserve">temporal lobe epilepsy (TLE), </w:t>
      </w:r>
      <w:r w:rsidR="00515E20" w:rsidRPr="005E12C3">
        <w:rPr>
          <w:rFonts w:ascii="Times New Roman" w:hAnsi="Times New Roman" w:cs="Times New Roman"/>
          <w:sz w:val="24"/>
          <w:szCs w:val="24"/>
        </w:rPr>
        <w:t>the most common localized epileptic disorder</w:t>
      </w:r>
      <w:r w:rsidR="00515E20">
        <w:rPr>
          <w:rFonts w:ascii="Times New Roman" w:hAnsi="Times New Roman" w:cs="Times New Roman"/>
          <w:sz w:val="24"/>
          <w:szCs w:val="24"/>
        </w:rPr>
        <w:t xml:space="preserve">, has changed in the last twenty years. We looked at trends in the utilization of anterior temporal </w:t>
      </w:r>
      <w:proofErr w:type="spellStart"/>
      <w:r w:rsidR="00515E20">
        <w:rPr>
          <w:rFonts w:ascii="Times New Roman" w:hAnsi="Times New Roman" w:cs="Times New Roman"/>
          <w:sz w:val="24"/>
          <w:szCs w:val="24"/>
        </w:rPr>
        <w:t>lobectomy</w:t>
      </w:r>
      <w:proofErr w:type="spellEnd"/>
      <w:r w:rsidR="00515E20">
        <w:rPr>
          <w:rFonts w:ascii="Times New Roman" w:hAnsi="Times New Roman" w:cs="Times New Roman"/>
          <w:sz w:val="24"/>
          <w:szCs w:val="24"/>
        </w:rPr>
        <w:t xml:space="preserve"> (ATL) between 1990 and 2008 </w:t>
      </w:r>
      <w:r w:rsidR="00471A8C">
        <w:rPr>
          <w:rFonts w:ascii="Times New Roman" w:hAnsi="Times New Roman" w:cs="Times New Roman"/>
          <w:sz w:val="24"/>
          <w:szCs w:val="24"/>
        </w:rPr>
        <w:t xml:space="preserve">by </w:t>
      </w:r>
      <w:proofErr w:type="spellStart"/>
      <w:r w:rsidR="00471A8C">
        <w:rPr>
          <w:rFonts w:ascii="Times New Roman" w:hAnsi="Times New Roman" w:cs="Times New Roman"/>
          <w:sz w:val="24"/>
          <w:szCs w:val="24"/>
        </w:rPr>
        <w:t>datamining</w:t>
      </w:r>
      <w:proofErr w:type="spellEnd"/>
      <w:r w:rsidR="00471A8C">
        <w:rPr>
          <w:rFonts w:ascii="Times New Roman" w:hAnsi="Times New Roman" w:cs="Times New Roman"/>
          <w:sz w:val="24"/>
          <w:szCs w:val="24"/>
        </w:rPr>
        <w:t xml:space="preserve"> national databases </w:t>
      </w:r>
      <w:r w:rsidR="00515E20">
        <w:rPr>
          <w:rFonts w:ascii="Times New Roman" w:hAnsi="Times New Roman" w:cs="Times New Roman"/>
          <w:sz w:val="24"/>
          <w:szCs w:val="24"/>
        </w:rPr>
        <w:t xml:space="preserve">to test whether clinical practice has changed following </w:t>
      </w:r>
      <w:r w:rsidR="006D50F6">
        <w:rPr>
          <w:rFonts w:ascii="Times New Roman" w:hAnsi="Times New Roman" w:cs="Times New Roman"/>
          <w:sz w:val="24"/>
          <w:szCs w:val="24"/>
        </w:rPr>
        <w:t xml:space="preserve">advances in literature and national society guidelines. </w:t>
      </w:r>
    </w:p>
    <w:p w:rsidR="00805985" w:rsidRPr="005E12C3" w:rsidRDefault="00805985">
      <w:pPr>
        <w:rPr>
          <w:rFonts w:ascii="Times New Roman" w:hAnsi="Times New Roman" w:cs="Times New Roman"/>
          <w:b/>
          <w:sz w:val="24"/>
          <w:szCs w:val="24"/>
        </w:rPr>
      </w:pPr>
      <w:r w:rsidRPr="005E12C3">
        <w:rPr>
          <w:rFonts w:ascii="Times New Roman" w:hAnsi="Times New Roman" w:cs="Times New Roman"/>
          <w:b/>
          <w:sz w:val="24"/>
          <w:szCs w:val="24"/>
        </w:rPr>
        <w:t xml:space="preserve">Background: </w:t>
      </w:r>
      <w:r w:rsidRPr="005E12C3">
        <w:rPr>
          <w:rFonts w:ascii="Times New Roman" w:hAnsi="Times New Roman" w:cs="Times New Roman"/>
          <w:sz w:val="24"/>
          <w:szCs w:val="24"/>
        </w:rPr>
        <w:t>It has been estimated that between 25 – 40% of epilepsy patients experience medically refractory seizures that are poorly con</w:t>
      </w:r>
      <w:r w:rsidR="00471A8C">
        <w:rPr>
          <w:rFonts w:ascii="Times New Roman" w:hAnsi="Times New Roman" w:cs="Times New Roman"/>
          <w:sz w:val="24"/>
          <w:szCs w:val="24"/>
        </w:rPr>
        <w:t>trolled by anti-epileptic drugs [1-4].</w:t>
      </w:r>
      <w:r w:rsidRPr="005E12C3">
        <w:rPr>
          <w:rFonts w:ascii="Times New Roman" w:hAnsi="Times New Roman" w:cs="Times New Roman"/>
          <w:sz w:val="24"/>
          <w:szCs w:val="24"/>
        </w:rPr>
        <w:t xml:space="preserve"> </w:t>
      </w:r>
      <w:r w:rsidR="00515E20">
        <w:rPr>
          <w:rFonts w:ascii="Times New Roman" w:hAnsi="Times New Roman" w:cs="Times New Roman"/>
          <w:sz w:val="24"/>
          <w:szCs w:val="24"/>
        </w:rPr>
        <w:t>I</w:t>
      </w:r>
      <w:r w:rsidR="006D50F6">
        <w:rPr>
          <w:rFonts w:ascii="Times New Roman" w:hAnsi="Times New Roman" w:cs="Times New Roman"/>
          <w:sz w:val="24"/>
          <w:szCs w:val="24"/>
        </w:rPr>
        <w:t xml:space="preserve">n </w:t>
      </w:r>
      <w:r w:rsidRPr="005E12C3">
        <w:rPr>
          <w:rFonts w:ascii="Times New Roman" w:hAnsi="Times New Roman" w:cs="Times New Roman"/>
          <w:sz w:val="24"/>
          <w:szCs w:val="24"/>
        </w:rPr>
        <w:t>2001</w:t>
      </w:r>
      <w:r w:rsidR="00515E20">
        <w:rPr>
          <w:rFonts w:ascii="Times New Roman" w:hAnsi="Times New Roman" w:cs="Times New Roman"/>
          <w:sz w:val="24"/>
          <w:szCs w:val="24"/>
        </w:rPr>
        <w:t>,</w:t>
      </w:r>
      <w:r w:rsidRPr="005E12C3">
        <w:rPr>
          <w:rFonts w:ascii="Times New Roman" w:hAnsi="Times New Roman" w:cs="Times New Roman"/>
          <w:sz w:val="24"/>
          <w:szCs w:val="24"/>
        </w:rPr>
        <w:t xml:space="preserve"> a randomized, controlled trial found that </w:t>
      </w:r>
      <w:r w:rsidR="00515E20">
        <w:rPr>
          <w:rFonts w:ascii="Times New Roman" w:hAnsi="Times New Roman" w:cs="Times New Roman"/>
          <w:sz w:val="24"/>
          <w:szCs w:val="24"/>
        </w:rPr>
        <w:t>ATL</w:t>
      </w:r>
      <w:r w:rsidRPr="005E12C3">
        <w:rPr>
          <w:rFonts w:ascii="Times New Roman" w:hAnsi="Times New Roman" w:cs="Times New Roman"/>
          <w:sz w:val="24"/>
          <w:szCs w:val="24"/>
        </w:rPr>
        <w:t xml:space="preserve"> performed superiorly to continued medical tre</w:t>
      </w:r>
      <w:r w:rsidR="005E12C3">
        <w:rPr>
          <w:rFonts w:ascii="Times New Roman" w:hAnsi="Times New Roman" w:cs="Times New Roman"/>
          <w:sz w:val="24"/>
          <w:szCs w:val="24"/>
        </w:rPr>
        <w:t>a</w:t>
      </w:r>
      <w:r w:rsidRPr="005E12C3">
        <w:rPr>
          <w:rFonts w:ascii="Times New Roman" w:hAnsi="Times New Roman" w:cs="Times New Roman"/>
          <w:sz w:val="24"/>
          <w:szCs w:val="24"/>
        </w:rPr>
        <w:t>tment after two failed medical regimens</w:t>
      </w:r>
      <w:r w:rsidR="00515E20">
        <w:rPr>
          <w:rFonts w:ascii="Times New Roman" w:hAnsi="Times New Roman" w:cs="Times New Roman"/>
          <w:sz w:val="24"/>
          <w:szCs w:val="24"/>
        </w:rPr>
        <w:t xml:space="preserve"> for TLE</w:t>
      </w:r>
      <w:r w:rsidR="00471A8C">
        <w:rPr>
          <w:rFonts w:ascii="Times New Roman" w:hAnsi="Times New Roman" w:cs="Times New Roman"/>
          <w:sz w:val="24"/>
          <w:szCs w:val="24"/>
        </w:rPr>
        <w:t xml:space="preserve"> [5]</w:t>
      </w:r>
      <w:r w:rsidRPr="005E12C3">
        <w:rPr>
          <w:rFonts w:ascii="Times New Roman" w:hAnsi="Times New Roman" w:cs="Times New Roman"/>
          <w:sz w:val="24"/>
          <w:szCs w:val="24"/>
        </w:rPr>
        <w:t xml:space="preserve">. </w:t>
      </w:r>
      <w:r w:rsidR="00515E20">
        <w:rPr>
          <w:rFonts w:ascii="Times New Roman" w:hAnsi="Times New Roman" w:cs="Times New Roman"/>
          <w:sz w:val="24"/>
          <w:szCs w:val="24"/>
        </w:rPr>
        <w:t>Subsequent guidelines by multiple professional societies have recommended surgical evaluation for medically-refractory TLE patients, but it is unknown whether clinical practice has changed accordingly</w:t>
      </w:r>
      <w:r w:rsidR="00471A8C">
        <w:rPr>
          <w:rFonts w:ascii="Times New Roman" w:hAnsi="Times New Roman" w:cs="Times New Roman"/>
          <w:sz w:val="24"/>
          <w:szCs w:val="24"/>
        </w:rPr>
        <w:t xml:space="preserve"> [6]</w:t>
      </w:r>
      <w:r w:rsidR="00515E20">
        <w:rPr>
          <w:rFonts w:ascii="Times New Roman" w:hAnsi="Times New Roman" w:cs="Times New Roman"/>
          <w:sz w:val="24"/>
          <w:szCs w:val="24"/>
        </w:rPr>
        <w:t xml:space="preserve">. </w:t>
      </w:r>
      <w:r w:rsidR="00471A8C">
        <w:rPr>
          <w:rFonts w:ascii="Times New Roman" w:hAnsi="Times New Roman" w:cs="Times New Roman"/>
          <w:sz w:val="24"/>
          <w:szCs w:val="24"/>
        </w:rPr>
        <w:t>Before this study, no investigation of national trends on TLE has been attempted and only single institution trends have been described [7].</w:t>
      </w:r>
    </w:p>
    <w:p w:rsidR="00805985" w:rsidRPr="005E12C3" w:rsidRDefault="00471A8C">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120015</wp:posOffset>
            </wp:positionV>
            <wp:extent cx="2324100" cy="3343275"/>
            <wp:effectExtent l="1905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t="5808" r="73397" b="26243"/>
                    <a:stretch>
                      <a:fillRect/>
                    </a:stretch>
                  </pic:blipFill>
                  <pic:spPr bwMode="auto">
                    <a:xfrm>
                      <a:off x="0" y="0"/>
                      <a:ext cx="2324100" cy="3343275"/>
                    </a:xfrm>
                    <a:prstGeom prst="rect">
                      <a:avLst/>
                    </a:prstGeom>
                    <a:noFill/>
                    <a:ln w="9525">
                      <a:noFill/>
                      <a:miter lim="800000"/>
                      <a:headEnd/>
                      <a:tailEnd/>
                    </a:ln>
                  </pic:spPr>
                </pic:pic>
              </a:graphicData>
            </a:graphic>
          </wp:anchor>
        </w:drawing>
      </w:r>
      <w:r w:rsidR="00805985" w:rsidRPr="005E12C3">
        <w:rPr>
          <w:rFonts w:ascii="Times New Roman" w:hAnsi="Times New Roman" w:cs="Times New Roman"/>
          <w:b/>
          <w:sz w:val="24"/>
          <w:szCs w:val="24"/>
        </w:rPr>
        <w:t>Methods</w:t>
      </w:r>
      <w:r w:rsidR="005E12C3" w:rsidRPr="005E12C3">
        <w:rPr>
          <w:rFonts w:ascii="Times New Roman" w:hAnsi="Times New Roman" w:cs="Times New Roman"/>
          <w:b/>
          <w:sz w:val="24"/>
          <w:szCs w:val="24"/>
        </w:rPr>
        <w:t xml:space="preserve">: </w:t>
      </w:r>
      <w:r w:rsidR="005E12C3" w:rsidRPr="005E12C3">
        <w:rPr>
          <w:rFonts w:ascii="Times New Roman" w:hAnsi="Times New Roman" w:cs="Times New Roman"/>
          <w:sz w:val="24"/>
          <w:szCs w:val="24"/>
        </w:rPr>
        <w:t xml:space="preserve">A retrospective cohort study with time trends of patients admitted to US hospitals was performed using the National Inpatient Sample (NIS). </w:t>
      </w:r>
      <w:r w:rsidR="001E1956">
        <w:rPr>
          <w:rFonts w:ascii="Times New Roman" w:hAnsi="Times New Roman" w:cs="Times New Roman"/>
          <w:sz w:val="24"/>
          <w:szCs w:val="24"/>
        </w:rPr>
        <w:t>A computer program was written in Python to extract a</w:t>
      </w:r>
      <w:r w:rsidR="005E12C3" w:rsidRPr="005E12C3">
        <w:rPr>
          <w:rFonts w:ascii="Times New Roman" w:hAnsi="Times New Roman" w:cs="Times New Roman"/>
          <w:sz w:val="24"/>
          <w:szCs w:val="24"/>
        </w:rPr>
        <w:t xml:space="preserve">ll records of patients admitted for temporal lobe epilepsy (ICD-9 code: 345.41 and 345.51) </w:t>
      </w:r>
      <w:r w:rsidR="001E1956">
        <w:rPr>
          <w:rFonts w:ascii="Times New Roman" w:hAnsi="Times New Roman" w:cs="Times New Roman"/>
          <w:sz w:val="24"/>
          <w:szCs w:val="24"/>
        </w:rPr>
        <w:t>and identify c</w:t>
      </w:r>
      <w:r w:rsidR="005E12C3" w:rsidRPr="005E12C3">
        <w:rPr>
          <w:rFonts w:ascii="Times New Roman" w:hAnsi="Times New Roman" w:cs="Times New Roman"/>
          <w:sz w:val="24"/>
          <w:szCs w:val="24"/>
        </w:rPr>
        <w:t xml:space="preserve">ases of anterior temporal </w:t>
      </w:r>
      <w:proofErr w:type="spellStart"/>
      <w:r w:rsidR="005E12C3" w:rsidRPr="005E12C3">
        <w:rPr>
          <w:rFonts w:ascii="Times New Roman" w:hAnsi="Times New Roman" w:cs="Times New Roman"/>
          <w:sz w:val="24"/>
          <w:szCs w:val="24"/>
        </w:rPr>
        <w:t>lobectomy</w:t>
      </w:r>
      <w:proofErr w:type="spellEnd"/>
      <w:r w:rsidR="005E12C3" w:rsidRPr="005E12C3">
        <w:rPr>
          <w:rFonts w:ascii="Times New Roman" w:hAnsi="Times New Roman" w:cs="Times New Roman"/>
          <w:sz w:val="24"/>
          <w:szCs w:val="24"/>
        </w:rPr>
        <w:t xml:space="preserve"> (ICD-9 code: 01.53). </w:t>
      </w:r>
      <w:r w:rsidR="001E1956">
        <w:rPr>
          <w:rFonts w:ascii="Times New Roman" w:hAnsi="Times New Roman" w:cs="Times New Roman"/>
          <w:sz w:val="24"/>
          <w:szCs w:val="24"/>
        </w:rPr>
        <w:t xml:space="preserve">R and gglot2 was used to perform statistical analysis </w:t>
      </w:r>
      <w:r w:rsidR="005E12C3" w:rsidRPr="005E12C3">
        <w:rPr>
          <w:rFonts w:ascii="Times New Roman" w:hAnsi="Times New Roman" w:cs="Times New Roman"/>
          <w:sz w:val="24"/>
          <w:szCs w:val="24"/>
        </w:rPr>
        <w:t>on time trends, patient demographics, and referral hospital characteristics.</w:t>
      </w:r>
      <w:r w:rsidR="001E1956">
        <w:rPr>
          <w:rFonts w:ascii="Times New Roman" w:hAnsi="Times New Roman" w:cs="Times New Roman"/>
          <w:sz w:val="24"/>
          <w:szCs w:val="24"/>
        </w:rPr>
        <w:t xml:space="preserve"> </w:t>
      </w:r>
    </w:p>
    <w:p w:rsidR="00805985" w:rsidRPr="005E12C3" w:rsidRDefault="00805985">
      <w:pPr>
        <w:rPr>
          <w:rFonts w:ascii="Times New Roman" w:hAnsi="Times New Roman" w:cs="Times New Roman"/>
          <w:b/>
          <w:sz w:val="24"/>
          <w:szCs w:val="24"/>
        </w:rPr>
      </w:pPr>
      <w:r w:rsidRPr="005E12C3">
        <w:rPr>
          <w:rFonts w:ascii="Times New Roman" w:hAnsi="Times New Roman" w:cs="Times New Roman"/>
          <w:b/>
          <w:sz w:val="24"/>
          <w:szCs w:val="24"/>
        </w:rPr>
        <w:t>Results</w:t>
      </w:r>
      <w:r w:rsidR="005E12C3" w:rsidRPr="005E12C3">
        <w:rPr>
          <w:rFonts w:ascii="Times New Roman" w:hAnsi="Times New Roman" w:cs="Times New Roman"/>
          <w:b/>
          <w:sz w:val="24"/>
          <w:szCs w:val="24"/>
        </w:rPr>
        <w:t xml:space="preserve">: </w:t>
      </w:r>
      <w:r w:rsidR="005E12C3" w:rsidRPr="005E12C3">
        <w:rPr>
          <w:rFonts w:ascii="Times New Roman" w:eastAsia="Times New Roman" w:hAnsi="Times New Roman" w:cs="Times New Roman"/>
          <w:color w:val="000000"/>
          <w:sz w:val="24"/>
          <w:szCs w:val="24"/>
        </w:rPr>
        <w:t>Weighted data revealed 112,026 national hospitalizations for TLE and 6,653 ATLs from 1990 to 2008. A trend of increasing TLE admissions over the study period was not accompanied by an increase in ATLs, producing a significant trend of decreasing ATL rates (P &lt; 0.01). Factors underlying this trend included a decrease in TLE hospitalizations at the highest-volume epilepsy centers, and increased admissions to lower-volume hospitals less likely to perform the procedure. White patients were significantly more likely to receive ATL than racial minorities, and privately insured individuals were more likely to have surgery than those with Medicaid or Medicare.</w:t>
      </w:r>
    </w:p>
    <w:p w:rsidR="00805985" w:rsidRDefault="00805985">
      <w:pPr>
        <w:rPr>
          <w:rFonts w:ascii="Times New Roman" w:eastAsia="Times New Roman" w:hAnsi="Times New Roman" w:cs="Times New Roman"/>
          <w:color w:val="000000"/>
          <w:sz w:val="24"/>
          <w:szCs w:val="24"/>
        </w:rPr>
      </w:pPr>
      <w:r w:rsidRPr="005E12C3">
        <w:rPr>
          <w:rFonts w:ascii="Times New Roman" w:hAnsi="Times New Roman" w:cs="Times New Roman"/>
          <w:b/>
          <w:sz w:val="24"/>
          <w:szCs w:val="24"/>
        </w:rPr>
        <w:t>Conclusions</w:t>
      </w:r>
      <w:r w:rsidR="005E12C3" w:rsidRPr="005E12C3">
        <w:rPr>
          <w:rFonts w:ascii="Times New Roman" w:hAnsi="Times New Roman" w:cs="Times New Roman"/>
          <w:b/>
          <w:sz w:val="24"/>
          <w:szCs w:val="24"/>
        </w:rPr>
        <w:t xml:space="preserve">: </w:t>
      </w:r>
      <w:r w:rsidR="005E12C3" w:rsidRPr="005E12C3">
        <w:rPr>
          <w:rFonts w:ascii="Times New Roman" w:eastAsia="Times New Roman" w:hAnsi="Times New Roman" w:cs="Times New Roman"/>
          <w:color w:val="000000"/>
          <w:sz w:val="24"/>
          <w:szCs w:val="24"/>
        </w:rPr>
        <w:t>Despite class I evidence and subsequent guidelines, the utilization of ATL for TLE has not increased from 1990 to 2008. Significant disparities exist in the surgical treatment of TLE related to race and insurance coverage. Medically-refractory TLE patients should be referred to a comprehensive epilepsy center for surgical evaluation.</w:t>
      </w:r>
    </w:p>
    <w:p w:rsidR="00EA11C6" w:rsidRPr="00EA11C6" w:rsidRDefault="00EA11C6" w:rsidP="00EA11C6">
      <w:pPr>
        <w:ind w:firstLine="360"/>
        <w:rPr>
          <w:rFonts w:ascii="Times New Roman" w:eastAsia="Times New Roman" w:hAnsi="Times New Roman" w:cs="Times New Roman"/>
          <w:b/>
          <w:color w:val="000000"/>
          <w:sz w:val="24"/>
          <w:szCs w:val="24"/>
        </w:rPr>
      </w:pPr>
      <w:r w:rsidRPr="00EA11C6">
        <w:rPr>
          <w:rFonts w:ascii="Times New Roman" w:eastAsia="Times New Roman" w:hAnsi="Times New Roman" w:cs="Times New Roman"/>
          <w:b/>
          <w:color w:val="000000"/>
          <w:sz w:val="24"/>
          <w:szCs w:val="24"/>
        </w:rPr>
        <w:lastRenderedPageBreak/>
        <w:t>References</w:t>
      </w:r>
    </w:p>
    <w:p w:rsidR="00EA11C6" w:rsidRPr="005E12C3" w:rsidRDefault="00EA11C6">
      <w:pPr>
        <w:rPr>
          <w:rFonts w:ascii="Times New Roman" w:hAnsi="Times New Roman" w:cs="Times New Roman"/>
          <w:b/>
          <w:sz w:val="24"/>
          <w:szCs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Engel J, Jr. Surgical treatment for epilepsy: too little, too late? </w:t>
      </w:r>
      <w:r w:rsidRPr="00471A8C">
        <w:rPr>
          <w:rFonts w:ascii="Times New Roman" w:hAnsi="Times New Roman"/>
          <w:i/>
          <w:noProof/>
          <w:sz w:val="24"/>
        </w:rPr>
        <w:t xml:space="preserve">JAMA. </w:t>
      </w:r>
      <w:r w:rsidRPr="00471A8C">
        <w:rPr>
          <w:rFonts w:ascii="Times New Roman" w:hAnsi="Times New Roman"/>
          <w:noProof/>
          <w:sz w:val="24"/>
        </w:rPr>
        <w:t>Dec 3 2008;300(21):2548 2550.</w:t>
      </w:r>
    </w:p>
    <w:p w:rsidR="00471A8C" w:rsidRDefault="00471A8C" w:rsidP="00471A8C">
      <w:pPr>
        <w:spacing w:after="0" w:line="240" w:lineRule="auto"/>
        <w:rPr>
          <w:rFonts w:ascii="Times New Roman" w:hAnsi="Times New Roman"/>
          <w:noProof/>
          <w:sz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Helmstaedter C, Kockelmann E. Cognitive outcomes in patients with chronic temporal lobe epilepsy. </w:t>
      </w:r>
      <w:r w:rsidRPr="00471A8C">
        <w:rPr>
          <w:rFonts w:ascii="Times New Roman" w:hAnsi="Times New Roman"/>
          <w:i/>
          <w:noProof/>
          <w:sz w:val="24"/>
        </w:rPr>
        <w:t xml:space="preserve">Epilepsia. </w:t>
      </w:r>
      <w:r w:rsidRPr="00471A8C">
        <w:rPr>
          <w:rFonts w:ascii="Times New Roman" w:hAnsi="Times New Roman"/>
          <w:noProof/>
          <w:sz w:val="24"/>
        </w:rPr>
        <w:t>2006;47 Suppl 2:96-98.</w:t>
      </w:r>
    </w:p>
    <w:p w:rsidR="00471A8C" w:rsidRDefault="00471A8C" w:rsidP="00471A8C">
      <w:pPr>
        <w:spacing w:after="0" w:line="240" w:lineRule="auto"/>
        <w:ind w:hanging="720"/>
        <w:rPr>
          <w:rFonts w:ascii="Times New Roman" w:hAnsi="Times New Roman"/>
          <w:b/>
          <w:noProof/>
          <w:sz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Kwan P, Sperling MR. Refractory seizures: try additional antiepileptic drugs (after two have failed) or go directly to early surgery evaluation? </w:t>
      </w:r>
      <w:r w:rsidRPr="00471A8C">
        <w:rPr>
          <w:rFonts w:ascii="Times New Roman" w:hAnsi="Times New Roman"/>
          <w:i/>
          <w:noProof/>
          <w:sz w:val="24"/>
        </w:rPr>
        <w:t xml:space="preserve">Epilepsia. </w:t>
      </w:r>
      <w:r w:rsidRPr="00471A8C">
        <w:rPr>
          <w:rFonts w:ascii="Times New Roman" w:hAnsi="Times New Roman"/>
          <w:noProof/>
          <w:sz w:val="24"/>
        </w:rPr>
        <w:t>Sep 2009;50 Suppl 8:57-62.</w:t>
      </w:r>
    </w:p>
    <w:p w:rsidR="00471A8C" w:rsidRDefault="00471A8C" w:rsidP="00471A8C">
      <w:pPr>
        <w:spacing w:after="0" w:line="240" w:lineRule="auto"/>
        <w:ind w:hanging="720"/>
        <w:rPr>
          <w:rFonts w:ascii="Times New Roman" w:hAnsi="Times New Roman"/>
          <w:noProof/>
          <w:sz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Kwan P, Brodie MJ. Early identification of refractory epilepsy. </w:t>
      </w:r>
      <w:r w:rsidRPr="00471A8C">
        <w:rPr>
          <w:rFonts w:ascii="Times New Roman" w:hAnsi="Times New Roman"/>
          <w:i/>
          <w:noProof/>
          <w:sz w:val="24"/>
        </w:rPr>
        <w:t xml:space="preserve">N Engl J Med. </w:t>
      </w:r>
      <w:r w:rsidRPr="00471A8C">
        <w:rPr>
          <w:rFonts w:ascii="Times New Roman" w:hAnsi="Times New Roman"/>
          <w:noProof/>
          <w:sz w:val="24"/>
        </w:rPr>
        <w:t>Feb 3 2000;342(5):314-319.</w:t>
      </w:r>
    </w:p>
    <w:p w:rsidR="00471A8C" w:rsidRDefault="00471A8C" w:rsidP="00471A8C">
      <w:pPr>
        <w:spacing w:after="0" w:line="240" w:lineRule="auto"/>
        <w:rPr>
          <w:rFonts w:ascii="Times New Roman" w:hAnsi="Times New Roman"/>
          <w:noProof/>
          <w:sz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Wiebe S, Blume WT, Girvin JP, Eliasziw M. A randomized, controlled trial of surgery for temporal-lobe epilepsy. </w:t>
      </w:r>
      <w:r w:rsidRPr="00471A8C">
        <w:rPr>
          <w:rFonts w:ascii="Times New Roman" w:hAnsi="Times New Roman"/>
          <w:i/>
          <w:noProof/>
          <w:sz w:val="24"/>
        </w:rPr>
        <w:t xml:space="preserve">N Engl J Med. </w:t>
      </w:r>
      <w:r w:rsidRPr="00471A8C">
        <w:rPr>
          <w:rFonts w:ascii="Times New Roman" w:hAnsi="Times New Roman"/>
          <w:noProof/>
          <w:sz w:val="24"/>
        </w:rPr>
        <w:t>Aug 2 2001;345(5):311-318.</w:t>
      </w:r>
    </w:p>
    <w:p w:rsidR="00471A8C" w:rsidRDefault="00471A8C" w:rsidP="00471A8C">
      <w:pPr>
        <w:spacing w:after="0" w:line="240" w:lineRule="auto"/>
        <w:rPr>
          <w:rFonts w:ascii="Times New Roman" w:hAnsi="Times New Roman"/>
          <w:noProof/>
          <w:sz w:val="24"/>
        </w:rPr>
      </w:pPr>
    </w:p>
    <w:p w:rsidR="00471A8C" w:rsidRPr="00471A8C" w:rsidRDefault="00471A8C" w:rsidP="00471A8C">
      <w:pPr>
        <w:pStyle w:val="ListParagraph"/>
        <w:numPr>
          <w:ilvl w:val="0"/>
          <w:numId w:val="1"/>
        </w:numPr>
        <w:spacing w:after="0" w:line="240" w:lineRule="auto"/>
        <w:rPr>
          <w:rFonts w:ascii="Times New Roman" w:hAnsi="Times New Roman"/>
          <w:noProof/>
          <w:sz w:val="24"/>
        </w:rPr>
      </w:pPr>
      <w:r w:rsidRPr="00471A8C">
        <w:rPr>
          <w:rFonts w:ascii="Times New Roman" w:hAnsi="Times New Roman"/>
          <w:noProof/>
          <w:sz w:val="24"/>
        </w:rPr>
        <w:t xml:space="preserve">Engel J, Jr., Wiebe S, French J, et al. Practice parameter: temporal lobe and localized neocortical resections for epilepsy: report of the Quality Standards Subcommittee of the American Academy of Neurology, in association with the American Epilepsy Society and the American Association of Neurological Surgeons. </w:t>
      </w:r>
      <w:r w:rsidRPr="00471A8C">
        <w:rPr>
          <w:rFonts w:ascii="Times New Roman" w:hAnsi="Times New Roman"/>
          <w:i/>
          <w:noProof/>
          <w:sz w:val="24"/>
        </w:rPr>
        <w:t xml:space="preserve">Neurology. </w:t>
      </w:r>
      <w:r w:rsidRPr="00471A8C">
        <w:rPr>
          <w:rFonts w:ascii="Times New Roman" w:hAnsi="Times New Roman"/>
          <w:noProof/>
          <w:sz w:val="24"/>
        </w:rPr>
        <w:t>Feb 25 2003;60(4):538-547.</w:t>
      </w:r>
    </w:p>
    <w:p w:rsidR="00471A8C" w:rsidRPr="008769A7" w:rsidRDefault="00471A8C" w:rsidP="00471A8C">
      <w:pPr>
        <w:spacing w:after="0" w:line="240" w:lineRule="auto"/>
        <w:rPr>
          <w:rFonts w:ascii="Times New Roman" w:hAnsi="Times New Roman"/>
          <w:noProof/>
          <w:sz w:val="24"/>
        </w:rPr>
      </w:pPr>
    </w:p>
    <w:p w:rsidR="00805985" w:rsidRPr="00471A8C" w:rsidRDefault="00471A8C" w:rsidP="00471A8C">
      <w:pPr>
        <w:pStyle w:val="ListParagraph"/>
        <w:numPr>
          <w:ilvl w:val="0"/>
          <w:numId w:val="1"/>
        </w:numPr>
        <w:spacing w:line="240" w:lineRule="auto"/>
        <w:rPr>
          <w:rFonts w:ascii="Times New Roman" w:hAnsi="Times New Roman" w:cs="Times New Roman"/>
          <w:sz w:val="24"/>
          <w:szCs w:val="24"/>
        </w:rPr>
      </w:pPr>
      <w:r w:rsidRPr="00471A8C">
        <w:rPr>
          <w:rFonts w:ascii="Times New Roman" w:hAnsi="Times New Roman"/>
          <w:noProof/>
          <w:sz w:val="24"/>
        </w:rPr>
        <w:t xml:space="preserve">Haneef Z, Stern J, Dewar S, Engel J, Jr. Referral pattern for epilepsy surgery after evidence-based recommendations: a retrospective study. </w:t>
      </w:r>
      <w:r w:rsidRPr="00471A8C">
        <w:rPr>
          <w:rFonts w:ascii="Times New Roman" w:hAnsi="Times New Roman"/>
          <w:i/>
          <w:noProof/>
          <w:sz w:val="24"/>
        </w:rPr>
        <w:t xml:space="preserve">Neurology. </w:t>
      </w:r>
      <w:r w:rsidRPr="00471A8C">
        <w:rPr>
          <w:rFonts w:ascii="Times New Roman" w:hAnsi="Times New Roman"/>
          <w:noProof/>
          <w:sz w:val="24"/>
        </w:rPr>
        <w:t>Aug 24 2010;75(8):699-704.</w:t>
      </w:r>
      <w:r>
        <w:rPr>
          <w:rFonts w:ascii="Times New Roman" w:hAnsi="Times New Roman"/>
          <w:noProof/>
          <w:sz w:val="24"/>
        </w:rPr>
        <w:tab/>
      </w:r>
    </w:p>
    <w:sectPr w:rsidR="00805985" w:rsidRPr="00471A8C" w:rsidSect="00471A8C">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399" w:rsidRDefault="00797399" w:rsidP="00471A8C">
      <w:pPr>
        <w:spacing w:after="0" w:line="240" w:lineRule="auto"/>
      </w:pPr>
      <w:r>
        <w:separator/>
      </w:r>
    </w:p>
  </w:endnote>
  <w:endnote w:type="continuationSeparator" w:id="0">
    <w:p w:rsidR="00797399" w:rsidRDefault="00797399" w:rsidP="00471A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399" w:rsidRDefault="00797399" w:rsidP="00471A8C">
      <w:pPr>
        <w:spacing w:after="0" w:line="240" w:lineRule="auto"/>
      </w:pPr>
      <w:r>
        <w:separator/>
      </w:r>
    </w:p>
  </w:footnote>
  <w:footnote w:type="continuationSeparator" w:id="0">
    <w:p w:rsidR="00797399" w:rsidRDefault="00797399" w:rsidP="00471A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B613C"/>
    <w:multiLevelType w:val="hybridMultilevel"/>
    <w:tmpl w:val="2A92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805985"/>
    <w:rsid w:val="000814C1"/>
    <w:rsid w:val="001E1956"/>
    <w:rsid w:val="003C72BA"/>
    <w:rsid w:val="00471A8C"/>
    <w:rsid w:val="00515E20"/>
    <w:rsid w:val="005760C0"/>
    <w:rsid w:val="005E12C3"/>
    <w:rsid w:val="006D50F6"/>
    <w:rsid w:val="00797399"/>
    <w:rsid w:val="00805985"/>
    <w:rsid w:val="00900EB1"/>
    <w:rsid w:val="00D31629"/>
    <w:rsid w:val="00DE21B4"/>
    <w:rsid w:val="00EA11C6"/>
    <w:rsid w:val="00EB1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8C"/>
    <w:pPr>
      <w:ind w:left="720"/>
      <w:contextualSpacing/>
    </w:pPr>
  </w:style>
  <w:style w:type="paragraph" w:styleId="BalloonText">
    <w:name w:val="Balloon Text"/>
    <w:basedOn w:val="Normal"/>
    <w:link w:val="BalloonTextChar"/>
    <w:uiPriority w:val="99"/>
    <w:semiHidden/>
    <w:unhideWhenUsed/>
    <w:rsid w:val="0047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A8C"/>
    <w:rPr>
      <w:rFonts w:ascii="Tahoma" w:hAnsi="Tahoma" w:cs="Tahoma"/>
      <w:sz w:val="16"/>
      <w:szCs w:val="16"/>
    </w:rPr>
  </w:style>
  <w:style w:type="paragraph" w:styleId="Header">
    <w:name w:val="header"/>
    <w:basedOn w:val="Normal"/>
    <w:link w:val="HeaderChar"/>
    <w:uiPriority w:val="99"/>
    <w:semiHidden/>
    <w:unhideWhenUsed/>
    <w:rsid w:val="00471A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A8C"/>
  </w:style>
  <w:style w:type="paragraph" w:styleId="Footer">
    <w:name w:val="footer"/>
    <w:basedOn w:val="Normal"/>
    <w:link w:val="FooterChar"/>
    <w:uiPriority w:val="99"/>
    <w:semiHidden/>
    <w:unhideWhenUsed/>
    <w:rsid w:val="00471A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A8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9E75D-CEDF-4EA9-8973-CB144CD2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4</cp:revision>
  <dcterms:created xsi:type="dcterms:W3CDTF">2011-09-30T06:03:00Z</dcterms:created>
  <dcterms:modified xsi:type="dcterms:W3CDTF">2011-10-07T04:19:00Z</dcterms:modified>
</cp:coreProperties>
</file>