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A56F1" w14:textId="35C03064" w:rsidR="00AB384F" w:rsidRPr="00AB384F" w:rsidRDefault="00AB384F">
      <w:pPr>
        <w:rPr>
          <w:ins w:id="0" w:author="David Ouyang" w:date="2016-10-16T10:53:00Z"/>
          <w:i/>
        </w:rPr>
      </w:pPr>
      <w:moveToRangeStart w:id="1" w:author="David Ouyang" w:date="2016-10-16T10:54:00Z" w:name="move464378594"/>
      <w:moveTo w:id="2" w:author="David Ouyang" w:date="2016-10-16T10:54:00Z">
        <w:r w:rsidRPr="00AB384F">
          <w:rPr>
            <w:i/>
            <w:rPrChange w:id="3" w:author="David Ouyang" w:date="2016-10-16T10:54:00Z">
              <w:rPr/>
            </w:rPrChange>
          </w:rPr>
          <w:t xml:space="preserve">(were PVAD patients just sicker? Would be nice to briefly review demographic differences between iABP and PVAD by indication if space permits. Also, the percentage of IABP/PVAD by indication is nice, but doesn’t give the reader an idea of the magnitude of devices. What was the total n of IABP vs PVAD per indication?) </w:t>
        </w:r>
      </w:moveTo>
      <w:moveToRangeEnd w:id="1"/>
      <w:ins w:id="4" w:author="David Ouyang" w:date="2016-10-16T10:52:00Z">
        <w:r w:rsidRPr="00AB384F">
          <w:rPr>
            <w:i/>
            <w:rPrChange w:id="5" w:author="David Ouyang" w:date="2016-10-16T10:54:00Z">
              <w:rPr/>
            </w:rPrChange>
          </w:rPr>
          <w:t>If space is a problem, could consider removing the PCI without AMI or CS data, since the point is already made via CS vs AMI, and it’s not clear that high risk PCI should be getting IABP or PVAD anyway.</w:t>
        </w:r>
      </w:ins>
    </w:p>
    <w:p w14:paraId="423A41C1" w14:textId="4A0E100E" w:rsidR="00AB384F" w:rsidRPr="00AB384F" w:rsidRDefault="00AB384F" w:rsidP="00AB384F">
      <w:pPr>
        <w:pStyle w:val="ListParagraph"/>
        <w:numPr>
          <w:ilvl w:val="0"/>
          <w:numId w:val="2"/>
        </w:numPr>
        <w:rPr>
          <w:ins w:id="6" w:author="David Ouyang" w:date="2016-10-16T10:52:00Z"/>
          <w:i/>
        </w:rPr>
        <w:pPrChange w:id="7" w:author="David Ouyang" w:date="2016-10-16T10:53:00Z">
          <w:pPr/>
        </w:pPrChange>
      </w:pPr>
      <w:ins w:id="8" w:author="David Ouyang" w:date="2016-10-16T10:53:00Z">
        <w:r w:rsidRPr="00AB384F">
          <w:rPr>
            <w:i/>
            <w:rPrChange w:id="9" w:author="David Ouyang" w:date="2016-10-16T10:53:00Z">
              <w:rPr/>
            </w:rPrChange>
          </w:rPr>
          <w:softHyphen/>
        </w:r>
        <w:r w:rsidRPr="00AB384F">
          <w:rPr>
            <w:i/>
            <w:rPrChange w:id="10" w:author="David Ouyang" w:date="2016-10-16T10:53:00Z">
              <w:rPr/>
            </w:rPrChange>
          </w:rPr>
          <w:softHyphen/>
        </w:r>
        <w:r>
          <w:t xml:space="preserve">I’ve removed the PCI data and added back the demographics data. </w:t>
        </w:r>
      </w:ins>
    </w:p>
    <w:p w14:paraId="46D6ECCD" w14:textId="6B0943A3" w:rsidR="00FC7B67" w:rsidRPr="00AB384F" w:rsidRDefault="00AB384F">
      <w:pPr>
        <w:rPr>
          <w:ins w:id="11" w:author="David Ouyang" w:date="2016-10-16T10:52:00Z"/>
          <w:i/>
          <w:rPrChange w:id="12" w:author="David Ouyang" w:date="2016-10-16T10:52:00Z">
            <w:rPr>
              <w:ins w:id="13" w:author="David Ouyang" w:date="2016-10-16T10:52:00Z"/>
            </w:rPr>
          </w:rPrChange>
        </w:rPr>
      </w:pPr>
      <w:moveToRangeStart w:id="14" w:author="David Ouyang" w:date="2016-10-16T10:52:00Z" w:name="move464378461"/>
      <w:moveTo w:id="15" w:author="David Ouyang" w:date="2016-10-16T10:52:00Z">
        <w:r w:rsidRPr="00AB384F">
          <w:rPr>
            <w:i/>
            <w:rPrChange w:id="16" w:author="David Ouyang" w:date="2016-10-16T10:52:00Z">
              <w:rPr/>
            </w:rPrChange>
          </w:rPr>
          <w:t>(why did you choose 1 week cutoff a priori? Better to state we looked at timing of placement and then choose cutoff based on analysis).</w:t>
        </w:r>
      </w:moveTo>
      <w:moveToRangeEnd w:id="14"/>
    </w:p>
    <w:p w14:paraId="5D74B727" w14:textId="4A249E22" w:rsidR="00AB384F" w:rsidRPr="00AB384F" w:rsidRDefault="00AB384F" w:rsidP="00AB384F">
      <w:pPr>
        <w:pStyle w:val="ListParagraph"/>
        <w:numPr>
          <w:ilvl w:val="0"/>
          <w:numId w:val="1"/>
        </w:numPr>
        <w:rPr>
          <w:b/>
          <w:rPrChange w:id="17" w:author="David Ouyang" w:date="2016-10-16T10:52:00Z">
            <w:rPr/>
          </w:rPrChange>
        </w:rPr>
        <w:pPrChange w:id="18" w:author="David Ouyang" w:date="2016-10-16T10:52:00Z">
          <w:pPr/>
        </w:pPrChange>
      </w:pPr>
      <w:ins w:id="19" w:author="David Ouyang" w:date="2016-10-16T10:52:00Z">
        <w:r>
          <w:t xml:space="preserve">The cutoffs where chosen looking at the data, seeing when outcomes diverged or converged. </w:t>
        </w:r>
      </w:ins>
    </w:p>
    <w:p w14:paraId="71C0EA7A" w14:textId="77777777" w:rsidR="00AB384F" w:rsidRDefault="00AB384F">
      <w:pPr>
        <w:rPr>
          <w:ins w:id="20" w:author="David Ouyang" w:date="2016-10-16T10:52:00Z"/>
          <w:b/>
        </w:rPr>
      </w:pPr>
    </w:p>
    <w:p w14:paraId="10F03AB7" w14:textId="77777777" w:rsidR="00AB384F" w:rsidRDefault="00AB384F">
      <w:pPr>
        <w:rPr>
          <w:ins w:id="21" w:author="David Ouyang" w:date="2016-10-16T10:52:00Z"/>
          <w:b/>
        </w:rPr>
      </w:pPr>
    </w:p>
    <w:p w14:paraId="3E47489E" w14:textId="77777777" w:rsidR="006362C3" w:rsidRPr="00D7576E" w:rsidRDefault="00217443">
      <w:pPr>
        <w:rPr>
          <w:b/>
        </w:rPr>
      </w:pPr>
      <w:r w:rsidRPr="00D7576E">
        <w:rPr>
          <w:b/>
        </w:rPr>
        <w:t xml:space="preserve">Differential survival benefit of </w:t>
      </w:r>
      <w:r w:rsidR="00A63CC4">
        <w:rPr>
          <w:b/>
        </w:rPr>
        <w:t>IABPs and PVADs</w:t>
      </w:r>
      <w:r w:rsidRPr="00D7576E">
        <w:rPr>
          <w:b/>
        </w:rPr>
        <w:t xml:space="preserve"> by procedural timing and clinical indication </w:t>
      </w:r>
    </w:p>
    <w:p w14:paraId="4FB9AE90" w14:textId="109BB2A3" w:rsidR="006362C3" w:rsidRDefault="00AC183F">
      <w:r w:rsidRPr="00D7576E">
        <w:rPr>
          <w:b/>
        </w:rPr>
        <w:t>Background</w:t>
      </w:r>
      <w:r>
        <w:t xml:space="preserve">: </w:t>
      </w:r>
      <w:r w:rsidR="006362C3">
        <w:t xml:space="preserve">Temporary mechanical circulatory support </w:t>
      </w:r>
      <w:r w:rsidR="008A777E">
        <w:t xml:space="preserve">with </w:t>
      </w:r>
      <w:r w:rsidR="00A63CC4">
        <w:t xml:space="preserve">intra-aortic balloon </w:t>
      </w:r>
      <w:ins w:id="22" w:author="David Ouyang" w:date="2016-10-15T13:11:00Z">
        <w:r w:rsidR="002A1B1E">
          <w:t>p</w:t>
        </w:r>
      </w:ins>
      <w:del w:id="23" w:author="David Ouyang" w:date="2016-10-15T13:11:00Z">
        <w:r w:rsidR="00A63CC4" w:rsidDel="002A1B1E">
          <w:delText>b</w:delText>
        </w:r>
      </w:del>
      <w:r w:rsidR="00A63CC4">
        <w:t>ump</w:t>
      </w:r>
      <w:ins w:id="24" w:author="David Ouyang" w:date="2016-10-15T13:11:00Z">
        <w:r w:rsidR="002A1B1E">
          <w:t>s</w:t>
        </w:r>
      </w:ins>
      <w:del w:id="25" w:author="David Ouyang" w:date="2016-10-15T13:11:00Z">
        <w:r w:rsidR="00A63CC4" w:rsidDel="002A1B1E">
          <w:delText>s</w:delText>
        </w:r>
      </w:del>
      <w:r w:rsidR="00A63CC4">
        <w:t xml:space="preserve"> (IABPs) and </w:t>
      </w:r>
      <w:r w:rsidR="006362C3">
        <w:t xml:space="preserve">percutaneous </w:t>
      </w:r>
      <w:r w:rsidR="00E432E9">
        <w:t>ventricular</w:t>
      </w:r>
      <w:r w:rsidR="006362C3">
        <w:t xml:space="preserve"> assist devices (PVADs)</w:t>
      </w:r>
      <w:r w:rsidR="00A63CC4">
        <w:t xml:space="preserve"> </w:t>
      </w:r>
      <w:r w:rsidR="006362C3">
        <w:t>are used to support patients in cardiogenic shock</w:t>
      </w:r>
      <w:r w:rsidR="0018107F">
        <w:t xml:space="preserve"> </w:t>
      </w:r>
      <w:ins w:id="26" w:author="Dipanjan Banerjee" w:date="2016-10-15T23:54:00Z">
        <w:r w:rsidR="00CC77DD">
          <w:t>(CS)</w:t>
        </w:r>
        <w:del w:id="27" w:author="David Ouyang" w:date="2016-10-16T10:51:00Z">
          <w:r w:rsidR="00CC77DD" w:rsidDel="00AB384F">
            <w:delText xml:space="preserve">, </w:delText>
          </w:r>
        </w:del>
      </w:ins>
      <w:del w:id="28" w:author="David Ouyang" w:date="2016-10-16T10:51:00Z">
        <w:r w:rsidR="006362C3" w:rsidDel="00AB384F">
          <w:delText>and patients</w:delText>
        </w:r>
      </w:del>
      <w:ins w:id="29" w:author="David Ouyang" w:date="2016-10-16T10:51:00Z">
        <w:r w:rsidR="00AB384F">
          <w:t xml:space="preserve"> and</w:t>
        </w:r>
      </w:ins>
      <w:r w:rsidR="006362C3">
        <w:t xml:space="preserve"> </w:t>
      </w:r>
      <w:ins w:id="30" w:author="Dipanjan Banerjee" w:date="2016-10-15T23:54:00Z">
        <w:r w:rsidR="00D07F13">
          <w:t xml:space="preserve">with acute myocardial </w:t>
        </w:r>
        <w:del w:id="31" w:author="David Ouyang" w:date="2016-10-16T10:48:00Z">
          <w:r w:rsidR="00D07F13" w:rsidDel="00104F94">
            <w:delText>infacrtion</w:delText>
          </w:r>
        </w:del>
      </w:ins>
      <w:ins w:id="32" w:author="David Ouyang" w:date="2016-10-16T10:48:00Z">
        <w:r w:rsidR="00104F94">
          <w:t>infarction</w:t>
        </w:r>
      </w:ins>
      <w:ins w:id="33" w:author="Dipanjan Banerjee" w:date="2016-10-15T23:54:00Z">
        <w:r w:rsidR="00D07F13">
          <w:t xml:space="preserve"> (A</w:t>
        </w:r>
        <w:r w:rsidR="00CC77DD">
          <w:t>MI)</w:t>
        </w:r>
      </w:ins>
      <w:ins w:id="34" w:author="David Ouyang" w:date="2016-10-16T10:51:00Z">
        <w:r w:rsidR="00AB384F">
          <w:t>.</w:t>
        </w:r>
      </w:ins>
      <w:ins w:id="35" w:author="Dipanjan Banerjee" w:date="2016-10-15T23:54:00Z">
        <w:del w:id="36" w:author="David Ouyang" w:date="2016-10-16T10:51:00Z">
          <w:r w:rsidR="00CC77DD" w:rsidDel="00AB384F">
            <w:delText xml:space="preserve">, and those </w:delText>
          </w:r>
        </w:del>
      </w:ins>
      <w:del w:id="37" w:author="David Ouyang" w:date="2016-10-16T10:51:00Z">
        <w:r w:rsidR="006362C3" w:rsidDel="00AB384F">
          <w:delText>undergoing high risk percutaneous coronary interventions</w:delText>
        </w:r>
      </w:del>
      <w:ins w:id="38" w:author="Dipanjan Banerjee" w:date="2016-10-15T23:59:00Z">
        <w:del w:id="39" w:author="David Ouyang" w:date="2016-10-16T10:51:00Z">
          <w:r w:rsidR="00CC77DD" w:rsidDel="00AB384F">
            <w:delText xml:space="preserve"> (PCI)</w:delText>
          </w:r>
        </w:del>
      </w:ins>
      <w:del w:id="40" w:author="David Ouyang" w:date="2016-10-16T10:51:00Z">
        <w:r w:rsidR="006362C3" w:rsidDel="00AB384F">
          <w:delText>.</w:delText>
        </w:r>
      </w:del>
      <w:r w:rsidR="006362C3">
        <w:t xml:space="preserve"> There is limited data </w:t>
      </w:r>
      <w:del w:id="41" w:author="Dipanjan Banerjee" w:date="2016-10-15T23:58:00Z">
        <w:r w:rsidR="00990BDE" w:rsidDel="00CC77DD">
          <w:delText xml:space="preserve">comparing </w:delText>
        </w:r>
      </w:del>
      <w:ins w:id="42" w:author="Dipanjan Banerjee" w:date="2016-10-15T23:58:00Z">
        <w:r w:rsidR="00385663">
          <w:t>conc</w:t>
        </w:r>
        <w:r w:rsidR="00CC77DD">
          <w:t xml:space="preserve">erning </w:t>
        </w:r>
      </w:ins>
      <w:r w:rsidR="00990BDE">
        <w:t>the</w:t>
      </w:r>
      <w:r w:rsidR="006362C3">
        <w:t xml:space="preserve"> optimal timing </w:t>
      </w:r>
      <w:del w:id="43" w:author="Dipanjan Banerjee" w:date="2016-10-15T23:55:00Z">
        <w:r w:rsidR="006362C3" w:rsidDel="00D07F13">
          <w:delText>and practice patterns</w:delText>
        </w:r>
        <w:r w:rsidR="00990BDE" w:rsidDel="00D07F13">
          <w:delText xml:space="preserve"> between</w:delText>
        </w:r>
      </w:del>
      <w:ins w:id="44" w:author="Dipanjan Banerjee" w:date="2016-10-15T23:55:00Z">
        <w:r w:rsidR="00D07F13">
          <w:t xml:space="preserve">of </w:t>
        </w:r>
      </w:ins>
      <w:ins w:id="45" w:author="Dipanjan Banerjee" w:date="2016-10-15T23:56:00Z">
        <w:r w:rsidR="00D07F13">
          <w:t>placement</w:t>
        </w:r>
      </w:ins>
      <w:ins w:id="46" w:author="Dipanjan Banerjee" w:date="2016-10-15T23:55:00Z">
        <w:r w:rsidR="00D07F13">
          <w:t xml:space="preserve"> </w:t>
        </w:r>
      </w:ins>
      <w:ins w:id="47" w:author="Dipanjan Banerjee" w:date="2016-10-15T23:56:00Z">
        <w:r w:rsidR="00D07F13">
          <w:t>of</w:t>
        </w:r>
      </w:ins>
      <w:r w:rsidR="00990BDE">
        <w:t xml:space="preserve"> </w:t>
      </w:r>
      <w:r w:rsidR="00A63CC4">
        <w:t>IABPs and PVADs</w:t>
      </w:r>
      <w:ins w:id="48" w:author="Dipanjan Banerjee" w:date="2016-10-15T23:56:00Z">
        <w:r w:rsidR="00CC77DD">
          <w:t xml:space="preserve">, and </w:t>
        </w:r>
      </w:ins>
      <w:ins w:id="49" w:author="Dipanjan Banerjee" w:date="2016-10-15T23:58:00Z">
        <w:r w:rsidR="00CC77DD">
          <w:t>outcomes based upon indication for placement</w:t>
        </w:r>
      </w:ins>
      <w:r w:rsidR="006362C3">
        <w:t xml:space="preserve">. </w:t>
      </w:r>
    </w:p>
    <w:p w14:paraId="216AAA00" w14:textId="361F81BC" w:rsidR="000822EF" w:rsidRDefault="00AC183F" w:rsidP="0033261A">
      <w:r w:rsidRPr="00D7576E">
        <w:rPr>
          <w:b/>
        </w:rPr>
        <w:t>Methods</w:t>
      </w:r>
      <w:r>
        <w:t xml:space="preserve">: </w:t>
      </w:r>
      <w:ins w:id="50" w:author="David Ouyang" w:date="2016-10-15T13:31:00Z">
        <w:r w:rsidR="00F066F5">
          <w:t xml:space="preserve">120,452 </w:t>
        </w:r>
      </w:ins>
      <w:del w:id="51" w:author="David Ouyang" w:date="2016-10-15T13:31:00Z">
        <w:r w:rsidR="00217443" w:rsidDel="00F066F5">
          <w:delText xml:space="preserve">Adult </w:delText>
        </w:r>
      </w:del>
      <w:ins w:id="52" w:author="David Ouyang" w:date="2016-10-15T13:31:00Z">
        <w:r w:rsidR="00F066F5">
          <w:t xml:space="preserve">adult </w:t>
        </w:r>
      </w:ins>
      <w:r w:rsidR="00217443">
        <w:t xml:space="preserve">patients </w:t>
      </w:r>
      <w:r w:rsidR="000822EF">
        <w:t>who received</w:t>
      </w:r>
      <w:r w:rsidR="00336DF7">
        <w:t xml:space="preserve"> an IABP or PVAD</w:t>
      </w:r>
      <w:r w:rsidR="00A63CC4">
        <w:t xml:space="preserve"> </w:t>
      </w:r>
      <w:r w:rsidR="000822EF">
        <w:t>between 2005 and 2011</w:t>
      </w:r>
      <w:r w:rsidR="00D0167F">
        <w:t xml:space="preserve"> </w:t>
      </w:r>
      <w:r w:rsidR="000822EF">
        <w:t>and</w:t>
      </w:r>
      <w:r w:rsidR="002667E7">
        <w:t xml:space="preserve"> </w:t>
      </w:r>
      <w:r w:rsidR="00EA1B64">
        <w:t xml:space="preserve">for whom </w:t>
      </w:r>
      <w:r w:rsidR="000822EF">
        <w:t xml:space="preserve">information </w:t>
      </w:r>
      <w:r w:rsidR="00336DF7">
        <w:t>o</w:t>
      </w:r>
      <w:r w:rsidR="000822EF">
        <w:t>n procedural timing</w:t>
      </w:r>
      <w:r w:rsidR="00EA1B64">
        <w:t xml:space="preserve"> </w:t>
      </w:r>
      <w:r w:rsidR="000822EF">
        <w:t>was available were identified</w:t>
      </w:r>
      <w:r>
        <w:t xml:space="preserve"> in the National Inpatient Sample</w:t>
      </w:r>
      <w:del w:id="53" w:author="David Ouyang" w:date="2016-10-15T13:28:00Z">
        <w:r w:rsidDel="00F066F5">
          <w:delText xml:space="preserve"> </w:delText>
        </w:r>
        <w:r w:rsidR="000822EF" w:rsidDel="00F066F5">
          <w:delText>using ICD-9</w:delText>
        </w:r>
      </w:del>
      <w:r w:rsidR="000822EF">
        <w:t xml:space="preserve">. We compared </w:t>
      </w:r>
      <w:r w:rsidR="00343847">
        <w:t xml:space="preserve">in-hospital mortality between PVAD and IABP </w:t>
      </w:r>
      <w:r w:rsidR="00E62834">
        <w:t xml:space="preserve">by </w:t>
      </w:r>
      <w:ins w:id="54" w:author="Dipanjan Banerjee" w:date="2016-10-15T23:56:00Z">
        <w:r w:rsidR="00D07F13">
          <w:t xml:space="preserve">timing of placement and </w:t>
        </w:r>
      </w:ins>
      <w:r w:rsidR="00E62834">
        <w:t>indication</w:t>
      </w:r>
      <w:ins w:id="55" w:author="Dipanjan Banerjee" w:date="2016-10-15T23:56:00Z">
        <w:r w:rsidR="00D07F13">
          <w:t xml:space="preserve"> for placement</w:t>
        </w:r>
      </w:ins>
      <w:r w:rsidR="00E62834">
        <w:t xml:space="preserve"> </w:t>
      </w:r>
      <w:ins w:id="56" w:author="Dipanjan Banerjee" w:date="2016-10-15T23:53:00Z">
        <w:r w:rsidR="00D07F13">
          <w:t>(</w:t>
        </w:r>
      </w:ins>
      <w:ins w:id="57" w:author="Dipanjan Banerjee" w:date="2016-10-15T23:54:00Z">
        <w:r w:rsidR="00D07F13">
          <w:t>CS vs AMI</w:t>
        </w:r>
      </w:ins>
      <w:ins w:id="58" w:author="Dipanjan Banerjee" w:date="2016-10-16T00:10:00Z">
        <w:r w:rsidR="00385663">
          <w:t xml:space="preserve"> vs PCI</w:t>
        </w:r>
      </w:ins>
      <w:ins w:id="59" w:author="Dipanjan Banerjee" w:date="2016-10-15T23:54:00Z">
        <w:r w:rsidR="00D07F13">
          <w:t>)</w:t>
        </w:r>
      </w:ins>
      <w:ins w:id="60" w:author="Dipanjan Banerjee" w:date="2016-10-15T23:57:00Z">
        <w:r w:rsidR="00D07F13">
          <w:t>.</w:t>
        </w:r>
      </w:ins>
      <w:del w:id="61" w:author="David Ouyang" w:date="2016-10-15T13:35:00Z">
        <w:r w:rsidR="00E62834" w:rsidDel="00F066F5">
          <w:delText>for circulatory sup</w:delText>
        </w:r>
        <w:r w:rsidR="00E35933" w:rsidDel="00F066F5">
          <w:delText xml:space="preserve">port </w:delText>
        </w:r>
      </w:del>
      <w:del w:id="62" w:author="Dipanjan Banerjee" w:date="2016-10-15T23:57:00Z">
        <w:r w:rsidR="00E35933" w:rsidDel="00D07F13">
          <w:delText>and</w:delText>
        </w:r>
      </w:del>
      <w:r w:rsidR="00E35933">
        <w:t xml:space="preserve"> </w:t>
      </w:r>
      <w:del w:id="63" w:author="Dipanjan Banerjee" w:date="2016-10-15T23:55:00Z">
        <w:r w:rsidR="00E35933" w:rsidDel="00D07F13">
          <w:delText>distinguished between early (on hospital day 0 or 1) and late circulatory support (</w:delText>
        </w:r>
        <w:r w:rsidR="00AA6892" w:rsidDel="00D07F13">
          <w:delText>&gt;7 days post-admission)</w:delText>
        </w:r>
        <w:r w:rsidR="00E62834" w:rsidDel="00D07F13">
          <w:delText>.</w:delText>
        </w:r>
      </w:del>
      <w:del w:id="64" w:author="Dipanjan Banerjee" w:date="2016-10-15T23:57:00Z">
        <w:r w:rsidR="00E62834" w:rsidDel="00D07F13">
          <w:delText xml:space="preserve"> </w:delText>
        </w:r>
      </w:del>
      <w:moveFromRangeStart w:id="65" w:author="David Ouyang" w:date="2016-10-16T10:52:00Z" w:name="move464378461"/>
      <w:moveFrom w:id="66" w:author="David Ouyang" w:date="2016-10-16T10:52:00Z">
        <w:ins w:id="67" w:author="Dipanjan Banerjee" w:date="2016-10-15T23:52:00Z">
          <w:r w:rsidR="00D07F13" w:rsidDel="00AB384F">
            <w:t xml:space="preserve">(why did you choose </w:t>
          </w:r>
        </w:ins>
        <w:ins w:id="68" w:author="Dipanjan Banerjee" w:date="2016-10-15T23:53:00Z">
          <w:r w:rsidR="00D07F13" w:rsidDel="00AB384F">
            <w:t xml:space="preserve">1 week cutoff a priori? Better to state we looked </w:t>
          </w:r>
        </w:ins>
        <w:ins w:id="69" w:author="Dipanjan Banerjee" w:date="2016-10-15T23:57:00Z">
          <w:r w:rsidR="00D07F13" w:rsidDel="00AB384F">
            <w:t>at timing of placement and then choose cutoff based on analysis).</w:t>
          </w:r>
        </w:ins>
      </w:moveFrom>
      <w:moveFromRangeEnd w:id="65"/>
    </w:p>
    <w:p w14:paraId="0AA8A95D" w14:textId="41AF40E6" w:rsidR="00E62834" w:rsidDel="00284D4D" w:rsidRDefault="00D7576E" w:rsidP="0033261A">
      <w:pPr>
        <w:rPr>
          <w:del w:id="70" w:author="David Ouyang" w:date="2016-10-15T13:08:00Z"/>
          <w:b/>
        </w:rPr>
      </w:pPr>
      <w:r>
        <w:rPr>
          <w:b/>
        </w:rPr>
        <w:t xml:space="preserve">Results: </w:t>
      </w:r>
    </w:p>
    <w:p w14:paraId="140873C1" w14:textId="1D672874" w:rsidR="006458C2" w:rsidRDefault="00E62834">
      <w:r>
        <w:t>IABP and PVAD w</w:t>
      </w:r>
      <w:ins w:id="71" w:author="Dipanjan Banerjee" w:date="2016-10-15T23:58:00Z">
        <w:r w:rsidR="00CC77DD">
          <w:t>ere</w:t>
        </w:r>
      </w:ins>
      <w:del w:id="72" w:author="Dipanjan Banerjee" w:date="2016-10-15T23:58:00Z">
        <w:r w:rsidDel="00CC77DD">
          <w:delText>as</w:delText>
        </w:r>
      </w:del>
      <w:r>
        <w:t xml:space="preserve"> initiated for </w:t>
      </w:r>
      <w:ins w:id="73" w:author="Dipanjan Banerjee" w:date="2016-10-15T23:59:00Z">
        <w:r w:rsidR="00CC77DD">
          <w:t xml:space="preserve">the indications of </w:t>
        </w:r>
      </w:ins>
      <w:del w:id="74" w:author="Dipanjan Banerjee" w:date="2016-10-16T00:00:00Z">
        <w:r w:rsidDel="006674A0">
          <w:delText>cardiogenic shock</w:delText>
        </w:r>
      </w:del>
      <w:ins w:id="75" w:author="Dipanjan Banerjee" w:date="2016-10-16T00:00:00Z">
        <w:r w:rsidR="006674A0">
          <w:t>CS</w:t>
        </w:r>
      </w:ins>
      <w:r>
        <w:t xml:space="preserve"> (</w:t>
      </w:r>
      <w:del w:id="76" w:author="Dipanjan Banerjee" w:date="2016-10-16T00:00:00Z">
        <w:r w:rsidR="004E3A93" w:rsidDel="006674A0">
          <w:delText xml:space="preserve">CS, </w:delText>
        </w:r>
      </w:del>
      <w:del w:id="77" w:author="David Ouyang" w:date="2016-10-16T10:56:00Z">
        <w:r w:rsidDel="00AB384F">
          <w:delText>39.1% vs. 29.7%</w:delText>
        </w:r>
      </w:del>
      <w:ins w:id="78" w:author="David Ouyang" w:date="2016-10-16T10:56:00Z">
        <w:r w:rsidR="00AB384F">
          <w:t>n = 31,260 and 348 respectively</w:t>
        </w:r>
      </w:ins>
      <w:r>
        <w:t>),</w:t>
      </w:r>
      <w:ins w:id="79" w:author="David Ouyang" w:date="2016-10-16T10:54:00Z">
        <w:r w:rsidR="00AB384F">
          <w:t xml:space="preserve"> and</w:t>
        </w:r>
      </w:ins>
      <w:r>
        <w:t xml:space="preserve"> </w:t>
      </w:r>
      <w:del w:id="80" w:author="Dipanjan Banerjee" w:date="2016-10-16T00:00:00Z">
        <w:r w:rsidR="00E35933" w:rsidDel="006674A0">
          <w:delText>acute myocardial infarction (</w:delText>
        </w:r>
      </w:del>
      <w:r w:rsidR="00E35933">
        <w:t>AMI</w:t>
      </w:r>
      <w:del w:id="81" w:author="Dipanjan Banerjee" w:date="2016-10-16T00:00:00Z">
        <w:r w:rsidR="00E35933" w:rsidDel="006674A0">
          <w:delText>)</w:delText>
        </w:r>
      </w:del>
      <w:r w:rsidR="00E35933">
        <w:t xml:space="preserve"> </w:t>
      </w:r>
      <w:r w:rsidR="004E3A93">
        <w:t>without CS</w:t>
      </w:r>
      <w:r w:rsidR="00E35933">
        <w:t xml:space="preserve"> (</w:t>
      </w:r>
      <w:del w:id="82" w:author="David Ouyang" w:date="2016-10-16T10:57:00Z">
        <w:r w:rsidR="00E35933" w:rsidDel="00AB384F">
          <w:delText>37.8% vs. 27.5%</w:delText>
        </w:r>
      </w:del>
      <w:ins w:id="83" w:author="David Ouyang" w:date="2016-10-16T10:57:00Z">
        <w:r w:rsidR="00AB384F">
          <w:t>n = 25,977 and 339 respectively</w:t>
        </w:r>
      </w:ins>
      <w:r w:rsidR="00E35933">
        <w:t>)</w:t>
      </w:r>
      <w:ins w:id="84" w:author="David Ouyang" w:date="2016-10-16T10:55:00Z">
        <w:r w:rsidR="00AB384F">
          <w:t xml:space="preserve">. </w:t>
        </w:r>
      </w:ins>
      <w:ins w:id="85" w:author="David Ouyang" w:date="2016-10-16T10:59:00Z">
        <w:r w:rsidR="00AB384F">
          <w:t xml:space="preserve">Patients receiving </w:t>
        </w:r>
      </w:ins>
      <w:ins w:id="86" w:author="David Ouyang" w:date="2016-10-16T11:36:00Z">
        <w:r w:rsidR="00414553">
          <w:t xml:space="preserve">IABP </w:t>
        </w:r>
      </w:ins>
      <w:ins w:id="87" w:author="David Ouyang" w:date="2016-10-16T10:59:00Z">
        <w:r w:rsidR="00AB384F">
          <w:t xml:space="preserve">were older (65.1 </w:t>
        </w:r>
        <w:r w:rsidR="00AB384F">
          <w:rPr>
            <w:rFonts w:cstheme="minorHAnsi"/>
          </w:rPr>
          <w:t>±</w:t>
        </w:r>
        <w:r w:rsidR="00AB384F">
          <w:t xml:space="preserve"> 12.6 years vs. 63.9 </w:t>
        </w:r>
        <w:r w:rsidR="00AB384F">
          <w:rPr>
            <w:rFonts w:cstheme="minorHAnsi"/>
          </w:rPr>
          <w:t>±</w:t>
        </w:r>
        <w:r w:rsidR="00AB384F">
          <w:t xml:space="preserve"> 15.0 </w:t>
        </w:r>
        <w:commentRangeStart w:id="88"/>
        <w:r w:rsidR="00AB384F">
          <w:t>years</w:t>
        </w:r>
        <w:commentRangeEnd w:id="88"/>
        <w:r w:rsidR="00AB384F">
          <w:rPr>
            <w:rStyle w:val="CommentReference"/>
          </w:rPr>
          <w:commentReference w:id="88"/>
        </w:r>
        <w:r w:rsidR="00414553">
          <w:t xml:space="preserve">, </w:t>
        </w:r>
      </w:ins>
      <w:ins w:id="89" w:author="David Ouyang" w:date="2016-10-16T11:35:00Z">
        <w:r w:rsidR="00414553">
          <w:t>&lt;students t test&gt;),</w:t>
        </w:r>
      </w:ins>
      <w:ins w:id="90" w:author="David Ouyang" w:date="2016-10-16T10:59:00Z">
        <w:r w:rsidR="00AB384F">
          <w:t>), more likely female (31.4% vs. 26.1%</w:t>
        </w:r>
      </w:ins>
      <w:ins w:id="91" w:author="David Ouyang" w:date="2016-10-16T11:35:00Z">
        <w:r w:rsidR="00414553">
          <w:t>, chisq test</w:t>
        </w:r>
      </w:ins>
      <w:ins w:id="92" w:author="David Ouyang" w:date="2016-10-16T10:59:00Z">
        <w:r w:rsidR="00AB384F">
          <w:t>), and more likely Caucasian (66.7% vs. 73.9%</w:t>
        </w:r>
      </w:ins>
      <w:ins w:id="93" w:author="David Ouyang" w:date="2016-10-16T11:35:00Z">
        <w:r w:rsidR="00414553">
          <w:t xml:space="preserve">, </w:t>
        </w:r>
        <w:r w:rsidR="00414553">
          <w:t>chisq test</w:t>
        </w:r>
      </w:ins>
      <w:ins w:id="94" w:author="David Ouyang" w:date="2016-10-16T10:59:00Z">
        <w:r w:rsidR="00AB384F">
          <w:t>) than PVAD patients.</w:t>
        </w:r>
      </w:ins>
      <w:ins w:id="95" w:author="David Ouyang" w:date="2016-10-16T11:34:00Z">
        <w:r w:rsidR="0029181F">
          <w:t xml:space="preserve"> </w:t>
        </w:r>
      </w:ins>
      <w:del w:id="96" w:author="David Ouyang" w:date="2016-10-16T10:55:00Z">
        <w:r w:rsidR="00E35933" w:rsidDel="00AB384F">
          <w:delText xml:space="preserve">, or percutaneous coronary intervention (PCI) without AMI or </w:delText>
        </w:r>
        <w:r w:rsidR="004E3A93" w:rsidDel="00AB384F">
          <w:delText>CS</w:delText>
        </w:r>
        <w:r w:rsidR="00E35933" w:rsidDel="00AB384F">
          <w:delText xml:space="preserve"> (3.4% vs. 33.3%). </w:delText>
        </w:r>
      </w:del>
      <w:ins w:id="97" w:author="Dipanjan Banerjee" w:date="2016-10-16T00:01:00Z">
        <w:r w:rsidR="006674A0">
          <w:t>The m</w:t>
        </w:r>
      </w:ins>
      <w:del w:id="98" w:author="Dipanjan Banerjee" w:date="2016-10-16T00:01:00Z">
        <w:r w:rsidR="00CD5543" w:rsidDel="006674A0">
          <w:delText>M</w:delText>
        </w:r>
      </w:del>
      <w:r w:rsidR="00F80E0C">
        <w:t xml:space="preserve">edian hospital length of stay </w:t>
      </w:r>
      <w:r w:rsidR="00CD5543">
        <w:t xml:space="preserve">for both IABP and PVAD patients was 8 days </w:t>
      </w:r>
      <w:r w:rsidR="00A127BD">
        <w:t>(</w:t>
      </w:r>
      <w:r w:rsidR="00F80E0C">
        <w:t>range: 0-261 days vs. 0-81 days</w:t>
      </w:r>
      <w:r w:rsidR="0060510A">
        <w:t>)</w:t>
      </w:r>
      <w:r w:rsidR="00CD5543">
        <w:t xml:space="preserve">, </w:t>
      </w:r>
      <w:r w:rsidR="00E35933">
        <w:t xml:space="preserve">and the </w:t>
      </w:r>
      <w:del w:id="99" w:author="David Ouyang" w:date="2016-10-15T13:32:00Z">
        <w:r w:rsidR="00E35933" w:rsidDel="00F066F5">
          <w:delText xml:space="preserve">vast </w:delText>
        </w:r>
      </w:del>
      <w:r w:rsidR="00E35933">
        <w:t xml:space="preserve">majority of IABPs and PVADs were placed on the first day of hospitalization </w:t>
      </w:r>
      <w:r w:rsidR="0060510A">
        <w:t>(</w:t>
      </w:r>
      <w:r w:rsidR="00336DF7">
        <w:t>60.0</w:t>
      </w:r>
      <w:r w:rsidR="00E35933">
        <w:t>%</w:t>
      </w:r>
      <w:r w:rsidR="0018107F">
        <w:t xml:space="preserve"> vs. 51.0%; </w:t>
      </w:r>
      <w:r w:rsidR="0060510A">
        <w:t xml:space="preserve">range: 0-197 </w:t>
      </w:r>
      <w:r w:rsidR="0018107F">
        <w:t xml:space="preserve">days vs. </w:t>
      </w:r>
      <w:r w:rsidR="0060510A">
        <w:t>0-82 days</w:t>
      </w:r>
      <w:r w:rsidR="0018107F">
        <w:t>)</w:t>
      </w:r>
      <w:r w:rsidR="00995EEF">
        <w:t>. In</w:t>
      </w:r>
      <w:r w:rsidR="00A02C32">
        <w:t xml:space="preserve"> patients diagnosed with </w:t>
      </w:r>
      <w:r w:rsidR="00995EEF">
        <w:t>CS</w:t>
      </w:r>
      <w:r w:rsidR="00A02C32">
        <w:t xml:space="preserve">, </w:t>
      </w:r>
      <w:r w:rsidR="00CA5D1D">
        <w:t>IABP</w:t>
      </w:r>
      <w:r w:rsidR="00A02C32">
        <w:t xml:space="preserve"> </w:t>
      </w:r>
      <w:ins w:id="100" w:author="David Ouyang" w:date="2016-10-15T13:32:00Z">
        <w:r w:rsidR="00F066F5">
          <w:t xml:space="preserve">patients had </w:t>
        </w:r>
      </w:ins>
      <w:r w:rsidR="0033261A">
        <w:t xml:space="preserve">increased mortality compared to PVAD </w:t>
      </w:r>
      <w:ins w:id="101" w:author="David Ouyang" w:date="2016-10-15T13:32:00Z">
        <w:r w:rsidR="00F066F5">
          <w:t xml:space="preserve">patients </w:t>
        </w:r>
      </w:ins>
      <w:r w:rsidR="00A02C32">
        <w:t xml:space="preserve">when </w:t>
      </w:r>
      <w:ins w:id="102" w:author="Dipanjan Banerjee" w:date="2016-10-16T00:02:00Z">
        <w:r w:rsidR="006674A0">
          <w:t xml:space="preserve">support was </w:t>
        </w:r>
      </w:ins>
      <w:r w:rsidR="00A02C32">
        <w:t xml:space="preserve">placed </w:t>
      </w:r>
      <w:del w:id="103" w:author="Dipanjan Banerjee" w:date="2016-10-16T00:04:00Z">
        <w:r w:rsidR="00995EEF" w:rsidDel="006674A0">
          <w:delText>early during admiss</w:delText>
        </w:r>
        <w:r w:rsidR="00CA5D1D" w:rsidDel="006674A0">
          <w:delText>ion</w:delText>
        </w:r>
      </w:del>
      <w:ins w:id="104" w:author="Dipanjan Banerjee" w:date="2016-10-16T00:04:00Z">
        <w:r w:rsidR="006674A0">
          <w:t>on hospital day 0 or 1</w:t>
        </w:r>
      </w:ins>
      <w:r w:rsidR="00C5366D">
        <w:t xml:space="preserve"> (</w:t>
      </w:r>
      <w:r w:rsidR="0033261A">
        <w:t xml:space="preserve">30.2% </w:t>
      </w:r>
      <w:r w:rsidR="00F80E0C">
        <w:t>vs.</w:t>
      </w:r>
      <w:r w:rsidR="0033261A">
        <w:t xml:space="preserve"> 20.5</w:t>
      </w:r>
      <w:r w:rsidR="00C5366D">
        <w:t>%</w:t>
      </w:r>
      <w:r w:rsidR="00273DAA">
        <w:t xml:space="preserve">, </w:t>
      </w:r>
      <w:r w:rsidR="0018107F">
        <w:t>p</w:t>
      </w:r>
      <w:r w:rsidR="00273DAA">
        <w:t xml:space="preserve"> = 0.01</w:t>
      </w:r>
      <w:del w:id="105" w:author="Dipanjan Banerjee" w:date="2016-10-16T00:02:00Z">
        <w:r w:rsidR="00273DAA" w:rsidDel="006674A0">
          <w:delText>11</w:delText>
        </w:r>
      </w:del>
      <w:r w:rsidR="00C5366D">
        <w:t>)</w:t>
      </w:r>
      <w:r w:rsidR="00A127BD">
        <w:t xml:space="preserve">. </w:t>
      </w:r>
      <w:del w:id="106" w:author="David Ouyang" w:date="2016-10-15T13:32:00Z">
        <w:r w:rsidR="00A127BD" w:rsidDel="00F066F5">
          <w:delText xml:space="preserve">However, </w:delText>
        </w:r>
        <w:r w:rsidR="00A02C32" w:rsidDel="00F066F5">
          <w:delText>t</w:delText>
        </w:r>
      </w:del>
      <w:ins w:id="107" w:author="David Ouyang" w:date="2016-10-15T13:32:00Z">
        <w:r w:rsidR="00F066F5">
          <w:t>T</w:t>
        </w:r>
      </w:ins>
      <w:r w:rsidR="00A02C32">
        <w:t xml:space="preserve">his </w:t>
      </w:r>
      <w:r w:rsidR="0033261A">
        <w:t>difference</w:t>
      </w:r>
      <w:r w:rsidR="00A02C32">
        <w:t xml:space="preserve"> </w:t>
      </w:r>
      <w:del w:id="108" w:author="David Ouyang" w:date="2016-10-15T13:33:00Z">
        <w:r w:rsidR="00A02C32" w:rsidDel="00F066F5">
          <w:delText xml:space="preserve">diminished </w:delText>
        </w:r>
      </w:del>
      <w:ins w:id="109" w:author="David Ouyang" w:date="2016-10-15T13:33:00Z">
        <w:r w:rsidR="00F066F5">
          <w:t xml:space="preserve">was not present </w:t>
        </w:r>
        <w:del w:id="110" w:author="Dipanjan Banerjee" w:date="2016-10-16T00:03:00Z">
          <w:r w:rsidR="00F066F5" w:rsidDel="006674A0">
            <w:delText xml:space="preserve">in </w:delText>
          </w:r>
        </w:del>
        <w:del w:id="111" w:author="Dipanjan Banerjee" w:date="2016-10-16T00:01:00Z">
          <w:r w:rsidR="00F066F5" w:rsidDel="006674A0">
            <w:delText xml:space="preserve">late circulatory </w:delText>
          </w:r>
        </w:del>
      </w:ins>
      <w:r w:rsidR="00A02C32">
        <w:t>when</w:t>
      </w:r>
      <w:r w:rsidR="00CA5D1D">
        <w:t xml:space="preserve"> </w:t>
      </w:r>
      <w:del w:id="112" w:author="Dipanjan Banerjee" w:date="2016-10-16T00:03:00Z">
        <w:r w:rsidR="00CA5D1D" w:rsidDel="006674A0">
          <w:delText>circulatory</w:delText>
        </w:r>
      </w:del>
      <w:r w:rsidR="00CA5D1D">
        <w:t xml:space="preserve"> support was</w:t>
      </w:r>
      <w:r w:rsidR="00A02C32">
        <w:t xml:space="preserve"> placed </w:t>
      </w:r>
      <w:del w:id="113" w:author="Dipanjan Banerjee" w:date="2016-10-16T00:02:00Z">
        <w:r w:rsidR="00A02C32" w:rsidDel="006674A0">
          <w:delText xml:space="preserve">later </w:delText>
        </w:r>
      </w:del>
      <w:ins w:id="114" w:author="Dipanjan Banerjee" w:date="2016-10-16T00:03:00Z">
        <w:r w:rsidR="006674A0">
          <w:t xml:space="preserve">&gt; </w:t>
        </w:r>
      </w:ins>
      <w:ins w:id="115" w:author="Dipanjan Banerjee" w:date="2016-10-16T00:02:00Z">
        <w:r w:rsidR="006674A0">
          <w:t xml:space="preserve">1 week post admission </w:t>
        </w:r>
      </w:ins>
      <w:r w:rsidR="00995EEF">
        <w:t>(</w:t>
      </w:r>
      <w:r w:rsidR="0033261A">
        <w:t xml:space="preserve">33.8% </w:t>
      </w:r>
      <w:r w:rsidR="00F80E0C">
        <w:t>vs.</w:t>
      </w:r>
      <w:r w:rsidR="0033261A">
        <w:t xml:space="preserve"> 34.1</w:t>
      </w:r>
      <w:r w:rsidR="00C5366D">
        <w:t>%</w:t>
      </w:r>
      <w:r w:rsidR="00273DAA">
        <w:t xml:space="preserve">, </w:t>
      </w:r>
      <w:bookmarkStart w:id="116" w:name="_GoBack"/>
      <w:bookmarkEnd w:id="116"/>
      <w:r w:rsidR="0018107F">
        <w:t>p</w:t>
      </w:r>
      <w:r w:rsidR="00273DAA">
        <w:t xml:space="preserve"> = 0.96</w:t>
      </w:r>
      <w:del w:id="117" w:author="Dipanjan Banerjee" w:date="2016-10-16T00:02:00Z">
        <w:r w:rsidR="00273DAA" w:rsidDel="006674A0">
          <w:delText>04</w:delText>
        </w:r>
      </w:del>
      <w:r w:rsidR="00C5366D">
        <w:t>)</w:t>
      </w:r>
      <w:r w:rsidR="00A02C32">
        <w:t xml:space="preserve">. </w:t>
      </w:r>
      <w:del w:id="118" w:author="David Ouyang" w:date="2016-10-15T13:33:00Z">
        <w:r w:rsidR="00A127BD" w:rsidDel="00F066F5">
          <w:delText>On the contrary, i</w:delText>
        </w:r>
        <w:r w:rsidR="00A02C32" w:rsidDel="00F066F5">
          <w:delText>n</w:delText>
        </w:r>
      </w:del>
      <w:ins w:id="119" w:author="David Ouyang" w:date="2016-10-15T13:33:00Z">
        <w:r w:rsidR="00F066F5">
          <w:t>In</w:t>
        </w:r>
      </w:ins>
      <w:r w:rsidR="00A02C32">
        <w:t xml:space="preserve"> patients diagnosed with AMI without </w:t>
      </w:r>
      <w:r w:rsidR="00995EEF">
        <w:t>CS</w:t>
      </w:r>
      <w:r w:rsidR="00A02C32">
        <w:t xml:space="preserve">, </w:t>
      </w:r>
      <w:r w:rsidR="00CA5D1D">
        <w:t>IABP</w:t>
      </w:r>
      <w:ins w:id="120" w:author="David Ouyang" w:date="2016-10-15T13:33:00Z">
        <w:r w:rsidR="00F066F5">
          <w:t xml:space="preserve"> patients had</w:t>
        </w:r>
      </w:ins>
      <w:r w:rsidR="00A02C32">
        <w:t xml:space="preserve"> </w:t>
      </w:r>
      <w:r w:rsidR="0002124B">
        <w:t>decreased mortality</w:t>
      </w:r>
      <w:r w:rsidR="0033261A">
        <w:t xml:space="preserve"> compared to PVAD</w:t>
      </w:r>
      <w:ins w:id="121" w:author="David Ouyang" w:date="2016-10-15T13:33:00Z">
        <w:r w:rsidR="00F066F5">
          <w:t xml:space="preserve"> patients</w:t>
        </w:r>
      </w:ins>
      <w:r w:rsidR="00CA5D1D">
        <w:t xml:space="preserve"> </w:t>
      </w:r>
      <w:r w:rsidR="00A02C32">
        <w:t xml:space="preserve">when </w:t>
      </w:r>
      <w:r w:rsidR="00CA5D1D">
        <w:t xml:space="preserve">placed </w:t>
      </w:r>
      <w:ins w:id="122" w:author="David Ouyang" w:date="2016-10-15T13:33:00Z">
        <w:del w:id="123" w:author="Dipanjan Banerjee" w:date="2016-10-16T00:05:00Z">
          <w:r w:rsidR="00F066F5" w:rsidDel="006674A0">
            <w:delText xml:space="preserve">early during admission </w:delText>
          </w:r>
        </w:del>
      </w:ins>
      <w:ins w:id="124" w:author="Dipanjan Banerjee" w:date="2016-10-16T00:05:00Z">
        <w:r w:rsidR="006674A0">
          <w:t>on hospital day 0 or 1</w:t>
        </w:r>
      </w:ins>
      <w:ins w:id="125" w:author="David Ouyang" w:date="2016-10-16T10:51:00Z">
        <w:r w:rsidR="00AB384F">
          <w:t xml:space="preserve"> </w:t>
        </w:r>
      </w:ins>
      <w:del w:id="126" w:author="David Ouyang" w:date="2016-10-15T13:33:00Z">
        <w:r w:rsidR="00995EEF" w:rsidDel="00F066F5">
          <w:delText xml:space="preserve">early </w:delText>
        </w:r>
      </w:del>
      <w:r w:rsidR="00995EEF">
        <w:t>(</w:t>
      </w:r>
      <w:r w:rsidR="00C5366D">
        <w:t>1</w:t>
      </w:r>
      <w:r w:rsidR="00273DAA">
        <w:t>0.7</w:t>
      </w:r>
      <w:r w:rsidR="00C5366D">
        <w:t xml:space="preserve">% </w:t>
      </w:r>
      <w:r w:rsidR="00F80E0C">
        <w:t>vs.</w:t>
      </w:r>
      <w:r w:rsidR="00C5366D">
        <w:t xml:space="preserve"> 32.9%</w:t>
      </w:r>
      <w:r w:rsidR="00D0167F">
        <w:t xml:space="preserve">, </w:t>
      </w:r>
      <w:r w:rsidR="0018107F">
        <w:t>p</w:t>
      </w:r>
      <w:r w:rsidR="00D0167F">
        <w:t xml:space="preserve"> = 0.0001</w:t>
      </w:r>
      <w:r w:rsidR="00C5366D">
        <w:t>)</w:t>
      </w:r>
      <w:r w:rsidR="00CA5D1D">
        <w:t xml:space="preserve">, </w:t>
      </w:r>
      <w:del w:id="127" w:author="Dipanjan Banerjee" w:date="2016-10-16T00:12:00Z">
        <w:r w:rsidR="00995EEF" w:rsidDel="00067D53">
          <w:delText xml:space="preserve">although </w:delText>
        </w:r>
        <w:r w:rsidR="00CA5D1D" w:rsidDel="00067D53">
          <w:delText>this</w:delText>
        </w:r>
      </w:del>
      <w:ins w:id="128" w:author="Dipanjan Banerjee" w:date="2016-10-16T00:12:00Z">
        <w:r w:rsidR="00067D53">
          <w:t>and</w:t>
        </w:r>
      </w:ins>
      <w:r w:rsidR="00CA5D1D">
        <w:t xml:space="preserve"> </w:t>
      </w:r>
      <w:r w:rsidR="0033261A">
        <w:t>difference</w:t>
      </w:r>
      <w:r w:rsidR="00CA5D1D">
        <w:t xml:space="preserve"> </w:t>
      </w:r>
      <w:r w:rsidR="0018107F">
        <w:t xml:space="preserve">also </w:t>
      </w:r>
      <w:del w:id="129" w:author="Dipanjan Banerjee" w:date="2016-10-16T00:05:00Z">
        <w:r w:rsidR="00CA5D1D" w:rsidDel="006674A0">
          <w:delText xml:space="preserve">diminished </w:delText>
        </w:r>
      </w:del>
      <w:ins w:id="130" w:author="Dipanjan Banerjee" w:date="2016-10-16T00:05:00Z">
        <w:r w:rsidR="006674A0">
          <w:t xml:space="preserve">disappeared </w:t>
        </w:r>
      </w:ins>
      <w:r w:rsidR="00CA5D1D">
        <w:t xml:space="preserve">when the devices were placed </w:t>
      </w:r>
      <w:del w:id="131" w:author="Dipanjan Banerjee" w:date="2016-10-16T00:05:00Z">
        <w:r w:rsidR="00CA5D1D" w:rsidDel="006674A0">
          <w:delText>later in the hospitalization</w:delText>
        </w:r>
      </w:del>
      <w:ins w:id="132" w:author="Dipanjan Banerjee" w:date="2016-10-16T00:05:00Z">
        <w:r w:rsidR="006674A0">
          <w:t>&gt; 1 week post admission</w:t>
        </w:r>
      </w:ins>
      <w:r w:rsidR="00273DAA">
        <w:t xml:space="preserve"> </w:t>
      </w:r>
      <w:r w:rsidR="00995EEF">
        <w:t>(</w:t>
      </w:r>
      <w:r w:rsidR="00273DAA">
        <w:t>26.8</w:t>
      </w:r>
      <w:r w:rsidR="00C5366D">
        <w:t xml:space="preserve">% </w:t>
      </w:r>
      <w:r w:rsidR="00F80E0C">
        <w:t>vs.</w:t>
      </w:r>
      <w:r w:rsidR="00C5366D">
        <w:t xml:space="preserve"> 27.5%</w:t>
      </w:r>
      <w:r w:rsidR="00273DAA">
        <w:t xml:space="preserve">, </w:t>
      </w:r>
      <w:r w:rsidR="0018107F">
        <w:t>p =</w:t>
      </w:r>
      <w:r w:rsidR="00273DAA">
        <w:t xml:space="preserve"> 0.91</w:t>
      </w:r>
      <w:del w:id="133" w:author="Dipanjan Banerjee" w:date="2016-10-16T00:06:00Z">
        <w:r w:rsidR="00273DAA" w:rsidDel="006674A0">
          <w:delText>47</w:delText>
        </w:r>
      </w:del>
      <w:r w:rsidR="00C5366D">
        <w:t xml:space="preserve">). </w:t>
      </w:r>
      <w:del w:id="134" w:author="Dipanjan Banerjee" w:date="2016-10-16T00:12:00Z">
        <w:r w:rsidR="00995EEF" w:rsidDel="00067D53">
          <w:delText>Finally</w:delText>
        </w:r>
        <w:r w:rsidR="00C5366D" w:rsidDel="00067D53">
          <w:delText>, in</w:delText>
        </w:r>
      </w:del>
      <w:ins w:id="135" w:author="Dipanjan Banerjee" w:date="2016-10-16T00:12:00Z">
        <w:del w:id="136" w:author="David Ouyang" w:date="2016-10-16T10:52:00Z">
          <w:r w:rsidR="00067D53" w:rsidDel="00AB384F">
            <w:delText>In</w:delText>
          </w:r>
        </w:del>
      </w:ins>
      <w:del w:id="137" w:author="David Ouyang" w:date="2016-10-16T10:52:00Z">
        <w:r w:rsidR="00C5366D" w:rsidDel="00AB384F">
          <w:delText xml:space="preserve"> patients </w:delText>
        </w:r>
        <w:r w:rsidR="00343847" w:rsidDel="00AB384F">
          <w:delText xml:space="preserve">who received PCI </w:delText>
        </w:r>
        <w:r w:rsidR="00C5366D" w:rsidDel="00AB384F">
          <w:delText xml:space="preserve">without a diagnosis of AMI or </w:delText>
        </w:r>
        <w:r w:rsidR="00995EEF" w:rsidDel="00AB384F">
          <w:delText xml:space="preserve">CS, </w:delText>
        </w:r>
        <w:r w:rsidR="00273DAA" w:rsidDel="00AB384F">
          <w:delText>IABP consistently</w:delText>
        </w:r>
      </w:del>
      <w:ins w:id="138" w:author="Dipanjan Banerjee" w:date="2016-10-16T00:13:00Z">
        <w:del w:id="139" w:author="David Ouyang" w:date="2016-10-16T10:52:00Z">
          <w:r w:rsidR="00067D53" w:rsidDel="00AB384F">
            <w:delText>exhibited</w:delText>
          </w:r>
        </w:del>
      </w:ins>
      <w:del w:id="140" w:author="David Ouyang" w:date="2016-10-16T10:52:00Z">
        <w:r w:rsidR="00273DAA" w:rsidDel="00AB384F">
          <w:delText xml:space="preserve"> </w:delText>
        </w:r>
        <w:r w:rsidR="0002124B" w:rsidDel="00AB384F">
          <w:delText>decreased mortality</w:delText>
        </w:r>
        <w:r w:rsidR="00273DAA" w:rsidDel="00AB384F">
          <w:delText xml:space="preserve"> compared to PVAD</w:delText>
        </w:r>
        <w:r w:rsidR="00C5366D" w:rsidDel="00AB384F">
          <w:delText xml:space="preserve"> irrespective of device timing (</w:delText>
        </w:r>
        <w:r w:rsidR="00995EEF" w:rsidDel="00AB384F">
          <w:delText>early</w:delText>
        </w:r>
        <w:r w:rsidR="00C5366D" w:rsidDel="00AB384F">
          <w:delText xml:space="preserve">, </w:delText>
        </w:r>
        <w:r w:rsidR="00273DAA" w:rsidDel="00AB384F">
          <w:delText xml:space="preserve">6.4% </w:delText>
        </w:r>
        <w:r w:rsidR="00F80E0C" w:rsidDel="00AB384F">
          <w:delText>vs.</w:delText>
        </w:r>
        <w:r w:rsidR="00273DAA" w:rsidDel="00AB384F">
          <w:delText xml:space="preserve"> 25.8%, </w:delText>
        </w:r>
        <w:r w:rsidR="0018107F" w:rsidDel="00AB384F">
          <w:delText>p</w:delText>
        </w:r>
        <w:r w:rsidR="00273DAA" w:rsidDel="00AB384F">
          <w:delText xml:space="preserve"> = 0.0001; </w:delText>
        </w:r>
        <w:r w:rsidR="00995EEF" w:rsidDel="00AB384F">
          <w:delText>late</w:delText>
        </w:r>
        <w:r w:rsidR="00273DAA" w:rsidDel="00AB384F">
          <w:delText xml:space="preserve">, 10.9% </w:delText>
        </w:r>
        <w:r w:rsidR="00F80E0C" w:rsidDel="00AB384F">
          <w:delText>vs.</w:delText>
        </w:r>
        <w:r w:rsidR="00273DAA" w:rsidDel="00AB384F">
          <w:delText xml:space="preserve"> 35.7%, </w:delText>
        </w:r>
        <w:r w:rsidR="0018107F" w:rsidDel="00AB384F">
          <w:delText>p</w:delText>
        </w:r>
        <w:r w:rsidR="00273DAA" w:rsidDel="00AB384F">
          <w:delText xml:space="preserve"> = 0.0005</w:delText>
        </w:r>
        <w:r w:rsidR="00504679" w:rsidDel="00AB384F">
          <w:delText>).</w:delText>
        </w:r>
      </w:del>
      <w:r w:rsidR="00504679">
        <w:t xml:space="preserve"> </w:t>
      </w:r>
    </w:p>
    <w:p w14:paraId="15D1A252" w14:textId="0F25BC94" w:rsidR="0033261A" w:rsidRDefault="0033261A" w:rsidP="0043010A">
      <w:r w:rsidRPr="00D7576E">
        <w:rPr>
          <w:b/>
        </w:rPr>
        <w:t>Conclusions</w:t>
      </w:r>
      <w:r>
        <w:t>: The survival benefit of IABP</w:t>
      </w:r>
      <w:r w:rsidR="00217443">
        <w:t>s</w:t>
      </w:r>
      <w:r>
        <w:t xml:space="preserve"> versus PVAD</w:t>
      </w:r>
      <w:r w:rsidR="00217443">
        <w:t>s</w:t>
      </w:r>
      <w:r>
        <w:t xml:space="preserve"> is influenced by the timin</w:t>
      </w:r>
      <w:r w:rsidR="00217443">
        <w:t xml:space="preserve">g of the procedure and the clinical indication for placement. </w:t>
      </w:r>
      <w:moveFromRangeStart w:id="141" w:author="David Ouyang" w:date="2016-10-16T10:54:00Z" w:name="move464378594"/>
      <w:moveFrom w:id="142" w:author="David Ouyang" w:date="2016-10-16T10:54:00Z">
        <w:ins w:id="143" w:author="Dipanjan Banerjee" w:date="2016-10-16T00:06:00Z">
          <w:r w:rsidR="00CE1862" w:rsidDel="00AB384F">
            <w:t>(were PVAD patients just sicker? Would be nice to briefly review</w:t>
          </w:r>
        </w:ins>
        <w:ins w:id="144" w:author="Dipanjan Banerjee" w:date="2016-10-16T00:07:00Z">
          <w:r w:rsidR="00CE1862" w:rsidDel="00AB384F">
            <w:t xml:space="preserve"> demographic differences between iABP and PVAD by indication if space permits. Also, the percentage of IABP/PVAD by indication is nice, but doesn</w:t>
          </w:r>
        </w:ins>
        <w:ins w:id="145" w:author="Dipanjan Banerjee" w:date="2016-10-16T00:08:00Z">
          <w:r w:rsidR="00CE1862" w:rsidDel="00AB384F">
            <w:t>’t give the reader an idea of the magnitude of devices. What was the total n of IABP vs PVAD per indication?)</w:t>
          </w:r>
        </w:ins>
        <w:ins w:id="146" w:author="Dipanjan Banerjee" w:date="2016-10-16T00:13:00Z">
          <w:r w:rsidR="00067D53" w:rsidDel="00AB384F">
            <w:t xml:space="preserve"> </w:t>
          </w:r>
        </w:ins>
      </w:moveFrom>
      <w:moveFromRangeEnd w:id="141"/>
      <w:ins w:id="147" w:author="Dipanjan Banerjee" w:date="2016-10-16T00:13:00Z">
        <w:del w:id="148" w:author="David Ouyang" w:date="2016-10-16T10:54:00Z">
          <w:r w:rsidR="00067D53" w:rsidDel="00AB384F">
            <w:delText>C</w:delText>
          </w:r>
        </w:del>
      </w:ins>
      <w:ins w:id="149" w:author="Dipanjan Banerjee" w:date="2016-10-16T00:14:00Z">
        <w:del w:id="150" w:author="David Ouyang" w:date="2016-10-16T10:52:00Z">
          <w:r w:rsidR="00067D53" w:rsidDel="00AB384F">
            <w:delText xml:space="preserve">If space is a problem, </w:delText>
          </w:r>
        </w:del>
      </w:ins>
      <w:ins w:id="151" w:author="Dipanjan Banerjee" w:date="2016-10-16T00:13:00Z">
        <w:del w:id="152" w:author="David Ouyang" w:date="2016-10-16T10:52:00Z">
          <w:r w:rsidR="00067D53" w:rsidDel="00AB384F">
            <w:delText>could consider removing the PCI without AMI or CS data, since the point is already made via CS vs AMI, and it</w:delText>
          </w:r>
        </w:del>
      </w:ins>
      <w:ins w:id="153" w:author="Dipanjan Banerjee" w:date="2016-10-16T00:14:00Z">
        <w:del w:id="154" w:author="David Ouyang" w:date="2016-10-16T10:52:00Z">
          <w:r w:rsidR="00067D53" w:rsidDel="00AB384F">
            <w:delText>’s not clear that high risk PCI should be getting IABP or PVAD anyway.</w:delText>
          </w:r>
        </w:del>
      </w:ins>
    </w:p>
    <w:sectPr w:rsidR="0033261A" w:rsidSect="004025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David Ouyang" w:date="2016-10-05T23:05:00Z" w:initials="DO">
    <w:p w14:paraId="38A808C9" w14:textId="77777777" w:rsidR="00AB384F" w:rsidRDefault="00AB384F" w:rsidP="00AB384F">
      <w:pPr>
        <w:pStyle w:val="CommentText"/>
      </w:pPr>
      <w:r>
        <w:rPr>
          <w:rStyle w:val="CommentReference"/>
        </w:rPr>
        <w:annotationRef/>
      </w:r>
      <w:r>
        <w:t>Put in P value, students T 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808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C3422"/>
    <w:multiLevelType w:val="hybridMultilevel"/>
    <w:tmpl w:val="B950D3FE"/>
    <w:lvl w:ilvl="0" w:tplc="148CBE8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E223F3"/>
    <w:multiLevelType w:val="hybridMultilevel"/>
    <w:tmpl w:val="3CBC8002"/>
    <w:lvl w:ilvl="0" w:tplc="EBE66C96">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Dipanjan Banerjee">
    <w15:presenceInfo w15:providerId="None" w15:userId="Dipanjan Baner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9B"/>
    <w:rsid w:val="0002124B"/>
    <w:rsid w:val="00067D53"/>
    <w:rsid w:val="000822EF"/>
    <w:rsid w:val="00091743"/>
    <w:rsid w:val="000C41AA"/>
    <w:rsid w:val="00104F94"/>
    <w:rsid w:val="0018107F"/>
    <w:rsid w:val="001B6AAF"/>
    <w:rsid w:val="0020165E"/>
    <w:rsid w:val="00217443"/>
    <w:rsid w:val="00234668"/>
    <w:rsid w:val="002362D3"/>
    <w:rsid w:val="0023676C"/>
    <w:rsid w:val="00264BDA"/>
    <w:rsid w:val="002667E7"/>
    <w:rsid w:val="00273DAA"/>
    <w:rsid w:val="00284D4D"/>
    <w:rsid w:val="0029181F"/>
    <w:rsid w:val="002A1B1E"/>
    <w:rsid w:val="0033261A"/>
    <w:rsid w:val="00336DF7"/>
    <w:rsid w:val="00343847"/>
    <w:rsid w:val="00385663"/>
    <w:rsid w:val="00395A24"/>
    <w:rsid w:val="004025CA"/>
    <w:rsid w:val="00414553"/>
    <w:rsid w:val="0043010A"/>
    <w:rsid w:val="00446C33"/>
    <w:rsid w:val="0047623C"/>
    <w:rsid w:val="004E3A93"/>
    <w:rsid w:val="00504679"/>
    <w:rsid w:val="005A2D41"/>
    <w:rsid w:val="0060510A"/>
    <w:rsid w:val="006139DB"/>
    <w:rsid w:val="006362C3"/>
    <w:rsid w:val="006442A1"/>
    <w:rsid w:val="006458C2"/>
    <w:rsid w:val="006674A0"/>
    <w:rsid w:val="006E69AD"/>
    <w:rsid w:val="007F0E97"/>
    <w:rsid w:val="0081569B"/>
    <w:rsid w:val="008A777E"/>
    <w:rsid w:val="0097083D"/>
    <w:rsid w:val="00981781"/>
    <w:rsid w:val="00990BDE"/>
    <w:rsid w:val="00995EEF"/>
    <w:rsid w:val="009E194C"/>
    <w:rsid w:val="00A02C32"/>
    <w:rsid w:val="00A127BD"/>
    <w:rsid w:val="00A24FD1"/>
    <w:rsid w:val="00A63CC4"/>
    <w:rsid w:val="00A85279"/>
    <w:rsid w:val="00AA6892"/>
    <w:rsid w:val="00AB384F"/>
    <w:rsid w:val="00AC183F"/>
    <w:rsid w:val="00C5366D"/>
    <w:rsid w:val="00CA5D1D"/>
    <w:rsid w:val="00CC77DD"/>
    <w:rsid w:val="00CD29FA"/>
    <w:rsid w:val="00CD5543"/>
    <w:rsid w:val="00CE1862"/>
    <w:rsid w:val="00D0167F"/>
    <w:rsid w:val="00D07F13"/>
    <w:rsid w:val="00D7576E"/>
    <w:rsid w:val="00D7787A"/>
    <w:rsid w:val="00E16F58"/>
    <w:rsid w:val="00E35933"/>
    <w:rsid w:val="00E432E9"/>
    <w:rsid w:val="00E62834"/>
    <w:rsid w:val="00E95A0A"/>
    <w:rsid w:val="00EA1B64"/>
    <w:rsid w:val="00F05474"/>
    <w:rsid w:val="00F066F5"/>
    <w:rsid w:val="00F80E0C"/>
    <w:rsid w:val="00FC7B67"/>
    <w:rsid w:val="00FD30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8C59"/>
  <w15:docId w15:val="{46314F4A-D9D0-4F9E-AA23-765375B4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183F"/>
    <w:rPr>
      <w:sz w:val="16"/>
      <w:szCs w:val="16"/>
    </w:rPr>
  </w:style>
  <w:style w:type="paragraph" w:styleId="CommentText">
    <w:name w:val="annotation text"/>
    <w:basedOn w:val="Normal"/>
    <w:link w:val="CommentTextChar"/>
    <w:uiPriority w:val="99"/>
    <w:semiHidden/>
    <w:unhideWhenUsed/>
    <w:rsid w:val="00AC183F"/>
    <w:pPr>
      <w:spacing w:line="240" w:lineRule="auto"/>
    </w:pPr>
    <w:rPr>
      <w:sz w:val="20"/>
      <w:szCs w:val="20"/>
    </w:rPr>
  </w:style>
  <w:style w:type="character" w:customStyle="1" w:styleId="CommentTextChar">
    <w:name w:val="Comment Text Char"/>
    <w:basedOn w:val="DefaultParagraphFont"/>
    <w:link w:val="CommentText"/>
    <w:uiPriority w:val="99"/>
    <w:semiHidden/>
    <w:rsid w:val="00AC183F"/>
    <w:rPr>
      <w:sz w:val="20"/>
      <w:szCs w:val="20"/>
    </w:rPr>
  </w:style>
  <w:style w:type="paragraph" w:styleId="CommentSubject">
    <w:name w:val="annotation subject"/>
    <w:basedOn w:val="CommentText"/>
    <w:next w:val="CommentText"/>
    <w:link w:val="CommentSubjectChar"/>
    <w:uiPriority w:val="99"/>
    <w:semiHidden/>
    <w:unhideWhenUsed/>
    <w:rsid w:val="00AC183F"/>
    <w:rPr>
      <w:b/>
      <w:bCs/>
    </w:rPr>
  </w:style>
  <w:style w:type="character" w:customStyle="1" w:styleId="CommentSubjectChar">
    <w:name w:val="Comment Subject Char"/>
    <w:basedOn w:val="CommentTextChar"/>
    <w:link w:val="CommentSubject"/>
    <w:uiPriority w:val="99"/>
    <w:semiHidden/>
    <w:rsid w:val="00AC183F"/>
    <w:rPr>
      <w:b/>
      <w:bCs/>
      <w:sz w:val="20"/>
      <w:szCs w:val="20"/>
    </w:rPr>
  </w:style>
  <w:style w:type="paragraph" w:styleId="BalloonText">
    <w:name w:val="Balloon Text"/>
    <w:basedOn w:val="Normal"/>
    <w:link w:val="BalloonTextChar"/>
    <w:uiPriority w:val="99"/>
    <w:semiHidden/>
    <w:unhideWhenUsed/>
    <w:rsid w:val="00AC1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3F"/>
    <w:rPr>
      <w:rFonts w:ascii="Tahoma" w:hAnsi="Tahoma" w:cs="Tahoma"/>
      <w:sz w:val="16"/>
      <w:szCs w:val="16"/>
    </w:rPr>
  </w:style>
  <w:style w:type="paragraph" w:styleId="NoSpacing">
    <w:name w:val="No Spacing"/>
    <w:uiPriority w:val="1"/>
    <w:qFormat/>
    <w:rsid w:val="006458C2"/>
    <w:pPr>
      <w:spacing w:after="0" w:line="240" w:lineRule="auto"/>
    </w:pPr>
  </w:style>
  <w:style w:type="paragraph" w:styleId="ListParagraph">
    <w:name w:val="List Paragraph"/>
    <w:basedOn w:val="Normal"/>
    <w:uiPriority w:val="34"/>
    <w:qFormat/>
    <w:rsid w:val="00AB3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2</cp:revision>
  <dcterms:created xsi:type="dcterms:W3CDTF">2016-10-16T18:37:00Z</dcterms:created>
  <dcterms:modified xsi:type="dcterms:W3CDTF">2016-10-16T18:37:00Z</dcterms:modified>
</cp:coreProperties>
</file>