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3C2" w:rsidRDefault="001B23C2" w:rsidP="001B23C2">
      <w:bookmarkStart w:id="0" w:name="_GoBack"/>
      <w:bookmarkEnd w:id="0"/>
    </w:p>
    <w:tbl>
      <w:tblPr>
        <w:tblpPr w:leftFromText="180" w:rightFromText="180" w:horzAnchor="page" w:tblpX="193" w:tblpY="-405"/>
        <w:tblW w:w="10368" w:type="dxa"/>
        <w:tblLook w:val="04A0" w:firstRow="1" w:lastRow="0" w:firstColumn="1" w:lastColumn="0" w:noHBand="0" w:noVBand="1"/>
      </w:tblPr>
      <w:tblGrid>
        <w:gridCol w:w="3258"/>
        <w:gridCol w:w="1260"/>
        <w:gridCol w:w="1440"/>
        <w:gridCol w:w="1440"/>
        <w:gridCol w:w="1473"/>
        <w:gridCol w:w="1497"/>
      </w:tblGrid>
      <w:tr w:rsidR="001B23C2" w:rsidRPr="002C79F8" w:rsidTr="00E11C41">
        <w:trPr>
          <w:trHeight w:val="230"/>
        </w:trPr>
        <w:tc>
          <w:tcPr>
            <w:tcW w:w="8871" w:type="dxa"/>
            <w:gridSpan w:val="5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1B23C2" w:rsidRPr="002C79F8" w:rsidRDefault="001B23C2" w:rsidP="00E11C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2C79F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Table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1</w:t>
            </w:r>
            <w:r w:rsidRPr="002C79F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. </w:t>
            </w:r>
            <w:r w:rsidRPr="002C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Baseline demographics for patients who waited 0-7 days, 8-31 days, 32-65 days, and ≥66 days for an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Orthotopic</w:t>
            </w:r>
            <w:r w:rsidRPr="002C79F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Heart Transplant (OHT) after Left Ventricular Assist Device (LVAD) Implantation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1B23C2" w:rsidRPr="002C79F8" w:rsidRDefault="001B23C2" w:rsidP="00E11C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B23C2" w:rsidRPr="002C79F8" w:rsidTr="00E11C41">
        <w:trPr>
          <w:trHeight w:val="230"/>
        </w:trPr>
        <w:tc>
          <w:tcPr>
            <w:tcW w:w="8871" w:type="dxa"/>
            <w:gridSpan w:val="5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1B23C2" w:rsidRPr="002C79F8" w:rsidRDefault="001B23C2" w:rsidP="00E11C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:rsidR="001B23C2" w:rsidRPr="002C79F8" w:rsidRDefault="001B23C2" w:rsidP="00E11C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1B23C2" w:rsidRPr="00D312B8" w:rsidTr="00E11C41">
        <w:trPr>
          <w:trHeight w:val="480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0-7 days</w:t>
            </w:r>
            <w:r w:rsidRPr="00D312B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br/>
              <w:t>(n = 41)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8-31 days</w:t>
            </w:r>
            <w:r w:rsidRPr="00D312B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br/>
              <w:t>(n = 38)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32-65 days</w:t>
            </w:r>
            <w:r w:rsidRPr="00D312B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br/>
              <w:t>(n = 42)</w:t>
            </w:r>
          </w:p>
        </w:tc>
        <w:tc>
          <w:tcPr>
            <w:tcW w:w="147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 xml:space="preserve">≥66 days </w:t>
            </w:r>
            <w:r w:rsidRPr="00D312B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br/>
              <w:t>(n = 43)</w:t>
            </w:r>
          </w:p>
        </w:tc>
        <w:tc>
          <w:tcPr>
            <w:tcW w:w="149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No OHT</w:t>
            </w:r>
          </w:p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</w:rPr>
              <w:t>(n = 2036)</w:t>
            </w:r>
          </w:p>
        </w:tc>
      </w:tr>
      <w:tr w:rsidR="001B23C2" w:rsidRPr="00D312B8" w:rsidTr="00E11C41">
        <w:trPr>
          <w:trHeight w:val="219"/>
        </w:trPr>
        <w:tc>
          <w:tcPr>
            <w:tcW w:w="3258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Length of stay, mean ± SD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39.3 ± 33.2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48.9 ± 25.6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85.8 ± 40.1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151.2 ± 52.6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37.1 ± 34.6</w:t>
            </w:r>
          </w:p>
        </w:tc>
      </w:tr>
      <w:tr w:rsidR="001B23C2" w:rsidRPr="00D312B8" w:rsidTr="00E11C41">
        <w:trPr>
          <w:trHeight w:val="219"/>
        </w:trPr>
        <w:tc>
          <w:tcPr>
            <w:tcW w:w="3258" w:type="dxa"/>
            <w:tcBorders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Length of stay  after OHT, mean ± SD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D312B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23.8  ± 21.4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D312B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21.7 ± 15.8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D312B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27.6 ± 37.1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D312B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27.1  ± 22.8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</w:pPr>
            <w:r w:rsidRPr="00D312B8">
              <w:rPr>
                <w:rFonts w:ascii="Times New Roman" w:eastAsia="Times New Roman" w:hAnsi="Times New Roman" w:cs="Times New Roman"/>
                <w:bCs/>
                <w:color w:val="000000"/>
                <w:sz w:val="18"/>
                <w:szCs w:val="18"/>
              </w:rPr>
              <w:t>NA</w:t>
            </w:r>
          </w:p>
        </w:tc>
      </w:tr>
      <w:tr w:rsidR="001B23C2" w:rsidRPr="00D312B8" w:rsidTr="00E11C41">
        <w:trPr>
          <w:trHeight w:val="219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Mortality, n (%)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 (26.8)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 (13.2)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 (11.9)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 (11.6)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564 (27.3)</w:t>
            </w:r>
          </w:p>
        </w:tc>
      </w:tr>
      <w:tr w:rsidR="001B23C2" w:rsidRPr="00D312B8" w:rsidTr="00E11C41">
        <w:trPr>
          <w:trHeight w:val="219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Age, mean ± SD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50.6 ± 12.6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48.6 ± 12.7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47.4 ± 15.3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46.3 ± 13.1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55.4 ± 13.2</w:t>
            </w:r>
          </w:p>
        </w:tc>
      </w:tr>
      <w:tr w:rsidR="001B23C2" w:rsidRPr="00D312B8" w:rsidTr="00E11C41">
        <w:trPr>
          <w:trHeight w:val="219"/>
        </w:trPr>
        <w:tc>
          <w:tcPr>
            <w:tcW w:w="887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Sex, n (%)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:rsidR="001B23C2" w:rsidRPr="00D312B8" w:rsidRDefault="001B23C2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1B23C2" w:rsidRPr="00D312B8" w:rsidTr="00E11C41">
        <w:trPr>
          <w:trHeight w:val="219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33 (80.5)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32 (84.2)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35 (83.3)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34 (79.1)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1525 (74.9)</w:t>
            </w:r>
          </w:p>
        </w:tc>
      </w:tr>
      <w:tr w:rsidR="001B23C2" w:rsidRPr="00D312B8" w:rsidTr="00E11C41">
        <w:trPr>
          <w:trHeight w:val="219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 (19.5)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 (15.8)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 (16.7)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 (20.9)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511 (25.1)</w:t>
            </w:r>
          </w:p>
        </w:tc>
      </w:tr>
      <w:tr w:rsidR="001B23C2" w:rsidRPr="00D312B8" w:rsidTr="00E11C41">
        <w:trPr>
          <w:trHeight w:val="219"/>
        </w:trPr>
        <w:tc>
          <w:tcPr>
            <w:tcW w:w="887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23C2" w:rsidRPr="00D312B8" w:rsidRDefault="001B23C2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Race, n (%)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:rsidR="001B23C2" w:rsidRPr="00D312B8" w:rsidRDefault="001B23C2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1B23C2" w:rsidRPr="00D312B8" w:rsidTr="00E11C41">
        <w:trPr>
          <w:trHeight w:val="219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White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 (61.0)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19 (50.0)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23 (54.8)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22 (51.2)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1185 (58.2)</w:t>
            </w:r>
          </w:p>
        </w:tc>
      </w:tr>
      <w:tr w:rsidR="001B23C2" w:rsidRPr="00D312B8" w:rsidTr="00E11C41">
        <w:trPr>
          <w:trHeight w:val="219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Black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 (7.3)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 (13.2)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 (19.0)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 (14.0)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330 (16.2)</w:t>
            </w:r>
          </w:p>
        </w:tc>
      </w:tr>
      <w:tr w:rsidR="001B23C2" w:rsidRPr="00D312B8" w:rsidTr="00E11C41">
        <w:trPr>
          <w:trHeight w:val="219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Hispanic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 (7.3)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 (18.4)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 (4.8)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 (11.6)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125 (6.1)</w:t>
            </w:r>
          </w:p>
        </w:tc>
      </w:tr>
      <w:tr w:rsidR="001B23C2" w:rsidRPr="00D312B8" w:rsidTr="00E11C41">
        <w:trPr>
          <w:trHeight w:val="219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Asian/Pacific Islander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 (4.9)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 (2.4)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 (9.3)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44 (2.2)</w:t>
            </w:r>
          </w:p>
        </w:tc>
      </w:tr>
      <w:tr w:rsidR="001B23C2" w:rsidRPr="00D312B8" w:rsidTr="00E11C41">
        <w:trPr>
          <w:trHeight w:val="219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Native American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 (0.2)</w:t>
            </w:r>
          </w:p>
        </w:tc>
      </w:tr>
      <w:tr w:rsidR="001B23C2" w:rsidRPr="00D312B8" w:rsidTr="00E11C41">
        <w:trPr>
          <w:trHeight w:val="219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Other or unknown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 (19.5)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 (18.4)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 (19.0)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 (14.0)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347 (17.0)</w:t>
            </w:r>
          </w:p>
        </w:tc>
      </w:tr>
      <w:tr w:rsidR="001B23C2" w:rsidRPr="00D312B8" w:rsidTr="00E11C41">
        <w:trPr>
          <w:trHeight w:val="219"/>
        </w:trPr>
        <w:tc>
          <w:tcPr>
            <w:tcW w:w="887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23C2" w:rsidRPr="00D312B8" w:rsidRDefault="001B23C2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Median household income, n (%)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:rsidR="001B23C2" w:rsidRPr="00D312B8" w:rsidRDefault="001B23C2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1B23C2" w:rsidRPr="00D312B8" w:rsidTr="00E11C41">
        <w:trPr>
          <w:trHeight w:val="219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$1-24,999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 (9.8)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 (21.1)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 (19.0)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 (18.6)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447 (22.0)</w:t>
            </w:r>
          </w:p>
        </w:tc>
      </w:tr>
      <w:tr w:rsidR="001B23C2" w:rsidRPr="00D312B8" w:rsidTr="00E11C41">
        <w:trPr>
          <w:trHeight w:val="219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$25,000-34,999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 (24.4)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 (26.3)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 (23.8)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 (16.3)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454 (22.3)</w:t>
            </w:r>
          </w:p>
        </w:tc>
      </w:tr>
      <w:tr w:rsidR="001B23C2" w:rsidRPr="00D312B8" w:rsidTr="00E11C41">
        <w:trPr>
          <w:trHeight w:val="219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$35,000-44,999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 (29.3)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 (21.1)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 (23.8)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 (30.2)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509 (25.0)</w:t>
            </w:r>
          </w:p>
        </w:tc>
      </w:tr>
      <w:tr w:rsidR="001B23C2" w:rsidRPr="00D312B8" w:rsidTr="00E11C41">
        <w:trPr>
          <w:trHeight w:val="219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$45,000 or more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 9 (29.3)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 (31.6)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 (33.3)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 (32.6)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579 (28.4)</w:t>
            </w:r>
          </w:p>
        </w:tc>
      </w:tr>
      <w:tr w:rsidR="001B23C2" w:rsidRPr="00D312B8" w:rsidTr="00E11C41">
        <w:trPr>
          <w:trHeight w:val="219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Unknown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 (7.3)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 (2.3)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47 (2.3)</w:t>
            </w:r>
          </w:p>
        </w:tc>
      </w:tr>
      <w:tr w:rsidR="001B23C2" w:rsidRPr="00D312B8" w:rsidTr="00E11C41">
        <w:trPr>
          <w:trHeight w:val="219"/>
        </w:trPr>
        <w:tc>
          <w:tcPr>
            <w:tcW w:w="887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23C2" w:rsidRPr="00D312B8" w:rsidRDefault="001B23C2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Comorbidities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:rsidR="001B23C2" w:rsidRPr="00D312B8" w:rsidRDefault="001B23C2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1B23C2" w:rsidRPr="00D312B8" w:rsidTr="00E11C41">
        <w:trPr>
          <w:trHeight w:val="219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Diabetes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 (19.5)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 (13.2)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 (9.5)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 (4.7)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373 (18.3)</w:t>
            </w:r>
          </w:p>
        </w:tc>
      </w:tr>
      <w:tr w:rsidR="001B23C2" w:rsidRPr="00D312B8" w:rsidTr="00E11C41">
        <w:trPr>
          <w:trHeight w:val="219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Hyperlipidemia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 (12.2)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 (5.3)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 (7.1)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 (7.0)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297 (14.6)</w:t>
            </w:r>
          </w:p>
        </w:tc>
      </w:tr>
      <w:tr w:rsidR="001B23C2" w:rsidRPr="00D312B8" w:rsidTr="00E11C41">
        <w:trPr>
          <w:trHeight w:val="219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Hypertension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 (12.2)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 (2.6)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 (4.8)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 (4.7)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291 (14.3)</w:t>
            </w:r>
          </w:p>
        </w:tc>
      </w:tr>
      <w:tr w:rsidR="001B23C2" w:rsidRPr="00D312B8" w:rsidTr="00E11C41">
        <w:trPr>
          <w:trHeight w:val="219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History of smoking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 (12.2)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 (5.3)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137 (6.7)</w:t>
            </w:r>
          </w:p>
        </w:tc>
      </w:tr>
      <w:tr w:rsidR="001B23C2" w:rsidRPr="00D312B8" w:rsidTr="00E11C41">
        <w:trPr>
          <w:trHeight w:val="219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B23C2" w:rsidRPr="00D312B8" w:rsidRDefault="001B23C2" w:rsidP="00E11C41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BMI ≥ 30 kg/m</w:t>
            </w: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  <w:vertAlign w:val="superscript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96 (4.7)</w:t>
            </w:r>
          </w:p>
        </w:tc>
      </w:tr>
      <w:tr w:rsidR="001B23C2" w:rsidRPr="00D312B8" w:rsidTr="00E11C41">
        <w:trPr>
          <w:trHeight w:val="219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Number of concomitant diagnos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e</w:t>
            </w: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s,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12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11.9 ± 3.1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12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12.3 ± 3.0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12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12.5  ± 3.2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12B8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12.5  ± 3.2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12.8 ± 2.9</w:t>
            </w:r>
          </w:p>
        </w:tc>
      </w:tr>
      <w:tr w:rsidR="001B23C2" w:rsidRPr="00D312B8" w:rsidTr="00E11C41">
        <w:trPr>
          <w:trHeight w:val="219"/>
        </w:trPr>
        <w:tc>
          <w:tcPr>
            <w:tcW w:w="887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23C2" w:rsidRPr="00D312B8" w:rsidRDefault="001B23C2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Location of hospital, n (%)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:rsidR="001B23C2" w:rsidRPr="00D312B8" w:rsidRDefault="001B23C2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1B23C2" w:rsidRPr="00D312B8" w:rsidTr="00E11C41">
        <w:trPr>
          <w:trHeight w:val="219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Rural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 (0.8)</w:t>
            </w:r>
          </w:p>
        </w:tc>
      </w:tr>
      <w:tr w:rsidR="001B23C2" w:rsidRPr="00D312B8" w:rsidTr="00E11C41">
        <w:trPr>
          <w:trHeight w:val="219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Urban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41 (100.0)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38 (100.0)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 (100.0)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43 (100.0)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2017 (99.1)</w:t>
            </w:r>
          </w:p>
        </w:tc>
      </w:tr>
      <w:tr w:rsidR="001B23C2" w:rsidRPr="00D312B8" w:rsidTr="00E11C41">
        <w:trPr>
          <w:trHeight w:val="219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Unknown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 (0.1)</w:t>
            </w:r>
          </w:p>
        </w:tc>
      </w:tr>
      <w:tr w:rsidR="001B23C2" w:rsidRPr="00D312B8" w:rsidTr="00E11C41">
        <w:trPr>
          <w:trHeight w:val="219"/>
        </w:trPr>
        <w:tc>
          <w:tcPr>
            <w:tcW w:w="887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23C2" w:rsidRPr="00D312B8" w:rsidRDefault="001B23C2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</w:t>
            </w: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ize of hospital, n (%)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:rsidR="001B23C2" w:rsidRPr="00D312B8" w:rsidRDefault="001B23C2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1B23C2" w:rsidRPr="00D312B8" w:rsidTr="00E11C41">
        <w:trPr>
          <w:trHeight w:val="219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Small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 (9.8)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 (4.7)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32 (1.6)</w:t>
            </w:r>
          </w:p>
        </w:tc>
      </w:tr>
      <w:tr w:rsidR="001B23C2" w:rsidRPr="00D312B8" w:rsidTr="00E11C41">
        <w:trPr>
          <w:trHeight w:val="219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Medium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 (17.0)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 (15.8)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 (11.9)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211 (10.4)</w:t>
            </w:r>
          </w:p>
        </w:tc>
      </w:tr>
      <w:tr w:rsidR="001B23C2" w:rsidRPr="00D312B8" w:rsidTr="00E11C41">
        <w:trPr>
          <w:trHeight w:val="219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Large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 (73.2)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32 (84.2)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37 (88.1)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41 (95.3)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1791 (88.0)</w:t>
            </w:r>
          </w:p>
        </w:tc>
      </w:tr>
      <w:tr w:rsidR="001B23C2" w:rsidRPr="00D312B8" w:rsidTr="00E11C41">
        <w:trPr>
          <w:trHeight w:val="219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Unknown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 (0.1)</w:t>
            </w:r>
          </w:p>
        </w:tc>
      </w:tr>
      <w:tr w:rsidR="001B23C2" w:rsidRPr="00D312B8" w:rsidTr="00E11C41">
        <w:trPr>
          <w:trHeight w:val="219"/>
        </w:trPr>
        <w:tc>
          <w:tcPr>
            <w:tcW w:w="887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B23C2" w:rsidRPr="00D312B8" w:rsidRDefault="001B23C2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Teaching status of hospital, n (%)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</w:tcPr>
          <w:p w:rsidR="001B23C2" w:rsidRPr="00D312B8" w:rsidRDefault="001B23C2" w:rsidP="00E11C4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</w:p>
        </w:tc>
      </w:tr>
      <w:tr w:rsidR="001B23C2" w:rsidRPr="00D312B8" w:rsidTr="00E11C41">
        <w:trPr>
          <w:trHeight w:val="219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Nonteaching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 (2.4)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 (2.6)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 (4.8)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 (2.3)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160 (7.9)</w:t>
            </w:r>
          </w:p>
        </w:tc>
      </w:tr>
      <w:tr w:rsidR="001B23C2" w:rsidRPr="00D312B8" w:rsidTr="00E11C41">
        <w:trPr>
          <w:trHeight w:val="219"/>
        </w:trPr>
        <w:tc>
          <w:tcPr>
            <w:tcW w:w="3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Teaching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 (97.6)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37 (97.4)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 (95.2)</w:t>
            </w:r>
          </w:p>
        </w:tc>
        <w:tc>
          <w:tcPr>
            <w:tcW w:w="1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42 (97.7)</w:t>
            </w:r>
          </w:p>
        </w:tc>
        <w:tc>
          <w:tcPr>
            <w:tcW w:w="149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1874 (92.0)</w:t>
            </w:r>
          </w:p>
        </w:tc>
      </w:tr>
      <w:tr w:rsidR="001B23C2" w:rsidRPr="00D312B8" w:rsidTr="00E11C41">
        <w:trPr>
          <w:trHeight w:val="219"/>
        </w:trPr>
        <w:tc>
          <w:tcPr>
            <w:tcW w:w="32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ind w:firstLineChars="100" w:firstLine="180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Unknown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47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 (0.0)</w:t>
            </w:r>
          </w:p>
        </w:tc>
        <w:tc>
          <w:tcPr>
            <w:tcW w:w="1497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:rsidR="001B23C2" w:rsidRPr="00D312B8" w:rsidRDefault="001B23C2" w:rsidP="00E11C4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D312B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 (0.1)</w:t>
            </w:r>
          </w:p>
        </w:tc>
      </w:tr>
    </w:tbl>
    <w:p w:rsidR="001B23C2" w:rsidRPr="00D312B8" w:rsidRDefault="001B23C2" w:rsidP="001B23C2">
      <w:pPr>
        <w:pStyle w:val="NoSpacing"/>
        <w:rPr>
          <w:rFonts w:ascii="Arial" w:hAnsi="Arial"/>
          <w:sz w:val="18"/>
          <w:szCs w:val="18"/>
        </w:rPr>
      </w:pPr>
      <w:r w:rsidRPr="00D312B8">
        <w:rPr>
          <w:rFonts w:ascii="Arial" w:hAnsi="Arial"/>
          <w:sz w:val="18"/>
          <w:szCs w:val="18"/>
        </w:rPr>
        <w:t>SD, standard deviation; LVAD, Left Ventricular Assist Device, OHT, Orthotopic Heart Transplant</w:t>
      </w:r>
    </w:p>
    <w:p w:rsidR="001B23C2" w:rsidRPr="00D312B8" w:rsidRDefault="001B23C2" w:rsidP="001B23C2">
      <w:pPr>
        <w:rPr>
          <w:sz w:val="18"/>
          <w:szCs w:val="18"/>
        </w:rPr>
      </w:pPr>
    </w:p>
    <w:p w:rsidR="001B23C2" w:rsidRPr="00D312B8" w:rsidRDefault="001B23C2" w:rsidP="001B23C2">
      <w:pPr>
        <w:rPr>
          <w:sz w:val="18"/>
          <w:szCs w:val="18"/>
        </w:rPr>
      </w:pPr>
    </w:p>
    <w:p w:rsidR="001B23C2" w:rsidRDefault="001B23C2" w:rsidP="001B23C2"/>
    <w:p w:rsidR="00A519AA" w:rsidRDefault="00A519AA"/>
    <w:sectPr w:rsidR="00A51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C2"/>
    <w:rsid w:val="001B23C2"/>
    <w:rsid w:val="00A5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DEF4FE-5318-48AB-86B9-BB2DE4A15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3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B23C2"/>
    <w:pPr>
      <w:spacing w:after="0" w:line="240" w:lineRule="auto"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385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Ouyang</dc:creator>
  <cp:keywords/>
  <dc:description/>
  <cp:lastModifiedBy>David Ouyang</cp:lastModifiedBy>
  <cp:revision>1</cp:revision>
  <dcterms:created xsi:type="dcterms:W3CDTF">2016-05-27T06:00:00Z</dcterms:created>
  <dcterms:modified xsi:type="dcterms:W3CDTF">2016-05-27T06:00:00Z</dcterms:modified>
</cp:coreProperties>
</file>