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2A7" w:rsidRDefault="00F862A7" w:rsidP="00F862A7">
      <w:pPr>
        <w:tabs>
          <w:tab w:val="left" w:pos="720"/>
        </w:tabs>
        <w:jc w:val="center"/>
        <w:rPr>
          <w:rFonts w:ascii="Times New Roman" w:hAnsi="Times New Roman" w:cs="Times New Roman"/>
          <w:b/>
          <w:sz w:val="24"/>
          <w:szCs w:val="24"/>
        </w:rPr>
      </w:pPr>
      <w:r w:rsidRPr="00F11680">
        <w:rPr>
          <w:rFonts w:ascii="Times New Roman" w:hAnsi="Times New Roman" w:cs="Times New Roman"/>
          <w:b/>
          <w:sz w:val="24"/>
          <w:szCs w:val="24"/>
        </w:rPr>
        <w:t xml:space="preserve">Incidence </w:t>
      </w:r>
      <w:r>
        <w:rPr>
          <w:rFonts w:ascii="Times New Roman" w:hAnsi="Times New Roman" w:cs="Times New Roman"/>
          <w:b/>
          <w:sz w:val="24"/>
          <w:szCs w:val="24"/>
        </w:rPr>
        <w:t>of</w:t>
      </w:r>
      <w:r w:rsidRPr="00F11680">
        <w:rPr>
          <w:rFonts w:ascii="Times New Roman" w:hAnsi="Times New Roman" w:cs="Times New Roman"/>
          <w:b/>
          <w:sz w:val="24"/>
          <w:szCs w:val="24"/>
        </w:rPr>
        <w:t xml:space="preserve"> Acute Circulatory Support Prior to Heart Transplantation</w:t>
      </w:r>
      <w:r>
        <w:rPr>
          <w:rFonts w:ascii="Times New Roman" w:hAnsi="Times New Roman" w:cs="Times New Roman"/>
          <w:b/>
          <w:sz w:val="24"/>
          <w:szCs w:val="24"/>
        </w:rPr>
        <w:t xml:space="preserve"> and Post-Transplant Outcomes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jc w:val="center"/>
        <w:rPr>
          <w:rFonts w:ascii="Times New Roman" w:hAnsi="Times New Roman" w:cs="Times New Roman"/>
          <w:b/>
          <w:sz w:val="24"/>
          <w:szCs w:val="24"/>
        </w:rPr>
      </w:pPr>
      <w:r w:rsidRPr="00DD4C68">
        <w:rPr>
          <w:rFonts w:ascii="Times New Roman" w:hAnsi="Times New Roman" w:cs="Times New Roman"/>
          <w:b/>
          <w:sz w:val="24"/>
          <w:szCs w:val="24"/>
        </w:rPr>
        <w:t>Running Title: Circulatory Support Prior to Transplant</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jc w:val="center"/>
        <w:rPr>
          <w:rFonts w:ascii="Times New Roman" w:hAnsi="Times New Roman" w:cs="Times New Roman"/>
          <w:sz w:val="24"/>
          <w:szCs w:val="24"/>
          <w:vertAlign w:val="superscript"/>
        </w:rPr>
      </w:pPr>
      <w:r w:rsidRPr="00DD4C68">
        <w:rPr>
          <w:rFonts w:ascii="Times New Roman" w:hAnsi="Times New Roman" w:cs="Times New Roman"/>
          <w:sz w:val="24"/>
          <w:szCs w:val="24"/>
        </w:rPr>
        <w:t>David Ouyang, MD</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Gunsagar Gulati</w:t>
      </w:r>
      <w:r w:rsidRPr="00DD4C68">
        <w:rPr>
          <w:rFonts w:ascii="Times New Roman" w:hAnsi="Times New Roman" w:cs="Times New Roman"/>
          <w:sz w:val="24"/>
          <w:szCs w:val="24"/>
          <w:vertAlign w:val="superscript"/>
        </w:rPr>
        <w:t>1</w:t>
      </w:r>
      <w:r w:rsidRPr="00DD4C68">
        <w:rPr>
          <w:rFonts w:ascii="Times New Roman" w:hAnsi="Times New Roman" w:cs="Times New Roman"/>
          <w:sz w:val="24"/>
          <w:szCs w:val="24"/>
        </w:rPr>
        <w:t>, Richard Ha</w:t>
      </w:r>
      <w:r w:rsidRPr="00DD4C68">
        <w:rPr>
          <w:rFonts w:ascii="Times New Roman" w:hAnsi="Times New Roman" w:cs="Times New Roman"/>
          <w:sz w:val="24"/>
          <w:szCs w:val="24"/>
          <w:vertAlign w:val="superscript"/>
        </w:rPr>
        <w:t>2</w:t>
      </w:r>
      <w:r w:rsidRPr="00DD4C68">
        <w:rPr>
          <w:rFonts w:ascii="Times New Roman" w:hAnsi="Times New Roman" w:cs="Times New Roman"/>
          <w:sz w:val="24"/>
          <w:szCs w:val="24"/>
        </w:rPr>
        <w:t>, Dipanjan Banerjee, MD MS</w:t>
      </w:r>
      <w:r w:rsidRPr="00DD4C68">
        <w:rPr>
          <w:rFonts w:ascii="Times New Roman" w:hAnsi="Times New Roman" w:cs="Times New Roman"/>
          <w:sz w:val="24"/>
          <w:szCs w:val="24"/>
          <w:vertAlign w:val="superscript"/>
        </w:rPr>
        <w:t>1</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sz w:val="24"/>
          <w:szCs w:val="24"/>
        </w:rPr>
        <w:t>1. Stanford University School of Medicine, Stanford, CA 94305, USA.2.</w:t>
      </w:r>
      <w:r w:rsidRPr="00DD4C68">
        <w:rPr>
          <w:rFonts w:ascii="Times New Roman" w:hAnsi="Times New Roman" w:cs="Times New Roman"/>
          <w:color w:val="000000"/>
          <w:sz w:val="24"/>
          <w:szCs w:val="24"/>
          <w:shd w:val="clear" w:color="auto" w:fill="FFFFFF"/>
        </w:rPr>
        <w:t xml:space="preserve"> Division of Adult Cardiac Surgery, Department of Cardiothoracic Surgery.</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b/>
          <w:sz w:val="24"/>
          <w:szCs w:val="24"/>
        </w:rPr>
        <w:t xml:space="preserve">Address for Correspondence: </w:t>
      </w:r>
      <w:r w:rsidRPr="00DD4C68">
        <w:rPr>
          <w:rFonts w:ascii="Times New Roman" w:hAnsi="Times New Roman" w:cs="Times New Roman"/>
          <w:b/>
          <w:sz w:val="24"/>
          <w:szCs w:val="24"/>
        </w:rPr>
        <w:br/>
      </w:r>
      <w:r w:rsidRPr="00DD4C68">
        <w:rPr>
          <w:rFonts w:ascii="Times New Roman" w:hAnsi="Times New Roman" w:cs="Times New Roman"/>
          <w:sz w:val="24"/>
          <w:szCs w:val="24"/>
        </w:rPr>
        <w:t>Dipanjan Banerjee, MD MS</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300 Pasteur Dr MC 5319</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A260</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Stanford, CA94305</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Tel: (650) 723-6459</w:t>
      </w:r>
    </w:p>
    <w:p w:rsidR="00F862A7" w:rsidRDefault="00F862A7" w:rsidP="00F862A7">
      <w:pPr>
        <w:tabs>
          <w:tab w:val="left" w:pos="720"/>
        </w:tabs>
        <w:rPr>
          <w:rFonts w:ascii="Times New Roman" w:hAnsi="Times New Roman" w:cs="Times New Roman"/>
          <w:color w:val="000000"/>
          <w:sz w:val="24"/>
          <w:szCs w:val="24"/>
          <w:shd w:val="clear" w:color="auto" w:fill="FFFFFF"/>
        </w:rPr>
      </w:pPr>
      <w:r w:rsidRPr="00DD4C68">
        <w:rPr>
          <w:rFonts w:ascii="Times New Roman" w:hAnsi="Times New Roman" w:cs="Times New Roman"/>
          <w:color w:val="000000"/>
          <w:sz w:val="24"/>
          <w:szCs w:val="24"/>
          <w:shd w:val="clear" w:color="auto" w:fill="FFFFFF"/>
        </w:rPr>
        <w:t>Fax: (650) 723-8392</w:t>
      </w:r>
      <w:r w:rsidRPr="00DD4C68">
        <w:rPr>
          <w:rStyle w:val="Strong"/>
          <w:rFonts w:ascii="Times New Roman" w:hAnsi="Times New Roman" w:cs="Times New Roman"/>
          <w:b w:val="0"/>
          <w:bCs w:val="0"/>
          <w:color w:val="000001"/>
          <w:sz w:val="24"/>
          <w:szCs w:val="24"/>
        </w:rPr>
        <w:br/>
        <w:t xml:space="preserve">Email: </w:t>
      </w:r>
      <w:r w:rsidRPr="00DD4C68">
        <w:rPr>
          <w:rFonts w:ascii="Times New Roman" w:hAnsi="Times New Roman" w:cs="Times New Roman"/>
          <w:color w:val="555555"/>
          <w:sz w:val="24"/>
          <w:szCs w:val="24"/>
          <w:shd w:val="clear" w:color="auto" w:fill="FFFFFF"/>
        </w:rPr>
        <w:t>dipanjan@stanford.edu</w:t>
      </w:r>
      <w:r w:rsidRPr="00DD4C68">
        <w:rPr>
          <w:rFonts w:ascii="Times New Roman" w:hAnsi="Times New Roman" w:cs="Times New Roman"/>
          <w:color w:val="555555"/>
          <w:sz w:val="24"/>
          <w:szCs w:val="24"/>
          <w:shd w:val="clear" w:color="auto" w:fill="FFFFFF"/>
        </w:rPr>
        <w:br/>
      </w: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 xml:space="preserve">Key Words - </w:t>
      </w:r>
      <w:r w:rsidRPr="00DD4C68">
        <w:rPr>
          <w:rFonts w:ascii="Times New Roman" w:hAnsi="Times New Roman" w:cs="Times New Roman"/>
          <w:sz w:val="24"/>
          <w:szCs w:val="24"/>
        </w:rPr>
        <w:t xml:space="preserve">Mechanical Circulatory Support, Orthotopic Heart Transplant, UNOS allocation, </w:t>
      </w: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color w:val="000000"/>
          <w:sz w:val="24"/>
          <w:szCs w:val="24"/>
          <w:shd w:val="clear" w:color="auto" w:fill="FFFFFF"/>
        </w:rPr>
      </w:pP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lastRenderedPageBreak/>
        <w:t>Background</w:t>
      </w:r>
      <w:r w:rsidRPr="00F11680">
        <w:rPr>
          <w:rFonts w:ascii="Times New Roman" w:hAnsi="Times New Roman" w:cs="Times New Roman"/>
          <w:sz w:val="24"/>
          <w:szCs w:val="24"/>
        </w:rPr>
        <w:t xml:space="preserve">: Proposed changes </w:t>
      </w:r>
      <w:r>
        <w:rPr>
          <w:rFonts w:ascii="Times New Roman" w:hAnsi="Times New Roman" w:cs="Times New Roman"/>
          <w:sz w:val="24"/>
          <w:szCs w:val="24"/>
        </w:rPr>
        <w:t xml:space="preserve">in 2016 </w:t>
      </w:r>
      <w:r w:rsidRPr="00F11680">
        <w:rPr>
          <w:rFonts w:ascii="Times New Roman" w:hAnsi="Times New Roman" w:cs="Times New Roman"/>
          <w:sz w:val="24"/>
          <w:szCs w:val="24"/>
        </w:rPr>
        <w:t>to the</w:t>
      </w:r>
      <w:r>
        <w:rPr>
          <w:rFonts w:ascii="Times New Roman" w:hAnsi="Times New Roman" w:cs="Times New Roman"/>
          <w:sz w:val="24"/>
          <w:szCs w:val="24"/>
        </w:rPr>
        <w:t xml:space="preserve"> United Network for Organ Sharing (</w:t>
      </w:r>
      <w:r w:rsidRPr="00F11680">
        <w:rPr>
          <w:rFonts w:ascii="Times New Roman" w:hAnsi="Times New Roman" w:cs="Times New Roman"/>
          <w:sz w:val="24"/>
          <w:szCs w:val="24"/>
        </w:rPr>
        <w:t>UNOS</w:t>
      </w:r>
      <w:r>
        <w:rPr>
          <w:rFonts w:ascii="Times New Roman" w:hAnsi="Times New Roman" w:cs="Times New Roman"/>
          <w:sz w:val="24"/>
          <w:szCs w:val="24"/>
        </w:rPr>
        <w:t xml:space="preserve">) </w:t>
      </w:r>
      <w:r w:rsidRPr="00F11680">
        <w:rPr>
          <w:rFonts w:ascii="Times New Roman" w:hAnsi="Times New Roman" w:cs="Times New Roman"/>
          <w:sz w:val="24"/>
          <w:szCs w:val="24"/>
        </w:rPr>
        <w:t xml:space="preserve">heart </w:t>
      </w:r>
      <w:r>
        <w:rPr>
          <w:rFonts w:ascii="Times New Roman" w:hAnsi="Times New Roman" w:cs="Times New Roman"/>
          <w:sz w:val="24"/>
          <w:szCs w:val="24"/>
        </w:rPr>
        <w:t xml:space="preserve">transplant </w:t>
      </w:r>
      <w:r w:rsidRPr="00F11680">
        <w:rPr>
          <w:rFonts w:ascii="Times New Roman" w:hAnsi="Times New Roman" w:cs="Times New Roman"/>
          <w:sz w:val="24"/>
          <w:szCs w:val="24"/>
        </w:rPr>
        <w:t xml:space="preserve">allocation protocol </w:t>
      </w:r>
      <w:r>
        <w:rPr>
          <w:rFonts w:ascii="Times New Roman" w:hAnsi="Times New Roman" w:cs="Times New Roman"/>
          <w:sz w:val="24"/>
          <w:szCs w:val="24"/>
        </w:rPr>
        <w:t xml:space="preserve">will </w:t>
      </w:r>
      <w:r w:rsidRPr="00F11680">
        <w:rPr>
          <w:rFonts w:ascii="Times New Roman" w:hAnsi="Times New Roman" w:cs="Times New Roman"/>
          <w:sz w:val="24"/>
          <w:szCs w:val="24"/>
        </w:rPr>
        <w:t xml:space="preserve">prioritize patients </w:t>
      </w:r>
      <w:r>
        <w:rPr>
          <w:rFonts w:ascii="Times New Roman" w:hAnsi="Times New Roman" w:cs="Times New Roman"/>
          <w:sz w:val="24"/>
          <w:szCs w:val="24"/>
        </w:rPr>
        <w:t xml:space="preserve">receiving </w:t>
      </w:r>
      <w:r w:rsidRPr="00F11680">
        <w:rPr>
          <w:rFonts w:ascii="Times New Roman" w:hAnsi="Times New Roman" w:cs="Times New Roman"/>
          <w:sz w:val="24"/>
          <w:szCs w:val="24"/>
        </w:rPr>
        <w:t>acute circulatory support,</w:t>
      </w:r>
      <w:r>
        <w:rPr>
          <w:rFonts w:ascii="Times New Roman" w:hAnsi="Times New Roman" w:cs="Times New Roman"/>
          <w:sz w:val="24"/>
          <w:szCs w:val="24"/>
        </w:rPr>
        <w:t xml:space="preserve"> </w:t>
      </w:r>
      <w:r w:rsidRPr="00F11680">
        <w:rPr>
          <w:rFonts w:ascii="Times New Roman" w:hAnsi="Times New Roman" w:cs="Times New Roman"/>
          <w:sz w:val="24"/>
          <w:szCs w:val="24"/>
        </w:rPr>
        <w:t xml:space="preserve">including extracorporeal membrane oxygenation (ECMO), percutaneous ventricular assist devices (PVAD), and intra-aortic balloon pumps (IABP). We sought to evaluate contemporary trends in the incidence and outcomes of </w:t>
      </w:r>
      <w:r w:rsidRPr="00DD4C68">
        <w:rPr>
          <w:rFonts w:ascii="Times New Roman" w:hAnsi="Times New Roman" w:cs="Times New Roman"/>
          <w:sz w:val="24"/>
          <w:szCs w:val="24"/>
        </w:rPr>
        <w:t xml:space="preserve">patients who required </w:t>
      </w:r>
      <w:r w:rsidRPr="00F11680">
        <w:rPr>
          <w:rFonts w:ascii="Times New Roman" w:hAnsi="Times New Roman" w:cs="Times New Roman"/>
          <w:sz w:val="24"/>
          <w:szCs w:val="24"/>
        </w:rPr>
        <w:t xml:space="preserve">acute circulatory support during the hospitalization prior to heart transplantation. </w:t>
      </w:r>
      <w:r w:rsidRPr="00F11680">
        <w:rPr>
          <w:rFonts w:ascii="Times New Roman" w:hAnsi="Times New Roman" w:cs="Times New Roman"/>
          <w:sz w:val="24"/>
          <w:szCs w:val="24"/>
        </w:rPr>
        <w:tab/>
      </w: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t>Methods</w:t>
      </w:r>
      <w:r w:rsidRPr="00F11680">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Pr="00F11680">
        <w:rPr>
          <w:rFonts w:ascii="Times New Roman" w:hAnsi="Times New Roman" w:cs="Times New Roman"/>
          <w:sz w:val="24"/>
          <w:szCs w:val="24"/>
        </w:rPr>
        <w:t>the Nation</w:t>
      </w:r>
      <w:r>
        <w:rPr>
          <w:rFonts w:ascii="Times New Roman" w:hAnsi="Times New Roman" w:cs="Times New Roman"/>
          <w:sz w:val="24"/>
          <w:szCs w:val="24"/>
        </w:rPr>
        <w:t xml:space="preserve">al </w:t>
      </w:r>
      <w:r w:rsidRPr="00F11680">
        <w:rPr>
          <w:rFonts w:ascii="Times New Roman" w:hAnsi="Times New Roman" w:cs="Times New Roman"/>
          <w:sz w:val="24"/>
          <w:szCs w:val="24"/>
        </w:rPr>
        <w:t>Inpatient Sample (NIS) from 1998 to 201</w:t>
      </w:r>
      <w:r>
        <w:rPr>
          <w:rFonts w:ascii="Times New Roman" w:hAnsi="Times New Roman" w:cs="Times New Roman"/>
          <w:sz w:val="24"/>
          <w:szCs w:val="24"/>
        </w:rPr>
        <w:t>4</w:t>
      </w:r>
      <w:r w:rsidRPr="00F11680">
        <w:rPr>
          <w:rFonts w:ascii="Times New Roman" w:hAnsi="Times New Roman" w:cs="Times New Roman"/>
          <w:sz w:val="24"/>
          <w:szCs w:val="24"/>
        </w:rPr>
        <w:t>, we identified</w:t>
      </w:r>
      <w:r>
        <w:rPr>
          <w:rFonts w:ascii="Times New Roman" w:hAnsi="Times New Roman" w:cs="Times New Roman"/>
          <w:sz w:val="24"/>
          <w:szCs w:val="24"/>
        </w:rPr>
        <w:t xml:space="preserve"> 6,892 </w:t>
      </w:r>
      <w:r w:rsidRPr="00F11680">
        <w:rPr>
          <w:rFonts w:ascii="Times New Roman" w:hAnsi="Times New Roman" w:cs="Times New Roman"/>
          <w:sz w:val="24"/>
          <w:szCs w:val="24"/>
        </w:rPr>
        <w:t xml:space="preserve">patients who </w:t>
      </w:r>
      <w:r>
        <w:rPr>
          <w:rFonts w:ascii="Times New Roman" w:hAnsi="Times New Roman" w:cs="Times New Roman"/>
          <w:sz w:val="24"/>
          <w:szCs w:val="24"/>
        </w:rPr>
        <w:t xml:space="preserve">received an </w:t>
      </w:r>
      <w:r w:rsidRPr="00F11680">
        <w:rPr>
          <w:rFonts w:ascii="Times New Roman" w:hAnsi="Times New Roman" w:cs="Times New Roman"/>
          <w:sz w:val="24"/>
          <w:szCs w:val="24"/>
        </w:rPr>
        <w:t xml:space="preserve">orthotopic heart transplant (OHT) and </w:t>
      </w:r>
      <w:r>
        <w:rPr>
          <w:rFonts w:ascii="Times New Roman" w:hAnsi="Times New Roman" w:cs="Times New Roman"/>
          <w:sz w:val="24"/>
          <w:szCs w:val="24"/>
        </w:rPr>
        <w:t xml:space="preserve">classified them based on either </w:t>
      </w:r>
      <w:r w:rsidRPr="00F11680">
        <w:rPr>
          <w:rFonts w:ascii="Times New Roman" w:hAnsi="Times New Roman" w:cs="Times New Roman"/>
          <w:sz w:val="24"/>
          <w:szCs w:val="24"/>
        </w:rPr>
        <w:t>pre-transplant ECMO, PVAD, or IAB</w:t>
      </w:r>
      <w:r>
        <w:rPr>
          <w:rFonts w:ascii="Times New Roman" w:hAnsi="Times New Roman" w:cs="Times New Roman"/>
          <w:sz w:val="24"/>
          <w:szCs w:val="24"/>
        </w:rPr>
        <w:t>P placement or no pre-transplant acute circulatory support</w:t>
      </w:r>
      <w:r w:rsidRPr="00F11680">
        <w:rPr>
          <w:rFonts w:ascii="Times New Roman" w:hAnsi="Times New Roman" w:cs="Times New Roman"/>
          <w:sz w:val="24"/>
          <w:szCs w:val="24"/>
        </w:rPr>
        <w:t xml:space="preserve">. We </w:t>
      </w:r>
      <w:r>
        <w:rPr>
          <w:rFonts w:ascii="Times New Roman" w:hAnsi="Times New Roman" w:cs="Times New Roman"/>
          <w:sz w:val="24"/>
          <w:szCs w:val="24"/>
        </w:rPr>
        <w:t>compared</w:t>
      </w:r>
      <w:r w:rsidRPr="00F11680">
        <w:rPr>
          <w:rFonts w:ascii="Times New Roman" w:hAnsi="Times New Roman" w:cs="Times New Roman"/>
          <w:sz w:val="24"/>
          <w:szCs w:val="24"/>
        </w:rPr>
        <w:t xml:space="preserve"> baseline characteristics and </w:t>
      </w:r>
      <w:r>
        <w:rPr>
          <w:rFonts w:ascii="Times New Roman" w:hAnsi="Times New Roman" w:cs="Times New Roman"/>
          <w:sz w:val="24"/>
          <w:szCs w:val="24"/>
        </w:rPr>
        <w:t>in-hospital outcomes between patients who underwent pre-transplant ECMO, PVAD, or IABP and patients who did not receive acute circulatory support prior to heart transplantation.</w:t>
      </w:r>
    </w:p>
    <w:p w:rsidR="00F862A7" w:rsidRDefault="00F862A7" w:rsidP="00F862A7">
      <w:pPr>
        <w:tabs>
          <w:tab w:val="left" w:pos="720"/>
        </w:tabs>
        <w:rPr>
          <w:rFonts w:ascii="Times New Roman" w:hAnsi="Times New Roman" w:cs="Times New Roman"/>
          <w:sz w:val="24"/>
          <w:szCs w:val="24"/>
        </w:rPr>
      </w:pPr>
      <w:r w:rsidRPr="00F11680">
        <w:rPr>
          <w:rFonts w:ascii="Times New Roman" w:hAnsi="Times New Roman" w:cs="Times New Roman"/>
          <w:b/>
          <w:sz w:val="24"/>
          <w:szCs w:val="24"/>
        </w:rPr>
        <w:t>Results</w:t>
      </w:r>
      <w:r w:rsidRPr="00F11680">
        <w:rPr>
          <w:rFonts w:ascii="Times New Roman" w:hAnsi="Times New Roman" w:cs="Times New Roman"/>
          <w:sz w:val="24"/>
          <w:szCs w:val="24"/>
        </w:rPr>
        <w:t xml:space="preserve">: Of patients who underwent heart transplantation, </w:t>
      </w:r>
      <w:r>
        <w:rPr>
          <w:rFonts w:ascii="Times New Roman" w:hAnsi="Times New Roman" w:cs="Times New Roman"/>
          <w:sz w:val="24"/>
          <w:szCs w:val="24"/>
        </w:rPr>
        <w:t>456</w:t>
      </w:r>
      <w:r w:rsidR="00A57908">
        <w:rPr>
          <w:rFonts w:ascii="Times New Roman" w:hAnsi="Times New Roman" w:cs="Times New Roman"/>
          <w:sz w:val="24"/>
          <w:szCs w:val="24"/>
        </w:rPr>
        <w:t xml:space="preserve"> </w:t>
      </w:r>
      <w:r w:rsidRPr="00F11680">
        <w:rPr>
          <w:rFonts w:ascii="Times New Roman" w:hAnsi="Times New Roman" w:cs="Times New Roman"/>
          <w:sz w:val="24"/>
          <w:szCs w:val="24"/>
        </w:rPr>
        <w:t>(</w:t>
      </w:r>
      <w:r w:rsidRPr="00DD4C68">
        <w:rPr>
          <w:rFonts w:ascii="Times New Roman" w:hAnsi="Times New Roman" w:cs="Times New Roman"/>
          <w:sz w:val="24"/>
          <w:szCs w:val="24"/>
        </w:rPr>
        <w:t>6.</w:t>
      </w:r>
      <w:r>
        <w:rPr>
          <w:rFonts w:ascii="Times New Roman" w:hAnsi="Times New Roman" w:cs="Times New Roman"/>
          <w:sz w:val="24"/>
          <w:szCs w:val="24"/>
        </w:rPr>
        <w:t>6</w:t>
      </w:r>
      <w:r w:rsidRPr="00F11680">
        <w:rPr>
          <w:rFonts w:ascii="Times New Roman" w:hAnsi="Times New Roman" w:cs="Times New Roman"/>
          <w:sz w:val="24"/>
          <w:szCs w:val="24"/>
        </w:rPr>
        <w:t xml:space="preserve">%) </w:t>
      </w:r>
      <w:r w:rsidRPr="00DD4C68">
        <w:rPr>
          <w:rFonts w:ascii="Times New Roman" w:hAnsi="Times New Roman" w:cs="Times New Roman"/>
          <w:sz w:val="24"/>
          <w:szCs w:val="24"/>
        </w:rPr>
        <w:t>patients re</w:t>
      </w:r>
      <w:r>
        <w:rPr>
          <w:rFonts w:ascii="Times New Roman" w:hAnsi="Times New Roman" w:cs="Times New Roman"/>
          <w:sz w:val="24"/>
          <w:szCs w:val="24"/>
        </w:rPr>
        <w:t xml:space="preserve">ceived </w:t>
      </w:r>
      <w:r w:rsidRPr="00DD4C68">
        <w:rPr>
          <w:rFonts w:ascii="Times New Roman" w:hAnsi="Times New Roman" w:cs="Times New Roman"/>
          <w:sz w:val="24"/>
          <w:szCs w:val="24"/>
        </w:rPr>
        <w:t>acute circulatory support prior to transplant. During the study time period, the use of acute ci</w:t>
      </w:r>
      <w:r>
        <w:rPr>
          <w:rFonts w:ascii="Times New Roman" w:hAnsi="Times New Roman" w:cs="Times New Roman"/>
          <w:sz w:val="24"/>
          <w:szCs w:val="24"/>
        </w:rPr>
        <w:t xml:space="preserve">rculatory support increased (p &lt; 0.001 for trend), more than doubling </w:t>
      </w:r>
      <w:r w:rsidRPr="00DD4C68">
        <w:rPr>
          <w:rFonts w:ascii="Times New Roman" w:hAnsi="Times New Roman" w:cs="Times New Roman"/>
          <w:sz w:val="24"/>
          <w:szCs w:val="24"/>
        </w:rPr>
        <w:t xml:space="preserve">from 17 cases per year from </w:t>
      </w:r>
      <w:r>
        <w:rPr>
          <w:rFonts w:ascii="Times New Roman" w:hAnsi="Times New Roman" w:cs="Times New Roman"/>
          <w:sz w:val="24"/>
          <w:szCs w:val="24"/>
        </w:rPr>
        <w:t>1998-</w:t>
      </w:r>
      <w:r w:rsidRPr="00360978">
        <w:rPr>
          <w:rFonts w:ascii="Times New Roman" w:hAnsi="Times New Roman" w:cs="Times New Roman"/>
          <w:sz w:val="24"/>
          <w:szCs w:val="24"/>
        </w:rPr>
        <w:t>2002</w:t>
      </w:r>
      <w:r>
        <w:rPr>
          <w:rFonts w:ascii="Times New Roman" w:hAnsi="Times New Roman" w:cs="Times New Roman"/>
          <w:sz w:val="24"/>
          <w:szCs w:val="24"/>
        </w:rPr>
        <w:t xml:space="preserve"> </w:t>
      </w:r>
      <w:r w:rsidRPr="00DD4C68">
        <w:rPr>
          <w:rFonts w:ascii="Times New Roman" w:hAnsi="Times New Roman" w:cs="Times New Roman"/>
          <w:sz w:val="24"/>
          <w:szCs w:val="24"/>
        </w:rPr>
        <w:t xml:space="preserve">to </w:t>
      </w:r>
      <w:r>
        <w:rPr>
          <w:rFonts w:ascii="Times New Roman" w:hAnsi="Times New Roman" w:cs="Times New Roman"/>
          <w:sz w:val="24"/>
          <w:szCs w:val="24"/>
        </w:rPr>
        <w:t xml:space="preserve">40 </w:t>
      </w:r>
      <w:r w:rsidRPr="00DD4C68">
        <w:rPr>
          <w:rFonts w:ascii="Times New Roman" w:hAnsi="Times New Roman" w:cs="Times New Roman"/>
          <w:sz w:val="24"/>
          <w:szCs w:val="24"/>
        </w:rPr>
        <w:t>cases per year from 20</w:t>
      </w:r>
      <w:r>
        <w:rPr>
          <w:rFonts w:ascii="Times New Roman" w:hAnsi="Times New Roman" w:cs="Times New Roman"/>
          <w:sz w:val="24"/>
          <w:szCs w:val="24"/>
        </w:rPr>
        <w:t>12</w:t>
      </w:r>
      <w:r w:rsidRPr="00DD4C68">
        <w:rPr>
          <w:rFonts w:ascii="Times New Roman" w:hAnsi="Times New Roman" w:cs="Times New Roman"/>
          <w:sz w:val="24"/>
          <w:szCs w:val="24"/>
        </w:rPr>
        <w:t>-201</w:t>
      </w:r>
      <w:r>
        <w:rPr>
          <w:rFonts w:ascii="Times New Roman" w:hAnsi="Times New Roman" w:cs="Times New Roman"/>
          <w:sz w:val="24"/>
          <w:szCs w:val="24"/>
        </w:rPr>
        <w:t>4</w:t>
      </w:r>
      <w:r w:rsidRPr="00DD4C68">
        <w:rPr>
          <w:rFonts w:ascii="Times New Roman" w:hAnsi="Times New Roman" w:cs="Times New Roman"/>
          <w:sz w:val="24"/>
          <w:szCs w:val="24"/>
        </w:rPr>
        <w:t xml:space="preserve">. </w:t>
      </w:r>
      <w:r>
        <w:rPr>
          <w:rFonts w:ascii="Times New Roman" w:hAnsi="Times New Roman" w:cs="Times New Roman"/>
          <w:sz w:val="24"/>
          <w:szCs w:val="24"/>
        </w:rPr>
        <w:t>Of patients with acute circulatory support, 341</w:t>
      </w:r>
      <w:r w:rsidR="00A57908">
        <w:rPr>
          <w:rFonts w:ascii="Times New Roman" w:hAnsi="Times New Roman" w:cs="Times New Roman"/>
          <w:sz w:val="24"/>
          <w:szCs w:val="24"/>
        </w:rPr>
        <w:t xml:space="preserve"> </w:t>
      </w:r>
      <w:r w:rsidRPr="00DD4C68">
        <w:rPr>
          <w:rFonts w:ascii="Times New Roman" w:hAnsi="Times New Roman" w:cs="Times New Roman"/>
          <w:sz w:val="24"/>
          <w:szCs w:val="24"/>
        </w:rPr>
        <w:t>(</w:t>
      </w:r>
      <w:r>
        <w:rPr>
          <w:rFonts w:ascii="Times New Roman" w:hAnsi="Times New Roman" w:cs="Times New Roman"/>
          <w:sz w:val="24"/>
          <w:szCs w:val="24"/>
        </w:rPr>
        <w:t xml:space="preserve">74.8%) were </w:t>
      </w:r>
      <w:r w:rsidRPr="00DD4C68">
        <w:rPr>
          <w:rFonts w:ascii="Times New Roman" w:hAnsi="Times New Roman" w:cs="Times New Roman"/>
          <w:sz w:val="24"/>
          <w:szCs w:val="24"/>
        </w:rPr>
        <w:t xml:space="preserve">supported by </w:t>
      </w:r>
      <w:r w:rsidRPr="00F11680">
        <w:rPr>
          <w:rFonts w:ascii="Times New Roman" w:hAnsi="Times New Roman" w:cs="Times New Roman"/>
          <w:sz w:val="24"/>
          <w:szCs w:val="24"/>
        </w:rPr>
        <w:t xml:space="preserve">IABP, </w:t>
      </w:r>
      <w:r>
        <w:rPr>
          <w:rFonts w:ascii="Times New Roman" w:hAnsi="Times New Roman" w:cs="Times New Roman"/>
          <w:sz w:val="24"/>
          <w:szCs w:val="24"/>
        </w:rPr>
        <w:t xml:space="preserve">130 </w:t>
      </w:r>
      <w:r w:rsidRPr="00F11680">
        <w:rPr>
          <w:rFonts w:ascii="Times New Roman" w:hAnsi="Times New Roman" w:cs="Times New Roman"/>
          <w:sz w:val="24"/>
          <w:szCs w:val="24"/>
        </w:rPr>
        <w:t>(</w:t>
      </w:r>
      <w:r>
        <w:rPr>
          <w:rFonts w:ascii="Times New Roman" w:hAnsi="Times New Roman" w:cs="Times New Roman"/>
          <w:sz w:val="24"/>
          <w:szCs w:val="24"/>
        </w:rPr>
        <w:t>28.5</w:t>
      </w:r>
      <w:r w:rsidRPr="00F11680">
        <w:rPr>
          <w:rFonts w:ascii="Times New Roman" w:hAnsi="Times New Roman" w:cs="Times New Roman"/>
          <w:sz w:val="24"/>
          <w:szCs w:val="24"/>
        </w:rPr>
        <w:t xml:space="preserve">%) were supported by </w:t>
      </w:r>
      <w:r w:rsidRPr="00DD4C68">
        <w:rPr>
          <w:rFonts w:ascii="Times New Roman" w:hAnsi="Times New Roman" w:cs="Times New Roman"/>
          <w:sz w:val="24"/>
          <w:szCs w:val="24"/>
        </w:rPr>
        <w:t>ECMO</w:t>
      </w:r>
      <w:r w:rsidRPr="00F11680">
        <w:rPr>
          <w:rFonts w:ascii="Times New Roman" w:hAnsi="Times New Roman" w:cs="Times New Roman"/>
          <w:sz w:val="24"/>
          <w:szCs w:val="24"/>
        </w:rPr>
        <w:t xml:space="preserve">, and </w:t>
      </w:r>
      <w:r>
        <w:rPr>
          <w:rFonts w:ascii="Times New Roman" w:hAnsi="Times New Roman" w:cs="Times New Roman"/>
          <w:sz w:val="24"/>
          <w:szCs w:val="24"/>
        </w:rPr>
        <w:t>21</w:t>
      </w:r>
      <w:r w:rsidR="00A57908">
        <w:rPr>
          <w:rFonts w:ascii="Times New Roman" w:hAnsi="Times New Roman" w:cs="Times New Roman"/>
          <w:sz w:val="24"/>
          <w:szCs w:val="24"/>
        </w:rPr>
        <w:t xml:space="preserve"> </w:t>
      </w:r>
      <w:r w:rsidRPr="00F11680">
        <w:rPr>
          <w:rFonts w:ascii="Times New Roman" w:hAnsi="Times New Roman" w:cs="Times New Roman"/>
          <w:sz w:val="24"/>
          <w:szCs w:val="24"/>
        </w:rPr>
        <w:t>(</w:t>
      </w:r>
      <w:r>
        <w:rPr>
          <w:rFonts w:ascii="Times New Roman" w:hAnsi="Times New Roman" w:cs="Times New Roman"/>
          <w:sz w:val="24"/>
          <w:szCs w:val="24"/>
        </w:rPr>
        <w:t>4.6</w:t>
      </w:r>
      <w:r w:rsidRPr="00F11680">
        <w:rPr>
          <w:rFonts w:ascii="Times New Roman" w:hAnsi="Times New Roman" w:cs="Times New Roman"/>
          <w:sz w:val="24"/>
          <w:szCs w:val="24"/>
        </w:rPr>
        <w:t>%) were supported</w:t>
      </w:r>
      <w:r w:rsidRPr="00DD4C68">
        <w:rPr>
          <w:rFonts w:ascii="Times New Roman" w:hAnsi="Times New Roman" w:cs="Times New Roman"/>
          <w:sz w:val="24"/>
          <w:szCs w:val="24"/>
        </w:rPr>
        <w:t xml:space="preserve"> by PVAD. </w:t>
      </w:r>
      <w:r>
        <w:rPr>
          <w:rFonts w:ascii="Times New Roman" w:hAnsi="Times New Roman" w:cs="Times New Roman"/>
          <w:sz w:val="24"/>
          <w:szCs w:val="24"/>
        </w:rPr>
        <w:t xml:space="preserve">Prior to 2007, patients who required acute circulatory support had significantly more mortality than patients who did not require circulatory support prior to transplant(14.3% vs. 7.5%, p = 0.01). In the subsequent era (2007 to 2014), there was no statistically significant difference in mortality (4.7% vs. 5.1%, p = 0.80). There was an improvement in mortality over time for all patients, but most significantly in patients who required acute circulatory support (63% risk reduction comparing the two eras). Patients who had acute circulatory support had less comorbid diabetes, hypertension, or pre-existing renal dysfunction, but during their hospitalization had increased lengths of stays and rates of acute renal, hepatic, and respiratory failure, sepsis, bleeding complications, and surgical reoperations. </w:t>
      </w:r>
    </w:p>
    <w:p w:rsidR="00F862A7" w:rsidRDefault="00F862A7" w:rsidP="00F862A7">
      <w:pPr>
        <w:tabs>
          <w:tab w:val="left" w:pos="720"/>
        </w:tabs>
        <w:rPr>
          <w:rFonts w:ascii="Times New Roman" w:hAnsi="Times New Roman" w:cs="Times New Roman"/>
          <w:b/>
          <w:sz w:val="24"/>
          <w:szCs w:val="24"/>
        </w:rPr>
      </w:pPr>
      <w:r w:rsidRPr="00F11680">
        <w:rPr>
          <w:rFonts w:ascii="Times New Roman" w:hAnsi="Times New Roman" w:cs="Times New Roman"/>
          <w:b/>
          <w:sz w:val="24"/>
          <w:szCs w:val="24"/>
        </w:rPr>
        <w:t>Conclusions</w:t>
      </w:r>
      <w:r w:rsidRPr="00F11680">
        <w:rPr>
          <w:rFonts w:ascii="Times New Roman" w:hAnsi="Times New Roman" w:cs="Times New Roman"/>
          <w:sz w:val="24"/>
          <w:szCs w:val="24"/>
        </w:rPr>
        <w:t xml:space="preserve">: In this cohort, we found </w:t>
      </w:r>
      <w:r>
        <w:rPr>
          <w:rFonts w:ascii="Times New Roman" w:hAnsi="Times New Roman" w:cs="Times New Roman"/>
          <w:sz w:val="24"/>
          <w:szCs w:val="24"/>
        </w:rPr>
        <w:t>an increasing</w:t>
      </w:r>
      <w:r w:rsidRPr="00F11680">
        <w:rPr>
          <w:rFonts w:ascii="Times New Roman" w:hAnsi="Times New Roman" w:cs="Times New Roman"/>
          <w:sz w:val="24"/>
          <w:szCs w:val="24"/>
        </w:rPr>
        <w:t xml:space="preserve"> proportion of patients receiv</w:t>
      </w:r>
      <w:r>
        <w:rPr>
          <w:rFonts w:ascii="Times New Roman" w:hAnsi="Times New Roman" w:cs="Times New Roman"/>
          <w:sz w:val="24"/>
          <w:szCs w:val="24"/>
        </w:rPr>
        <w:t>ing</w:t>
      </w:r>
      <w:r w:rsidRPr="00F11680">
        <w:rPr>
          <w:rFonts w:ascii="Times New Roman" w:hAnsi="Times New Roman" w:cs="Times New Roman"/>
          <w:sz w:val="24"/>
          <w:szCs w:val="24"/>
        </w:rPr>
        <w:t xml:space="preserve"> acute circulatory support prior to heart transplantation</w:t>
      </w:r>
      <w:r>
        <w:rPr>
          <w:rFonts w:ascii="Times New Roman" w:hAnsi="Times New Roman" w:cs="Times New Roman"/>
          <w:sz w:val="24"/>
          <w:szCs w:val="24"/>
        </w:rPr>
        <w:t xml:space="preserve"> over time</w:t>
      </w:r>
      <w:r w:rsidRPr="00F11680">
        <w:rPr>
          <w:rFonts w:ascii="Times New Roman" w:hAnsi="Times New Roman" w:cs="Times New Roman"/>
          <w:sz w:val="24"/>
          <w:szCs w:val="24"/>
        </w:rPr>
        <w:t>. These patients exhibit</w:t>
      </w:r>
      <w:r>
        <w:rPr>
          <w:rFonts w:ascii="Times New Roman" w:hAnsi="Times New Roman" w:cs="Times New Roman"/>
          <w:sz w:val="24"/>
          <w:szCs w:val="24"/>
        </w:rPr>
        <w:t xml:space="preserve">ed </w:t>
      </w:r>
      <w:r w:rsidRPr="00DD4C68">
        <w:rPr>
          <w:rFonts w:ascii="Times New Roman" w:hAnsi="Times New Roman" w:cs="Times New Roman"/>
          <w:sz w:val="24"/>
          <w:szCs w:val="24"/>
        </w:rPr>
        <w:t>longer lengths of stays</w:t>
      </w:r>
      <w:r>
        <w:rPr>
          <w:rFonts w:ascii="Times New Roman" w:hAnsi="Times New Roman" w:cs="Times New Roman"/>
          <w:sz w:val="24"/>
          <w:szCs w:val="24"/>
        </w:rPr>
        <w:t xml:space="preserve"> and increased frequency of complications</w:t>
      </w:r>
      <w:r w:rsidRPr="00F11680">
        <w:rPr>
          <w:rFonts w:ascii="Times New Roman" w:hAnsi="Times New Roman" w:cs="Times New Roman"/>
          <w:sz w:val="24"/>
          <w:szCs w:val="24"/>
        </w:rPr>
        <w:t xml:space="preserve"> compared to those without acute circulatory support</w:t>
      </w:r>
      <w:r>
        <w:rPr>
          <w:rFonts w:ascii="Times New Roman" w:hAnsi="Times New Roman" w:cs="Times New Roman"/>
          <w:sz w:val="24"/>
          <w:szCs w:val="24"/>
        </w:rPr>
        <w:t>, but mortality in the more recent era was not significantly different between the two groups</w:t>
      </w:r>
      <w:r w:rsidRPr="00F11680">
        <w:rPr>
          <w:rFonts w:ascii="Times New Roman" w:hAnsi="Times New Roman" w:cs="Times New Roman"/>
          <w:sz w:val="24"/>
          <w:szCs w:val="24"/>
        </w:rPr>
        <w:t>.</w:t>
      </w:r>
      <w:r>
        <w:rPr>
          <w:rFonts w:ascii="Times New Roman" w:hAnsi="Times New Roman" w:cs="Times New Roman"/>
          <w:sz w:val="24"/>
          <w:szCs w:val="24"/>
        </w:rPr>
        <w:t xml:space="preserve"> Changes</w:t>
      </w:r>
      <w:r w:rsidRPr="00F11680">
        <w:rPr>
          <w:rFonts w:ascii="Times New Roman" w:hAnsi="Times New Roman" w:cs="Times New Roman"/>
          <w:sz w:val="24"/>
          <w:szCs w:val="24"/>
        </w:rPr>
        <w:t xml:space="preserve"> to the UNOS heart allocation protocol </w:t>
      </w:r>
      <w:r>
        <w:rPr>
          <w:rFonts w:ascii="Times New Roman" w:hAnsi="Times New Roman" w:cs="Times New Roman"/>
          <w:sz w:val="24"/>
          <w:szCs w:val="24"/>
        </w:rPr>
        <w:t xml:space="preserve">could accelerate this trend of </w:t>
      </w:r>
      <w:r>
        <w:rPr>
          <w:rFonts w:ascii="Times New Roman" w:hAnsi="Times New Roman" w:cs="Times New Roman"/>
          <w:sz w:val="24"/>
          <w:szCs w:val="24"/>
        </w:rPr>
        <w:lastRenderedPageBreak/>
        <w:t xml:space="preserve">increased use and </w:t>
      </w:r>
      <w:r w:rsidRPr="00F11680">
        <w:rPr>
          <w:rFonts w:ascii="Times New Roman" w:hAnsi="Times New Roman" w:cs="Times New Roman"/>
          <w:sz w:val="24"/>
          <w:szCs w:val="24"/>
        </w:rPr>
        <w:t xml:space="preserve">should take </w:t>
      </w:r>
      <w:r>
        <w:rPr>
          <w:rFonts w:ascii="Times New Roman" w:hAnsi="Times New Roman" w:cs="Times New Roman"/>
          <w:sz w:val="24"/>
          <w:szCs w:val="24"/>
        </w:rPr>
        <w:t>the</w:t>
      </w:r>
      <w:r w:rsidRPr="00F11680">
        <w:rPr>
          <w:rFonts w:ascii="Times New Roman" w:hAnsi="Times New Roman" w:cs="Times New Roman"/>
          <w:sz w:val="24"/>
          <w:szCs w:val="24"/>
        </w:rPr>
        <w:t xml:space="preserve"> increased mor</w:t>
      </w:r>
      <w:r>
        <w:rPr>
          <w:rFonts w:ascii="Times New Roman" w:hAnsi="Times New Roman" w:cs="Times New Roman"/>
          <w:sz w:val="24"/>
          <w:szCs w:val="24"/>
        </w:rPr>
        <w:t xml:space="preserve">bidity of these patients after transplantation </w:t>
      </w:r>
      <w:r w:rsidRPr="00F11680">
        <w:rPr>
          <w:rFonts w:ascii="Times New Roman" w:hAnsi="Times New Roman" w:cs="Times New Roman"/>
          <w:sz w:val="24"/>
          <w:szCs w:val="24"/>
        </w:rPr>
        <w:t xml:space="preserve">into consideration. </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Introduction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r>
      <w:r w:rsidRPr="00DD4C68">
        <w:rPr>
          <w:rFonts w:ascii="Times New Roman" w:hAnsi="Times New Roman" w:cs="Times New Roman"/>
          <w:sz w:val="24"/>
          <w:szCs w:val="24"/>
        </w:rPr>
        <w:t>Congestive heart failure is a highly morbid, common disease affecting 5.</w:t>
      </w:r>
      <w:r>
        <w:rPr>
          <w:rFonts w:ascii="Times New Roman" w:hAnsi="Times New Roman" w:cs="Times New Roman"/>
          <w:sz w:val="24"/>
          <w:szCs w:val="24"/>
        </w:rPr>
        <w:t>7</w:t>
      </w:r>
      <w:r w:rsidRPr="00DD4C68">
        <w:rPr>
          <w:rFonts w:ascii="Times New Roman" w:hAnsi="Times New Roman" w:cs="Times New Roman"/>
          <w:sz w:val="24"/>
          <w:szCs w:val="24"/>
        </w:rPr>
        <w:t xml:space="preserve"> million people and </w:t>
      </w:r>
      <w:r>
        <w:rPr>
          <w:rFonts w:ascii="Times New Roman" w:hAnsi="Times New Roman" w:cs="Times New Roman"/>
          <w:sz w:val="24"/>
          <w:szCs w:val="24"/>
        </w:rPr>
        <w:t>contributing</w:t>
      </w:r>
      <w:r w:rsidRPr="00DD4C68">
        <w:rPr>
          <w:rFonts w:ascii="Times New Roman" w:hAnsi="Times New Roman" w:cs="Times New Roman"/>
          <w:sz w:val="24"/>
          <w:szCs w:val="24"/>
        </w:rPr>
        <w:t xml:space="preserve"> to</w:t>
      </w:r>
      <w:r>
        <w:rPr>
          <w:rFonts w:ascii="Times New Roman" w:hAnsi="Times New Roman" w:cs="Times New Roman"/>
          <w:sz w:val="24"/>
          <w:szCs w:val="24"/>
        </w:rPr>
        <w:t xml:space="preserve"> over </w:t>
      </w:r>
      <w:r w:rsidRPr="00DD4C68">
        <w:rPr>
          <w:rFonts w:ascii="Times New Roman" w:hAnsi="Times New Roman" w:cs="Times New Roman"/>
          <w:sz w:val="24"/>
          <w:szCs w:val="24"/>
        </w:rPr>
        <w:t xml:space="preserve">300,000 deaths each </w:t>
      </w:r>
      <w:r>
        <w:rPr>
          <w:rFonts w:ascii="Times New Roman" w:hAnsi="Times New Roman" w:cs="Times New Roman"/>
          <w:sz w:val="24"/>
          <w:szCs w:val="24"/>
        </w:rPr>
        <w:t>year in the United States</w:t>
      </w:r>
      <w:r w:rsidR="0085308C">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{"citationID":"a1jhphtts5q","properties":{"formattedCitation":"{\\rtf \\super 1,2\\nosupersub{}}","plainCitation":"1,2"},"citationItems":[{"id":56,"uris":["http://zotero.org/users/local/ilnnzTPl/items/UT8389P6"],"uri":["http://zotero.org/users/local/ilnnzTPl/items/UT8389P6"],"itemData":{"id":56,"type":"article-journal","title":"Heart Disease and Stroke Statistics—2016 Update","container-title":"Circulation","page":"CIR.0000000000000350","source":"circ.ahajournals.org","DOI":"10.1161/CIR.0000000000000350","ISSN":"0009-7322, 1524-4539","note":"PMID: 26673558","language":"en","author":[{"family":"Mozaffarian","given":"Dariush"},{"family":"Benjamin","given":"Emelia J."},{"family":"Go","given":"Alan S."},{"family":"Arnett","given":"Donna K."},{"family":"Blaha","given":"Michael J."},{"family":"Cushman","given":"Mary"},{"family":"Das","given":"Sandeep R."},{"family":"Ferranti","given":"Sarah","dropping-particle":"de"},{"family":"Després","given":"Jean-Pierre"},{"family":"Fullerton","given":"Heather J."},{"family":"Howard","given":"Virginia J."},{"family":"Huffman","given":"Mark D."},{"family":"Isasi","given":"Carmen R."},{"family":"Jiménez","given":"Monik C."},{"family":"Judd","given":"Suzanne E."},{"family":"Kissela","given":"Brett M."},{"family":"Lichtman","given":"Judith H."},{"family":"Lisabeth","given":"Lynda D."},{"family":"Liu","given":"Simin"},{"family":"Mackey","given":"Rachel H."},{"family":"Magid","given":"David J."},{"family":"McGuire","given":"Darren K."},{"family":"Mohler","given":"Emile R."},{"family":"Moy","given":"Claudia S."},{"family":"Muntner","given":"Paul"},{"family":"Mussolino","given":"Michael E."},{"family":"Nasir","given":"Khurram"},{"family":"Neumar","given":"Robert W."},{"family":"Nichol","given":"Graham"},{"family":"Palaniappan","given":"Latha"},{"family":"Pandey","given":"Dilip K."},{"family":"Reeves","given":"Mathew J."},{"family":"Rodriguez","given":"Carlos J."},{"family":"Rosamond","given":"Wayne"},{"family":"Sorlie","given":"Paul D."},{"family":"Stein","given":"Joel"},{"family":"Towfighi","given":"Amytis"},{"family":"Turan","given":"Tanya N."},{"family":"Virani","given":"Salim S."},{"family":"Woo","given":"Daniel"},{"family":"Yeh","given":"Robert W."},{"family":"Turner","given":"Melanie B."}],"issued":{"date-parts":[["2015",1,1]]}}},{"id":60,"uris":["http://zotero.org/users/local/ilnnzTPl/items/8Q7ZBITV"],"uri":["http://zotero.org/users/local/ilnnzTPl/items/8Q7ZBITV"],"itemData":{"id":60,"type":"article-journal","title":"Epidemiology and risk profile of heart failure","container-title":"Nature Reviews. Cardiology","page":"30-41","volume":"8","issue":"1","source":"PubMed","abstract":"Heart failure (HF) is a major public health issue, with a prevalence of over 5.8 million in the USA, and over 23 million worldwide, and rising. The lifetime risk of developing HF is one in five. Although promising evidence shows that the age-adjusted incidence of HF may have plateaued, HF still carries substantial morbidity and mortality, with 5-year mortality that rival those of many cancers. HF represents a considerable burden to the health-care system, responsible for costs of more than $39 billion annually in the USA alone, and high rates of hospitalizations, readmissions, and outpatient visits. HF is not a single entity, but a clinical syndrome that may have different characteristics depending on age, sex, race or ethnicity, left ventricular ejection fraction (LVEF) status, and HF etiology. Furthermore, pathophysiological differences are observed among patients diagnosed with HF and reduced LVEF compared with HF and preserved LVEF, which are beginning to be better appreciated in epidemiological studies. A number of risk factors, such as ischemic heart disease, hypertension, smoking, obesity, and diabetes, among others, have been identified that both predict the incidence of HF as well as its severity. In this Review, we discuss key features of the epidemiology and risk profile of HF.","DOI":"10.1038/nrcardio.2010.165","ISSN":"1759-5010","note":"PMID: 21060326\nPMCID: PMC3033496","journalAbbreviation":"Nat Rev Cardiol","language":"eng","author":[{"family":"Bui","given":"Anh L."},{"family":"Horwich","given":"Tamara B."},{"family":"Fonarow","given":"Gregg C."}],"issued":{"date-parts":[["2011",1]]}}}],"schema":"https://github.com/citation-style-language/schema/raw/master/csl-citation.json"} </w:instrText>
      </w:r>
      <w:r w:rsidR="0085308C">
        <w:rPr>
          <w:rFonts w:ascii="Times New Roman" w:hAnsi="Times New Roman" w:cs="Times New Roman"/>
          <w:sz w:val="24"/>
          <w:szCs w:val="24"/>
        </w:rPr>
        <w:fldChar w:fldCharType="separate"/>
      </w:r>
      <w:r w:rsidRPr="00263286">
        <w:rPr>
          <w:rFonts w:ascii="Times New Roman" w:hAnsi="Times New Roman" w:cs="Times New Roman"/>
          <w:sz w:val="24"/>
          <w:szCs w:val="24"/>
          <w:vertAlign w:val="superscript"/>
        </w:rPr>
        <w:t>1,2</w:t>
      </w:r>
      <w:r w:rsidR="0085308C">
        <w:rPr>
          <w:rFonts w:ascii="Times New Roman" w:hAnsi="Times New Roman" w:cs="Times New Roman"/>
          <w:sz w:val="24"/>
          <w:szCs w:val="24"/>
        </w:rPr>
        <w:fldChar w:fldCharType="end"/>
      </w:r>
      <w:r>
        <w:rPr>
          <w:rFonts w:ascii="Times New Roman" w:hAnsi="Times New Roman" w:cs="Times New Roman"/>
          <w:sz w:val="24"/>
          <w:szCs w:val="24"/>
        </w:rPr>
        <w:t>.For patients who are symptomatic despite maximal medical therapy, c</w:t>
      </w:r>
      <w:r w:rsidRPr="00DD4C68">
        <w:rPr>
          <w:rFonts w:ascii="Times New Roman" w:hAnsi="Times New Roman" w:cs="Times New Roman"/>
          <w:sz w:val="24"/>
          <w:szCs w:val="24"/>
        </w:rPr>
        <w:t xml:space="preserve">ardiac transplantation </w:t>
      </w:r>
      <w:r>
        <w:rPr>
          <w:rFonts w:ascii="Times New Roman" w:hAnsi="Times New Roman" w:cs="Times New Roman"/>
          <w:sz w:val="24"/>
          <w:szCs w:val="24"/>
        </w:rPr>
        <w:t>serves</w:t>
      </w:r>
      <w:r w:rsidRPr="00DD4C68">
        <w:rPr>
          <w:rFonts w:ascii="Times New Roman" w:hAnsi="Times New Roman" w:cs="Times New Roman"/>
          <w:sz w:val="24"/>
          <w:szCs w:val="24"/>
        </w:rPr>
        <w:t xml:space="preserve"> a crucial role in the treatment of end-stage heart failure.</w:t>
      </w:r>
      <w:r>
        <w:rPr>
          <w:rFonts w:ascii="Times New Roman" w:hAnsi="Times New Roman" w:cs="Times New Roman"/>
          <w:sz w:val="24"/>
          <w:szCs w:val="24"/>
        </w:rPr>
        <w:t xml:space="preserve"> Appropriate patient selection balances time on the transplant waitlist with the desire to maximize survival and clinical outcomes after cardiac transplantation.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H</w:t>
      </w:r>
      <w:r w:rsidRPr="00DD4C68">
        <w:rPr>
          <w:rFonts w:ascii="Times New Roman" w:hAnsi="Times New Roman" w:cs="Times New Roman"/>
          <w:sz w:val="24"/>
          <w:szCs w:val="24"/>
        </w:rPr>
        <w:t xml:space="preserve">eart transplantation outcomes have continuously improved from 1-year survival of less than 50% to greater than 90% in </w:t>
      </w:r>
      <w:r>
        <w:rPr>
          <w:rFonts w:ascii="Times New Roman" w:hAnsi="Times New Roman" w:cs="Times New Roman"/>
          <w:sz w:val="24"/>
          <w:szCs w:val="24"/>
        </w:rPr>
        <w:t>somecohorts</w:t>
      </w:r>
      <w:r w:rsidR="0085308C">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{"citationID":"afc7t57gd5","properties":{"formattedCitation":"{\\rtf \\super 3\\uc0\\u8211{}5\\nosupersub{}}","plainCitation":"3–5"},"citationItems":[{"id":66,"uris":["http://zotero.org/users/local/ilnnzTPl/items/SIDUSPZJ"],"uri":["http://zotero.org/users/local/ilnnzTPl/items/SIDUSPZJ"],"itemData":{"id":66,"type":"article-journal","title":"Forecasting the impact of heart failure in the United States: a policy statement from the American Heart Association","container-title":"Circulation. Heart Failure","page":"606-619","volume":"6","issue":"3","source":"PubMed","abstract":"BACKGROUND: Heart failure (HF) is an important contributor to both the burden and cost of national healthcare expenditures, with more older Americans hospitalized for HF than for any other medical condition. With the aging of the population, the impact of HF is expected to increase substantially.\nMETHODS AND RESULTS: We estimated future costs of HF by adapting a methodology developed by the American Heart Association to project the epidemiology and future costs of HF from 2012 to 2030 without double counting the costs attributed to comorbid conditions. The model assumes that HF prevalence will remain constant by age, sex, and race/ethnicity and that rising costs and technological innovation will continue at the same rate. By 2030, &gt;8 million people in the United States (1 in every 33) will have HF. Between 2012 and 2030, real (2010$) total direct medical costs of HF are projected to increase from $21 billion to $53 billion. Total costs, including indirect costs for HF, are estimated to increase from $31 billion in 2012 to $70 billion in 2030. If one assumes all costs of cardiac care for HF patients are attributable to HF (no cost attribution to comorbid conditions), the 2030 projected cost estimates of treating patients with HF will be 3-fold higher ($160 billion in direct costs).\nCONCLUSIONS: The estimated prevalence and cost of care for HF will increase markedly because of aging of the population. Strategies to prevent HF and improve the efficiency of care are needed.","DOI":"10.1161/HHF.0b013e318291329a","ISSN":"1941-3297","note":"PMID: 23616602\nPMCID: PMC3908895","shortTitle":"Forecasting the impact of heart failure in the United States","journalAbbreviation":"Circ Heart Fail","language":"eng","author":[{"family":"Heidenreich","given":"Paul A."},{"family":"Albert","given":"Nancy M."},{"family":"Allen","given":"Larry A."},{"family":"Bluemke","given":"David A."},{"family":"Butler","given":"Javed"},{"family":"Fonarow","given":"Gregg C."},{"family":"Ikonomidis","given":"John S."},{"family":"Khavjou","given":"Olga"},{"family":"Konstam","given":"Marvin A."},{"family":"Maddox","given":"Thomas M."},{"family":"Nichol","given":"Graham"},{"family":"Pham","given":"Michael"},{"family":"Piña","given":"Ileana L."},{"family":"Trogdon","given":"Justin G."},{"literal":"American Heart Association Advocacy Coordinating Committee"},{"literal":"Council on Arteriosclerosis, Thrombosis and Vascular Biology"},{"literal":"Council on Cardiovascular Radiology and Intervention"},{"literal":"Council on Clinical Cardiology"},{"literal":"Council on Epidemiology and Prevention"},{"literal":"Stroke Council"}],"issued":{"date-parts":[["2013",5]]}}},{"id":69,"uris":["http://zotero.org/users/local/ilnnzTPl/items/GQNNBS5H"],"uri":["http://zotero.org/users/local/ilnnzTPl/items/GQNNBS5H"],"itemData":{"id":69,"type":"article-journal","title":"Twenty-year survivors of heart transplantation at Stanford University","container-title":"American Journal of Transplantation: Official Journal of the American Society of Transplantation and the American Society of Transplant Surgeons","page":"1769-1774","volume":"8","issue":"9","source":"PubMed","abstract":"Human heart transplantation started 40 years ago. Medical records of all cardiac transplants performed at Stanford were reviewed. A total of 1446 heart transplantations have been performed between January 1968 and December 2007 with an increase of 1-year survival from 43.1% to 90.2%. Sixty patients who were transplanted between 1968 and 1987 were identified who survived at least 20 years. Twenty-year survivors had a mean age at transplant of 29.4 +/- 13.6 years. Rejection-free and infection-free 1-year survivals were 14.3% and 18.8%, respectively. At their last follow-up, 86.7% of long-term survivors were treated for hypertension, 28.3% showed chronic renal dysfunction, 6.7% required hemodialysis, 10% were status postkidney transplantation, 13.3% were treated for diabetes mellitus, 36.7% had a history of malignancy and 43.3% had evidence of allograft vasculopathy. The half-life conditional on survival to 20 years was 28.1 years. Eleven patients received a second heart transplant after 11.9 +/- 8.0 years. The most common causes of death were allograft vasculopathy (56.3%) and nonlymphoid malignancy (25.0%). Twenty-year survival was achieved in 12.5% of patients transplanted before 1988. Although still associated with considerable morbidity, long-term survival is expected to occur at much higher rates in the future due to major advances in the field over the past decade.","DOI":"10.1111/j.1600-6143.2008.02310.x","ISSN":"1600-6143","note":"PMID: 18557718","journalAbbreviation":"Am. J. Transplant.","language":"eng","author":[{"family":"Deuse","given":"T."},{"family":"Haddad","given":"F."},{"family":"Pham","given":"M."},{"family":"Hunt","given":"S."},{"family":"Valantine","given":"H."},{"family":"Bates","given":"M. J."},{"family":"Mallidi","given":"H. R."},{"family":"Oyer","given":"P. E."},{"family":"Robbins","given":"R. C."},{"family":"Reitz","given":"B. A."}],"issued":{"date-parts":[["2008",9]]}}},{"id":71,"uris":["http://zotero.org/users/local/ilnnzTPl/items/VX7QTCPB"],"uri":["http://zotero.org/users/local/ilnnzTPl/items/VX7QTCPB"],"itemData":{"id":71,"type":"article-journal","title":"Survival Beyond 10 Years Following Heart Transplantation: The Cleveland Clinic Foundation Experience","container-title":"Transplantation Proceedings","page":"4509-4512","volume":"37","issue":"10","source":"www.transplantation-proceedings.org","abstract":"Long-term survival after heart transplantation is a desirable although challenging\ngoal.","DOI":"10.1016/j.transproceed.2005.10.021","ISSN":"0041-1345, 1873-2623","note":"PMID: 16387156, 16387156","shortTitle":"Survival Beyond 10 Years Following Heart Transplantation","journalAbbreviation":"Transplantation Proceedings","language":"English","author":[{"family":"Ozduran","given":"V."},{"family":"Yamani","given":"M. H."},{"family":"Chuang","given":"H.-H."},{"family":"Sipahi","given":"I."},{"family":"Cook","given":"D. J."},{"family":"Sendrey","given":"D."},{"family":"Tong","given":"L."},{"family":"Hobbs","given":"R."},{"family":"Rincon","given":"G."},{"family":"Bott-Silverman","given":"C."},{"family":"James","given":"K."},{"family":"Taylor","given":"D. O."},{"family":"Young","given":"J. B."},{"family":"Navia","given":"J."},{"family":"Banbury","given":"M."},{"family":"Smedira","given":"N."},{"family":"Starling","given":"R. C."}],"issued":{"date-parts":[["2005",12,1]]}}}],"schema":"https://github.com/citation-style-language/schema/raw/master/csl-citation.json"} </w:instrText>
      </w:r>
      <w:r w:rsidR="0085308C">
        <w:rPr>
          <w:rFonts w:ascii="Times New Roman" w:hAnsi="Times New Roman" w:cs="Times New Roman"/>
          <w:sz w:val="24"/>
          <w:szCs w:val="24"/>
        </w:rPr>
        <w:fldChar w:fldCharType="separate"/>
      </w:r>
      <w:r w:rsidRPr="00263286">
        <w:rPr>
          <w:rFonts w:ascii="Times New Roman" w:hAnsi="Times New Roman" w:cs="Times New Roman"/>
          <w:sz w:val="24"/>
          <w:szCs w:val="24"/>
          <w:vertAlign w:val="superscript"/>
        </w:rPr>
        <w:t>3–5</w:t>
      </w:r>
      <w:r w:rsidR="0085308C">
        <w:rPr>
          <w:rFonts w:ascii="Times New Roman" w:hAnsi="Times New Roman" w:cs="Times New Roman"/>
          <w:sz w:val="24"/>
          <w:szCs w:val="24"/>
        </w:rPr>
        <w:fldChar w:fldCharType="end"/>
      </w:r>
      <w:r w:rsidRPr="00DD4C68">
        <w:rPr>
          <w:rFonts w:ascii="Times New Roman" w:hAnsi="Times New Roman" w:cs="Times New Roman"/>
          <w:sz w:val="24"/>
          <w:szCs w:val="24"/>
        </w:rPr>
        <w:t xml:space="preserve">. </w:t>
      </w:r>
      <w:r>
        <w:rPr>
          <w:rFonts w:ascii="Times New Roman" w:hAnsi="Times New Roman" w:cs="Times New Roman"/>
          <w:sz w:val="24"/>
          <w:szCs w:val="24"/>
        </w:rPr>
        <w:t>Heart</w:t>
      </w:r>
      <w:r w:rsidRPr="00DD4C68">
        <w:rPr>
          <w:rFonts w:ascii="Times New Roman" w:eastAsia="Times New Roman" w:hAnsi="Times New Roman" w:cs="Times New Roman"/>
          <w:color w:val="222222"/>
          <w:sz w:val="24"/>
          <w:szCs w:val="24"/>
        </w:rPr>
        <w:t xml:space="preserve"> transplant volumes have plateaued, </w:t>
      </w:r>
      <w:r>
        <w:rPr>
          <w:rFonts w:ascii="Times New Roman" w:eastAsia="Times New Roman" w:hAnsi="Times New Roman" w:cs="Times New Roman"/>
          <w:color w:val="222222"/>
          <w:sz w:val="24"/>
          <w:szCs w:val="24"/>
        </w:rPr>
        <w:t>yet</w:t>
      </w:r>
      <w:r w:rsidRPr="00DD4C68">
        <w:rPr>
          <w:rFonts w:ascii="Times New Roman" w:eastAsia="Times New Roman" w:hAnsi="Times New Roman" w:cs="Times New Roman"/>
          <w:color w:val="222222"/>
          <w:sz w:val="24"/>
          <w:szCs w:val="24"/>
        </w:rPr>
        <w:t xml:space="preserve"> there has been a tremendous increase in the number of active transplant candidates from 1,203 in 2006 to 3,008 </w:t>
      </w:r>
      <w:r>
        <w:rPr>
          <w:rFonts w:ascii="Times New Roman" w:eastAsia="Times New Roman" w:hAnsi="Times New Roman" w:cs="Times New Roman"/>
          <w:color w:val="222222"/>
          <w:sz w:val="24"/>
          <w:szCs w:val="24"/>
        </w:rPr>
        <w:t>in</w:t>
      </w:r>
      <w:r w:rsidRPr="00DD4C68">
        <w:rPr>
          <w:rFonts w:ascii="Times New Roman" w:eastAsia="Times New Roman" w:hAnsi="Times New Roman" w:cs="Times New Roman"/>
          <w:color w:val="222222"/>
          <w:sz w:val="24"/>
          <w:szCs w:val="24"/>
        </w:rPr>
        <w:t xml:space="preserve"> 2013 </w:t>
      </w:r>
      <w:r w:rsidR="0085308C">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{"citationID":"b0gwvzF1","properties":{"formattedCitation":"{\\rtf \\super 6,7\\nosupersub{}}","plainCitation":"6,7"},"citationItems":[{"id":110,"uris":["http://zotero.org/users/local/ilnnzTPl/items/SNU9AA3W"],"uri":["http://zotero.org/users/local/ilnnzTPl/items/SNU9AA3W"],"itemData":{"id":110,"type":"webpage","title":"Adult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77,"uris":["http://zotero.org/users/local/ilnnzTPl/items/DQEW6XV4"],"uri":["http://zotero.org/users/local/ilnnzTPl/items/DQEW6XV4"],"itemData":{"id":77,"type":"article-journal","title":"The Registry of the International Society for Heart and Lung Transplantation: Thirtieth Official Adult Heart Transplant Report--2013; focus theme: age","container-title":"The Journal of Heart and Lung Transplantation: The Official Publication of the International Society for Heart Transplantation","page":"951-964","volume":"32","issue":"10","source":"PubMed","DOI":"10.1016/j.healun.2013.08.006","ISSN":"1557-3117","note":"PMID: 24054804","shortTitle":"The Registry of the International Society for Heart and Lung Transplantation","journalAbbreviation":"J. Heart Lung Transplant.","language":"eng","author":[{"family":"Lund","given":"Lars H."},{"family":"Edwards","given":"Leah B."},{"family":"Kucheryavaya","given":"Anna Y."},{"family":"Dipchand","given":"Anne I."},{"family":"Benden","given":"Christian"},{"family":"Christie","given":"Jason D."},{"family":"Dobbels","given":"Fabienne"},{"family":"Kirk","given":"Richard"},{"family":"Rahmel","given":"Axel O."},{"family":"Yusen","given":"Roger D."},{"family":"Stehlik","given":"Josef"},{"literal":"International Society for Heart and Lung Transplantation"}],"issued":{"date-parts":[["2013",10]]}}}],"schema":"https://github.com/citation-style-language/schema/raw/master/csl-citation.json"} </w:instrText>
      </w:r>
      <w:r w:rsidR="0085308C">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6,7</w:t>
      </w:r>
      <w:r w:rsidR="0085308C">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 xml:space="preserve">. </w:t>
      </w:r>
      <w:r>
        <w:rPr>
          <w:rFonts w:ascii="Times New Roman" w:hAnsi="Times New Roman" w:cs="Times New Roman"/>
          <w:sz w:val="24"/>
          <w:szCs w:val="24"/>
        </w:rPr>
        <w:t>10</w:t>
      </w:r>
      <w:r w:rsidRPr="00DD4C68">
        <w:rPr>
          <w:rFonts w:ascii="Times New Roman" w:hAnsi="Times New Roman" w:cs="Times New Roman"/>
          <w:sz w:val="24"/>
          <w:szCs w:val="24"/>
        </w:rPr>
        <w:t xml:space="preserve">% of patients </w:t>
      </w:r>
      <w:r>
        <w:rPr>
          <w:rFonts w:ascii="Times New Roman" w:hAnsi="Times New Roman" w:cs="Times New Roman"/>
          <w:sz w:val="24"/>
          <w:szCs w:val="24"/>
        </w:rPr>
        <w:t>o</w:t>
      </w:r>
      <w:r w:rsidRPr="00DD4C68">
        <w:rPr>
          <w:rFonts w:ascii="Times New Roman" w:hAnsi="Times New Roman" w:cs="Times New Roman"/>
          <w:sz w:val="24"/>
          <w:szCs w:val="24"/>
        </w:rPr>
        <w:t xml:space="preserve">n the </w:t>
      </w:r>
      <w:r>
        <w:rPr>
          <w:rFonts w:ascii="Times New Roman" w:hAnsi="Times New Roman" w:cs="Times New Roman"/>
          <w:sz w:val="24"/>
          <w:szCs w:val="24"/>
        </w:rPr>
        <w:t xml:space="preserve">heart </w:t>
      </w:r>
      <w:r w:rsidRPr="00DD4C68">
        <w:rPr>
          <w:rFonts w:ascii="Times New Roman" w:hAnsi="Times New Roman" w:cs="Times New Roman"/>
          <w:sz w:val="24"/>
          <w:szCs w:val="24"/>
        </w:rPr>
        <w:t xml:space="preserve">transplant </w:t>
      </w:r>
      <w:r>
        <w:rPr>
          <w:rFonts w:ascii="Times New Roman" w:hAnsi="Times New Roman" w:cs="Times New Roman"/>
          <w:sz w:val="24"/>
          <w:szCs w:val="24"/>
        </w:rPr>
        <w:t>wait</w:t>
      </w:r>
      <w:r w:rsidRPr="00DD4C68">
        <w:rPr>
          <w:rFonts w:ascii="Times New Roman" w:hAnsi="Times New Roman" w:cs="Times New Roman"/>
          <w:sz w:val="24"/>
          <w:szCs w:val="24"/>
        </w:rPr>
        <w:t>list die every year due to the lack of available organs</w:t>
      </w:r>
      <w:r w:rsidR="0085308C">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{"citationID":"cqvpEV57","properties":{"formattedCitation":"{\\rtf \\super 8,9\\nosupersub{}}","plainCitation":"8,9"},"citationItems":[{"id":80,"uris":["http://zotero.org/users/local/ilnnzTPl/items/TKS9AZIZ"],"uri":["http://zotero.org/users/local/ilnnzTPl/items/TKS9AZIZ"],"itemData":{"id":80,"type":"article-journal","title":"Survival Benefit From Transplantation in Patients Listed for Heart Transplantation in the United States","container-title":"Journal of the American College of Cardiology","page":"1169-1178","volume":"63","issue":"12","source":"www.onlinejacc.org","abstract":"Objectives The aim of this study was to assess the survival benefit from heart transplantation (HT), defined as reduction in the risks for 90-day and 1-year mortality on undergoing HT close to listing, in candidates stratified by their risk for waiting list mortality.\nBackground Among patients listed for HT, those at higher risk for death without transplantation are also at higher risk for early po</w:instrText>
      </w:r>
      <w:r>
        <w:rPr>
          <w:rFonts w:ascii="Times New Roman" w:hAnsi="Times New Roman" w:cs="Times New Roman" w:hint="eastAsia"/>
          <w:sz w:val="24"/>
          <w:szCs w:val="24"/>
        </w:rPr>
        <w:instrText xml:space="preserve">st-transplantation mortality.\nMethods All patients age </w:instrText>
      </w:r>
      <w:r>
        <w:rPr>
          <w:rFonts w:ascii="Times New Roman" w:hAnsi="Times New Roman" w:cs="Times New Roman" w:hint="eastAsia"/>
          <w:sz w:val="24"/>
          <w:szCs w:val="24"/>
        </w:rPr>
        <w:instrText>≥</w:instrText>
      </w:r>
      <w:r>
        <w:rPr>
          <w:rFonts w:ascii="Times New Roman" w:hAnsi="Times New Roman" w:cs="Times New Roman" w:hint="eastAsia"/>
          <w:sz w:val="24"/>
          <w:szCs w:val="24"/>
        </w:rPr>
        <w:instrText xml:space="preserve">18 years listed for HT in the United States from 2007 to 2010 were analyzed. A model was developed to predict the risk for waiting list mortality within 90 days, and listed patients were stratified </w:instrText>
      </w:r>
      <w:r>
        <w:rPr>
          <w:rFonts w:ascii="Times New Roman" w:hAnsi="Times New Roman" w:cs="Times New Roman"/>
          <w:sz w:val="24"/>
          <w:szCs w:val="24"/>
        </w:rPr>
        <w:instrText xml:space="preserve">into 10 risk groups (deciles). All groups were followed for 1 year to assess cumulative 1-year mortality while on the waiting list. Models of 90-day and 1-year post-transplantation mortality were developed using recipient data, and these risks were estimated at listing in all listed candidates.\nResults Of 10,159 patients listed for HT, 596 (5.9%) died within 90 days and 1,054 (10.4%) within 1 year without undergoing transplantation. Of 5,720 recipients of transplants with 1-year follow-up, 576 (10.1%) died within 1 year. The risk for death while on the waiting list within 90 days increased from 1.6% to 19% across the 10 risk groups. The survival benefit from HT increased progressively with higher risk for death without transplantation (p &lt; 0.001 for trend), but there was no benefit in the first 6 risk groups.\nConclusions The risk for waiting list mortality varies considerably among HT candidates. Although the survival benefit of HT generally increases with increasing risk for waiting list mortality, there is no measurable benefit in many candidates at the lower end of the risk spectrum.","DOI":"10.1016/j.jacc.2013.11.045","ISSN":"0735-1097, 1558-3597","language":"en","author":[{"family":"Singh","given":"Tajinder P."},{"family":"Milliren","given":"Carly E."},{"family":"Almond","given":"Christopher S."},{"family":"Graham","given":"Dionne"}],"issued":{"date-parts":[["2014",4,1]]}}},{"id":100,"uris":["http://zotero.org/users/local/ilnnzTPl/items/5HN2P54S"],"uri":["http://zotero.org/users/local/ilnnzTPl/items/5HN2P54S"],"itemData":{"id":100,"type":"article-journal","title":"The Registry of the International Society for Heart and Lung Transplantation: Thirty-first Official Adult Heart Transplant Report—2014; Focus Theme: Retransplantation","container-title":"The Journal of Heart and Lung Transplantation","page":"996-1008","volume":"33","issue":"10","source":"www.jhltonline.org","DOI":"10.1016/j.healun.2014.08.003","ISSN":"1053-2498, 1557-3117","note":"PMID: 25242124","shortTitle":"The Registry of the International Society for Heart and Lung Transplantation","journalAbbreviation":"The Journal of Heart and Lung Transplantation","language":"English","author":[{"family":"Lund","given":"Lars H."},{"family":"Edwards","given":"Leah B."},{"family":"Kucheryavaya","given":"Anna Y."},{"family":"Benden","given":"Christian"},{"family":"Christie","given":"Jason D."},{"family":"Dipchand","given":"Anne I."},{"family":"Dobbels","given":"Fabienne"},{"family":"Goldfarb","given":"Samuel B."},{"family":"Levvey","given":"Bronwyn J."},{"family":"Meiser","given":"Bruno"},{"family":"Yusen","given":"Roger D."},{"family":"Stehlik","given":"Josef"}],"issued":{"date-parts":[["2014",10,1]]}}}],"schema":"https://github.com/citation-style-language/schema/raw/master/csl-citation.json"} </w:instrText>
      </w:r>
      <w:r w:rsidR="0085308C">
        <w:rPr>
          <w:rFonts w:ascii="Times New Roman" w:hAnsi="Times New Roman" w:cs="Times New Roman"/>
          <w:sz w:val="24"/>
          <w:szCs w:val="24"/>
        </w:rPr>
        <w:fldChar w:fldCharType="separate"/>
      </w:r>
      <w:r w:rsidRPr="003D40E1">
        <w:rPr>
          <w:rFonts w:ascii="Times New Roman" w:hAnsi="Times New Roman" w:cs="Times New Roman"/>
          <w:sz w:val="24"/>
          <w:szCs w:val="24"/>
          <w:vertAlign w:val="superscript"/>
        </w:rPr>
        <w:t>8,9</w:t>
      </w:r>
      <w:r w:rsidR="0085308C">
        <w:rPr>
          <w:rFonts w:ascii="Times New Roman" w:hAnsi="Times New Roman" w:cs="Times New Roman"/>
          <w:sz w:val="24"/>
          <w:szCs w:val="24"/>
        </w:rPr>
        <w:fldChar w:fldCharType="end"/>
      </w:r>
      <w:r w:rsidRPr="00DD4C68">
        <w:rPr>
          <w:rFonts w:ascii="Times New Roman" w:hAnsi="Times New Roman" w:cs="Times New Roman"/>
          <w:sz w:val="24"/>
          <w:szCs w:val="24"/>
        </w:rPr>
        <w:t>.</w:t>
      </w:r>
      <w:r>
        <w:rPr>
          <w:rFonts w:ascii="Times New Roman" w:eastAsia="Times New Roman" w:hAnsi="Times New Roman" w:cs="Times New Roman"/>
          <w:color w:val="222222"/>
          <w:sz w:val="24"/>
          <w:szCs w:val="24"/>
        </w:rPr>
        <w:t>In part due to the mismatch between the number of donor organs and the number of transplant candidates</w:t>
      </w:r>
      <w:r w:rsidRPr="00DD4C68">
        <w:rPr>
          <w:rFonts w:ascii="Times New Roman" w:eastAsia="Times New Roman" w:hAnsi="Times New Roman" w:cs="Times New Roman"/>
          <w:color w:val="222222"/>
          <w:sz w:val="24"/>
          <w:szCs w:val="24"/>
        </w:rPr>
        <w:t xml:space="preserve">, candidates in the most urgent classification, 1A, now make up the majority of eventual transplant recipients (67% of adult heart transplants </w:t>
      </w:r>
      <w:r>
        <w:rPr>
          <w:rFonts w:ascii="Times New Roman" w:eastAsia="Times New Roman" w:hAnsi="Times New Roman" w:cs="Times New Roman"/>
          <w:color w:val="222222"/>
          <w:sz w:val="24"/>
          <w:szCs w:val="24"/>
        </w:rPr>
        <w:t>in</w:t>
      </w:r>
      <w:r w:rsidRPr="00DD4C68">
        <w:rPr>
          <w:rFonts w:ascii="Times New Roman" w:eastAsia="Times New Roman" w:hAnsi="Times New Roman" w:cs="Times New Roman"/>
          <w:color w:val="222222"/>
          <w:sz w:val="24"/>
          <w:szCs w:val="24"/>
        </w:rPr>
        <w:t xml:space="preserve"> 2014)</w:t>
      </w:r>
      <w:r w:rsidR="0085308C">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{"citationID":"a2840o0t1gi","properties":{"formattedCitation":"{\\rtf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85308C">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sidR="0085308C">
        <w:rPr>
          <w:rFonts w:ascii="Times New Roman" w:eastAsia="Times New Roman" w:hAnsi="Times New Roman" w:cs="Times New Roman"/>
          <w:color w:val="222222"/>
          <w:sz w:val="24"/>
          <w:szCs w:val="24"/>
        </w:rPr>
        <w:fldChar w:fldCharType="end"/>
      </w:r>
      <w:r>
        <w:rPr>
          <w:rFonts w:ascii="Times New Roman" w:eastAsia="Times New Roman" w:hAnsi="Times New Roman" w:cs="Times New Roman"/>
          <w:color w:val="222222"/>
          <w:sz w:val="24"/>
          <w:szCs w:val="24"/>
        </w:rPr>
        <w:t>.</w:t>
      </w:r>
    </w:p>
    <w:p w:rsidR="00F862A7" w:rsidRDefault="00F862A7" w:rsidP="00F862A7">
      <w:pPr>
        <w:tabs>
          <w:tab w:val="left" w:pos="720"/>
        </w:tabs>
        <w:ind w:firstLine="720"/>
        <w:rPr>
          <w:color w:val="222222"/>
        </w:rPr>
      </w:pPr>
      <w:r>
        <w:rPr>
          <w:rFonts w:ascii="Times New Roman" w:eastAsia="Times New Roman" w:hAnsi="Times New Roman" w:cs="Times New Roman"/>
          <w:color w:val="222222"/>
          <w:sz w:val="24"/>
          <w:szCs w:val="24"/>
        </w:rPr>
        <w:t>T</w:t>
      </w:r>
      <w:r w:rsidRPr="00DD4C68">
        <w:rPr>
          <w:rFonts w:ascii="Times New Roman" w:eastAsia="Times New Roman" w:hAnsi="Times New Roman" w:cs="Times New Roman"/>
          <w:color w:val="222222"/>
          <w:sz w:val="24"/>
          <w:szCs w:val="24"/>
        </w:rPr>
        <w:t xml:space="preserve">here is concern that </w:t>
      </w:r>
      <w:r>
        <w:rPr>
          <w:rFonts w:ascii="Times New Roman" w:eastAsia="Times New Roman" w:hAnsi="Times New Roman" w:cs="Times New Roman"/>
          <w:color w:val="222222"/>
          <w:sz w:val="24"/>
          <w:szCs w:val="24"/>
        </w:rPr>
        <w:t>1A</w:t>
      </w:r>
      <w:r w:rsidRPr="00DD4C68">
        <w:rPr>
          <w:rFonts w:ascii="Times New Roman" w:eastAsia="Times New Roman" w:hAnsi="Times New Roman" w:cs="Times New Roman"/>
          <w:color w:val="222222"/>
          <w:sz w:val="24"/>
          <w:szCs w:val="24"/>
        </w:rPr>
        <w:t xml:space="preserve"> classification currently groups together patients </w:t>
      </w:r>
      <w:r>
        <w:rPr>
          <w:rFonts w:ascii="Times New Roman" w:eastAsia="Times New Roman" w:hAnsi="Times New Roman" w:cs="Times New Roman"/>
          <w:color w:val="222222"/>
          <w:sz w:val="24"/>
          <w:szCs w:val="24"/>
        </w:rPr>
        <w:t xml:space="preserve">on the waitlist </w:t>
      </w:r>
      <w:r w:rsidRPr="00DD4C68">
        <w:rPr>
          <w:rFonts w:ascii="Times New Roman" w:eastAsia="Times New Roman" w:hAnsi="Times New Roman" w:cs="Times New Roman"/>
          <w:color w:val="222222"/>
          <w:sz w:val="24"/>
          <w:szCs w:val="24"/>
        </w:rPr>
        <w:t>with disparate life expectancies.</w:t>
      </w:r>
      <w:r>
        <w:rPr>
          <w:rFonts w:ascii="Times New Roman" w:eastAsia="Times New Roman" w:hAnsi="Times New Roman" w:cs="Times New Roman"/>
          <w:color w:val="222222"/>
          <w:sz w:val="24"/>
          <w:szCs w:val="24"/>
        </w:rPr>
        <w:t xml:space="preserve"> A</w:t>
      </w:r>
      <w:r w:rsidRPr="00DD4C68">
        <w:rPr>
          <w:rFonts w:ascii="Times New Roman" w:eastAsia="Times New Roman" w:hAnsi="Times New Roman" w:cs="Times New Roman"/>
          <w:color w:val="222222"/>
          <w:sz w:val="24"/>
          <w:szCs w:val="24"/>
        </w:rPr>
        <w:t>mong status 1Acandidates</w:t>
      </w:r>
      <w:r>
        <w:rPr>
          <w:rFonts w:ascii="Times New Roman" w:eastAsia="Times New Roman" w:hAnsi="Times New Roman" w:cs="Times New Roman"/>
          <w:color w:val="222222"/>
          <w:sz w:val="24"/>
          <w:szCs w:val="24"/>
        </w:rPr>
        <w:t xml:space="preserve"> for heart transplantation</w:t>
      </w:r>
      <w:r w:rsidRPr="00DD4C68">
        <w:rPr>
          <w:rFonts w:ascii="Times New Roman" w:eastAsia="Times New Roman" w:hAnsi="Times New Roman" w:cs="Times New Roman"/>
          <w:color w:val="222222"/>
          <w:sz w:val="24"/>
          <w:szCs w:val="24"/>
        </w:rPr>
        <w:t>, 6</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month </w:t>
      </w:r>
      <w:r>
        <w:rPr>
          <w:rFonts w:ascii="Times New Roman" w:eastAsia="Times New Roman" w:hAnsi="Times New Roman" w:cs="Times New Roman"/>
          <w:color w:val="222222"/>
          <w:sz w:val="24"/>
          <w:szCs w:val="24"/>
        </w:rPr>
        <w:t xml:space="preserve">waitlist </w:t>
      </w:r>
      <w:r w:rsidRPr="00DD4C68">
        <w:rPr>
          <w:rFonts w:ascii="Times New Roman" w:eastAsia="Times New Roman" w:hAnsi="Times New Roman" w:cs="Times New Roman"/>
          <w:color w:val="222222"/>
          <w:sz w:val="24"/>
          <w:szCs w:val="24"/>
        </w:rPr>
        <w:t xml:space="preserve">mortality ranges from 4.8% in </w:t>
      </w:r>
      <w:r>
        <w:rPr>
          <w:rFonts w:ascii="Times New Roman" w:eastAsia="Times New Roman" w:hAnsi="Times New Roman" w:cs="Times New Roman"/>
          <w:color w:val="222222"/>
          <w:sz w:val="24"/>
          <w:szCs w:val="24"/>
        </w:rPr>
        <w:t xml:space="preserve">those </w:t>
      </w:r>
      <w:r w:rsidRPr="00DD4C68">
        <w:rPr>
          <w:rFonts w:ascii="Times New Roman" w:eastAsia="Times New Roman" w:hAnsi="Times New Roman" w:cs="Times New Roman"/>
          <w:color w:val="222222"/>
          <w:sz w:val="24"/>
          <w:szCs w:val="24"/>
        </w:rPr>
        <w:t xml:space="preserve">with </w:t>
      </w:r>
      <w:r>
        <w:rPr>
          <w:rFonts w:ascii="Times New Roman" w:eastAsia="Times New Roman" w:hAnsi="Times New Roman" w:cs="Times New Roman"/>
          <w:color w:val="222222"/>
          <w:sz w:val="24"/>
          <w:szCs w:val="24"/>
        </w:rPr>
        <w:t xml:space="preserve">durable mechanical circulatory support(e.g. a left ventricular assist device) </w:t>
      </w:r>
      <w:r w:rsidRPr="00DD4C68">
        <w:rPr>
          <w:rFonts w:ascii="Times New Roman" w:eastAsia="Times New Roman" w:hAnsi="Times New Roman" w:cs="Times New Roman"/>
          <w:color w:val="222222"/>
          <w:sz w:val="24"/>
          <w:szCs w:val="24"/>
        </w:rPr>
        <w:t>complicated by infection to 35.7% in candidates supported by ECMO</w:t>
      </w:r>
      <w:r w:rsidR="0085308C">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{"citationID":"mJFXeQwf","properties":{"formattedCitation":"{\\rtf \\super 6,10\\uc0\\u8211{}14\\nosupersub{}}","plainCitation":"6,10–14"},"citationItems":[{"id":110,"uris":["http://zotero.org/users/local/ilnnzTPl/items/SNU9AA3W"],"uri":["http://zotero.org/users/local/ilnnzTPl/items/SNU9AA3W"],"itemData":{"id":110,"type":"webpage","title":"Adult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id":89,"uris":["http://zotero.org/users/local/ilnnzTPl/items/ZIDNVAVK"],"uri":["http://zotero.org/users/local/ilnnzTPl/items/ZIDNVAVK"],"itemData":{"id":89,"type":"article-journal","title":"Outcomes of Heart Transplant (HT) Recipients Bridged with ECMO","container-title":"The Journal of Heart and Lung Transplantation","page":"S141","volume":"32","issue":"4","source":"www.jhltonline.org","abstract":"Purpose\nOutcomes of post-HT patients bridged with ECMO support has not been well studied. We sought to examine these outcomes in a national cohort.\nMethods and Materials\n39759 HT recipients were identified from UNOS (1987-2011), of which 115 were bridged with ECMO (Exclusions: age&lt;18, re-HT &amp; lost to follow up). Survival was censored at 12y. Multivariate Cox proportional hazard regression analysis was adjusted for age, sex, DM, race, ischemic time, dialysis, life support, VAD use, wait time &amp; HLA mismatch.\nResults\nIschemic [41% (ECMO) &amp; 48% (no ECMO)] &amp; dilated [37% (ECMO) &amp; 43% (no ECMO)] cardiomyopathies were the most prevalent. The ECMO cohort was younger (p&lt;0.001) with more prior cardiac surgery (&lt; 0.001) and more status 1 patients (97% vs 72%, p&lt;0.001). ECMO was associated with higher total bilirubin (p=0.001), VAD use (32% vs 17%, p&lt;0.001), ventilator use (46% vs 3%, p&lt;0.001), and dialysis use (6% vs 2%, p&lt;0.001). It was also associated with higher PRA (p&lt;0.001). Survival (1, 5 &amp; 10y) was: ECMO (60, 53, 37% respectively) &amp; non-ECMO (86, 70, 50% respectively) ( Figure ). Unadjusted HR for all-cause mortality for ECMO was 2.09 (CI 1.60-2.73). Multivariate analysis yielded a HR of 2.11 (CI 1.55-2.86) (p&lt;0.001).\nConclusions\nSurvival is poor amongst those bridged with ECMO support. ECMO was associated with worse liver function &amp; increased use of life support. Long-term use of ECMO as bridge should be used cautiously. If further studies support early benefit, there may be utility given apparent stabilization of survival after the early post-HT period.","DOI":"10.1016/j.healun.2013.01.318","ISSN":"1053-2498, 1557-3117","note":"PMID: 23352390","journalAbbreviation":"The Journal of Heart and Lung Transplantation","language":"English","author":[{"family":"DePasquale","given":"E. C."},{"family":"Cheng","given":"R. K."},{"family":"Baas","given":"A."},{"family":"Cadeiras","given":"M."},{"family":"Cruz","given":"D."},{"family":"Kwon","given":"M."},{"family":"Khuu","given":"T."},{"family":"Nsair","given":"A."},{"family":"Deng","given":"M. C."}],"issued":{"date-parts":[["2013",4,1]]}}},{"id":87,"uris":["http://zotero.org/users/local/ilnnzTPl/items/WA2EG3IP"],"uri":["http://zotero.org/users/local/ilnnzTPl/items/WA2EG3IP"],"itemData":{"id":87,"type":"article-journal","title":"Heart transplant recipients supported with extracorporeal membrane oxygenation: outcomes from a single-center experience","container-title":"The Journal of Heart and Lung Transplantation: The Official Publication of the International Society for Heart Transplantation","page":"1250-1256","volume":"30","issue":"11","source":"PubMed","abstract":"BACKGROUND: Extracorporeal membrane oxygenation (ECMO) provides hemodynamic support in refractory cardiogenic shock and may be used after heart transplantation for primary graft dysfunction or rejection. We hypothesized that survival after ECMO support is contingent upon patient selection.\nMETHODS: We examined consecutive adult heart transplant recipients at a single center who underwent transplantation between 1997 and 2009 and required ECMO support. Patients were divided by clinical presentation: pre-emptive therapy, escalating inotropic requirements despite support by intra-aortic balloon pump (IABP); and salvage therapy, cardiac arrest undergoing cardiopulmonary resuscitation with chest compressions.\nRESULTS: Between 1997 and 2009, there were 37 instances of ECMO use in 32 patients: 23 episodes (19 patients) for pre-emptive therapy and 14 episodes (14 patients) for salvage therapy; 1 patient had both pre-emptive and salvage therapy. Patients did not differ in age, gender or ischemic time. ECMO support was for a median 6 days in both groups, and the incidence of serious vascular complications was comparable (35% and 36%). In the pre-emptive therapy group, 15 episodes (79%) were associated with survival to hospital discharge and 5 patients (26%) were alive at 1 year. In the salvage therapy group, 2 episodes (14%) were associated with survival to hospital discharge and 1 patient (7%) was alive at 1 year.\nCONCLUSIONS: ECMO support is a viable option for adult heart transplant recipients with severe rejection and refractory cardiogenic shock. To maximize the benefit of this aggressive approach in heart transplant recipients requires early intervention, with a heightened awareness of this option to facilitate expedited use.","DOI":"10.1016/j.healun.2011.05.006","ISSN":"1557-3117","note":"PMID: 21676629","shortTitle":"Heart transplant recipients supported with extracorporeal membrane oxygenation","journalAbbreviation":"J. Heart Lung Transplant.","language":"eng","author":[{"family":"Kittleson","given":"Michelle M."},{"family":"Patel","given":"Jignesh K."},{"family":"Moriguchi","given":"Jaime D."},{"family":"Kawano","given":"Matt"},{"family":"Davis","given":"Stephanie"},{"family":"Hage","given":"Antoine"},{"family":"Hamilton","given":"Michele A."},{"family":"Esmailian","given":"Fardad"},{"family":"Kobashigawa","given":"Jon A."}],"issued":{"date-parts":[["2011",11]]}}},{"id":93,"uris":["http://zotero.org/users/local/ilnnzTPl/items/S2X5U7CK"],"uri":["http://zotero.org/users/local/ilnnzTPl/items/S2X5U7CK"],"itemData":{"id":93,"type":"article-journal","title":"Percutaneous Placement of an Intra-Aortic Balloon Pump in the Left Axillary/Subclavian Position Provides Safe, Ambulatory Long-Term Support as Bridge to Heart Transplantation","container-title":"JACC: Heart Failure","page":"382-388","volume":"1","issue":"5","source":"www.heartfailure.onlinejacc.org","abstract":"Objectives This study evaluated the feasibility, tolerability, and efficacy of a strategy for percutaneous intra-aortic balloon pump (IABP) placement through the left axillary-subclavian artery to provide mechanical circulatory support in patients with end-stage heart failure as a bridge to heart transplantation.\nBackground The transfemoral approach to IABP placement is associated with major disadvantages, including the risk for infection and limitation of patient mobility in those requiring extended support.\nMethods We developed a percutaneous technique for placing IABPs in the left axillary artery that permits upright sitting and ambulation. We performed a retrospective review of data from patients who had undergone left axillary IABP implantation between 2007 and 2012.\nResults Fifty patients who received a left axillary IABP as a bridge to transplantation were identified, of whom 42 (84%) underwent heart or heart–multiorgan transplantation. Cumulative survival on IABP support was 92%, and post-transplant 90-day survival was 90%. Median duration of support was 18 days. Four of 50 patients (8%) died while on IABP support, and 3 (6%) received greater mechanical circulatory support. Four patients (8%) had clinically significant thromboembolic or bleeding events without long-term sequelae. The most common minor adverse event was IABP malposition, in 22 patients (44%). Prolonged IABP support in the heart-transplantation cohort was associated with significant improvements in mean pulmonary artery pressure and in creatinine and total bilirubin concentrations.\nConclusions Percutaneous insertion of an IABP through the left axillary artery is a feasible and relatively well-tolerated strategy to bridge patients with end-stage heart failure to heart transplantation. This form of mechanical-device treatment permits upright sitting and ambulation in those requiring extended support.","DOI":"10.1016/j.jchf.2013.06.002","ISSN":"2213-1779, 2213-1787","language":"en","author":[{"family":"Estep","given":"Jerry D."},{"family":"Cordero-Reyes","given":"Andrea M."},{"family":"Bhimaraj","given":"Arvind"},{"family":"Trachtenberg","given":"Barry"},{"family":"Khalil","given":"Nashwa"},{"family":"Loebe","given":"Matthias"},{"family":"Bruckner","given":"Brian"},{"family":"Orrego","given":"Carlos M."},{"family":"Bismuth","given":"Jean"},{"family":"Kleiman","given":"Neal S."},{"family":"Torre-Amione","given":"Guillermo"}],"issued":{"date-parts":[["2013",10,1]]}}},{"id":96,"uris":["http://zotero.org/users/local/ilnnzTPl/items/29JWVBV4"],"uri":["http://zotero.org/users/local/ilnnzTPl/items/29JWVBV4"],"itemData":{"id":96,"type":"article-journal","title":"Intra-aortic balloon counterpulsation as a bridge to heart transplantation does not impair long-term survival","container-title":"European Journal of Heart Failure","page":"709-714","volume":"11","issue":"7","source":"PubMed","abstract":"AIMS: There are few studies of the use of intra-aortic balloon pump (IABP) treatment as a bridge to heart transplantation (HTx). This is the first study to compare long-term clinical and haemodynamic outcomes in IABP-treated HTx patients and electively transplanted patients.\nMETHODS AND RESULTS: This was a retrospective study of all adult HTx recipients between 2001 and 2007. Thirty-two patients (aged 50 +/- 13 years) treated with IABP, as a bridge to HTx due to severe hypo-perfusion, were compared with 135 electively transplanted patients (aged 54 +/- 11 years). The mean time from onset of IABP to HTx was 21 +/- 16 days. Clinical condition improved during IABP treatment. Serum creatinine decreased from 128 +/- 56 to 102 +/- 29 micromol/L (P &lt; 0.01), aspartate transaminase from 682 +/- 1299 to 63 +/- 89 U/L (P = 0.01), and ALAT from 483 +/- 867 to 126 +/- 284 U/L (P = 0.02). Intra-aortic balloon pump treatment related complications were few. Mortality was similar in the IABP and control groups at 30 days post-HTx (6.2 vs.3.7%, P = 0.54), at 1 year (9.4 vs.11.1%, P = 0.80), and beyond. Long-term clinical and haemodynamic indices were similar in the two groups.\nCONCLUSION: Intra-aortic balloon pump treatment stabilizes patients in end-stage heart failure, is safe, well tolerated, and is successful in bridging acutely decompensated patients to transplantation. Complications are few and manageable. Following IABP and HTx, short- and long-term survival, biochemical and invasive and non-invasive haemodynamic outcomes were similar to those in electively transplanted patients.","DOI":"10.1093/eurjhf/hfp078","ISSN":"1388-9842","note":"PMID: 19515719","journalAbbreviation":"Eur. J. Heart Fail.","language":"eng","author":[{"family":"Gjesdal","given":"Ola"},{"family":"Gude","given":"Einar"},{"family":"Arora","given":"Satish"},{"family":"Leivestad","given":"Torbjørn"},{"family":"Andreassen","given":"Arne K."},{"family":"Gullestad","given":"Lars"},{"family":"Aaberge","given":"Lars"},{"family":"Brunvand","given":"Harald"},{"family":"Edvardsen","given":"Thor"},{"family":"Geiran","given":"Odd R."},{"family":"Simonsen","given":"Svein"}],"issued":{"date-parts":[["2009",7]]}}},{"id":98,"uris":["http://zotero.org/users/local/ilnnzTPl/items/NB438CJH"],"uri":["http://zotero.org/users/local/ilnnzTPl/items/NB438CJH"],"itemData":{"id":98,"type":"article-journal","title":"Intra-aortic balloon counterpulsation as a `bridge' to cardiac transplantation : Effects in nonischemic and ischemic cardiomyopathy","container-title":"Chest","page":"1683-1688","volume":"106","issue":"6","source":"Silverchair","abstract":"Intra-aortic balloon (IAB) counterpulsation has been utilized as an effective \"bridge\" to transplantation in patients with end-stage heart failure. To determine if patients with heart failure with nonischemic cardiomyopathy (NICM) derive the same benefit from IAB support as those with ischemic cardiomyopathy (ISCM), we evaluated 27 patients with NICM and 16 patients with ISCM who required IAB support while awaiting transplantation. Hemodynamic changes, effects on organ function (renal and hepatic), frequency of complications, and clinical outcomes were analyzed. Baseline demographics and hemodynamics were comparable in both groups (p=NS). Hemodynamics improved in both groups, immediately (15 to 30 min) following IAB insertion, with greater improvement (p &lt; 0.05) in cardiac index and a trend toward greater reduction in filling pressures in the NICM group. Systemic vascular resistance fell to a similar degree in both groups. During continued IAB support (0.13 to 38 days in NICM, 1 to 54 days in ISCM), all hemodynamic changes persisted in both groups, with larger decrease (p&lt;0.05) in systemic vascular resistance and greater increase (p&lt;0.05) in cardiac index in the patients with NICM. The reduction in filling pressures, however, trended to be greater in patients with ISCM. Renal and hepatic function parameters improved to a similar extent in both groups. The frequency of complications and clinical outcome during IAB support were also similar in the two groups. These data confirm that IAB counterpulsation is a safe and effective \"bridge\" in patients with both NICM and ISCM with end-stage heart failure. The mechanism of sustained benefit in the two groups, however, may be different; afterload reduction appears to be more important in patients with NICM whereas reduction in filling pressures (increased coronary perfusion pressure) may be the main mechanism in patients with ISCM.","DOI":"10.1378/chest.106.6.1683","ISSN":"0012-3692","shortTitle":"Intra-aortic balloon counterpulsation as a `bridge' to cardiac transplantation","journalAbbreviation":"Chest","author":[{"family":"Rosenbaum","given":"Alan M."},{"family":"Murali","given":"Srinivas"},{"family":"Uretsky","given":"Barry F."}],"issued":{"date-parts":[["1994",12,1]]}}}],"schema":"https://github.com/citation-style-language/schema/raw/master/csl-citation.json"} </w:instrText>
      </w:r>
      <w:r w:rsidR="0085308C">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6,10–14</w:t>
      </w:r>
      <w:r w:rsidR="0085308C">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w:t>
      </w:r>
      <w:r w:rsidRPr="00CC0F1F">
        <w:rPr>
          <w:rFonts w:ascii="Times New Roman" w:eastAsia="Times New Roman" w:hAnsi="Times New Roman" w:cs="Times New Roman"/>
          <w:color w:val="222222"/>
          <w:sz w:val="24"/>
          <w:szCs w:val="24"/>
        </w:rPr>
        <w:t>Roughly 40% patients are being bridged to cardiac transplantation with durable mechanical circulatory support</w:t>
      </w:r>
      <w:r w:rsidRPr="00CC0F1F">
        <w:rPr>
          <w:rFonts w:ascii="Times New Roman" w:hAnsi="Times New Roman" w:cs="Times New Roman"/>
          <w:color w:val="222222"/>
          <w:sz w:val="24"/>
          <w:szCs w:val="24"/>
        </w:rPr>
        <w:t xml:space="preserve">, but less </w:t>
      </w:r>
      <w:r w:rsidRPr="00CC0F1F">
        <w:rPr>
          <w:rFonts w:ascii="Times New Roman" w:eastAsia="Times New Roman" w:hAnsi="Times New Roman" w:cs="Times New Roman"/>
          <w:color w:val="222222"/>
          <w:sz w:val="24"/>
          <w:szCs w:val="24"/>
        </w:rPr>
        <w:t>data is available on temporary circulatory support prior to cardiac transplantation.</w:t>
      </w:r>
    </w:p>
    <w:p w:rsidR="00F862A7" w:rsidRDefault="00F862A7" w:rsidP="00F862A7">
      <w:pPr>
        <w:tabs>
          <w:tab w:val="left" w:pos="720"/>
        </w:tabs>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b/>
        <w:t>Given this significant variation in prognosis for waitlist candidates at 1A status</w:t>
      </w:r>
      <w:r w:rsidRPr="00DD4C68">
        <w:rPr>
          <w:rFonts w:ascii="Times New Roman" w:eastAsia="Times New Roman" w:hAnsi="Times New Roman" w:cs="Times New Roman"/>
          <w:color w:val="222222"/>
          <w:sz w:val="24"/>
          <w:szCs w:val="24"/>
        </w:rPr>
        <w:t>, the Thoracic Organ Transplantation Committee of Organ Procurement and Transplantation Network</w:t>
      </w:r>
      <w:r>
        <w:rPr>
          <w:rFonts w:ascii="Times New Roman" w:eastAsia="Times New Roman" w:hAnsi="Times New Roman" w:cs="Times New Roman"/>
          <w:color w:val="222222"/>
          <w:sz w:val="24"/>
          <w:szCs w:val="24"/>
        </w:rPr>
        <w:t>(OPTN) and United Network for Organ Sharing (</w:t>
      </w:r>
      <w:r w:rsidRPr="00DD4C68">
        <w:rPr>
          <w:rFonts w:ascii="Times New Roman" w:eastAsia="Times New Roman" w:hAnsi="Times New Roman" w:cs="Times New Roman"/>
          <w:color w:val="222222"/>
          <w:sz w:val="24"/>
          <w:szCs w:val="24"/>
        </w:rPr>
        <w:t>UNOS</w:t>
      </w:r>
      <w:r>
        <w:rPr>
          <w:rFonts w:ascii="Times New Roman" w:eastAsia="Times New Roman" w:hAnsi="Times New Roman" w:cs="Times New Roman"/>
          <w:color w:val="222222"/>
          <w:sz w:val="24"/>
          <w:szCs w:val="24"/>
        </w:rPr>
        <w:t>)</w:t>
      </w:r>
      <w:r w:rsidRPr="00DD4C68">
        <w:rPr>
          <w:rFonts w:ascii="Times New Roman" w:eastAsia="Times New Roman" w:hAnsi="Times New Roman" w:cs="Times New Roman"/>
          <w:color w:val="222222"/>
          <w:sz w:val="24"/>
          <w:szCs w:val="24"/>
        </w:rPr>
        <w:t xml:space="preserve"> proposed changes </w:t>
      </w:r>
      <w:r>
        <w:rPr>
          <w:rFonts w:ascii="Times New Roman" w:eastAsia="Times New Roman" w:hAnsi="Times New Roman" w:cs="Times New Roman"/>
          <w:color w:val="222222"/>
          <w:sz w:val="24"/>
          <w:szCs w:val="24"/>
        </w:rPr>
        <w:t xml:space="preserve">in 2016 </w:t>
      </w:r>
      <w:r w:rsidRPr="00DD4C68">
        <w:rPr>
          <w:rFonts w:ascii="Times New Roman" w:eastAsia="Times New Roman" w:hAnsi="Times New Roman" w:cs="Times New Roman"/>
          <w:color w:val="222222"/>
          <w:sz w:val="24"/>
          <w:szCs w:val="24"/>
        </w:rPr>
        <w:t>to the adult heart allocation system to further stratify high urgency patients</w:t>
      </w:r>
      <w:r w:rsidR="0085308C">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{"citationID":"a1499jj7gbr","properties":{"formattedCitation":"{\\rtf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85308C">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sidR="0085308C">
        <w:rPr>
          <w:rFonts w:ascii="Times New Roman" w:eastAsia="Times New Roman" w:hAnsi="Times New Roman" w:cs="Times New Roman"/>
          <w:color w:val="222222"/>
          <w:sz w:val="24"/>
          <w:szCs w:val="24"/>
        </w:rPr>
        <w:fldChar w:fldCharType="end"/>
      </w:r>
      <w:r w:rsidRPr="00DD4C68">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By</w:t>
      </w:r>
      <w:r w:rsidRPr="00DD4C68">
        <w:rPr>
          <w:rFonts w:ascii="Times New Roman" w:eastAsia="Times New Roman" w:hAnsi="Times New Roman" w:cs="Times New Roman"/>
          <w:color w:val="222222"/>
          <w:sz w:val="24"/>
          <w:szCs w:val="24"/>
        </w:rPr>
        <w:t xml:space="preserve"> the proposed criteria, </w:t>
      </w:r>
      <w:r>
        <w:rPr>
          <w:rFonts w:ascii="Times New Roman" w:eastAsia="Times New Roman" w:hAnsi="Times New Roman" w:cs="Times New Roman"/>
          <w:color w:val="222222"/>
          <w:sz w:val="24"/>
          <w:szCs w:val="24"/>
        </w:rPr>
        <w:t>patients requiring support</w:t>
      </w:r>
      <w:r w:rsidRPr="00DD4C68">
        <w:rPr>
          <w:rFonts w:ascii="Times New Roman" w:eastAsia="Times New Roman" w:hAnsi="Times New Roman" w:cs="Times New Roman"/>
          <w:color w:val="222222"/>
          <w:sz w:val="24"/>
          <w:szCs w:val="24"/>
        </w:rPr>
        <w:t xml:space="preserve"> by ECMO</w:t>
      </w:r>
      <w:r>
        <w:rPr>
          <w:rFonts w:ascii="Times New Roman" w:eastAsia="Times New Roman" w:hAnsi="Times New Roman" w:cs="Times New Roman"/>
          <w:color w:val="222222"/>
          <w:sz w:val="24"/>
          <w:szCs w:val="24"/>
        </w:rPr>
        <w:t xml:space="preserve"> or </w:t>
      </w:r>
      <w:r w:rsidRPr="00DD4C68">
        <w:rPr>
          <w:rFonts w:ascii="Times New Roman" w:eastAsia="Times New Roman" w:hAnsi="Times New Roman" w:cs="Times New Roman"/>
          <w:color w:val="222222"/>
          <w:sz w:val="24"/>
          <w:szCs w:val="24"/>
        </w:rPr>
        <w:t>with temporary biventricular or right ventricular assist devices</w:t>
      </w:r>
      <w:r>
        <w:rPr>
          <w:rFonts w:ascii="Times New Roman" w:eastAsia="Times New Roman" w:hAnsi="Times New Roman" w:cs="Times New Roman"/>
          <w:color w:val="222222"/>
          <w:sz w:val="24"/>
          <w:szCs w:val="24"/>
        </w:rPr>
        <w:t xml:space="preserve"> are given the highest priority, and the use of an intra-aortic balloon pump are </w:t>
      </w:r>
      <w:r>
        <w:rPr>
          <w:rFonts w:ascii="Times New Roman" w:eastAsia="Times New Roman" w:hAnsi="Times New Roman" w:cs="Times New Roman"/>
          <w:color w:val="222222"/>
          <w:sz w:val="24"/>
          <w:szCs w:val="24"/>
        </w:rPr>
        <w:lastRenderedPageBreak/>
        <w:t xml:space="preserve">among the criteria to be at the second highest priority, as these patients have the highest expected mortality on the waitlist. </w:t>
      </w:r>
    </w:p>
    <w:p w:rsidR="00F862A7" w:rsidRDefault="00F862A7" w:rsidP="00F862A7">
      <w:pPr>
        <w:tabs>
          <w:tab w:val="left" w:pos="720"/>
        </w:tabs>
        <w:ind w:firstLine="720"/>
        <w:rPr>
          <w:rFonts w:ascii="Times New Roman" w:hAnsi="Times New Roman" w:cs="Times New Roman"/>
          <w:sz w:val="24"/>
          <w:szCs w:val="24"/>
        </w:rPr>
      </w:pPr>
      <w:r>
        <w:rPr>
          <w:rFonts w:ascii="Times New Roman" w:eastAsia="Times New Roman" w:hAnsi="Times New Roman" w:cs="Times New Roman"/>
          <w:color w:val="222222"/>
          <w:sz w:val="24"/>
          <w:szCs w:val="24"/>
        </w:rPr>
        <w:t>There is some concern that this strategy could lead to worse outcomes post-transplant. For example, for patients undergoing ECMO support, the 6-month mortality after heart transplant is 24.0%</w:t>
      </w:r>
      <w:r w:rsidR="0085308C">
        <w:rPr>
          <w:rFonts w:ascii="Times New Roman" w:eastAsia="Times New Roman" w:hAnsi="Times New Roman" w:cs="Times New Roman"/>
          <w:color w:val="222222"/>
          <w:sz w:val="24"/>
          <w:szCs w:val="24"/>
        </w:rPr>
        <w:fldChar w:fldCharType="begin"/>
      </w:r>
      <w:r>
        <w:rPr>
          <w:rFonts w:ascii="Times New Roman" w:eastAsia="Times New Roman" w:hAnsi="Times New Roman" w:cs="Times New Roman"/>
          <w:color w:val="222222"/>
          <w:sz w:val="24"/>
          <w:szCs w:val="24"/>
        </w:rPr>
        <w:instrText xml:space="preserve"> ADDIN ZOTERO_ITEM CSL_CITATION {"citationID":"a2liu4qrdr8","properties":{"formattedCitation":"{\\rtf \\super 6\\nosupersub{}}","plainCitation":"6"},"citationItems":[{"id":110,"uris":["http://zotero.org/users/local/ilnnzTPl/items/SNU9AA3W"],"uri":["http://zotero.org/users/local/ilnnzTPl/items/SNU9AA3W"],"itemData":{"id":110,"type":"webpage","title":"Adult heart allocation changes 2016 - OPTN","URL":"https://optn.transplant.hrsa.gov/governance/public-comment/adult-heart-allocation-changes-2016/","accessed":{"date-parts":[["2017",2,21]]}}}],"schema":"https://github.com/citation-style-language/schema/raw/master/csl-citation.json"} </w:instrText>
      </w:r>
      <w:r w:rsidR="0085308C">
        <w:rPr>
          <w:rFonts w:ascii="Times New Roman" w:eastAsia="Times New Roman" w:hAnsi="Times New Roman" w:cs="Times New Roman"/>
          <w:color w:val="222222"/>
          <w:sz w:val="24"/>
          <w:szCs w:val="24"/>
        </w:rPr>
        <w:fldChar w:fldCharType="separate"/>
      </w:r>
      <w:r w:rsidRPr="003D40E1">
        <w:rPr>
          <w:rFonts w:ascii="Times New Roman" w:hAnsi="Times New Roman" w:cs="Times New Roman"/>
          <w:sz w:val="24"/>
          <w:szCs w:val="24"/>
          <w:vertAlign w:val="superscript"/>
        </w:rPr>
        <w:t>6</w:t>
      </w:r>
      <w:r w:rsidR="0085308C">
        <w:rPr>
          <w:rFonts w:ascii="Times New Roman" w:eastAsia="Times New Roman" w:hAnsi="Times New Roman" w:cs="Times New Roman"/>
          <w:color w:val="222222"/>
          <w:sz w:val="24"/>
          <w:szCs w:val="24"/>
        </w:rPr>
        <w:fldChar w:fldCharType="end"/>
      </w:r>
      <w:r>
        <w:rPr>
          <w:rFonts w:ascii="Times New Roman" w:eastAsia="Times New Roman" w:hAnsi="Times New Roman" w:cs="Times New Roman"/>
          <w:color w:val="222222"/>
          <w:sz w:val="24"/>
          <w:szCs w:val="24"/>
        </w:rPr>
        <w:t xml:space="preserve">. </w:t>
      </w:r>
      <w:r w:rsidRPr="00DD4C68">
        <w:rPr>
          <w:rFonts w:ascii="Times New Roman" w:hAnsi="Times New Roman" w:cs="Times New Roman"/>
          <w:sz w:val="24"/>
          <w:szCs w:val="24"/>
        </w:rPr>
        <w:t>The desire to balance the needs of critically ill patients with long</w:t>
      </w:r>
      <w:r>
        <w:rPr>
          <w:rFonts w:ascii="Times New Roman" w:hAnsi="Times New Roman" w:cs="Times New Roman"/>
          <w:sz w:val="24"/>
          <w:szCs w:val="24"/>
        </w:rPr>
        <w:t>-</w:t>
      </w:r>
      <w:r w:rsidRPr="00DD4C68">
        <w:rPr>
          <w:rFonts w:ascii="Times New Roman" w:hAnsi="Times New Roman" w:cs="Times New Roman"/>
          <w:sz w:val="24"/>
          <w:szCs w:val="24"/>
        </w:rPr>
        <w:t xml:space="preserve">term outcomes </w:t>
      </w:r>
      <w:r>
        <w:rPr>
          <w:rFonts w:ascii="Times New Roman" w:hAnsi="Times New Roman" w:cs="Times New Roman"/>
          <w:sz w:val="24"/>
          <w:szCs w:val="24"/>
        </w:rPr>
        <w:t xml:space="preserve">after the receipt </w:t>
      </w:r>
      <w:r w:rsidRPr="00DD4C68">
        <w:rPr>
          <w:rFonts w:ascii="Times New Roman" w:hAnsi="Times New Roman" w:cs="Times New Roman"/>
          <w:sz w:val="24"/>
          <w:szCs w:val="24"/>
        </w:rPr>
        <w:t>of a limited resource suggest</w:t>
      </w:r>
      <w:r>
        <w:rPr>
          <w:rFonts w:ascii="Times New Roman" w:hAnsi="Times New Roman" w:cs="Times New Roman"/>
          <w:sz w:val="24"/>
          <w:szCs w:val="24"/>
        </w:rPr>
        <w:t xml:space="preserve">s the need for </w:t>
      </w:r>
      <w:r w:rsidRPr="00DD4C68">
        <w:rPr>
          <w:rFonts w:ascii="Times New Roman" w:hAnsi="Times New Roman" w:cs="Times New Roman"/>
          <w:sz w:val="24"/>
          <w:szCs w:val="24"/>
        </w:rPr>
        <w:t>further study of patients</w:t>
      </w:r>
      <w:r>
        <w:rPr>
          <w:rFonts w:ascii="Times New Roman" w:hAnsi="Times New Roman" w:cs="Times New Roman"/>
          <w:sz w:val="24"/>
          <w:szCs w:val="24"/>
        </w:rPr>
        <w:t xml:space="preserve"> who require acute circulatory support prior to transplantation</w:t>
      </w:r>
      <w:r w:rsidRPr="00DD4C68">
        <w:rPr>
          <w:rFonts w:ascii="Times New Roman" w:hAnsi="Times New Roman" w:cs="Times New Roman"/>
          <w:sz w:val="24"/>
          <w:szCs w:val="24"/>
        </w:rPr>
        <w:t xml:space="preserve">. There is significant interest in the outcomes of </w:t>
      </w:r>
      <w:r>
        <w:rPr>
          <w:rFonts w:ascii="Times New Roman" w:hAnsi="Times New Roman" w:cs="Times New Roman"/>
          <w:sz w:val="24"/>
          <w:szCs w:val="24"/>
        </w:rPr>
        <w:t>these patients</w:t>
      </w:r>
      <w:r w:rsidRPr="00DD4C68">
        <w:rPr>
          <w:rFonts w:ascii="Times New Roman" w:hAnsi="Times New Roman" w:cs="Times New Roman"/>
          <w:sz w:val="24"/>
          <w:szCs w:val="24"/>
        </w:rPr>
        <w:t>,</w:t>
      </w:r>
      <w:r>
        <w:rPr>
          <w:rFonts w:ascii="Times New Roman" w:hAnsi="Times New Roman" w:cs="Times New Roman"/>
          <w:sz w:val="24"/>
          <w:szCs w:val="24"/>
        </w:rPr>
        <w:t xml:space="preserve"> but </w:t>
      </w:r>
      <w:r w:rsidRPr="00DD4C68">
        <w:rPr>
          <w:rFonts w:ascii="Times New Roman" w:hAnsi="Times New Roman" w:cs="Times New Roman"/>
          <w:sz w:val="24"/>
          <w:szCs w:val="24"/>
        </w:rPr>
        <w:t xml:space="preserve">there are </w:t>
      </w:r>
      <w:r>
        <w:rPr>
          <w:rFonts w:ascii="Times New Roman" w:hAnsi="Times New Roman" w:cs="Times New Roman"/>
          <w:sz w:val="24"/>
          <w:szCs w:val="24"/>
        </w:rPr>
        <w:t>few</w:t>
      </w:r>
      <w:r w:rsidRPr="00DD4C68">
        <w:rPr>
          <w:rFonts w:ascii="Times New Roman" w:hAnsi="Times New Roman" w:cs="Times New Roman"/>
          <w:sz w:val="24"/>
          <w:szCs w:val="24"/>
        </w:rPr>
        <w:t xml:space="preserve"> studies detailing </w:t>
      </w:r>
      <w:r>
        <w:rPr>
          <w:rFonts w:ascii="Times New Roman" w:hAnsi="Times New Roman" w:cs="Times New Roman"/>
          <w:sz w:val="24"/>
          <w:szCs w:val="24"/>
        </w:rPr>
        <w:t>either their</w:t>
      </w:r>
      <w:r w:rsidRPr="00DD4C68">
        <w:rPr>
          <w:rFonts w:ascii="Times New Roman" w:hAnsi="Times New Roman" w:cs="Times New Roman"/>
          <w:sz w:val="24"/>
          <w:szCs w:val="24"/>
        </w:rPr>
        <w:t xml:space="preserve"> short or long-term outcomes. In this study, we use the largest national database of hospitalizations in the United States</w:t>
      </w:r>
      <w:r>
        <w:rPr>
          <w:rFonts w:ascii="Times New Roman" w:hAnsi="Times New Roman" w:cs="Times New Roman"/>
          <w:sz w:val="24"/>
          <w:szCs w:val="24"/>
        </w:rPr>
        <w:t xml:space="preserve">, the National Inpatient Sample (NIS), </w:t>
      </w:r>
      <w:r w:rsidRPr="00DD4C68">
        <w:rPr>
          <w:rFonts w:ascii="Times New Roman" w:hAnsi="Times New Roman" w:cs="Times New Roman"/>
          <w:sz w:val="24"/>
          <w:szCs w:val="24"/>
        </w:rPr>
        <w:t>to assess the outcomes of patients who underwent acute circulatory support prior to heart transplantation</w:t>
      </w:r>
      <w:r>
        <w:rPr>
          <w:rFonts w:ascii="Times New Roman" w:hAnsi="Times New Roman" w:cs="Times New Roman"/>
          <w:sz w:val="24"/>
          <w:szCs w:val="24"/>
        </w:rPr>
        <w:t xml:space="preserve"> and compare their</w:t>
      </w:r>
      <w:r w:rsidRPr="00DD4C68">
        <w:rPr>
          <w:rFonts w:ascii="Times New Roman" w:hAnsi="Times New Roman" w:cs="Times New Roman"/>
          <w:sz w:val="24"/>
          <w:szCs w:val="24"/>
        </w:rPr>
        <w:t xml:space="preserve"> outcomes to </w:t>
      </w:r>
      <w:r>
        <w:rPr>
          <w:rFonts w:ascii="Times New Roman" w:hAnsi="Times New Roman" w:cs="Times New Roman"/>
          <w:sz w:val="24"/>
          <w:szCs w:val="24"/>
        </w:rPr>
        <w:t>patients who did not require acute circulatory support.</w:t>
      </w:r>
    </w:p>
    <w:p w:rsidR="00F862A7" w:rsidRDefault="00F862A7" w:rsidP="00F862A7">
      <w:pPr>
        <w:tabs>
          <w:tab w:val="left" w:pos="720"/>
        </w:tabs>
        <w:ind w:firstLine="720"/>
        <w:rPr>
          <w:rFonts w:ascii="Times New Roman" w:hAnsi="Times New Roman" w:cs="Times New Roman"/>
          <w:sz w:val="24"/>
          <w:szCs w:val="24"/>
        </w:rPr>
      </w:pPr>
      <w:r w:rsidRPr="000D136B">
        <w:rPr>
          <w:rFonts w:ascii="Times New Roman" w:hAnsi="Times New Roman" w:cs="Times New Roman"/>
          <w:sz w:val="24"/>
          <w:szCs w:val="24"/>
        </w:rPr>
        <w:t>We hypothesized that patients who underwent acute circulatory support prior to heart transplantation would exhibit significantly higher morbidity and mortality after cardiac transplantation than those patients who did not require acute circulatory support, and that those outcomes will vary by type of support (ECMO vs</w:t>
      </w:r>
      <w:r>
        <w:rPr>
          <w:rFonts w:ascii="Times New Roman" w:hAnsi="Times New Roman" w:cs="Times New Roman"/>
          <w:sz w:val="24"/>
          <w:szCs w:val="24"/>
        </w:rPr>
        <w:t>.</w:t>
      </w:r>
      <w:r w:rsidRPr="000D136B">
        <w:rPr>
          <w:rFonts w:ascii="Times New Roman" w:hAnsi="Times New Roman" w:cs="Times New Roman"/>
          <w:sz w:val="24"/>
          <w:szCs w:val="24"/>
        </w:rPr>
        <w:t xml:space="preserve"> PVAD vs</w:t>
      </w:r>
      <w:r>
        <w:rPr>
          <w:rFonts w:ascii="Times New Roman" w:hAnsi="Times New Roman" w:cs="Times New Roman"/>
          <w:sz w:val="24"/>
          <w:szCs w:val="24"/>
        </w:rPr>
        <w:t>.</w:t>
      </w:r>
      <w:r w:rsidRPr="000D136B">
        <w:rPr>
          <w:rFonts w:ascii="Times New Roman" w:hAnsi="Times New Roman" w:cs="Times New Roman"/>
          <w:sz w:val="24"/>
          <w:szCs w:val="24"/>
        </w:rPr>
        <w:t xml:space="preserve"> IABP). We also sought to describe trends in the prevalence of acute mechanical circulatory support prior to cardiac transplantation over time, as well as changes in outcomes.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Methods</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Data Source and Study Design</w:t>
      </w:r>
    </w:p>
    <w:p w:rsidR="00F862A7" w:rsidRDefault="00F862A7" w:rsidP="00F862A7">
      <w:pPr>
        <w:tabs>
          <w:tab w:val="left" w:pos="720"/>
        </w:tabs>
        <w:rPr>
          <w:rFonts w:ascii="Times New Roman" w:hAnsi="Times New Roman" w:cs="Times New Roman"/>
          <w:b/>
          <w:sz w:val="24"/>
          <w:szCs w:val="24"/>
        </w:rPr>
      </w:pPr>
      <w:r>
        <w:rPr>
          <w:rFonts w:ascii="Times New Roman" w:hAnsi="Times New Roman" w:cs="Times New Roman"/>
          <w:sz w:val="24"/>
          <w:szCs w:val="24"/>
        </w:rPr>
        <w:tab/>
      </w:r>
      <w:r w:rsidRPr="00DD4C68">
        <w:rPr>
          <w:rFonts w:ascii="Times New Roman" w:hAnsi="Times New Roman" w:cs="Times New Roman"/>
          <w:sz w:val="24"/>
          <w:szCs w:val="24"/>
        </w:rPr>
        <w:t xml:space="preserve">The </w:t>
      </w:r>
      <w:r>
        <w:rPr>
          <w:rFonts w:ascii="Times New Roman" w:hAnsi="Times New Roman" w:cs="Times New Roman"/>
          <w:sz w:val="24"/>
          <w:szCs w:val="24"/>
        </w:rPr>
        <w:t>National</w:t>
      </w:r>
      <w:r w:rsidRPr="00DD4C68">
        <w:rPr>
          <w:rFonts w:ascii="Times New Roman" w:hAnsi="Times New Roman" w:cs="Times New Roman"/>
          <w:sz w:val="24"/>
          <w:szCs w:val="24"/>
        </w:rPr>
        <w:t xml:space="preserve"> Inpatient Sample (NIS), from the Healthcare Cost and Utilization Project, Agency for Healthcare Research and Quality, is the largest database of all-payer inpatient discharge information, sampling approximately 20% of all non-federal US hospitals and including approximately 9 million hospital admissions each year. It contains discharge data from over 5000 hospitals located across 45 states, of which approximately 1,200 hospitals are sampled each year to create a stratified sample of United States hospitals. Each NIS entry includes all diagnosis and procedure codes of activity during the patient’s hospitalization at the time of discharge, as well as patient demographics, hospital characteristics, and short-term complications of the hospitalization.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lastRenderedPageBreak/>
        <w:tab/>
      </w:r>
      <w:r w:rsidRPr="00DD4C68">
        <w:rPr>
          <w:rFonts w:ascii="Times New Roman" w:hAnsi="Times New Roman" w:cs="Times New Roman"/>
          <w:sz w:val="24"/>
          <w:szCs w:val="24"/>
        </w:rPr>
        <w:t>We identified all patients who underwent heart transplantation in the NIS</w:t>
      </w:r>
      <w:r>
        <w:rPr>
          <w:rFonts w:ascii="Times New Roman" w:hAnsi="Times New Roman" w:cs="Times New Roman"/>
          <w:sz w:val="24"/>
          <w:szCs w:val="24"/>
        </w:rPr>
        <w:t xml:space="preserve"> from 1998 to 2014</w:t>
      </w:r>
      <w:r w:rsidRPr="00DD4C68">
        <w:rPr>
          <w:rFonts w:ascii="Times New Roman" w:hAnsi="Times New Roman" w:cs="Times New Roman"/>
          <w:sz w:val="24"/>
          <w:szCs w:val="24"/>
        </w:rPr>
        <w:t>. This popu</w:t>
      </w:r>
      <w:r>
        <w:rPr>
          <w:rFonts w:ascii="Times New Roman" w:hAnsi="Times New Roman" w:cs="Times New Roman"/>
          <w:sz w:val="24"/>
          <w:szCs w:val="24"/>
        </w:rPr>
        <w:t xml:space="preserve">lation was further divided </w:t>
      </w:r>
      <w:r w:rsidRPr="00DD4C68">
        <w:rPr>
          <w:rFonts w:ascii="Times New Roman" w:hAnsi="Times New Roman" w:cs="Times New Roman"/>
          <w:sz w:val="24"/>
          <w:szCs w:val="24"/>
        </w:rPr>
        <w:t xml:space="preserve">by whether each patient underwent pre-transplant ECMO, PVAD, </w:t>
      </w:r>
      <w:r>
        <w:rPr>
          <w:rFonts w:ascii="Times New Roman" w:hAnsi="Times New Roman" w:cs="Times New Roman"/>
          <w:sz w:val="24"/>
          <w:szCs w:val="24"/>
        </w:rPr>
        <w:t>or IABP</w:t>
      </w:r>
      <w:r w:rsidRPr="00DD4C68">
        <w:rPr>
          <w:rFonts w:ascii="Times New Roman" w:hAnsi="Times New Roman" w:cs="Times New Roman"/>
          <w:sz w:val="24"/>
          <w:szCs w:val="24"/>
        </w:rPr>
        <w:t xml:space="preserve">. </w:t>
      </w:r>
      <w:ins w:id="0" w:author="David Ouyang" w:date="2017-10-11T20:49:00Z">
        <w:r w:rsidR="008B7BD2">
          <w:rPr>
            <w:rFonts w:ascii="Times New Roman" w:hAnsi="Times New Roman" w:cs="Times New Roman"/>
            <w:sz w:val="24"/>
            <w:szCs w:val="24"/>
          </w:rPr>
          <w:t xml:space="preserve">Patients for whom the date of procedures were not available or the temporal relationship between temporary mechanical circulatory support and heart transplantation could not be established were excluded. </w:t>
        </w:r>
      </w:ins>
      <w:r>
        <w:rPr>
          <w:rFonts w:ascii="Times New Roman" w:hAnsi="Times New Roman" w:cs="Times New Roman"/>
          <w:sz w:val="24"/>
          <w:szCs w:val="24"/>
        </w:rPr>
        <w:t xml:space="preserve">Comorbidities including diabetes, ischemic heart disease, hypertension, renal dysfunction, obesity, peripheral vascular disease, and history of smoking were identified by </w:t>
      </w:r>
      <w:r w:rsidRPr="00DD4C68">
        <w:rPr>
          <w:rFonts w:ascii="Times New Roman" w:hAnsi="Times New Roman" w:cs="Times New Roman"/>
          <w:sz w:val="24"/>
          <w:szCs w:val="24"/>
        </w:rPr>
        <w:t>International Classification of Di</w:t>
      </w:r>
      <w:r>
        <w:rPr>
          <w:rFonts w:ascii="Times New Roman" w:hAnsi="Times New Roman" w:cs="Times New Roman"/>
          <w:sz w:val="24"/>
          <w:szCs w:val="24"/>
        </w:rPr>
        <w:t xml:space="preserve">seases 9th edition (ICD-9) code (Supplementary Table A). </w:t>
      </w:r>
      <w:r w:rsidRPr="00DD4C68">
        <w:rPr>
          <w:rFonts w:ascii="Times New Roman" w:hAnsi="Times New Roman" w:cs="Times New Roman"/>
          <w:sz w:val="24"/>
          <w:szCs w:val="24"/>
        </w:rPr>
        <w:t xml:space="preserve">In-hospital complications including acute renal failure, acute respiratory failure, redo sternotomy or reoperation, sepsis, bleeding complications, stroke, liver failure, and device failure were </w:t>
      </w:r>
      <w:r>
        <w:rPr>
          <w:rFonts w:ascii="Times New Roman" w:hAnsi="Times New Roman" w:cs="Times New Roman"/>
          <w:sz w:val="24"/>
          <w:szCs w:val="24"/>
        </w:rPr>
        <w:t>also</w:t>
      </w:r>
      <w:r w:rsidRPr="00DD4C68">
        <w:rPr>
          <w:rFonts w:ascii="Times New Roman" w:hAnsi="Times New Roman" w:cs="Times New Roman"/>
          <w:sz w:val="24"/>
          <w:szCs w:val="24"/>
        </w:rPr>
        <w:t xml:space="preserve"> identified by </w:t>
      </w:r>
      <w:r>
        <w:rPr>
          <w:rFonts w:ascii="Times New Roman" w:hAnsi="Times New Roman" w:cs="Times New Roman"/>
          <w:sz w:val="24"/>
          <w:szCs w:val="24"/>
        </w:rPr>
        <w:t>ICD-9 code (Supplementary Table B). To determine the effect of time on outcomes in this cohort, we divided the cohort into two eras: 1998 to 2006 and 2007 to 2014 (the modern era).</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Statistical Analysis</w:t>
      </w:r>
    </w:p>
    <w:p w:rsidR="00F862A7" w:rsidRDefault="00F862A7" w:rsidP="00F862A7">
      <w:pPr>
        <w:tabs>
          <w:tab w:val="left" w:pos="720"/>
        </w:tabs>
      </w:pPr>
      <w:r>
        <w:rPr>
          <w:rFonts w:ascii="Times New Roman" w:hAnsi="Times New Roman" w:cs="Times New Roman"/>
          <w:sz w:val="24"/>
          <w:szCs w:val="24"/>
        </w:rPr>
        <w:tab/>
      </w:r>
      <w:r w:rsidRPr="00DD4C68">
        <w:rPr>
          <w:rFonts w:ascii="Times New Roman" w:hAnsi="Times New Roman" w:cs="Times New Roman"/>
          <w:sz w:val="24"/>
          <w:szCs w:val="24"/>
        </w:rPr>
        <w:t xml:space="preserve">Python 2.7 (Python Software Foundation, www.python.org) and R 2.13 (R Foundation, www.r-project.org) were used for statistical analysis. </w:t>
      </w:r>
      <w:ins w:id="1" w:author="David Ouyang" w:date="2017-10-11T20:53:00Z">
        <w:r w:rsidR="008B7BD2">
          <w:rPr>
            <w:rFonts w:ascii="Times New Roman" w:hAnsi="Times New Roman" w:cs="Times New Roman"/>
            <w:sz w:val="24"/>
            <w:szCs w:val="24"/>
          </w:rPr>
          <w:t xml:space="preserve">The R packages ggplot2, </w:t>
        </w:r>
        <w:proofErr w:type="spellStart"/>
        <w:r w:rsidR="008B7BD2">
          <w:rPr>
            <w:rFonts w:ascii="Times New Roman" w:hAnsi="Times New Roman" w:cs="Times New Roman"/>
            <w:sz w:val="24"/>
            <w:szCs w:val="24"/>
          </w:rPr>
          <w:t>plyr</w:t>
        </w:r>
        <w:proofErr w:type="spellEnd"/>
        <w:r w:rsidR="008B7BD2">
          <w:rPr>
            <w:rFonts w:ascii="Times New Roman" w:hAnsi="Times New Roman" w:cs="Times New Roman"/>
            <w:sz w:val="24"/>
            <w:szCs w:val="24"/>
          </w:rPr>
          <w:t xml:space="preserve">, </w:t>
        </w:r>
        <w:proofErr w:type="spellStart"/>
        <w:r w:rsidR="008B7BD2">
          <w:rPr>
            <w:rFonts w:ascii="Times New Roman" w:hAnsi="Times New Roman" w:cs="Times New Roman"/>
            <w:sz w:val="24"/>
            <w:szCs w:val="24"/>
          </w:rPr>
          <w:t>stringr</w:t>
        </w:r>
        <w:proofErr w:type="spellEnd"/>
        <w:r w:rsidR="008B7BD2">
          <w:rPr>
            <w:rFonts w:ascii="Times New Roman" w:hAnsi="Times New Roman" w:cs="Times New Roman"/>
            <w:sz w:val="24"/>
            <w:szCs w:val="24"/>
          </w:rPr>
          <w:t xml:space="preserve">, and survival were used for data processing and statistical </w:t>
        </w:r>
      </w:ins>
      <w:ins w:id="2" w:author="David Ouyang" w:date="2017-10-11T20:54:00Z">
        <w:r w:rsidR="008B7BD2">
          <w:rPr>
            <w:rFonts w:ascii="Times New Roman" w:hAnsi="Times New Roman" w:cs="Times New Roman"/>
            <w:sz w:val="24"/>
            <w:szCs w:val="24"/>
          </w:rPr>
          <w:t xml:space="preserve">analysis. </w:t>
        </w:r>
      </w:ins>
      <w:r w:rsidRPr="00DD4C68">
        <w:rPr>
          <w:rFonts w:ascii="Times New Roman" w:hAnsi="Times New Roman" w:cs="Times New Roman"/>
          <w:sz w:val="24"/>
          <w:szCs w:val="24"/>
        </w:rPr>
        <w:t>P-values were calculated by two-sided t-tests and Chi-squared tests, respectively, with significance th</w:t>
      </w:r>
      <w:r w:rsidRPr="000D136B">
        <w:rPr>
          <w:rFonts w:ascii="Times New Roman" w:hAnsi="Times New Roman" w:cs="Times New Roman"/>
          <w:sz w:val="24"/>
          <w:szCs w:val="24"/>
        </w:rPr>
        <w:t xml:space="preserve">resholds of 0.05. Logistic regression was performed for the </w:t>
      </w:r>
      <w:del w:id="3" w:author="David Ouyang" w:date="2017-10-11T20:46:00Z">
        <w:r w:rsidRPr="000D136B" w:rsidDel="008B7BD2">
          <w:rPr>
            <w:rFonts w:ascii="Times New Roman" w:hAnsi="Times New Roman" w:cs="Times New Roman"/>
            <w:sz w:val="24"/>
            <w:szCs w:val="24"/>
          </w:rPr>
          <w:delText>multivariate</w:delText>
        </w:r>
      </w:del>
      <w:ins w:id="4" w:author="David Ouyang" w:date="2017-10-11T20:46:00Z">
        <w:r w:rsidR="008B7BD2">
          <w:rPr>
            <w:rFonts w:ascii="Times New Roman" w:hAnsi="Times New Roman" w:cs="Times New Roman"/>
            <w:sz w:val="24"/>
            <w:szCs w:val="24"/>
          </w:rPr>
          <w:t>multivariable</w:t>
        </w:r>
      </w:ins>
      <w:r w:rsidRPr="000D136B">
        <w:rPr>
          <w:rFonts w:ascii="Times New Roman" w:hAnsi="Times New Roman" w:cs="Times New Roman"/>
          <w:sz w:val="24"/>
          <w:szCs w:val="24"/>
        </w:rPr>
        <w:t xml:space="preserve"> analysis.</w:t>
      </w:r>
    </w:p>
    <w:p w:rsidR="00F862A7" w:rsidRDefault="00F862A7" w:rsidP="00F862A7">
      <w:pPr>
        <w:tabs>
          <w:tab w:val="left" w:pos="720"/>
        </w:tabs>
        <w:rPr>
          <w:rFonts w:ascii="Times New Roman" w:hAnsi="Times New Roman" w:cs="Times New Roman"/>
          <w:b/>
          <w:sz w:val="24"/>
          <w:szCs w:val="24"/>
        </w:rPr>
      </w:pPr>
    </w:p>
    <w:p w:rsidR="00F862A7" w:rsidRDefault="00F862A7" w:rsidP="00F862A7">
      <w:pPr>
        <w:tabs>
          <w:tab w:val="left" w:pos="720"/>
        </w:tabs>
        <w:rPr>
          <w:rFonts w:ascii="Times New Roman" w:hAnsi="Times New Roman" w:cs="Times New Roman"/>
          <w:b/>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Results</w:t>
      </w: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Baseline Patient Characteristics</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Between 1998 and 2014</w:t>
      </w:r>
      <w:r w:rsidRPr="00DD4C68">
        <w:rPr>
          <w:rFonts w:ascii="Times New Roman" w:hAnsi="Times New Roman" w:cs="Times New Roman"/>
          <w:sz w:val="24"/>
          <w:szCs w:val="24"/>
        </w:rPr>
        <w:t xml:space="preserve">, there were </w:t>
      </w:r>
      <w:r>
        <w:rPr>
          <w:rFonts w:ascii="Times New Roman" w:hAnsi="Times New Roman" w:cs="Times New Roman"/>
          <w:sz w:val="24"/>
          <w:szCs w:val="24"/>
        </w:rPr>
        <w:t>6,892</w:t>
      </w:r>
      <w:r w:rsidRPr="00DD4C68">
        <w:rPr>
          <w:rFonts w:ascii="Times New Roman" w:hAnsi="Times New Roman" w:cs="Times New Roman"/>
          <w:sz w:val="24"/>
          <w:szCs w:val="24"/>
        </w:rPr>
        <w:t xml:space="preserve"> patients who underwent cardiac transplantation in the NIS (Table 1). The patients were predominantly male (72.</w:t>
      </w:r>
      <w:r>
        <w:rPr>
          <w:rFonts w:ascii="Times New Roman" w:hAnsi="Times New Roman" w:cs="Times New Roman"/>
          <w:sz w:val="24"/>
          <w:szCs w:val="24"/>
        </w:rPr>
        <w:t>0</w:t>
      </w:r>
      <w:r w:rsidRPr="00DD4C68">
        <w:rPr>
          <w:rFonts w:ascii="Times New Roman" w:hAnsi="Times New Roman" w:cs="Times New Roman"/>
          <w:sz w:val="24"/>
          <w:szCs w:val="24"/>
        </w:rPr>
        <w:t>%) and white (</w:t>
      </w:r>
      <w:r>
        <w:rPr>
          <w:rFonts w:ascii="Times New Roman" w:hAnsi="Times New Roman" w:cs="Times New Roman"/>
          <w:sz w:val="24"/>
          <w:szCs w:val="24"/>
        </w:rPr>
        <w:t>57.0</w:t>
      </w:r>
      <w:r w:rsidRPr="00DD4C68">
        <w:rPr>
          <w:rFonts w:ascii="Times New Roman" w:hAnsi="Times New Roman" w:cs="Times New Roman"/>
          <w:sz w:val="24"/>
          <w:szCs w:val="24"/>
        </w:rPr>
        <w:t xml:space="preserve">%) and had a mean age of </w:t>
      </w:r>
      <w:r>
        <w:rPr>
          <w:rFonts w:ascii="Times New Roman" w:hAnsi="Times New Roman" w:cs="Times New Roman"/>
          <w:sz w:val="24"/>
          <w:szCs w:val="24"/>
        </w:rPr>
        <w:t xml:space="preserve">46.5years </w:t>
      </w:r>
      <w:r w:rsidRPr="00DD4C68">
        <w:rPr>
          <w:rFonts w:ascii="Times New Roman" w:hAnsi="Times New Roman" w:cs="Times New Roman"/>
          <w:sz w:val="24"/>
          <w:szCs w:val="24"/>
        </w:rPr>
        <w:t>(SD</w:t>
      </w:r>
      <w:r>
        <w:rPr>
          <w:rFonts w:ascii="Times New Roman" w:hAnsi="Times New Roman" w:cs="Times New Roman"/>
          <w:sz w:val="24"/>
          <w:szCs w:val="24"/>
        </w:rPr>
        <w:t>: 19.0</w:t>
      </w:r>
      <w:r w:rsidRPr="00DD4C68">
        <w:rPr>
          <w:rFonts w:ascii="Times New Roman" w:hAnsi="Times New Roman" w:cs="Times New Roman"/>
          <w:sz w:val="24"/>
          <w:szCs w:val="24"/>
        </w:rPr>
        <w:t>). Most patients were hospitalized at large</w:t>
      </w:r>
      <w:r>
        <w:rPr>
          <w:rFonts w:ascii="Times New Roman" w:hAnsi="Times New Roman" w:cs="Times New Roman"/>
          <w:sz w:val="24"/>
          <w:szCs w:val="24"/>
        </w:rPr>
        <w:t xml:space="preserve">, </w:t>
      </w:r>
      <w:r w:rsidRPr="00DD4C68">
        <w:rPr>
          <w:rFonts w:ascii="Times New Roman" w:hAnsi="Times New Roman" w:cs="Times New Roman"/>
          <w:sz w:val="24"/>
          <w:szCs w:val="24"/>
        </w:rPr>
        <w:t>urban</w:t>
      </w:r>
      <w:r>
        <w:rPr>
          <w:rFonts w:ascii="Times New Roman" w:hAnsi="Times New Roman" w:cs="Times New Roman"/>
          <w:sz w:val="24"/>
          <w:szCs w:val="24"/>
        </w:rPr>
        <w:t>,</w:t>
      </w:r>
      <w:r w:rsidRPr="00DD4C68">
        <w:rPr>
          <w:rFonts w:ascii="Times New Roman" w:hAnsi="Times New Roman" w:cs="Times New Roman"/>
          <w:sz w:val="24"/>
          <w:szCs w:val="24"/>
        </w:rPr>
        <w:t xml:space="preserve"> academic hospitals and the median day of heart transplant was hospital day 17 (interquartile range from day 2 to day 36). </w:t>
      </w:r>
      <w:r>
        <w:rPr>
          <w:rFonts w:ascii="Times New Roman" w:hAnsi="Times New Roman" w:cs="Times New Roman"/>
          <w:sz w:val="24"/>
          <w:szCs w:val="24"/>
        </w:rPr>
        <w:t xml:space="preserve">Consistent with the demographics of congestive heart </w:t>
      </w:r>
      <w:r>
        <w:rPr>
          <w:rFonts w:ascii="Times New Roman" w:hAnsi="Times New Roman" w:cs="Times New Roman"/>
          <w:sz w:val="24"/>
          <w:szCs w:val="24"/>
        </w:rPr>
        <w:lastRenderedPageBreak/>
        <w:t xml:space="preserve">failure overall, patients had a high proportion of ischemic heart disease (42.9%), hypertension (29.7%), diabetes (19.5%), and pre-existing renal dysfunction (33.2%).  </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Between 1998 and 2014, the use of acute circulatory support prior to cardiac transplantation increased significantly over time, from </w:t>
      </w:r>
      <w:r w:rsidRPr="000D27A7">
        <w:rPr>
          <w:rFonts w:ascii="Times New Roman" w:hAnsi="Times New Roman" w:cs="Times New Roman"/>
          <w:sz w:val="24"/>
          <w:szCs w:val="24"/>
        </w:rPr>
        <w:t>5.9% of transplants from 1998-2006 to 8.2% from 2007-2014</w:t>
      </w:r>
      <w:r>
        <w:rPr>
          <w:rFonts w:ascii="Times New Roman" w:hAnsi="Times New Roman" w:cs="Times New Roman"/>
          <w:sz w:val="24"/>
          <w:szCs w:val="24"/>
        </w:rPr>
        <w:t xml:space="preserve"> (p &lt;0.001, Figure 3)</w:t>
      </w:r>
      <w:r w:rsidRPr="000D27A7">
        <w:rPr>
          <w:rFonts w:ascii="Times New Roman" w:hAnsi="Times New Roman" w:cs="Times New Roman"/>
          <w:sz w:val="24"/>
          <w:szCs w:val="24"/>
        </w:rPr>
        <w:t>.</w:t>
      </w:r>
      <w:ins w:id="5" w:author="David Ouyang" w:date="2017-10-11T21:35:00Z">
        <w:r w:rsidR="00C67BCF">
          <w:rPr>
            <w:rFonts w:ascii="Times New Roman" w:hAnsi="Times New Roman" w:cs="Times New Roman"/>
            <w:sz w:val="24"/>
            <w:szCs w:val="24"/>
          </w:rPr>
          <w:t xml:space="preserve"> </w:t>
        </w:r>
      </w:ins>
      <w:r>
        <w:rPr>
          <w:rFonts w:ascii="Times New Roman" w:hAnsi="Times New Roman" w:cs="Times New Roman"/>
          <w:sz w:val="24"/>
          <w:szCs w:val="24"/>
        </w:rPr>
        <w:t xml:space="preserve">In this cohort, 456 </w:t>
      </w:r>
      <w:r w:rsidRPr="00DD4C68">
        <w:rPr>
          <w:rFonts w:ascii="Times New Roman" w:hAnsi="Times New Roman" w:cs="Times New Roman"/>
          <w:sz w:val="24"/>
          <w:szCs w:val="24"/>
        </w:rPr>
        <w:t xml:space="preserve">transplant recipients required acute circulatory support prior to heart transplantation, of which </w:t>
      </w:r>
      <w:r>
        <w:rPr>
          <w:rFonts w:ascii="Times New Roman" w:hAnsi="Times New Roman" w:cs="Times New Roman"/>
          <w:sz w:val="24"/>
          <w:szCs w:val="24"/>
        </w:rPr>
        <w:t>341</w:t>
      </w:r>
      <w:r w:rsidRPr="00DD4C68">
        <w:rPr>
          <w:rFonts w:ascii="Times New Roman" w:hAnsi="Times New Roman" w:cs="Times New Roman"/>
          <w:sz w:val="24"/>
          <w:szCs w:val="24"/>
        </w:rPr>
        <w:t xml:space="preserve">patients had an IABP placed, </w:t>
      </w:r>
      <w:r>
        <w:rPr>
          <w:rFonts w:ascii="Times New Roman" w:hAnsi="Times New Roman" w:cs="Times New Roman"/>
          <w:sz w:val="24"/>
          <w:szCs w:val="24"/>
        </w:rPr>
        <w:t>130</w:t>
      </w:r>
      <w:r w:rsidRPr="00DD4C68">
        <w:rPr>
          <w:rFonts w:ascii="Times New Roman" w:hAnsi="Times New Roman" w:cs="Times New Roman"/>
          <w:sz w:val="24"/>
          <w:szCs w:val="24"/>
        </w:rPr>
        <w:t xml:space="preserve">patients were started on ECMO, and </w:t>
      </w:r>
      <w:r>
        <w:rPr>
          <w:rFonts w:ascii="Times New Roman" w:hAnsi="Times New Roman" w:cs="Times New Roman"/>
          <w:sz w:val="24"/>
          <w:szCs w:val="24"/>
        </w:rPr>
        <w:t>21</w:t>
      </w:r>
      <w:r w:rsidRPr="00DD4C68">
        <w:rPr>
          <w:rFonts w:ascii="Times New Roman" w:hAnsi="Times New Roman" w:cs="Times New Roman"/>
          <w:sz w:val="24"/>
          <w:szCs w:val="24"/>
        </w:rPr>
        <w:t xml:space="preserve">patients underwent PVAD placement. </w:t>
      </w:r>
      <w:r>
        <w:rPr>
          <w:rFonts w:ascii="Times New Roman" w:hAnsi="Times New Roman" w:cs="Times New Roman"/>
          <w:sz w:val="24"/>
          <w:szCs w:val="24"/>
        </w:rPr>
        <w:t xml:space="preserve">Twenty-seven patients had both IABP and ECMO, 9 patients had both IABP and subsequent PVAD, and 3 patients had both PVAD and ECMO. Patients requiring acute circulatory support were of similar age, sex, and average household income compared to patients who did not require acute circulatory support. For patients requiring acute circulatory support, there was a decreased rate of diabetes (15.1% vs. 19.9%, p = 0.02), hypertension (23.2% vs. 30.2%, p = 0.002), and preexisting renal dysfunction (26.1% vs. 33.7%, p = 0.001), but similar rates of ischemic heart disease, peripheral vascular disease, obesity, and history of smoking (p &gt; 0.05). </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AD05F5">
        <w:rPr>
          <w:rFonts w:ascii="Times New Roman" w:hAnsi="Times New Roman" w:cs="Times New Roman"/>
          <w:b/>
          <w:sz w:val="24"/>
          <w:szCs w:val="24"/>
        </w:rPr>
        <w:t>Post-transplant outcomes</w:t>
      </w:r>
    </w:p>
    <w:p w:rsidR="00F862A7" w:rsidRDefault="00F862A7" w:rsidP="00F862A7">
      <w:pPr>
        <w:pStyle w:val="NoSpacing"/>
        <w:tabs>
          <w:tab w:val="left" w:pos="720"/>
          <w:tab w:val="left" w:pos="1470"/>
        </w:tabs>
        <w:spacing w:line="360" w:lineRule="auto"/>
      </w:pP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cohort of heart transplant patients identified in the National Inpatient Sample, in-hospital mortality decreased over time from 7.9% in 1998-2006 to 5.1% in 2007-2014. Patients who required acute circulatory support had worse outcomes post-transplant compared to patients who did not require mechanical circulatory support prior to transplantation (Table 2). </w:t>
      </w:r>
      <w:r w:rsidRPr="00DD4C68">
        <w:rPr>
          <w:rFonts w:ascii="Times New Roman" w:hAnsi="Times New Roman" w:cs="Times New Roman"/>
          <w:sz w:val="24"/>
          <w:szCs w:val="24"/>
        </w:rPr>
        <w:t>Patients who required acute circulatory support had longer overall lengths of stay (</w:t>
      </w:r>
      <w:r>
        <w:rPr>
          <w:rFonts w:ascii="Times New Roman" w:hAnsi="Times New Roman" w:cs="Times New Roman"/>
          <w:sz w:val="24"/>
          <w:szCs w:val="24"/>
        </w:rPr>
        <w:t>70</w:t>
      </w:r>
      <w:r w:rsidRPr="00DD4C68">
        <w:rPr>
          <w:rFonts w:ascii="Times New Roman" w:hAnsi="Times New Roman" w:cs="Times New Roman"/>
          <w:sz w:val="24"/>
          <w:szCs w:val="24"/>
        </w:rPr>
        <w:t xml:space="preserve"> vs. </w:t>
      </w:r>
      <w:r>
        <w:rPr>
          <w:rFonts w:ascii="Times New Roman" w:hAnsi="Times New Roman" w:cs="Times New Roman"/>
          <w:sz w:val="24"/>
          <w:szCs w:val="24"/>
        </w:rPr>
        <w:t>41</w:t>
      </w:r>
      <w:r w:rsidRPr="00DD4C68">
        <w:rPr>
          <w:rFonts w:ascii="Times New Roman" w:hAnsi="Times New Roman" w:cs="Times New Roman"/>
          <w:sz w:val="24"/>
          <w:szCs w:val="24"/>
        </w:rPr>
        <w:t xml:space="preserve"> days, p &lt; 0.001) and increased</w:t>
      </w:r>
      <w:r>
        <w:rPr>
          <w:rFonts w:ascii="Times New Roman" w:hAnsi="Times New Roman" w:cs="Times New Roman"/>
          <w:sz w:val="24"/>
          <w:szCs w:val="24"/>
        </w:rPr>
        <w:t xml:space="preserve"> in-hospital </w:t>
      </w:r>
      <w:r w:rsidRPr="00DD4C68">
        <w:rPr>
          <w:rFonts w:ascii="Times New Roman" w:hAnsi="Times New Roman" w:cs="Times New Roman"/>
          <w:sz w:val="24"/>
          <w:szCs w:val="24"/>
        </w:rPr>
        <w:t>mortality (</w:t>
      </w:r>
      <w:r>
        <w:rPr>
          <w:rFonts w:ascii="Times New Roman" w:hAnsi="Times New Roman" w:cs="Times New Roman"/>
          <w:sz w:val="24"/>
          <w:szCs w:val="24"/>
        </w:rPr>
        <w:t>8.6</w:t>
      </w:r>
      <w:r w:rsidRPr="00DD4C68">
        <w:rPr>
          <w:rFonts w:ascii="Times New Roman" w:hAnsi="Times New Roman" w:cs="Times New Roman"/>
          <w:sz w:val="24"/>
          <w:szCs w:val="24"/>
        </w:rPr>
        <w:t>% vs. 6.</w:t>
      </w:r>
      <w:r>
        <w:rPr>
          <w:rFonts w:ascii="Times New Roman" w:hAnsi="Times New Roman" w:cs="Times New Roman"/>
          <w:sz w:val="24"/>
          <w:szCs w:val="24"/>
        </w:rPr>
        <w:t>2</w:t>
      </w:r>
      <w:r w:rsidRPr="00DD4C68">
        <w:rPr>
          <w:rFonts w:ascii="Times New Roman" w:hAnsi="Times New Roman" w:cs="Times New Roman"/>
          <w:sz w:val="24"/>
          <w:szCs w:val="24"/>
        </w:rPr>
        <w:t>%, p = 0.0</w:t>
      </w:r>
      <w:r>
        <w:rPr>
          <w:rFonts w:ascii="Times New Roman" w:hAnsi="Times New Roman" w:cs="Times New Roman"/>
          <w:sz w:val="24"/>
          <w:szCs w:val="24"/>
        </w:rPr>
        <w:t>5</w:t>
      </w:r>
      <w:r w:rsidRPr="00DD4C68">
        <w:rPr>
          <w:rFonts w:ascii="Times New Roman" w:hAnsi="Times New Roman" w:cs="Times New Roman"/>
          <w:sz w:val="24"/>
          <w:szCs w:val="24"/>
        </w:rPr>
        <w:t xml:space="preserve">). </w:t>
      </w:r>
      <w:ins w:id="6" w:author="David Ouyang" w:date="2017-10-11T21:19:00Z">
        <w:r w:rsidR="00044AF9">
          <w:rPr>
            <w:rFonts w:ascii="Times New Roman" w:hAnsi="Times New Roman" w:cs="Times New Roman"/>
            <w:sz w:val="24"/>
            <w:szCs w:val="24"/>
          </w:rPr>
          <w:t>Excluding lag time up to the time of transplant, there was a statistically significant longer length of stay after heart transplantation for patients who required temporary mechanical circulatory support (</w:t>
        </w:r>
      </w:ins>
      <w:ins w:id="7" w:author="David Ouyang" w:date="2017-10-11T21:20:00Z">
        <w:r w:rsidR="00044AF9">
          <w:rPr>
            <w:rFonts w:ascii="Times New Roman" w:hAnsi="Times New Roman" w:cs="Times New Roman"/>
            <w:sz w:val="24"/>
            <w:szCs w:val="24"/>
          </w:rPr>
          <w:t xml:space="preserve">69.7 vs. 41.3 days, p &lt; 0.001). This difference was most significant in the earlier era (24.6 </w:t>
        </w:r>
      </w:ins>
      <w:ins w:id="8" w:author="David Ouyang" w:date="2017-10-11T21:24:00Z">
        <w:r w:rsidR="00044AF9">
          <w:rPr>
            <w:rFonts w:ascii="Times New Roman" w:hAnsi="Times New Roman" w:cs="Times New Roman"/>
            <w:sz w:val="24"/>
            <w:szCs w:val="24"/>
          </w:rPr>
          <w:t>vs. 18.3 days, p = 0.003) than in the modern era (</w:t>
        </w:r>
      </w:ins>
      <w:ins w:id="9" w:author="David Ouyang" w:date="2017-10-11T21:25:00Z">
        <w:r w:rsidR="00044AF9">
          <w:rPr>
            <w:rFonts w:ascii="Times New Roman" w:hAnsi="Times New Roman" w:cs="Times New Roman"/>
            <w:sz w:val="24"/>
            <w:szCs w:val="24"/>
          </w:rPr>
          <w:t xml:space="preserve">22.6 vs. 20.6, p = 0.067). </w:t>
        </w:r>
      </w:ins>
      <w:r>
        <w:rPr>
          <w:rFonts w:ascii="Times New Roman" w:hAnsi="Times New Roman" w:cs="Times New Roman"/>
          <w:sz w:val="24"/>
          <w:szCs w:val="24"/>
        </w:rPr>
        <w:t>The difference in in-hospital mortality decreased for both patients who required acute circulatory support (p &lt; 0.001 for trend), as well as patients who did not require acute circulatory support (p = 0.012 for trend), though the decline in mortality was more pronounced in patients who required acute circulatory support (Figure 1).</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Comparing patients between the earlier era and the modern era, there was a </w:t>
      </w:r>
      <w:ins w:id="10" w:author="David Ouyang" w:date="2017-10-11T20:55:00Z">
        <w:r w:rsidR="00217D26">
          <w:rPr>
            <w:rFonts w:ascii="Times New Roman" w:hAnsi="Times New Roman" w:cs="Times New Roman"/>
            <w:sz w:val="24"/>
            <w:szCs w:val="24"/>
          </w:rPr>
          <w:t xml:space="preserve">relative </w:t>
        </w:r>
      </w:ins>
      <w:r>
        <w:rPr>
          <w:rFonts w:ascii="Times New Roman" w:hAnsi="Times New Roman" w:cs="Times New Roman"/>
          <w:sz w:val="24"/>
          <w:szCs w:val="24"/>
        </w:rPr>
        <w:t xml:space="preserve">63% decrease </w:t>
      </w:r>
      <w:ins w:id="11" w:author="David Ouyang" w:date="2017-10-11T20:55:00Z">
        <w:r w:rsidR="00217D26">
          <w:rPr>
            <w:rFonts w:ascii="Times New Roman" w:hAnsi="Times New Roman" w:cs="Times New Roman"/>
            <w:sz w:val="24"/>
            <w:szCs w:val="24"/>
          </w:rPr>
          <w:t>(14.</w:t>
        </w:r>
      </w:ins>
      <w:ins w:id="12" w:author="David Ouyang" w:date="2017-10-11T20:56:00Z">
        <w:r w:rsidR="00217D26">
          <w:rPr>
            <w:rFonts w:ascii="Times New Roman" w:hAnsi="Times New Roman" w:cs="Times New Roman"/>
            <w:sz w:val="24"/>
            <w:szCs w:val="24"/>
          </w:rPr>
          <w:t xml:space="preserve">3% vs. 7.5%) </w:t>
        </w:r>
      </w:ins>
      <w:r>
        <w:rPr>
          <w:rFonts w:ascii="Times New Roman" w:hAnsi="Times New Roman" w:cs="Times New Roman"/>
          <w:sz w:val="24"/>
          <w:szCs w:val="24"/>
        </w:rPr>
        <w:t>in mortality for patients who received acute circulatory support and a</w:t>
      </w:r>
      <w:ins w:id="13" w:author="David Ouyang" w:date="2017-10-11T20:55:00Z">
        <w:r w:rsidR="00217D26">
          <w:rPr>
            <w:rFonts w:ascii="Times New Roman" w:hAnsi="Times New Roman" w:cs="Times New Roman"/>
            <w:sz w:val="24"/>
            <w:szCs w:val="24"/>
          </w:rPr>
          <w:t xml:space="preserve"> relative</w:t>
        </w:r>
      </w:ins>
      <w:r>
        <w:rPr>
          <w:rFonts w:ascii="Times New Roman" w:hAnsi="Times New Roman" w:cs="Times New Roman"/>
          <w:sz w:val="24"/>
          <w:szCs w:val="24"/>
        </w:rPr>
        <w:t xml:space="preserve"> </w:t>
      </w:r>
      <w:r w:rsidR="00217D26">
        <w:rPr>
          <w:rFonts w:ascii="Times New Roman" w:hAnsi="Times New Roman" w:cs="Times New Roman"/>
          <w:sz w:val="24"/>
          <w:szCs w:val="24"/>
        </w:rPr>
        <w:t>3</w:t>
      </w:r>
      <w:r w:rsidR="00217D26">
        <w:rPr>
          <w:rFonts w:ascii="Times New Roman" w:hAnsi="Times New Roman" w:cs="Times New Roman"/>
          <w:sz w:val="24"/>
          <w:szCs w:val="24"/>
        </w:rPr>
        <w:t>2</w:t>
      </w:r>
      <w:r>
        <w:rPr>
          <w:rFonts w:ascii="Times New Roman" w:hAnsi="Times New Roman" w:cs="Times New Roman"/>
          <w:sz w:val="24"/>
          <w:szCs w:val="24"/>
        </w:rPr>
        <w:t xml:space="preserve">% decrease </w:t>
      </w:r>
      <w:ins w:id="14" w:author="David Ouyang" w:date="2017-10-11T20:55:00Z">
        <w:r w:rsidR="00217D26">
          <w:rPr>
            <w:rFonts w:ascii="Times New Roman" w:hAnsi="Times New Roman" w:cs="Times New Roman"/>
            <w:sz w:val="24"/>
            <w:szCs w:val="24"/>
          </w:rPr>
          <w:t xml:space="preserve">(7.5% vs. 5.1%) </w:t>
        </w:r>
      </w:ins>
      <w:r>
        <w:rPr>
          <w:rFonts w:ascii="Times New Roman" w:hAnsi="Times New Roman" w:cs="Times New Roman"/>
          <w:sz w:val="24"/>
          <w:szCs w:val="24"/>
        </w:rPr>
        <w:t xml:space="preserve">in mortality for patients who did not. In the earlier era, patients who received circulatory support prior to transplant had an increased length of stay (70.8 vs. 43.4 days, p &lt; 0.001) and had increased mortality (14.3% vs. 7.5%, p = 0.01). In the modern era,  patients who received circulatory support prior to transplant still had an increased length of stay (68.9 vs. 39.2 days, p &lt; 0.001), however the difference in mortality was not statistically significant (4.7% vs. 5.1%, p = 0.80).In a </w:t>
      </w:r>
      <w:del w:id="15" w:author="David Ouyang" w:date="2017-10-11T20:46:00Z">
        <w:r w:rsidDel="008B7BD2">
          <w:rPr>
            <w:rFonts w:ascii="Times New Roman" w:hAnsi="Times New Roman" w:cs="Times New Roman"/>
            <w:sz w:val="24"/>
            <w:szCs w:val="24"/>
          </w:rPr>
          <w:delText>multivariate</w:delText>
        </w:r>
      </w:del>
      <w:ins w:id="16"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predictors of mortality, increased age and increasing number of comorbid conditions was associated with increased mortality (Table 3). Conversely, transplantation during the modern era, and diagnoses of hypertension, chronic kidney disease, or diabetes appeared protective. There was no independent risk modification based on type of acute circulatory support. </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In-hospital complications were more common in patients who required acute circulatory support, with an increased risk of acute renal failure (55.5% vs. 36.0%, p &lt; 0.001), acute liver failure (11.6% vs. 3.1%, p &lt; 0.001), acute respiratory failure (27.4% vs. 10.2%, p &lt; 0.001) as well as bleeding complications (31.8% vs. 18.3%, p &lt; 0.001), surgical complications requiring reoperation (28.3% vs. 15.4%, p &lt; 0.001), and sepsis (11.4% vs. 5.2%, p &lt; 0.001). In </w:t>
      </w:r>
      <w:del w:id="17" w:author="David Ouyang" w:date="2017-10-11T20:46:00Z">
        <w:r w:rsidDel="008B7BD2">
          <w:rPr>
            <w:rFonts w:ascii="Times New Roman" w:hAnsi="Times New Roman" w:cs="Times New Roman"/>
            <w:sz w:val="24"/>
            <w:szCs w:val="24"/>
          </w:rPr>
          <w:delText>multivariate</w:delText>
        </w:r>
      </w:del>
      <w:ins w:id="18"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predictors of renal failure, transplantation during the modern era, increasing age and increasing number of comorbid conditions were associated with an increased risk of renal failure (Table 4). Female gender, diabetes, obesity, hypertension, smoking, chronic kidney disease, and ischemic heart disease were protective. In comparing the three acute circulatory support modalities, pre-transplant ECMO (RR 1.0972, p = 0.02) and IABP (RR 1.1045, p &lt; 0.001) placement conferred a statistically significant risk of renal failure. PVAD placement conferred a similar risk by odds ratio but was likely underpowered to show effect (RR 1.1089, p = 0.292). </w:t>
      </w:r>
    </w:p>
    <w:p w:rsidR="00F862A7" w:rsidRDefault="00F862A7" w:rsidP="00F862A7">
      <w:pPr>
        <w:pStyle w:val="NoSpacing"/>
        <w:tabs>
          <w:tab w:val="left" w:pos="720"/>
          <w:tab w:val="left" w:pos="1470"/>
        </w:tabs>
        <w:spacing w:line="360" w:lineRule="auto"/>
        <w:rPr>
          <w:rFonts w:ascii="Times New Roman" w:hAnsi="Times New Roman" w:cs="Times New Roman"/>
          <w:sz w:val="24"/>
          <w:szCs w:val="24"/>
        </w:rPr>
      </w:pPr>
      <w:r>
        <w:rPr>
          <w:rFonts w:ascii="Times New Roman" w:hAnsi="Times New Roman" w:cs="Times New Roman"/>
          <w:sz w:val="24"/>
          <w:szCs w:val="24"/>
        </w:rPr>
        <w:tab/>
        <w:t xml:space="preserve">The frequency of strokes in both groups increased over time in general, with the rate of stroke increasing from 0.5% to 7% in those requiring acute circulatory support, and from 1.6% to 3% in those without acute circulatory support (Table 2). In </w:t>
      </w:r>
      <w:del w:id="19" w:author="David Ouyang" w:date="2017-10-11T20:46:00Z">
        <w:r w:rsidDel="008B7BD2">
          <w:rPr>
            <w:rFonts w:ascii="Times New Roman" w:hAnsi="Times New Roman" w:cs="Times New Roman"/>
            <w:sz w:val="24"/>
            <w:szCs w:val="24"/>
          </w:rPr>
          <w:delText>multivariate</w:delText>
        </w:r>
      </w:del>
      <w:ins w:id="20"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female gender and increasing number of comorbid conditions were associated with increased risk of stroke (Table 5). Conversely, increasing age, diabetes, obesity, hypertension, and chronic kidney disease were associated with a decreased risk of stroke. The modern era was associated </w:t>
      </w:r>
      <w:r>
        <w:rPr>
          <w:rFonts w:ascii="Times New Roman" w:hAnsi="Times New Roman" w:cs="Times New Roman"/>
          <w:sz w:val="24"/>
          <w:szCs w:val="24"/>
        </w:rPr>
        <w:lastRenderedPageBreak/>
        <w:t>with increased risk of stroke (RR 1.008, p = 0.056), however the effect was not statistically significant. There was no independent risk based on the type of acute circulatory support received.</w:t>
      </w:r>
    </w:p>
    <w:p w:rsidR="00F862A7" w:rsidRDefault="00F862A7" w:rsidP="00F862A7">
      <w:pPr>
        <w:pStyle w:val="NoSpacing"/>
        <w:tabs>
          <w:tab w:val="left" w:pos="720"/>
          <w:tab w:val="left" w:pos="1470"/>
        </w:tabs>
        <w:spacing w:line="360" w:lineRule="auto"/>
        <w:rPr>
          <w:rFonts w:ascii="Times New Roman" w:hAnsi="Times New Roman" w:cs="Times New Roman"/>
          <w:b/>
          <w:sz w:val="24"/>
          <w:szCs w:val="24"/>
        </w:rPr>
      </w:pPr>
      <w:r w:rsidRPr="00DD4C68">
        <w:rPr>
          <w:rFonts w:ascii="Times New Roman" w:hAnsi="Times New Roman" w:cs="Times New Roman"/>
          <w:b/>
          <w:sz w:val="24"/>
          <w:szCs w:val="24"/>
        </w:rPr>
        <w:tab/>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Discussion</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In this cohort of heart transplant patients identified in the National Inpatient Sample, in-hospital mortality decreased over time, and this trend in decreasing mortality persisted despite an increasingly elderly patient population, patients with more comorbidities, and increased use of acute circulatory support prior to heart transplantation.</w:t>
      </w:r>
      <w:bookmarkStart w:id="21" w:name="_GoBack"/>
      <w:bookmarkEnd w:id="21"/>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This trend held true for both patients who received acute circulatory support before transplant and patients who did not. In fact, the most significant improvement in mortality was in the cohort who received circulatory support, with a 63% reduction in mortality during the hospitalization. Although not statistically significant, in the modern era there was a modest trend towards decreased mortality in the acute circulatory support cohort.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During this time period, the use of acute circulatory support prior to transplant increased, more than doubling from 2002 to 2014. While mortality rates became similar between the two cohorts, the rate of post-transplant complications remained significantly higher in those patients who received acute circulatory support prior to transplantation, and the rates of important complications such as stroke and renal failure increased over time.</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The question of when and whether patients are "too sick" for heart transplantation is not explicitly described in the UNOS heart allocation proposal. </w:t>
      </w:r>
      <w:ins w:id="22" w:author="David Ouyang" w:date="2017-10-11T20:50:00Z">
        <w:r w:rsidR="008B7BD2">
          <w:rPr>
            <w:rFonts w:ascii="Times New Roman" w:hAnsi="Times New Roman" w:cs="Times New Roman"/>
            <w:sz w:val="24"/>
            <w:szCs w:val="24"/>
          </w:rPr>
          <w:t>Given th</w:t>
        </w:r>
      </w:ins>
      <w:ins w:id="23" w:author="David Ouyang" w:date="2017-10-11T20:51:00Z">
        <w:r w:rsidR="008B7BD2">
          <w:rPr>
            <w:rFonts w:ascii="Times New Roman" w:hAnsi="Times New Roman" w:cs="Times New Roman"/>
            <w:sz w:val="24"/>
            <w:szCs w:val="24"/>
          </w:rPr>
          <w:t xml:space="preserve">e reduction over time of mortality for patients who had temporary mechanical circulatory support, our data suggests recent changes are justified based on changing practice patterns and outcomes. </w:t>
        </w:r>
      </w:ins>
      <w:del w:id="24" w:author="David Ouyang" w:date="2017-10-11T20:51:00Z">
        <w:r w:rsidDel="008B7BD2">
          <w:rPr>
            <w:rFonts w:ascii="Times New Roman" w:hAnsi="Times New Roman" w:cs="Times New Roman"/>
            <w:sz w:val="24"/>
            <w:szCs w:val="24"/>
          </w:rPr>
          <w:delText xml:space="preserve">Based </w:delText>
        </w:r>
      </w:del>
      <w:ins w:id="25" w:author="David Ouyang" w:date="2017-10-11T20:51:00Z">
        <w:r w:rsidR="008B7BD2">
          <w:rPr>
            <w:rFonts w:ascii="Times New Roman" w:hAnsi="Times New Roman" w:cs="Times New Roman"/>
            <w:sz w:val="24"/>
            <w:szCs w:val="24"/>
          </w:rPr>
          <w:t>However, b</w:t>
        </w:r>
        <w:r w:rsidR="008B7BD2">
          <w:rPr>
            <w:rFonts w:ascii="Times New Roman" w:hAnsi="Times New Roman" w:cs="Times New Roman"/>
            <w:sz w:val="24"/>
            <w:szCs w:val="24"/>
          </w:rPr>
          <w:t xml:space="preserve">ased </w:t>
        </w:r>
      </w:ins>
      <w:r>
        <w:rPr>
          <w:rFonts w:ascii="Times New Roman" w:hAnsi="Times New Roman" w:cs="Times New Roman"/>
          <w:sz w:val="24"/>
          <w:szCs w:val="24"/>
        </w:rPr>
        <w:t xml:space="preserve">on the proposed changes, there could be an acceleration of the number of patients who receive acute circulatory support prior to transplant. This could shift the overall transplant candidate population towards sicker patients prior to transplantation and lead to longer wait times for other patients on the transplant list, while also increasing post-transplant morbidity and mortality, and overall cost to the healthcare system.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 xml:space="preserve">The question of when patients are “too sick” also depends on the state of the art in transplantation, and has changed over time. If, as we found, the in-hospital mortality rates of transplant patients who require acute circulatory support converges with the mortality rate of </w:t>
      </w:r>
      <w:r>
        <w:rPr>
          <w:rFonts w:ascii="Times New Roman" w:hAnsi="Times New Roman" w:cs="Times New Roman"/>
          <w:sz w:val="24"/>
          <w:szCs w:val="24"/>
        </w:rPr>
        <w:lastRenderedPageBreak/>
        <w:t xml:space="preserve">patients who do not require acute circulatory support, advances in circulatory support might allow more patients to overcome critical cardiac failure and become transplant candidates. </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t>Yet even if mortality remains similar between patients who receive acute circulatory support prior to transplant and those who do not, our finding of increased complication rates in patients receiving acute circulatory support gives one pause. As the field of mechanical circulatory support advances, the focus on improving outcomes needs to broaden beyond mortality to other acute complications, which negatively impact quality of life and cost. Thus we need ways to reduce complication rates, whether by improved management of these patients or improved technology. The new UNOS allocation scheme does suggest the use of serial hemodynamic evaluations to determine whether a patient can remain a candidate for cardiac transplantation while on acute circulatory support, and these and other measures could further refine our evaluation of patients’ candidacy while on the waitlist, potentially improving morbidity rates post transplantation in patients receiving acute circulatory support.</w:t>
      </w:r>
    </w:p>
    <w:p w:rsidR="00F862A7" w:rsidRDefault="00F862A7" w:rsidP="00F862A7">
      <w:pPr>
        <w:tabs>
          <w:tab w:val="left" w:pos="720"/>
        </w:tabs>
        <w:ind w:firstLine="720"/>
        <w:rPr>
          <w:rFonts w:ascii="Times New Roman" w:hAnsi="Times New Roman" w:cs="Times New Roman"/>
          <w:sz w:val="24"/>
          <w:szCs w:val="24"/>
        </w:rPr>
      </w:pPr>
      <w:r>
        <w:rPr>
          <w:rFonts w:ascii="Times New Roman" w:hAnsi="Times New Roman" w:cs="Times New Roman"/>
          <w:sz w:val="24"/>
          <w:szCs w:val="24"/>
        </w:rPr>
        <w:t xml:space="preserve">There are a few limitations to our study based on the design of the NIS. We are not able to explicitly determine to priority of the patients in our cohort nor the time on the transplant waiting list. Given the use of acute circulatory support, we can assume that patients were status 1A prior to transplantation. As a retrospective cohort, we are not able to ascertain why acute circulatory support was initiated and the discussion around which modality of circulatory support was chosen. The lack of hemodynamic measures in the NIS means we cannot assess changes in patient’s clinical condition prior to transplant. Additionally, the NIS also only lists same hospitalization complications and mortality and does not have information of post-hospital follow-up. Given the increased length of stay and the high rates of complications while hospitalized, including increased acute renal failure, liver failure, respiratory failure, cardiac complications, and bleeding complications, it is likely these patients would have a more challenging post-hospitalization course. </w:t>
      </w:r>
    </w:p>
    <w:p w:rsidR="00F862A7" w:rsidRDefault="00F862A7" w:rsidP="00F862A7">
      <w:pPr>
        <w:tabs>
          <w:tab w:val="left" w:pos="720"/>
        </w:tabs>
        <w:ind w:firstLine="720"/>
        <w:rPr>
          <w:rFonts w:ascii="Times New Roman" w:hAnsi="Times New Roman" w:cs="Times New Roman"/>
          <w:color w:val="000000"/>
          <w:sz w:val="24"/>
          <w:szCs w:val="24"/>
          <w:shd w:val="clear" w:color="auto" w:fill="FFFFFF"/>
        </w:rPr>
      </w:pPr>
      <w:r w:rsidRPr="00AC3A62">
        <w:rPr>
          <w:rFonts w:ascii="Times New Roman" w:hAnsi="Times New Roman" w:cs="Times New Roman"/>
          <w:sz w:val="24"/>
          <w:szCs w:val="24"/>
        </w:rPr>
        <w:t>We also paradoxically found that pre-morbid conditions such as diabetes, hypertension, and chronic kidney disease were protective against post-transplant mortality</w:t>
      </w:r>
      <w:r>
        <w:rPr>
          <w:rFonts w:ascii="Times New Roman" w:hAnsi="Times New Roman" w:cs="Times New Roman"/>
          <w:sz w:val="24"/>
          <w:szCs w:val="24"/>
        </w:rPr>
        <w:t xml:space="preserve"> and renal failure in </w:t>
      </w:r>
      <w:del w:id="26" w:author="David Ouyang" w:date="2017-10-11T20:46:00Z">
        <w:r w:rsidDel="008B7BD2">
          <w:rPr>
            <w:rFonts w:ascii="Times New Roman" w:hAnsi="Times New Roman" w:cs="Times New Roman"/>
            <w:sz w:val="24"/>
            <w:szCs w:val="24"/>
          </w:rPr>
          <w:delText>multivariate</w:delText>
        </w:r>
      </w:del>
      <w:ins w:id="27"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w:t>
      </w:r>
      <w:r w:rsidRPr="00AC3A62">
        <w:rPr>
          <w:rFonts w:ascii="Times New Roman" w:hAnsi="Times New Roman" w:cs="Times New Roman"/>
          <w:sz w:val="24"/>
          <w:szCs w:val="24"/>
        </w:rPr>
        <w:t xml:space="preserve">. These findings likely represent </w:t>
      </w:r>
      <w:r>
        <w:rPr>
          <w:rFonts w:ascii="Times New Roman" w:hAnsi="Times New Roman" w:cs="Times New Roman"/>
          <w:sz w:val="24"/>
          <w:szCs w:val="24"/>
        </w:rPr>
        <w:t xml:space="preserve">contemporary changes in management and </w:t>
      </w:r>
      <w:r w:rsidRPr="00AC3A62">
        <w:rPr>
          <w:rFonts w:ascii="Times New Roman" w:hAnsi="Times New Roman" w:cs="Times New Roman"/>
          <w:sz w:val="24"/>
          <w:szCs w:val="24"/>
        </w:rPr>
        <w:t>the limitations of the dataset, which do</w:t>
      </w:r>
      <w:r>
        <w:rPr>
          <w:rFonts w:ascii="Times New Roman" w:hAnsi="Times New Roman" w:cs="Times New Roman"/>
          <w:sz w:val="24"/>
          <w:szCs w:val="24"/>
        </w:rPr>
        <w:t>es</w:t>
      </w:r>
      <w:r w:rsidRPr="00AC3A62">
        <w:rPr>
          <w:rFonts w:ascii="Times New Roman" w:hAnsi="Times New Roman" w:cs="Times New Roman"/>
          <w:sz w:val="24"/>
          <w:szCs w:val="24"/>
        </w:rPr>
        <w:t xml:space="preserve"> not contain</w:t>
      </w:r>
      <w:r w:rsidRPr="00AC3A62">
        <w:rPr>
          <w:rFonts w:ascii="Times New Roman" w:hAnsi="Times New Roman" w:cs="Times New Roman"/>
          <w:color w:val="000000"/>
          <w:sz w:val="24"/>
          <w:szCs w:val="24"/>
          <w:shd w:val="clear" w:color="auto" w:fill="FFFFFF"/>
        </w:rPr>
        <w:t xml:space="preserve"> hemodynamic data or contemporaneous data on end-organ function at time of implant. </w:t>
      </w:r>
      <w:r>
        <w:rPr>
          <w:rFonts w:ascii="Times New Roman" w:hAnsi="Times New Roman" w:cs="Times New Roman"/>
          <w:color w:val="000000"/>
          <w:sz w:val="24"/>
          <w:szCs w:val="24"/>
          <w:shd w:val="clear" w:color="auto" w:fill="FFFFFF"/>
        </w:rPr>
        <w:t xml:space="preserve">In the modern era, hemodialysis was more common post-transplant regardless of whether patients who received pre-transplant </w:t>
      </w:r>
      <w:r>
        <w:rPr>
          <w:rFonts w:ascii="Times New Roman" w:hAnsi="Times New Roman" w:cs="Times New Roman"/>
          <w:color w:val="000000"/>
          <w:sz w:val="24"/>
          <w:szCs w:val="24"/>
          <w:shd w:val="clear" w:color="auto" w:fill="FFFFFF"/>
        </w:rPr>
        <w:lastRenderedPageBreak/>
        <w:t>acute circulatory support, potentially suggesting changing availability and threshold to initiate hemodialysis over time rather than an increasing prevalence of kidney failure in transplant patients over time. While the number of comorbid conditions was associated with worse outcomes, certain pre-existing diagnoses were protective in the model. This could be a result of variability in the coding ICD9 codes. Going forward, it would be important to obtain hemodynamic data to better risk-stratify patients for better outcomes after transplantation.</w:t>
      </w:r>
    </w:p>
    <w:p w:rsidR="00F862A7" w:rsidRDefault="00F862A7" w:rsidP="00F862A7">
      <w:pPr>
        <w:tabs>
          <w:tab w:val="left" w:pos="720"/>
        </w:tabs>
        <w:ind w:firstLine="720"/>
        <w:rPr>
          <w:rFonts w:ascii="Times New Roman" w:hAnsi="Times New Roman" w:cs="Times New Roman"/>
          <w:sz w:val="24"/>
          <w:szCs w:val="24"/>
        </w:rPr>
      </w:pPr>
      <w:r>
        <w:rPr>
          <w:rFonts w:ascii="Times New Roman" w:hAnsi="Times New Roman" w:cs="Times New Roman"/>
          <w:color w:val="000000"/>
          <w:sz w:val="24"/>
          <w:szCs w:val="24"/>
          <w:shd w:val="clear" w:color="auto" w:fill="FFFFFF"/>
        </w:rPr>
        <w:t>In conclusion, we found that overall morbidity and mortality after heart transplantation was increased in patients who received acute circulatory support, and though mortality rates were not significantly different in more recent years, the rates of complications increased over time in patients receiving acute circulatory support. If the use of acute circulatory support prior to heart transplantation continues to increase over time, further refinement of patient management and selection in those patients is required in order to improve outcomes.</w:t>
      </w: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ab/>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br/>
      </w:r>
      <w:r>
        <w:rPr>
          <w:rFonts w:ascii="Times New Roman" w:hAnsi="Times New Roman" w:cs="Times New Roman"/>
          <w:b/>
          <w:sz w:val="24"/>
          <w:szCs w:val="24"/>
        </w:rPr>
        <w:t>Acknowledgements:</w:t>
      </w:r>
    </w:p>
    <w:p w:rsidR="00F862A7" w:rsidRDefault="00F862A7" w:rsidP="00F862A7">
      <w:pPr>
        <w:tabs>
          <w:tab w:val="left" w:pos="720"/>
        </w:tabs>
        <w:rPr>
          <w:rFonts w:ascii="Times New Roman" w:hAnsi="Times New Roman" w:cs="Times New Roman"/>
          <w:b/>
          <w:sz w:val="24"/>
          <w:szCs w:val="24"/>
        </w:rPr>
      </w:pPr>
      <w:r w:rsidRPr="00DD4C68">
        <w:rPr>
          <w:rFonts w:ascii="Times New Roman" w:hAnsi="Times New Roman" w:cs="Times New Roman"/>
          <w:b/>
          <w:sz w:val="24"/>
          <w:szCs w:val="24"/>
        </w:rPr>
        <w:t xml:space="preserve">Funding Sources: </w:t>
      </w:r>
      <w:r w:rsidRPr="00DD4C68">
        <w:rPr>
          <w:rFonts w:ascii="Times New Roman" w:hAnsi="Times New Roman" w:cs="Times New Roman"/>
          <w:sz w:val="24"/>
          <w:szCs w:val="24"/>
        </w:rPr>
        <w:t xml:space="preserve">No study specific funding was used to support this work. The authors are solely responsible for the study design, conduct, and analyses, drafting and editing of the manuscript and its final contents. </w:t>
      </w:r>
    </w:p>
    <w:p w:rsidR="00F862A7" w:rsidRDefault="00F862A7" w:rsidP="00F862A7">
      <w:pPr>
        <w:tabs>
          <w:tab w:val="left" w:pos="720"/>
        </w:tabs>
        <w:rPr>
          <w:rFonts w:ascii="Times New Roman" w:hAnsi="Times New Roman" w:cs="Times New Roman"/>
          <w:sz w:val="24"/>
          <w:szCs w:val="24"/>
        </w:rPr>
      </w:pPr>
      <w:r w:rsidRPr="00DD4C68">
        <w:rPr>
          <w:rFonts w:ascii="Times New Roman" w:hAnsi="Times New Roman" w:cs="Times New Roman"/>
          <w:b/>
          <w:sz w:val="24"/>
          <w:szCs w:val="24"/>
        </w:rPr>
        <w:t xml:space="preserve">Conflict of Interest Disclosures: </w:t>
      </w:r>
      <w:r w:rsidRPr="00DD4C68">
        <w:rPr>
          <w:rFonts w:ascii="Times New Roman" w:hAnsi="Times New Roman" w:cs="Times New Roman"/>
          <w:sz w:val="24"/>
          <w:szCs w:val="24"/>
        </w:rPr>
        <w:t xml:space="preserve">None of the listed authors have any disclosures or potential conflicts of interest. </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sidRPr="000B6FFD">
        <w:rPr>
          <w:rFonts w:ascii="Times New Roman" w:hAnsi="Times New Roman" w:cs="Times New Roman"/>
          <w:b/>
          <w:sz w:val="24"/>
          <w:szCs w:val="24"/>
        </w:rPr>
        <w:t>Figure and Table Captions</w:t>
      </w:r>
    </w:p>
    <w:p w:rsidR="00F862A7" w:rsidRDefault="00F862A7" w:rsidP="00F862A7">
      <w:pPr>
        <w:tabs>
          <w:tab w:val="left" w:pos="720"/>
        </w:tabs>
        <w:rPr>
          <w:rFonts w:ascii="Times New Roman" w:hAnsi="Times New Roman" w:cs="Times New Roman"/>
          <w:color w:val="252525"/>
          <w:sz w:val="24"/>
          <w:szCs w:val="24"/>
          <w:shd w:val="clear" w:color="auto" w:fill="FFFFFF"/>
        </w:rPr>
      </w:pPr>
    </w:p>
    <w:p w:rsidR="00F862A7" w:rsidRDefault="00F862A7" w:rsidP="00F862A7">
      <w:pPr>
        <w:tabs>
          <w:tab w:val="left" w:pos="720"/>
        </w:tabs>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Figure 1: Time trend of mortality rate by presence of acute circulatory support prior to transplantation</w:t>
      </w:r>
    </w:p>
    <w:p w:rsidR="00F862A7" w:rsidRDefault="00F862A7" w:rsidP="00F862A7">
      <w:pPr>
        <w:tabs>
          <w:tab w:val="left" w:pos="720"/>
        </w:tabs>
        <w:rPr>
          <w:rFonts w:ascii="Times New Roman" w:hAnsi="Times New Roman" w:cs="Times New Roman"/>
          <w:color w:val="252525"/>
          <w:sz w:val="24"/>
          <w:szCs w:val="24"/>
          <w:shd w:val="clear" w:color="auto" w:fill="FFFFFF"/>
        </w:rPr>
      </w:pPr>
    </w:p>
    <w:p w:rsidR="00F862A7" w:rsidRDefault="00F862A7" w:rsidP="00F862A7">
      <w:pPr>
        <w:tabs>
          <w:tab w:val="left" w:pos="720"/>
        </w:tabs>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lastRenderedPageBreak/>
        <w:t>Figure 2: Time trend of renal failure rate by presence of acute circulatory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color w:val="252525"/>
          <w:sz w:val="24"/>
          <w:szCs w:val="24"/>
          <w:shd w:val="clear" w:color="auto" w:fill="FFFFFF"/>
        </w:rPr>
      </w:pPr>
      <w:r w:rsidRPr="000F0FCA">
        <w:rPr>
          <w:rFonts w:ascii="Times New Roman" w:hAnsi="Times New Roman" w:cs="Times New Roman"/>
          <w:color w:val="252525"/>
          <w:sz w:val="24"/>
          <w:szCs w:val="24"/>
          <w:shd w:val="clear" w:color="auto" w:fill="FFFFFF"/>
        </w:rPr>
        <w:t>Figure 3: Time trend of stroke rate by presence of acute circulatory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Table 1: Baseline characteristics of patients who underwent cardiac transplant from 1998 to 2011, stratified by use of acute mechanical support prior to transplantation</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Table 2: Mortality, length of stay, complications in patients who underwent cardiac transplant from 1998 to 2014, by transplantation era</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3: </w:t>
      </w:r>
      <w:del w:id="28" w:author="David Ouyang" w:date="2017-10-11T20:46:00Z">
        <w:r w:rsidDel="008B7BD2">
          <w:rPr>
            <w:rFonts w:ascii="Times New Roman" w:hAnsi="Times New Roman" w:cs="Times New Roman"/>
            <w:sz w:val="24"/>
            <w:szCs w:val="24"/>
          </w:rPr>
          <w:delText>Multivariate</w:delText>
        </w:r>
      </w:del>
      <w:ins w:id="29"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risk factors for mortality</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4: </w:t>
      </w:r>
      <w:del w:id="30" w:author="David Ouyang" w:date="2017-10-11T20:46:00Z">
        <w:r w:rsidDel="008B7BD2">
          <w:rPr>
            <w:rFonts w:ascii="Times New Roman" w:hAnsi="Times New Roman" w:cs="Times New Roman"/>
            <w:sz w:val="24"/>
            <w:szCs w:val="24"/>
          </w:rPr>
          <w:delText>Multivariate</w:delText>
        </w:r>
      </w:del>
      <w:ins w:id="31"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risk factors for renal failure</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 xml:space="preserve">Table 5: </w:t>
      </w:r>
      <w:del w:id="32" w:author="David Ouyang" w:date="2017-10-11T20:46:00Z">
        <w:r w:rsidDel="008B7BD2">
          <w:rPr>
            <w:rFonts w:ascii="Times New Roman" w:hAnsi="Times New Roman" w:cs="Times New Roman"/>
            <w:sz w:val="24"/>
            <w:szCs w:val="24"/>
          </w:rPr>
          <w:delText>Multivariate</w:delText>
        </w:r>
      </w:del>
      <w:ins w:id="33" w:author="David Ouyang" w:date="2017-10-11T20:46:00Z">
        <w:r w:rsidR="008B7BD2">
          <w:rPr>
            <w:rFonts w:ascii="Times New Roman" w:hAnsi="Times New Roman" w:cs="Times New Roman"/>
            <w:sz w:val="24"/>
            <w:szCs w:val="24"/>
          </w:rPr>
          <w:t>Multivariable</w:t>
        </w:r>
      </w:ins>
      <w:r>
        <w:rPr>
          <w:rFonts w:ascii="Times New Roman" w:hAnsi="Times New Roman" w:cs="Times New Roman"/>
          <w:sz w:val="24"/>
          <w:szCs w:val="24"/>
        </w:rPr>
        <w:t xml:space="preserve"> analysis of risk factors for stroke</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b/>
          <w:sz w:val="24"/>
          <w:szCs w:val="24"/>
        </w:rPr>
      </w:pPr>
      <w:r>
        <w:rPr>
          <w:rFonts w:ascii="Times New Roman" w:hAnsi="Times New Roman" w:cs="Times New Roman"/>
          <w:b/>
          <w:sz w:val="24"/>
          <w:szCs w:val="24"/>
        </w:rPr>
        <w:t>References</w:t>
      </w:r>
    </w:p>
    <w:p w:rsidR="00F862A7" w:rsidRDefault="0085308C" w:rsidP="00F862A7">
      <w:pPr>
        <w:pStyle w:val="Bibliography"/>
        <w:tabs>
          <w:tab w:val="left" w:pos="720"/>
        </w:tabs>
        <w:rPr>
          <w:rFonts w:ascii="Times New Roman" w:hAnsi="Times New Roman" w:cs="Times New Roman"/>
          <w:sz w:val="24"/>
        </w:rPr>
      </w:pPr>
      <w:r w:rsidRPr="0085308C">
        <w:rPr>
          <w:b/>
        </w:rPr>
        <w:fldChar w:fldCharType="begin"/>
      </w:r>
      <w:r w:rsidR="00F862A7">
        <w:rPr>
          <w:b/>
        </w:rPr>
        <w:instrText xml:space="preserve"> ADDIN ZOTERO_BIBL {"custom":[]} CSL_BIBLIOGRAPHY </w:instrText>
      </w:r>
      <w:r w:rsidRPr="0085308C">
        <w:rPr>
          <w:b/>
        </w:rPr>
        <w:fldChar w:fldCharType="separate"/>
      </w:r>
      <w:r w:rsidR="00F862A7" w:rsidRPr="003D40E1">
        <w:rPr>
          <w:rFonts w:ascii="Times New Roman" w:hAnsi="Times New Roman" w:cs="Times New Roman"/>
          <w:sz w:val="24"/>
        </w:rPr>
        <w:t xml:space="preserve">1. </w:t>
      </w:r>
      <w:r w:rsidR="00F862A7" w:rsidRPr="003D40E1">
        <w:rPr>
          <w:rFonts w:ascii="Times New Roman" w:hAnsi="Times New Roman" w:cs="Times New Roman"/>
          <w:sz w:val="24"/>
        </w:rPr>
        <w:tab/>
        <w:t xml:space="preserve">Mozaffarian D, Benjamin EJ, Go AS, et al. Heart Disease and Stroke Statistics—2016 Update. </w:t>
      </w:r>
      <w:r w:rsidR="00F862A7" w:rsidRPr="003D40E1">
        <w:rPr>
          <w:rFonts w:ascii="Times New Roman" w:hAnsi="Times New Roman" w:cs="Times New Roman"/>
          <w:i/>
          <w:iCs/>
          <w:sz w:val="24"/>
        </w:rPr>
        <w:t>Circulation</w:t>
      </w:r>
      <w:r w:rsidR="00F862A7" w:rsidRPr="003D40E1">
        <w:rPr>
          <w:rFonts w:ascii="Times New Roman" w:hAnsi="Times New Roman" w:cs="Times New Roman"/>
          <w:sz w:val="24"/>
        </w:rPr>
        <w:t>. January 2015:CIR.0000000000000350. doi:10.1161/CIR.0000000000000350.</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2. </w:t>
      </w:r>
      <w:r w:rsidRPr="003D40E1">
        <w:rPr>
          <w:rFonts w:ascii="Times New Roman" w:hAnsi="Times New Roman" w:cs="Times New Roman"/>
          <w:sz w:val="24"/>
        </w:rPr>
        <w:tab/>
        <w:t xml:space="preserve">Bui AL, Horwich TB, Fonarow GC. Epidemiology and risk profile of heart failure. </w:t>
      </w:r>
      <w:r w:rsidRPr="003D40E1">
        <w:rPr>
          <w:rFonts w:ascii="Times New Roman" w:hAnsi="Times New Roman" w:cs="Times New Roman"/>
          <w:i/>
          <w:iCs/>
          <w:sz w:val="24"/>
        </w:rPr>
        <w:t>Nat Rev Cardiol</w:t>
      </w:r>
      <w:r w:rsidRPr="003D40E1">
        <w:rPr>
          <w:rFonts w:ascii="Times New Roman" w:hAnsi="Times New Roman" w:cs="Times New Roman"/>
          <w:sz w:val="24"/>
        </w:rPr>
        <w:t>. 2011;8(1):30-41. doi:10.1038/nrcardio.2010.165.</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lastRenderedPageBreak/>
        <w:t xml:space="preserve">3. </w:t>
      </w:r>
      <w:r w:rsidRPr="003D40E1">
        <w:rPr>
          <w:rFonts w:ascii="Times New Roman" w:hAnsi="Times New Roman" w:cs="Times New Roman"/>
          <w:sz w:val="24"/>
        </w:rPr>
        <w:tab/>
        <w:t xml:space="preserve">Heidenreich PA, Albert NM, Allen LA, et al. Forecasting the impact of heart failure in the United States: a policy statement from the American Heart Association. </w:t>
      </w:r>
      <w:r w:rsidRPr="003D40E1">
        <w:rPr>
          <w:rFonts w:ascii="Times New Roman" w:hAnsi="Times New Roman" w:cs="Times New Roman"/>
          <w:i/>
          <w:iCs/>
          <w:sz w:val="24"/>
        </w:rPr>
        <w:t>Circ Heart Fail</w:t>
      </w:r>
      <w:r w:rsidRPr="003D40E1">
        <w:rPr>
          <w:rFonts w:ascii="Times New Roman" w:hAnsi="Times New Roman" w:cs="Times New Roman"/>
          <w:sz w:val="24"/>
        </w:rPr>
        <w:t>. 2013;6(3):606-619. doi:10.1161/HHF.0b013e318291329a.</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4. </w:t>
      </w:r>
      <w:r w:rsidRPr="003D40E1">
        <w:rPr>
          <w:rFonts w:ascii="Times New Roman" w:hAnsi="Times New Roman" w:cs="Times New Roman"/>
          <w:sz w:val="24"/>
        </w:rPr>
        <w:tab/>
        <w:t xml:space="preserve">Deuse T, Haddad F, Pham M, et al. Twenty-year survivors of heart transplantation at Stanford University. </w:t>
      </w:r>
      <w:r w:rsidRPr="003D40E1">
        <w:rPr>
          <w:rFonts w:ascii="Times New Roman" w:hAnsi="Times New Roman" w:cs="Times New Roman"/>
          <w:i/>
          <w:iCs/>
          <w:sz w:val="24"/>
        </w:rPr>
        <w:t>Am J Transplant Off J Am Soc Transplant Am Soc Transpl Surg</w:t>
      </w:r>
      <w:r w:rsidRPr="003D40E1">
        <w:rPr>
          <w:rFonts w:ascii="Times New Roman" w:hAnsi="Times New Roman" w:cs="Times New Roman"/>
          <w:sz w:val="24"/>
        </w:rPr>
        <w:t>. 2008;8(9):1769-1774. doi:10.1111/j.1600-6143.2008.02310.x.</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5. </w:t>
      </w:r>
      <w:r w:rsidRPr="003D40E1">
        <w:rPr>
          <w:rFonts w:ascii="Times New Roman" w:hAnsi="Times New Roman" w:cs="Times New Roman"/>
          <w:sz w:val="24"/>
        </w:rPr>
        <w:tab/>
        <w:t xml:space="preserve">Ozduran V, Yamani MH, Chuang H-H, et al. Survival Beyond 10 Years Following Heart Transplantation: The Cleveland Clinic Foundation Experience. </w:t>
      </w:r>
      <w:r w:rsidRPr="003D40E1">
        <w:rPr>
          <w:rFonts w:ascii="Times New Roman" w:hAnsi="Times New Roman" w:cs="Times New Roman"/>
          <w:i/>
          <w:iCs/>
          <w:sz w:val="24"/>
        </w:rPr>
        <w:t>Transplant Proc</w:t>
      </w:r>
      <w:r w:rsidRPr="003D40E1">
        <w:rPr>
          <w:rFonts w:ascii="Times New Roman" w:hAnsi="Times New Roman" w:cs="Times New Roman"/>
          <w:sz w:val="24"/>
        </w:rPr>
        <w:t>. 2005;37(10):4509-4512. doi:10.1016/j.transproceed.2005.10.021.</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6. </w:t>
      </w:r>
      <w:r w:rsidRPr="003D40E1">
        <w:rPr>
          <w:rFonts w:ascii="Times New Roman" w:hAnsi="Times New Roman" w:cs="Times New Roman"/>
          <w:sz w:val="24"/>
        </w:rPr>
        <w:tab/>
        <w:t>Adult heart allocation changes 2016 - OPTN. https://optn.transplant.hrsa.gov/governance/public-comment/adult-heart-allocation-changes-2016/. Accessed February 21, 2017.</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7. </w:t>
      </w:r>
      <w:r w:rsidRPr="003D40E1">
        <w:rPr>
          <w:rFonts w:ascii="Times New Roman" w:hAnsi="Times New Roman" w:cs="Times New Roman"/>
          <w:sz w:val="24"/>
        </w:rPr>
        <w:tab/>
        <w:t xml:space="preserve">Lund LH, Edwards LB, Kucheryavaya AY, et al. The Registry of the International Society for Heart and Lung Transplantation: Thirtieth Official Adult Heart Transplant Report--2013; focus theme: age.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2013;32(10):951-964. doi:10.1016/j.healun.2013.08.006.</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8. </w:t>
      </w:r>
      <w:r w:rsidRPr="003D40E1">
        <w:rPr>
          <w:rFonts w:ascii="Times New Roman" w:hAnsi="Times New Roman" w:cs="Times New Roman"/>
          <w:sz w:val="24"/>
        </w:rPr>
        <w:tab/>
        <w:t xml:space="preserve">Singh TP, Milliren CE, Almond CS, Graham D. Survival Benefit From Transplantation in Patients Listed for Heart Transplantation in the United States. </w:t>
      </w:r>
      <w:r w:rsidRPr="003D40E1">
        <w:rPr>
          <w:rFonts w:ascii="Times New Roman" w:hAnsi="Times New Roman" w:cs="Times New Roman"/>
          <w:i/>
          <w:iCs/>
          <w:sz w:val="24"/>
        </w:rPr>
        <w:t>J Am Coll Cardiol</w:t>
      </w:r>
      <w:r w:rsidRPr="003D40E1">
        <w:rPr>
          <w:rFonts w:ascii="Times New Roman" w:hAnsi="Times New Roman" w:cs="Times New Roman"/>
          <w:sz w:val="24"/>
        </w:rPr>
        <w:t>. 2014;63(12):1169-1178. doi:10.1016/j.jacc.2013.11.045.</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9. </w:t>
      </w:r>
      <w:r w:rsidRPr="003D40E1">
        <w:rPr>
          <w:rFonts w:ascii="Times New Roman" w:hAnsi="Times New Roman" w:cs="Times New Roman"/>
          <w:sz w:val="24"/>
        </w:rPr>
        <w:tab/>
        <w:t xml:space="preserve">Lund LH, Edwards LB, Kucheryavaya AY, et al. The Registry of the International Society for Heart and Lung Transplantation: Thirty-first Official Adult Heart Transplant Report—2014; Focus Theme: Retransplantation. </w:t>
      </w:r>
      <w:r w:rsidRPr="003D40E1">
        <w:rPr>
          <w:rFonts w:ascii="Times New Roman" w:hAnsi="Times New Roman" w:cs="Times New Roman"/>
          <w:i/>
          <w:iCs/>
          <w:sz w:val="24"/>
        </w:rPr>
        <w:t>J Heart Lung Transplant</w:t>
      </w:r>
      <w:r w:rsidRPr="003D40E1">
        <w:rPr>
          <w:rFonts w:ascii="Times New Roman" w:hAnsi="Times New Roman" w:cs="Times New Roman"/>
          <w:sz w:val="24"/>
        </w:rPr>
        <w:t>. 2014;33(10):996-1008. doi:10.1016/j.healun.2014.08.003.</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10. </w:t>
      </w:r>
      <w:r w:rsidRPr="003D40E1">
        <w:rPr>
          <w:rFonts w:ascii="Times New Roman" w:hAnsi="Times New Roman" w:cs="Times New Roman"/>
          <w:sz w:val="24"/>
        </w:rPr>
        <w:tab/>
        <w:t xml:space="preserve">DePasquale EC, Cheng RK, Baas A, et al. Outcomes of Heart Transplant (HT) Recipients Bridged with ECMO. </w:t>
      </w:r>
      <w:r w:rsidRPr="003D40E1">
        <w:rPr>
          <w:rFonts w:ascii="Times New Roman" w:hAnsi="Times New Roman" w:cs="Times New Roman"/>
          <w:i/>
          <w:iCs/>
          <w:sz w:val="24"/>
        </w:rPr>
        <w:t>J Heart Lung Transplant</w:t>
      </w:r>
      <w:r w:rsidRPr="003D40E1">
        <w:rPr>
          <w:rFonts w:ascii="Times New Roman" w:hAnsi="Times New Roman" w:cs="Times New Roman"/>
          <w:sz w:val="24"/>
        </w:rPr>
        <w:t>. 2013;32(4):S141. doi:10.1016/j.healun.2013.01.318.</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11. </w:t>
      </w:r>
      <w:r w:rsidRPr="003D40E1">
        <w:rPr>
          <w:rFonts w:ascii="Times New Roman" w:hAnsi="Times New Roman" w:cs="Times New Roman"/>
          <w:sz w:val="24"/>
        </w:rPr>
        <w:tab/>
        <w:t xml:space="preserve">Kittleson MM, Patel JK, Moriguchi JD, et al. Heart transplant recipients supported with extracorporeal membrane oxygenation: outcomes from a single-center experience. </w:t>
      </w:r>
      <w:r w:rsidRPr="003D40E1">
        <w:rPr>
          <w:rFonts w:ascii="Times New Roman" w:hAnsi="Times New Roman" w:cs="Times New Roman"/>
          <w:i/>
          <w:iCs/>
          <w:sz w:val="24"/>
        </w:rPr>
        <w:t>J Heart Lung Transplant Off Publ Int Soc Heart Transplant</w:t>
      </w:r>
      <w:r w:rsidRPr="003D40E1">
        <w:rPr>
          <w:rFonts w:ascii="Times New Roman" w:hAnsi="Times New Roman" w:cs="Times New Roman"/>
          <w:sz w:val="24"/>
        </w:rPr>
        <w:t>. 2011;30(11):1250-1256. doi:10.1016/j.healun.2011.05.006.</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12. </w:t>
      </w:r>
      <w:r w:rsidRPr="003D40E1">
        <w:rPr>
          <w:rFonts w:ascii="Times New Roman" w:hAnsi="Times New Roman" w:cs="Times New Roman"/>
          <w:sz w:val="24"/>
        </w:rPr>
        <w:tab/>
        <w:t xml:space="preserve">Estep JD, Cordero-Reyes AM, Bhimaraj A, et al. Percutaneous Placement of an Intra-Aortic Balloon Pump in the Left Axillary/Subclavian Position Provides Safe, Ambulatory Long-Term Support as Bridge to Heart Transplantation. </w:t>
      </w:r>
      <w:r w:rsidRPr="003D40E1">
        <w:rPr>
          <w:rFonts w:ascii="Times New Roman" w:hAnsi="Times New Roman" w:cs="Times New Roman"/>
          <w:i/>
          <w:iCs/>
          <w:sz w:val="24"/>
        </w:rPr>
        <w:t>JACC Heart Fail</w:t>
      </w:r>
      <w:r w:rsidRPr="003D40E1">
        <w:rPr>
          <w:rFonts w:ascii="Times New Roman" w:hAnsi="Times New Roman" w:cs="Times New Roman"/>
          <w:sz w:val="24"/>
        </w:rPr>
        <w:t>. 2013;1(5):382-388. doi:10.1016/j.jchf.2013.06.002.</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t xml:space="preserve">13. </w:t>
      </w:r>
      <w:r w:rsidRPr="003D40E1">
        <w:rPr>
          <w:rFonts w:ascii="Times New Roman" w:hAnsi="Times New Roman" w:cs="Times New Roman"/>
          <w:sz w:val="24"/>
        </w:rPr>
        <w:tab/>
        <w:t xml:space="preserve">Gjesdal O, Gude E, Arora S, et al. Intra-aortic balloon counterpulsation as a bridge to heart transplantation does not impair long-term survival. </w:t>
      </w:r>
      <w:r w:rsidRPr="003D40E1">
        <w:rPr>
          <w:rFonts w:ascii="Times New Roman" w:hAnsi="Times New Roman" w:cs="Times New Roman"/>
          <w:i/>
          <w:iCs/>
          <w:sz w:val="24"/>
        </w:rPr>
        <w:t>Eur J Heart Fail</w:t>
      </w:r>
      <w:r w:rsidRPr="003D40E1">
        <w:rPr>
          <w:rFonts w:ascii="Times New Roman" w:hAnsi="Times New Roman" w:cs="Times New Roman"/>
          <w:sz w:val="24"/>
        </w:rPr>
        <w:t>. 2009;11(7):709-714. doi:10.1093/eurjhf/hfp078.</w:t>
      </w:r>
    </w:p>
    <w:p w:rsidR="00F862A7" w:rsidRDefault="00F862A7" w:rsidP="00F862A7">
      <w:pPr>
        <w:pStyle w:val="Bibliography"/>
        <w:tabs>
          <w:tab w:val="left" w:pos="720"/>
        </w:tabs>
        <w:rPr>
          <w:rFonts w:ascii="Times New Roman" w:hAnsi="Times New Roman" w:cs="Times New Roman"/>
          <w:sz w:val="24"/>
        </w:rPr>
      </w:pPr>
      <w:r w:rsidRPr="003D40E1">
        <w:rPr>
          <w:rFonts w:ascii="Times New Roman" w:hAnsi="Times New Roman" w:cs="Times New Roman"/>
          <w:sz w:val="24"/>
        </w:rPr>
        <w:lastRenderedPageBreak/>
        <w:t xml:space="preserve">14. </w:t>
      </w:r>
      <w:r w:rsidRPr="003D40E1">
        <w:rPr>
          <w:rFonts w:ascii="Times New Roman" w:hAnsi="Times New Roman" w:cs="Times New Roman"/>
          <w:sz w:val="24"/>
        </w:rPr>
        <w:tab/>
        <w:t xml:space="preserve">Rosenbaum AM, Murali S, Uretsky BF. Intra-aortic balloon counterpulsation as a `bridge’ to cardiac transplantation : Effects in nonischemic and ischemic cardiomyopathy. </w:t>
      </w:r>
      <w:r w:rsidRPr="003D40E1">
        <w:rPr>
          <w:rFonts w:ascii="Times New Roman" w:hAnsi="Times New Roman" w:cs="Times New Roman"/>
          <w:i/>
          <w:iCs/>
          <w:sz w:val="24"/>
        </w:rPr>
        <w:t>Chest</w:t>
      </w:r>
      <w:r w:rsidRPr="003D40E1">
        <w:rPr>
          <w:rFonts w:ascii="Times New Roman" w:hAnsi="Times New Roman" w:cs="Times New Roman"/>
          <w:sz w:val="24"/>
        </w:rPr>
        <w:t>. 1994;106(6):1683-1688. doi:10.1378/chest.106.6.1683.</w:t>
      </w:r>
    </w:p>
    <w:p w:rsidR="00F862A7" w:rsidRDefault="0085308C" w:rsidP="00F862A7">
      <w:pPr>
        <w:tabs>
          <w:tab w:val="left" w:pos="720"/>
        </w:tabs>
        <w:rPr>
          <w:rFonts w:ascii="Times New Roman" w:hAnsi="Times New Roman" w:cs="Times New Roman"/>
          <w:b/>
          <w:sz w:val="24"/>
          <w:szCs w:val="24"/>
        </w:rPr>
      </w:pPr>
      <w:r>
        <w:rPr>
          <w:rFonts w:ascii="Times New Roman" w:hAnsi="Times New Roman" w:cs="Times New Roman"/>
          <w:b/>
          <w:sz w:val="24"/>
          <w:szCs w:val="24"/>
        </w:rPr>
        <w:fldChar w:fldCharType="end"/>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Supplement A: ICD-9 codes of comorbid conditions</w:t>
      </w:r>
    </w:p>
    <w:tbl>
      <w:tblPr>
        <w:tblW w:w="6750" w:type="dxa"/>
        <w:tblLook w:val="04A0"/>
      </w:tblPr>
      <w:tblGrid>
        <w:gridCol w:w="3240"/>
        <w:gridCol w:w="3510"/>
      </w:tblGrid>
      <w:tr w:rsidR="00F862A7" w:rsidRPr="00CC7296" w:rsidTr="00282A17">
        <w:trPr>
          <w:trHeight w:val="600"/>
        </w:trPr>
        <w:tc>
          <w:tcPr>
            <w:tcW w:w="32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Comorbidities</w:t>
            </w:r>
          </w:p>
        </w:tc>
        <w:tc>
          <w:tcPr>
            <w:tcW w:w="3510" w:type="dxa"/>
            <w:tcBorders>
              <w:top w:val="single" w:sz="4" w:space="0" w:color="000000"/>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ICD-9 codes</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Diabetes Mellitus</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250.00-250.93, 249.00-249.91</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Ischemic Heart Disease</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410.0-410.9, 411.0-411.8, 412, 413.0-413.9, 414.0-414.9, V45.8, V45.82 </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Hypertension</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401.0-401.9, 402.0, 402.00-402.91, 403.0, 403.00-403.91, 404.0 404.00-404.93, 405.0, 405.01-405.91, 437.2</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Pre-existing</w:t>
            </w:r>
            <w:r w:rsidRPr="00CC7296">
              <w:rPr>
                <w:rFonts w:ascii="Times New Roman" w:eastAsia="Times New Roman" w:hAnsi="Times New Roman" w:cs="Times New Roman"/>
                <w:color w:val="000000"/>
              </w:rPr>
              <w:t xml:space="preserve"> renal dysfunction</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723817">
              <w:rPr>
                <w:rFonts w:ascii="Times New Roman" w:eastAsia="Times New Roman" w:hAnsi="Times New Roman" w:cs="Times New Roman"/>
                <w:color w:val="000000"/>
              </w:rPr>
              <w:t>585.3, 585.4, 585.5, 585.6, 585.9, V42.0, V45.1, V45.11, V45.12, V56.0, V56.1, V56.2, V56.3, V56.31, V56.32, V56.8</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sidRPr="00CC7296">
              <w:rPr>
                <w:rFonts w:ascii="Times New Roman" w:eastAsia="Times New Roman" w:hAnsi="Times New Roman" w:cs="Times New Roman"/>
                <w:color w:val="000000"/>
              </w:rPr>
              <w:t>Peripheral vascular disease</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440.0-440.9, </w:t>
            </w:r>
            <w:r w:rsidRPr="00393EC0">
              <w:rPr>
                <w:rFonts w:ascii="Times New Roman" w:eastAsia="Times New Roman" w:hAnsi="Times New Roman" w:cs="Times New Roman"/>
                <w:color w:val="000000"/>
              </w:rPr>
              <w:t>443.1, 443.8,443.81, 443.82, 443.89, 443.9, 447.1, V43.4</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History of smoking</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305.1, V15.82</w:t>
            </w:r>
          </w:p>
        </w:tc>
      </w:tr>
      <w:tr w:rsidR="00F862A7" w:rsidRPr="00CC7296" w:rsidTr="00282A17">
        <w:trPr>
          <w:trHeight w:val="300"/>
        </w:trPr>
        <w:tc>
          <w:tcPr>
            <w:tcW w:w="3240"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BMI &gt; 30 kg/m</w:t>
            </w:r>
            <w:r>
              <w:rPr>
                <w:rFonts w:ascii="Times New Roman" w:eastAsia="Times New Roman" w:hAnsi="Times New Roman" w:cs="Times New Roman"/>
                <w:color w:val="000000"/>
                <w:vertAlign w:val="superscript"/>
              </w:rPr>
              <w:t>2</w:t>
            </w:r>
          </w:p>
        </w:tc>
        <w:tc>
          <w:tcPr>
            <w:tcW w:w="3510"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278.0, 278.01, 278.02</w:t>
            </w:r>
          </w:p>
        </w:tc>
      </w:tr>
    </w:tbl>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r>
        <w:rPr>
          <w:rFonts w:ascii="Times New Roman" w:hAnsi="Times New Roman" w:cs="Times New Roman"/>
          <w:sz w:val="24"/>
          <w:szCs w:val="24"/>
        </w:rPr>
        <w:t>Supplement B: ICD-9 codes of complications</w:t>
      </w:r>
    </w:p>
    <w:tbl>
      <w:tblPr>
        <w:tblW w:w="9576" w:type="dxa"/>
        <w:tblLayout w:type="fixed"/>
        <w:tblLook w:val="04A0"/>
      </w:tblPr>
      <w:tblGrid>
        <w:gridCol w:w="2898"/>
        <w:gridCol w:w="6678"/>
      </w:tblGrid>
      <w:tr w:rsidR="00F862A7" w:rsidRPr="00CC7296" w:rsidTr="00282A17">
        <w:trPr>
          <w:trHeight w:val="600"/>
        </w:trPr>
        <w:tc>
          <w:tcPr>
            <w:tcW w:w="2898"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Complication</w:t>
            </w:r>
          </w:p>
        </w:tc>
        <w:tc>
          <w:tcPr>
            <w:tcW w:w="6678" w:type="dxa"/>
            <w:tcBorders>
              <w:top w:val="single" w:sz="4" w:space="0" w:color="000000"/>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ICD-9 codes</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rPr>
              <w:t>Post Transplant Circulatory Support</w:t>
            </w:r>
            <w:r>
              <w:rPr>
                <w:rFonts w:ascii="Times New Roman" w:eastAsia="Times New Roman" w:hAnsi="Times New Roman" w:cs="Times New Roman"/>
                <w:color w:val="000000"/>
                <w:vertAlign w:val="superscript"/>
              </w:rPr>
              <w:t>1</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37.61, 37.68, 39.61</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Renal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584.5, 584.6, 584.7, 584.8, 584.9</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Liver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570</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Acute Respiratory Failure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518.81</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Cardiac Complications</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997.1, 429.4, 432.0, 432.3, 426.0</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Sepsis</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995.91, 995.92</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Stroke</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sidRPr="0083289C">
              <w:rPr>
                <w:rFonts w:ascii="Times New Roman" w:hAnsi="Times New Roman" w:cs="Times New Roman"/>
              </w:rPr>
              <w:t>433.0-433.9</w:t>
            </w:r>
            <w:r>
              <w:rPr>
                <w:rFonts w:ascii="Times New Roman" w:hAnsi="Times New Roman" w:cs="Times New Roman"/>
              </w:rPr>
              <w:t xml:space="preserve">, </w:t>
            </w:r>
            <w:r w:rsidRPr="0083289C">
              <w:rPr>
                <w:rFonts w:ascii="Times New Roman" w:hAnsi="Times New Roman" w:cs="Times New Roman"/>
              </w:rPr>
              <w:t>434.0-434.9</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lastRenderedPageBreak/>
              <w:t>Surgical Complication Requiring Reoperation</w:t>
            </w: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340.3, 341, 347.9, 380.3</w:t>
            </w:r>
          </w:p>
        </w:tc>
      </w:tr>
      <w:tr w:rsidR="00F862A7" w:rsidRPr="00CC7296" w:rsidTr="00282A17">
        <w:trPr>
          <w:trHeight w:val="300"/>
        </w:trPr>
        <w:tc>
          <w:tcPr>
            <w:tcW w:w="2898" w:type="dxa"/>
            <w:tcBorders>
              <w:top w:val="nil"/>
              <w:left w:val="single" w:sz="4" w:space="0" w:color="000000"/>
              <w:bottom w:val="nil"/>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sz w:val="24"/>
                <w:szCs w:val="24"/>
                <w:vertAlign w:val="superscript"/>
              </w:rPr>
            </w:pPr>
            <w:r>
              <w:rPr>
                <w:rFonts w:ascii="Times New Roman" w:eastAsia="Times New Roman" w:hAnsi="Times New Roman" w:cs="Times New Roman"/>
                <w:color w:val="000000"/>
              </w:rPr>
              <w:t xml:space="preserve">Bleeding Complication </w:t>
            </w:r>
          </w:p>
        </w:tc>
        <w:tc>
          <w:tcPr>
            <w:tcW w:w="6678" w:type="dxa"/>
            <w:tcBorders>
              <w:top w:val="nil"/>
              <w:left w:val="nil"/>
              <w:bottom w:val="nil"/>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sz w:val="24"/>
                <w:szCs w:val="24"/>
              </w:rPr>
            </w:pPr>
            <w:r w:rsidRPr="0050719C">
              <w:rPr>
                <w:rFonts w:ascii="Times New Roman" w:eastAsia="Times New Roman" w:hAnsi="Times New Roman" w:cs="Times New Roman"/>
                <w:color w:val="000000"/>
              </w:rPr>
              <w:t>530.21 ,456.0 ,530.7 ,530.82 ,578.0 ,578.1 ,578.9 ,456.20 ,531.00 ,531.01 ,531.20 ,531.21 ,531.40 ,531.41 ,531.60 ,531.61 ,532.00 ,532.01 ,532.20 ,532.21 ,532.40 ,532.41 ,532.60 ,532.61 ,533.00 ,533.01 ,533.20 ,533.21 ,533.40 ,533.41 ,533.60 ,533.61 ,534.00 ,534.01 ,534.20 ,534.21 ,534.40 ,534.41 ,534.60 ,534.61 ,535.01 ,535.11 ,535.21 ,535.31 ,535.41 ,535.51 ,535.61 ,535.71 ,537.83 ,562.02 ,562.03 ,562.12 ,562.13 ,569.3 ,569.85 ,537.84 ,569.86</w:t>
            </w:r>
          </w:p>
        </w:tc>
      </w:tr>
      <w:tr w:rsidR="00F862A7" w:rsidRPr="00CC7296" w:rsidTr="00282A17">
        <w:trPr>
          <w:trHeight w:val="300"/>
        </w:trPr>
        <w:tc>
          <w:tcPr>
            <w:tcW w:w="2898" w:type="dxa"/>
            <w:tcBorders>
              <w:top w:val="nil"/>
              <w:left w:val="single" w:sz="4" w:space="0" w:color="000000"/>
              <w:bottom w:val="single" w:sz="4" w:space="0" w:color="000000"/>
              <w:right w:val="single" w:sz="4" w:space="0" w:color="000000"/>
            </w:tcBorders>
            <w:shd w:val="clear" w:color="auto" w:fill="auto"/>
            <w:vAlign w:val="center"/>
            <w:hideMark/>
          </w:tcPr>
          <w:p w:rsidR="00F862A7" w:rsidRDefault="00F862A7" w:rsidP="00282A17">
            <w:pPr>
              <w:tabs>
                <w:tab w:val="left" w:pos="720"/>
              </w:tabs>
              <w:spacing w:line="240" w:lineRule="auto"/>
              <w:rPr>
                <w:rFonts w:ascii="Times New Roman" w:eastAsia="Times New Roman" w:hAnsi="Times New Roman" w:cs="Times New Roman"/>
                <w:color w:val="000000"/>
              </w:rPr>
            </w:pPr>
          </w:p>
        </w:tc>
        <w:tc>
          <w:tcPr>
            <w:tcW w:w="6678" w:type="dxa"/>
            <w:tcBorders>
              <w:top w:val="nil"/>
              <w:left w:val="nil"/>
              <w:bottom w:val="single" w:sz="4" w:space="0" w:color="000000"/>
              <w:right w:val="single" w:sz="4" w:space="0" w:color="000000"/>
            </w:tcBorders>
            <w:shd w:val="clear" w:color="auto" w:fill="auto"/>
            <w:vAlign w:val="center"/>
          </w:tcPr>
          <w:p w:rsidR="00F862A7" w:rsidRDefault="00F862A7" w:rsidP="00282A17">
            <w:pPr>
              <w:tabs>
                <w:tab w:val="left" w:pos="720"/>
              </w:tabs>
              <w:spacing w:line="240" w:lineRule="auto"/>
              <w:rPr>
                <w:rFonts w:ascii="Times New Roman" w:eastAsia="Times New Roman" w:hAnsi="Times New Roman" w:cs="Times New Roman"/>
                <w:color w:val="000000"/>
              </w:rPr>
            </w:pPr>
          </w:p>
        </w:tc>
      </w:tr>
    </w:tbl>
    <w:p w:rsidR="00F862A7" w:rsidRDefault="00F862A7" w:rsidP="00F862A7">
      <w:pPr>
        <w:tabs>
          <w:tab w:val="left" w:pos="720"/>
        </w:tabs>
        <w:rPr>
          <w:rFonts w:ascii="Times New Roman" w:hAnsi="Times New Roman" w:cs="Times New Roman"/>
          <w:sz w:val="24"/>
          <w:szCs w:val="24"/>
          <w:vertAlign w:val="superscript"/>
        </w:rPr>
      </w:pPr>
      <w:r>
        <w:rPr>
          <w:rFonts w:ascii="Times New Roman" w:hAnsi="Times New Roman" w:cs="Times New Roman"/>
          <w:sz w:val="24"/>
          <w:szCs w:val="24"/>
          <w:vertAlign w:val="superscript"/>
        </w:rPr>
        <w:t>1</w:t>
      </w:r>
      <w:r>
        <w:rPr>
          <w:rFonts w:ascii="Times New Roman" w:eastAsia="Times New Roman" w:hAnsi="Times New Roman" w:cs="Times New Roman"/>
          <w:color w:val="000000"/>
        </w:rPr>
        <w:t>Day of procedure past day of transplant</w:t>
      </w: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F862A7" w:rsidRDefault="00F862A7" w:rsidP="00F862A7">
      <w:pPr>
        <w:tabs>
          <w:tab w:val="left" w:pos="720"/>
        </w:tabs>
        <w:rPr>
          <w:rFonts w:ascii="Times New Roman" w:hAnsi="Times New Roman" w:cs="Times New Roman"/>
          <w:sz w:val="24"/>
          <w:szCs w:val="24"/>
        </w:rPr>
      </w:pPr>
    </w:p>
    <w:p w:rsidR="00425858" w:rsidRPr="00F862A7" w:rsidRDefault="00425858" w:rsidP="00F862A7">
      <w:pPr>
        <w:rPr>
          <w:szCs w:val="24"/>
        </w:rPr>
      </w:pPr>
    </w:p>
    <w:sectPr w:rsidR="00425858" w:rsidRPr="00F862A7" w:rsidSect="00F93F8B">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590DD0"/>
    <w:multiLevelType w:val="hybridMultilevel"/>
    <w:tmpl w:val="2D183584"/>
    <w:lvl w:ilvl="0" w:tplc="645A6514">
      <w:start w:val="1"/>
      <w:numFmt w:val="bullet"/>
      <w:lvlText w:val="•"/>
      <w:lvlJc w:val="left"/>
      <w:pPr>
        <w:tabs>
          <w:tab w:val="num" w:pos="720"/>
        </w:tabs>
        <w:ind w:left="720" w:hanging="360"/>
      </w:pPr>
      <w:rPr>
        <w:rFonts w:ascii="Arial" w:hAnsi="Arial" w:hint="default"/>
      </w:rPr>
    </w:lvl>
    <w:lvl w:ilvl="1" w:tplc="26D400D6">
      <w:start w:val="1"/>
      <w:numFmt w:val="bullet"/>
      <w:lvlText w:val="•"/>
      <w:lvlJc w:val="left"/>
      <w:pPr>
        <w:tabs>
          <w:tab w:val="num" w:pos="1440"/>
        </w:tabs>
        <w:ind w:left="1440" w:hanging="360"/>
      </w:pPr>
      <w:rPr>
        <w:rFonts w:ascii="Arial" w:hAnsi="Arial" w:hint="default"/>
      </w:rPr>
    </w:lvl>
    <w:lvl w:ilvl="2" w:tplc="550AEE5E" w:tentative="1">
      <w:start w:val="1"/>
      <w:numFmt w:val="bullet"/>
      <w:lvlText w:val="•"/>
      <w:lvlJc w:val="left"/>
      <w:pPr>
        <w:tabs>
          <w:tab w:val="num" w:pos="2160"/>
        </w:tabs>
        <w:ind w:left="2160" w:hanging="360"/>
      </w:pPr>
      <w:rPr>
        <w:rFonts w:ascii="Arial" w:hAnsi="Arial" w:hint="default"/>
      </w:rPr>
    </w:lvl>
    <w:lvl w:ilvl="3" w:tplc="1D3016B6" w:tentative="1">
      <w:start w:val="1"/>
      <w:numFmt w:val="bullet"/>
      <w:lvlText w:val="•"/>
      <w:lvlJc w:val="left"/>
      <w:pPr>
        <w:tabs>
          <w:tab w:val="num" w:pos="2880"/>
        </w:tabs>
        <w:ind w:left="2880" w:hanging="360"/>
      </w:pPr>
      <w:rPr>
        <w:rFonts w:ascii="Arial" w:hAnsi="Arial" w:hint="default"/>
      </w:rPr>
    </w:lvl>
    <w:lvl w:ilvl="4" w:tplc="C584EB8E" w:tentative="1">
      <w:start w:val="1"/>
      <w:numFmt w:val="bullet"/>
      <w:lvlText w:val="•"/>
      <w:lvlJc w:val="left"/>
      <w:pPr>
        <w:tabs>
          <w:tab w:val="num" w:pos="3600"/>
        </w:tabs>
        <w:ind w:left="3600" w:hanging="360"/>
      </w:pPr>
      <w:rPr>
        <w:rFonts w:ascii="Arial" w:hAnsi="Arial" w:hint="default"/>
      </w:rPr>
    </w:lvl>
    <w:lvl w:ilvl="5" w:tplc="50D8C842" w:tentative="1">
      <w:start w:val="1"/>
      <w:numFmt w:val="bullet"/>
      <w:lvlText w:val="•"/>
      <w:lvlJc w:val="left"/>
      <w:pPr>
        <w:tabs>
          <w:tab w:val="num" w:pos="4320"/>
        </w:tabs>
        <w:ind w:left="4320" w:hanging="360"/>
      </w:pPr>
      <w:rPr>
        <w:rFonts w:ascii="Arial" w:hAnsi="Arial" w:hint="default"/>
      </w:rPr>
    </w:lvl>
    <w:lvl w:ilvl="6" w:tplc="3BCC5FB8" w:tentative="1">
      <w:start w:val="1"/>
      <w:numFmt w:val="bullet"/>
      <w:lvlText w:val="•"/>
      <w:lvlJc w:val="left"/>
      <w:pPr>
        <w:tabs>
          <w:tab w:val="num" w:pos="5040"/>
        </w:tabs>
        <w:ind w:left="5040" w:hanging="360"/>
      </w:pPr>
      <w:rPr>
        <w:rFonts w:ascii="Arial" w:hAnsi="Arial" w:hint="default"/>
      </w:rPr>
    </w:lvl>
    <w:lvl w:ilvl="7" w:tplc="B12C5874" w:tentative="1">
      <w:start w:val="1"/>
      <w:numFmt w:val="bullet"/>
      <w:lvlText w:val="•"/>
      <w:lvlJc w:val="left"/>
      <w:pPr>
        <w:tabs>
          <w:tab w:val="num" w:pos="5760"/>
        </w:tabs>
        <w:ind w:left="5760" w:hanging="360"/>
      </w:pPr>
      <w:rPr>
        <w:rFonts w:ascii="Arial" w:hAnsi="Arial" w:hint="default"/>
      </w:rPr>
    </w:lvl>
    <w:lvl w:ilvl="8" w:tplc="D436960A" w:tentative="1">
      <w:start w:val="1"/>
      <w:numFmt w:val="bullet"/>
      <w:lvlText w:val="•"/>
      <w:lvlJc w:val="left"/>
      <w:pPr>
        <w:tabs>
          <w:tab w:val="num" w:pos="6480"/>
        </w:tabs>
        <w:ind w:left="6480" w:hanging="360"/>
      </w:pPr>
      <w:rPr>
        <w:rFonts w:ascii="Arial" w:hAnsi="Arial" w:hint="default"/>
      </w:rPr>
    </w:lvl>
  </w:abstractNum>
  <w:abstractNum w:abstractNumId="1">
    <w:nsid w:val="4F912701"/>
    <w:multiLevelType w:val="hybridMultilevel"/>
    <w:tmpl w:val="F45CFDF2"/>
    <w:lvl w:ilvl="0" w:tplc="E3386C52">
      <w:start w:val="1"/>
      <w:numFmt w:val="bullet"/>
      <w:lvlText w:val="•"/>
      <w:lvlJc w:val="left"/>
      <w:pPr>
        <w:tabs>
          <w:tab w:val="num" w:pos="720"/>
        </w:tabs>
        <w:ind w:left="720" w:hanging="360"/>
      </w:pPr>
      <w:rPr>
        <w:rFonts w:ascii="Arial" w:hAnsi="Arial" w:hint="default"/>
      </w:rPr>
    </w:lvl>
    <w:lvl w:ilvl="1" w:tplc="07826D02">
      <w:numFmt w:val="bullet"/>
      <w:lvlText w:val="•"/>
      <w:lvlJc w:val="left"/>
      <w:pPr>
        <w:tabs>
          <w:tab w:val="num" w:pos="1440"/>
        </w:tabs>
        <w:ind w:left="1440" w:hanging="360"/>
      </w:pPr>
      <w:rPr>
        <w:rFonts w:ascii="Arial" w:hAnsi="Arial" w:hint="default"/>
      </w:rPr>
    </w:lvl>
    <w:lvl w:ilvl="2" w:tplc="4A8E86CC" w:tentative="1">
      <w:start w:val="1"/>
      <w:numFmt w:val="bullet"/>
      <w:lvlText w:val="•"/>
      <w:lvlJc w:val="left"/>
      <w:pPr>
        <w:tabs>
          <w:tab w:val="num" w:pos="2160"/>
        </w:tabs>
        <w:ind w:left="2160" w:hanging="360"/>
      </w:pPr>
      <w:rPr>
        <w:rFonts w:ascii="Arial" w:hAnsi="Arial" w:hint="default"/>
      </w:rPr>
    </w:lvl>
    <w:lvl w:ilvl="3" w:tplc="DA521D8A" w:tentative="1">
      <w:start w:val="1"/>
      <w:numFmt w:val="bullet"/>
      <w:lvlText w:val="•"/>
      <w:lvlJc w:val="left"/>
      <w:pPr>
        <w:tabs>
          <w:tab w:val="num" w:pos="2880"/>
        </w:tabs>
        <w:ind w:left="2880" w:hanging="360"/>
      </w:pPr>
      <w:rPr>
        <w:rFonts w:ascii="Arial" w:hAnsi="Arial" w:hint="default"/>
      </w:rPr>
    </w:lvl>
    <w:lvl w:ilvl="4" w:tplc="A9A0D988" w:tentative="1">
      <w:start w:val="1"/>
      <w:numFmt w:val="bullet"/>
      <w:lvlText w:val="•"/>
      <w:lvlJc w:val="left"/>
      <w:pPr>
        <w:tabs>
          <w:tab w:val="num" w:pos="3600"/>
        </w:tabs>
        <w:ind w:left="3600" w:hanging="360"/>
      </w:pPr>
      <w:rPr>
        <w:rFonts w:ascii="Arial" w:hAnsi="Arial" w:hint="default"/>
      </w:rPr>
    </w:lvl>
    <w:lvl w:ilvl="5" w:tplc="C362023E" w:tentative="1">
      <w:start w:val="1"/>
      <w:numFmt w:val="bullet"/>
      <w:lvlText w:val="•"/>
      <w:lvlJc w:val="left"/>
      <w:pPr>
        <w:tabs>
          <w:tab w:val="num" w:pos="4320"/>
        </w:tabs>
        <w:ind w:left="4320" w:hanging="360"/>
      </w:pPr>
      <w:rPr>
        <w:rFonts w:ascii="Arial" w:hAnsi="Arial" w:hint="default"/>
      </w:rPr>
    </w:lvl>
    <w:lvl w:ilvl="6" w:tplc="72B27470" w:tentative="1">
      <w:start w:val="1"/>
      <w:numFmt w:val="bullet"/>
      <w:lvlText w:val="•"/>
      <w:lvlJc w:val="left"/>
      <w:pPr>
        <w:tabs>
          <w:tab w:val="num" w:pos="5040"/>
        </w:tabs>
        <w:ind w:left="5040" w:hanging="360"/>
      </w:pPr>
      <w:rPr>
        <w:rFonts w:ascii="Arial" w:hAnsi="Arial" w:hint="default"/>
      </w:rPr>
    </w:lvl>
    <w:lvl w:ilvl="7" w:tplc="793ECAAA" w:tentative="1">
      <w:start w:val="1"/>
      <w:numFmt w:val="bullet"/>
      <w:lvlText w:val="•"/>
      <w:lvlJc w:val="left"/>
      <w:pPr>
        <w:tabs>
          <w:tab w:val="num" w:pos="5760"/>
        </w:tabs>
        <w:ind w:left="5760" w:hanging="360"/>
      </w:pPr>
      <w:rPr>
        <w:rFonts w:ascii="Arial" w:hAnsi="Arial" w:hint="default"/>
      </w:rPr>
    </w:lvl>
    <w:lvl w:ilvl="8" w:tplc="7852629A" w:tentative="1">
      <w:start w:val="1"/>
      <w:numFmt w:val="bullet"/>
      <w:lvlText w:val="•"/>
      <w:lvlJc w:val="left"/>
      <w:pPr>
        <w:tabs>
          <w:tab w:val="num" w:pos="6480"/>
        </w:tabs>
        <w:ind w:left="6480" w:hanging="360"/>
      </w:pPr>
      <w:rPr>
        <w:rFonts w:ascii="Arial" w:hAnsi="Arial" w:hint="default"/>
      </w:rPr>
    </w:lvl>
  </w:abstractNum>
  <w:abstractNum w:abstractNumId="2">
    <w:nsid w:val="544E7963"/>
    <w:multiLevelType w:val="multilevel"/>
    <w:tmpl w:val="1502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184FC6"/>
    <w:multiLevelType w:val="hybridMultilevel"/>
    <w:tmpl w:val="2B2456C6"/>
    <w:lvl w:ilvl="0" w:tplc="3DEC0D32">
      <w:start w:val="1"/>
      <w:numFmt w:val="bullet"/>
      <w:lvlText w:val="•"/>
      <w:lvlJc w:val="left"/>
      <w:pPr>
        <w:tabs>
          <w:tab w:val="num" w:pos="720"/>
        </w:tabs>
        <w:ind w:left="720" w:hanging="360"/>
      </w:pPr>
      <w:rPr>
        <w:rFonts w:ascii="Arial" w:hAnsi="Arial" w:hint="default"/>
      </w:rPr>
    </w:lvl>
    <w:lvl w:ilvl="1" w:tplc="BBAAFF9E">
      <w:numFmt w:val="bullet"/>
      <w:lvlText w:val="•"/>
      <w:lvlJc w:val="left"/>
      <w:pPr>
        <w:tabs>
          <w:tab w:val="num" w:pos="1440"/>
        </w:tabs>
        <w:ind w:left="1440" w:hanging="360"/>
      </w:pPr>
      <w:rPr>
        <w:rFonts w:ascii="Arial" w:hAnsi="Arial" w:hint="default"/>
      </w:rPr>
    </w:lvl>
    <w:lvl w:ilvl="2" w:tplc="08C6153C" w:tentative="1">
      <w:start w:val="1"/>
      <w:numFmt w:val="bullet"/>
      <w:lvlText w:val="•"/>
      <w:lvlJc w:val="left"/>
      <w:pPr>
        <w:tabs>
          <w:tab w:val="num" w:pos="2160"/>
        </w:tabs>
        <w:ind w:left="2160" w:hanging="360"/>
      </w:pPr>
      <w:rPr>
        <w:rFonts w:ascii="Arial" w:hAnsi="Arial" w:hint="default"/>
      </w:rPr>
    </w:lvl>
    <w:lvl w:ilvl="3" w:tplc="EDC4046A" w:tentative="1">
      <w:start w:val="1"/>
      <w:numFmt w:val="bullet"/>
      <w:lvlText w:val="•"/>
      <w:lvlJc w:val="left"/>
      <w:pPr>
        <w:tabs>
          <w:tab w:val="num" w:pos="2880"/>
        </w:tabs>
        <w:ind w:left="2880" w:hanging="360"/>
      </w:pPr>
      <w:rPr>
        <w:rFonts w:ascii="Arial" w:hAnsi="Arial" w:hint="default"/>
      </w:rPr>
    </w:lvl>
    <w:lvl w:ilvl="4" w:tplc="D612099E" w:tentative="1">
      <w:start w:val="1"/>
      <w:numFmt w:val="bullet"/>
      <w:lvlText w:val="•"/>
      <w:lvlJc w:val="left"/>
      <w:pPr>
        <w:tabs>
          <w:tab w:val="num" w:pos="3600"/>
        </w:tabs>
        <w:ind w:left="3600" w:hanging="360"/>
      </w:pPr>
      <w:rPr>
        <w:rFonts w:ascii="Arial" w:hAnsi="Arial" w:hint="default"/>
      </w:rPr>
    </w:lvl>
    <w:lvl w:ilvl="5" w:tplc="56B6D930" w:tentative="1">
      <w:start w:val="1"/>
      <w:numFmt w:val="bullet"/>
      <w:lvlText w:val="•"/>
      <w:lvlJc w:val="left"/>
      <w:pPr>
        <w:tabs>
          <w:tab w:val="num" w:pos="4320"/>
        </w:tabs>
        <w:ind w:left="4320" w:hanging="360"/>
      </w:pPr>
      <w:rPr>
        <w:rFonts w:ascii="Arial" w:hAnsi="Arial" w:hint="default"/>
      </w:rPr>
    </w:lvl>
    <w:lvl w:ilvl="6" w:tplc="BB6830E8" w:tentative="1">
      <w:start w:val="1"/>
      <w:numFmt w:val="bullet"/>
      <w:lvlText w:val="•"/>
      <w:lvlJc w:val="left"/>
      <w:pPr>
        <w:tabs>
          <w:tab w:val="num" w:pos="5040"/>
        </w:tabs>
        <w:ind w:left="5040" w:hanging="360"/>
      </w:pPr>
      <w:rPr>
        <w:rFonts w:ascii="Arial" w:hAnsi="Arial" w:hint="default"/>
      </w:rPr>
    </w:lvl>
    <w:lvl w:ilvl="7" w:tplc="7F1CC784" w:tentative="1">
      <w:start w:val="1"/>
      <w:numFmt w:val="bullet"/>
      <w:lvlText w:val="•"/>
      <w:lvlJc w:val="left"/>
      <w:pPr>
        <w:tabs>
          <w:tab w:val="num" w:pos="5760"/>
        </w:tabs>
        <w:ind w:left="5760" w:hanging="360"/>
      </w:pPr>
      <w:rPr>
        <w:rFonts w:ascii="Arial" w:hAnsi="Arial" w:hint="default"/>
      </w:rPr>
    </w:lvl>
    <w:lvl w:ilvl="8" w:tplc="9AEA68C8" w:tentative="1">
      <w:start w:val="1"/>
      <w:numFmt w:val="bullet"/>
      <w:lvlText w:val="•"/>
      <w:lvlJc w:val="left"/>
      <w:pPr>
        <w:tabs>
          <w:tab w:val="num" w:pos="6480"/>
        </w:tabs>
        <w:ind w:left="6480" w:hanging="360"/>
      </w:pPr>
      <w:rPr>
        <w:rFonts w:ascii="Arial" w:hAnsi="Arial" w:hint="default"/>
      </w:rPr>
    </w:lvl>
  </w:abstractNum>
  <w:abstractNum w:abstractNumId="4">
    <w:nsid w:val="72A45D40"/>
    <w:multiLevelType w:val="hybridMultilevel"/>
    <w:tmpl w:val="7018D0EE"/>
    <w:lvl w:ilvl="0" w:tplc="C212D15E">
      <w:start w:val="1"/>
      <w:numFmt w:val="bullet"/>
      <w:lvlText w:val="•"/>
      <w:lvlJc w:val="left"/>
      <w:pPr>
        <w:tabs>
          <w:tab w:val="num" w:pos="720"/>
        </w:tabs>
        <w:ind w:left="720" w:hanging="360"/>
      </w:pPr>
      <w:rPr>
        <w:rFonts w:ascii="Arial" w:hAnsi="Arial" w:hint="default"/>
      </w:rPr>
    </w:lvl>
    <w:lvl w:ilvl="1" w:tplc="C450E036">
      <w:start w:val="1"/>
      <w:numFmt w:val="bullet"/>
      <w:lvlText w:val="•"/>
      <w:lvlJc w:val="left"/>
      <w:pPr>
        <w:tabs>
          <w:tab w:val="num" w:pos="1440"/>
        </w:tabs>
        <w:ind w:left="1440" w:hanging="360"/>
      </w:pPr>
      <w:rPr>
        <w:rFonts w:ascii="Arial" w:hAnsi="Arial" w:hint="default"/>
      </w:rPr>
    </w:lvl>
    <w:lvl w:ilvl="2" w:tplc="F488C762" w:tentative="1">
      <w:start w:val="1"/>
      <w:numFmt w:val="bullet"/>
      <w:lvlText w:val="•"/>
      <w:lvlJc w:val="left"/>
      <w:pPr>
        <w:tabs>
          <w:tab w:val="num" w:pos="2160"/>
        </w:tabs>
        <w:ind w:left="2160" w:hanging="360"/>
      </w:pPr>
      <w:rPr>
        <w:rFonts w:ascii="Arial" w:hAnsi="Arial" w:hint="default"/>
      </w:rPr>
    </w:lvl>
    <w:lvl w:ilvl="3" w:tplc="A73AC9EA" w:tentative="1">
      <w:start w:val="1"/>
      <w:numFmt w:val="bullet"/>
      <w:lvlText w:val="•"/>
      <w:lvlJc w:val="left"/>
      <w:pPr>
        <w:tabs>
          <w:tab w:val="num" w:pos="2880"/>
        </w:tabs>
        <w:ind w:left="2880" w:hanging="360"/>
      </w:pPr>
      <w:rPr>
        <w:rFonts w:ascii="Arial" w:hAnsi="Arial" w:hint="default"/>
      </w:rPr>
    </w:lvl>
    <w:lvl w:ilvl="4" w:tplc="D4F44BD8" w:tentative="1">
      <w:start w:val="1"/>
      <w:numFmt w:val="bullet"/>
      <w:lvlText w:val="•"/>
      <w:lvlJc w:val="left"/>
      <w:pPr>
        <w:tabs>
          <w:tab w:val="num" w:pos="3600"/>
        </w:tabs>
        <w:ind w:left="3600" w:hanging="360"/>
      </w:pPr>
      <w:rPr>
        <w:rFonts w:ascii="Arial" w:hAnsi="Arial" w:hint="default"/>
      </w:rPr>
    </w:lvl>
    <w:lvl w:ilvl="5" w:tplc="F424C040" w:tentative="1">
      <w:start w:val="1"/>
      <w:numFmt w:val="bullet"/>
      <w:lvlText w:val="•"/>
      <w:lvlJc w:val="left"/>
      <w:pPr>
        <w:tabs>
          <w:tab w:val="num" w:pos="4320"/>
        </w:tabs>
        <w:ind w:left="4320" w:hanging="360"/>
      </w:pPr>
      <w:rPr>
        <w:rFonts w:ascii="Arial" w:hAnsi="Arial" w:hint="default"/>
      </w:rPr>
    </w:lvl>
    <w:lvl w:ilvl="6" w:tplc="DCBCB0E6" w:tentative="1">
      <w:start w:val="1"/>
      <w:numFmt w:val="bullet"/>
      <w:lvlText w:val="•"/>
      <w:lvlJc w:val="left"/>
      <w:pPr>
        <w:tabs>
          <w:tab w:val="num" w:pos="5040"/>
        </w:tabs>
        <w:ind w:left="5040" w:hanging="360"/>
      </w:pPr>
      <w:rPr>
        <w:rFonts w:ascii="Arial" w:hAnsi="Arial" w:hint="default"/>
      </w:rPr>
    </w:lvl>
    <w:lvl w:ilvl="7" w:tplc="EEDC1BE8" w:tentative="1">
      <w:start w:val="1"/>
      <w:numFmt w:val="bullet"/>
      <w:lvlText w:val="•"/>
      <w:lvlJc w:val="left"/>
      <w:pPr>
        <w:tabs>
          <w:tab w:val="num" w:pos="5760"/>
        </w:tabs>
        <w:ind w:left="5760" w:hanging="360"/>
      </w:pPr>
      <w:rPr>
        <w:rFonts w:ascii="Arial" w:hAnsi="Arial" w:hint="default"/>
      </w:rPr>
    </w:lvl>
    <w:lvl w:ilvl="8" w:tplc="1004B2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Ouyang">
    <w15:presenceInfo w15:providerId="Windows Live" w15:userId="e30b56a846d5657e"/>
  </w15:person>
  <w15:person w15:author="Windows User">
    <w15:presenceInfo w15:providerId="None" w15:userId="Windows User"/>
  </w15:person>
  <w15:person w15:author="Gunsagar Gulati">
    <w15:presenceInfo w15:providerId="Windows Live" w15:userId="9d970ede9b030f3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useFELayout/>
  </w:compat>
  <w:rsids>
    <w:rsidRoot w:val="0047164F"/>
    <w:rsid w:val="00000403"/>
    <w:rsid w:val="00002B0A"/>
    <w:rsid w:val="00010395"/>
    <w:rsid w:val="00017D67"/>
    <w:rsid w:val="000414AB"/>
    <w:rsid w:val="00044AF9"/>
    <w:rsid w:val="00055852"/>
    <w:rsid w:val="00066D57"/>
    <w:rsid w:val="000838AD"/>
    <w:rsid w:val="00086777"/>
    <w:rsid w:val="00095258"/>
    <w:rsid w:val="000955F9"/>
    <w:rsid w:val="000B34E3"/>
    <w:rsid w:val="000B3DAB"/>
    <w:rsid w:val="000B6B87"/>
    <w:rsid w:val="000B6FFD"/>
    <w:rsid w:val="000D136B"/>
    <w:rsid w:val="000D1BE2"/>
    <w:rsid w:val="000D27A7"/>
    <w:rsid w:val="000D474B"/>
    <w:rsid w:val="000D51E4"/>
    <w:rsid w:val="000E7EAD"/>
    <w:rsid w:val="000F0FCA"/>
    <w:rsid w:val="000F2FF3"/>
    <w:rsid w:val="00107EB7"/>
    <w:rsid w:val="0012716E"/>
    <w:rsid w:val="00150E55"/>
    <w:rsid w:val="00165A69"/>
    <w:rsid w:val="0018741F"/>
    <w:rsid w:val="001879CE"/>
    <w:rsid w:val="001A63D2"/>
    <w:rsid w:val="001C6CC8"/>
    <w:rsid w:val="00217D26"/>
    <w:rsid w:val="002237A1"/>
    <w:rsid w:val="00225C92"/>
    <w:rsid w:val="0022767F"/>
    <w:rsid w:val="00261958"/>
    <w:rsid w:val="00263286"/>
    <w:rsid w:val="0029198A"/>
    <w:rsid w:val="0029381B"/>
    <w:rsid w:val="002A4ECE"/>
    <w:rsid w:val="002B1A7D"/>
    <w:rsid w:val="002B5305"/>
    <w:rsid w:val="002B6C7B"/>
    <w:rsid w:val="002C2428"/>
    <w:rsid w:val="002C7572"/>
    <w:rsid w:val="002C7DD0"/>
    <w:rsid w:val="002D0091"/>
    <w:rsid w:val="002D3AA2"/>
    <w:rsid w:val="002F7417"/>
    <w:rsid w:val="00300AC9"/>
    <w:rsid w:val="00305687"/>
    <w:rsid w:val="00306354"/>
    <w:rsid w:val="00312D07"/>
    <w:rsid w:val="00312EE5"/>
    <w:rsid w:val="00333827"/>
    <w:rsid w:val="003341DE"/>
    <w:rsid w:val="00335844"/>
    <w:rsid w:val="00360978"/>
    <w:rsid w:val="0036583E"/>
    <w:rsid w:val="00372B0B"/>
    <w:rsid w:val="00383293"/>
    <w:rsid w:val="003A4A10"/>
    <w:rsid w:val="003B62AF"/>
    <w:rsid w:val="003C1A34"/>
    <w:rsid w:val="003C67D7"/>
    <w:rsid w:val="003C78F6"/>
    <w:rsid w:val="003D40E1"/>
    <w:rsid w:val="004025CA"/>
    <w:rsid w:val="0040711B"/>
    <w:rsid w:val="0041575F"/>
    <w:rsid w:val="00420447"/>
    <w:rsid w:val="00423E4B"/>
    <w:rsid w:val="00425526"/>
    <w:rsid w:val="00425858"/>
    <w:rsid w:val="00432A76"/>
    <w:rsid w:val="00446DCD"/>
    <w:rsid w:val="00451665"/>
    <w:rsid w:val="00460085"/>
    <w:rsid w:val="0047164F"/>
    <w:rsid w:val="004C29F5"/>
    <w:rsid w:val="004C3EF0"/>
    <w:rsid w:val="004C43B5"/>
    <w:rsid w:val="004D271B"/>
    <w:rsid w:val="004D3EED"/>
    <w:rsid w:val="004D40B4"/>
    <w:rsid w:val="004E2C02"/>
    <w:rsid w:val="004E482B"/>
    <w:rsid w:val="005004BC"/>
    <w:rsid w:val="005024C0"/>
    <w:rsid w:val="005030CF"/>
    <w:rsid w:val="00503E24"/>
    <w:rsid w:val="00505500"/>
    <w:rsid w:val="00505DDB"/>
    <w:rsid w:val="0050719C"/>
    <w:rsid w:val="00513610"/>
    <w:rsid w:val="00522C47"/>
    <w:rsid w:val="00523553"/>
    <w:rsid w:val="00526BE8"/>
    <w:rsid w:val="00540DD7"/>
    <w:rsid w:val="00542917"/>
    <w:rsid w:val="0054595A"/>
    <w:rsid w:val="00545AC8"/>
    <w:rsid w:val="00545C32"/>
    <w:rsid w:val="00551DF4"/>
    <w:rsid w:val="00553DF0"/>
    <w:rsid w:val="0055670E"/>
    <w:rsid w:val="00565354"/>
    <w:rsid w:val="00570515"/>
    <w:rsid w:val="005739E2"/>
    <w:rsid w:val="0058129B"/>
    <w:rsid w:val="00584065"/>
    <w:rsid w:val="00584812"/>
    <w:rsid w:val="00592DA7"/>
    <w:rsid w:val="005A5749"/>
    <w:rsid w:val="005E36F1"/>
    <w:rsid w:val="0061702F"/>
    <w:rsid w:val="00636E5E"/>
    <w:rsid w:val="0063783B"/>
    <w:rsid w:val="0064066C"/>
    <w:rsid w:val="006447B6"/>
    <w:rsid w:val="00652086"/>
    <w:rsid w:val="00670432"/>
    <w:rsid w:val="00674704"/>
    <w:rsid w:val="006767CE"/>
    <w:rsid w:val="00683C5E"/>
    <w:rsid w:val="00687D51"/>
    <w:rsid w:val="00692EB2"/>
    <w:rsid w:val="006B21E9"/>
    <w:rsid w:val="006B4554"/>
    <w:rsid w:val="006C4310"/>
    <w:rsid w:val="006E641A"/>
    <w:rsid w:val="006F72EB"/>
    <w:rsid w:val="00723117"/>
    <w:rsid w:val="00725B9C"/>
    <w:rsid w:val="0077093C"/>
    <w:rsid w:val="007740DD"/>
    <w:rsid w:val="0077642C"/>
    <w:rsid w:val="007A7F76"/>
    <w:rsid w:val="007E5C6B"/>
    <w:rsid w:val="007E7063"/>
    <w:rsid w:val="0080491C"/>
    <w:rsid w:val="00813B63"/>
    <w:rsid w:val="00834FA5"/>
    <w:rsid w:val="00846B14"/>
    <w:rsid w:val="0085308C"/>
    <w:rsid w:val="0085360F"/>
    <w:rsid w:val="00856130"/>
    <w:rsid w:val="00860513"/>
    <w:rsid w:val="00871D6E"/>
    <w:rsid w:val="008837E2"/>
    <w:rsid w:val="00886CDC"/>
    <w:rsid w:val="008B7181"/>
    <w:rsid w:val="008B7BD2"/>
    <w:rsid w:val="008C3C30"/>
    <w:rsid w:val="008D4ADD"/>
    <w:rsid w:val="008D586D"/>
    <w:rsid w:val="008E6A9E"/>
    <w:rsid w:val="00900EE7"/>
    <w:rsid w:val="00905DB5"/>
    <w:rsid w:val="00910A55"/>
    <w:rsid w:val="0092319C"/>
    <w:rsid w:val="0092639E"/>
    <w:rsid w:val="00942CEF"/>
    <w:rsid w:val="00942EC0"/>
    <w:rsid w:val="0094464C"/>
    <w:rsid w:val="00944EB1"/>
    <w:rsid w:val="00970930"/>
    <w:rsid w:val="0098240A"/>
    <w:rsid w:val="0099504A"/>
    <w:rsid w:val="009B687C"/>
    <w:rsid w:val="009C58C2"/>
    <w:rsid w:val="009D2E6B"/>
    <w:rsid w:val="009D3467"/>
    <w:rsid w:val="009D652C"/>
    <w:rsid w:val="009F101A"/>
    <w:rsid w:val="009F3849"/>
    <w:rsid w:val="00A02AC4"/>
    <w:rsid w:val="00A118CB"/>
    <w:rsid w:val="00A240E9"/>
    <w:rsid w:val="00A36BC2"/>
    <w:rsid w:val="00A40227"/>
    <w:rsid w:val="00A53B55"/>
    <w:rsid w:val="00A55214"/>
    <w:rsid w:val="00A57908"/>
    <w:rsid w:val="00A63508"/>
    <w:rsid w:val="00A72268"/>
    <w:rsid w:val="00A8337C"/>
    <w:rsid w:val="00A85CAB"/>
    <w:rsid w:val="00A934E3"/>
    <w:rsid w:val="00AA1A45"/>
    <w:rsid w:val="00AA2BFD"/>
    <w:rsid w:val="00AA6822"/>
    <w:rsid w:val="00AB224A"/>
    <w:rsid w:val="00AB5430"/>
    <w:rsid w:val="00AC3A62"/>
    <w:rsid w:val="00AD0153"/>
    <w:rsid w:val="00AD05F5"/>
    <w:rsid w:val="00AD2A47"/>
    <w:rsid w:val="00AD3F99"/>
    <w:rsid w:val="00AF1C93"/>
    <w:rsid w:val="00B04349"/>
    <w:rsid w:val="00B10197"/>
    <w:rsid w:val="00B1416E"/>
    <w:rsid w:val="00B20DB7"/>
    <w:rsid w:val="00B2525D"/>
    <w:rsid w:val="00B26373"/>
    <w:rsid w:val="00B34A8F"/>
    <w:rsid w:val="00B65E24"/>
    <w:rsid w:val="00B71E85"/>
    <w:rsid w:val="00B821F8"/>
    <w:rsid w:val="00B8417E"/>
    <w:rsid w:val="00B94A8F"/>
    <w:rsid w:val="00BA7AB3"/>
    <w:rsid w:val="00BD2197"/>
    <w:rsid w:val="00BE24D7"/>
    <w:rsid w:val="00C056EE"/>
    <w:rsid w:val="00C1712A"/>
    <w:rsid w:val="00C237E4"/>
    <w:rsid w:val="00C2537F"/>
    <w:rsid w:val="00C36444"/>
    <w:rsid w:val="00C36AD3"/>
    <w:rsid w:val="00C37DD6"/>
    <w:rsid w:val="00C41623"/>
    <w:rsid w:val="00C439BA"/>
    <w:rsid w:val="00C46163"/>
    <w:rsid w:val="00C53CD7"/>
    <w:rsid w:val="00C55785"/>
    <w:rsid w:val="00C61C2A"/>
    <w:rsid w:val="00C64DBF"/>
    <w:rsid w:val="00C67BCF"/>
    <w:rsid w:val="00C71003"/>
    <w:rsid w:val="00C81B45"/>
    <w:rsid w:val="00C92564"/>
    <w:rsid w:val="00CA3949"/>
    <w:rsid w:val="00CC0F1F"/>
    <w:rsid w:val="00CC33A6"/>
    <w:rsid w:val="00CD3D7B"/>
    <w:rsid w:val="00CD4671"/>
    <w:rsid w:val="00CE15F8"/>
    <w:rsid w:val="00CE17DD"/>
    <w:rsid w:val="00CE6E73"/>
    <w:rsid w:val="00D10399"/>
    <w:rsid w:val="00D40CC2"/>
    <w:rsid w:val="00D43563"/>
    <w:rsid w:val="00D45839"/>
    <w:rsid w:val="00D47351"/>
    <w:rsid w:val="00D47D29"/>
    <w:rsid w:val="00D57F96"/>
    <w:rsid w:val="00D72387"/>
    <w:rsid w:val="00D83148"/>
    <w:rsid w:val="00DA4493"/>
    <w:rsid w:val="00DD4C68"/>
    <w:rsid w:val="00DE1472"/>
    <w:rsid w:val="00DF0F40"/>
    <w:rsid w:val="00E07A08"/>
    <w:rsid w:val="00E07BD5"/>
    <w:rsid w:val="00E100B7"/>
    <w:rsid w:val="00E15978"/>
    <w:rsid w:val="00E166E7"/>
    <w:rsid w:val="00E35000"/>
    <w:rsid w:val="00E3558A"/>
    <w:rsid w:val="00E36827"/>
    <w:rsid w:val="00E40B76"/>
    <w:rsid w:val="00E41436"/>
    <w:rsid w:val="00E5289D"/>
    <w:rsid w:val="00E62CA1"/>
    <w:rsid w:val="00E7378B"/>
    <w:rsid w:val="00EA4258"/>
    <w:rsid w:val="00EB720F"/>
    <w:rsid w:val="00EB76AE"/>
    <w:rsid w:val="00EC0958"/>
    <w:rsid w:val="00EC7DA1"/>
    <w:rsid w:val="00ED12FC"/>
    <w:rsid w:val="00EE4228"/>
    <w:rsid w:val="00F11680"/>
    <w:rsid w:val="00F24E5D"/>
    <w:rsid w:val="00F333D0"/>
    <w:rsid w:val="00F44533"/>
    <w:rsid w:val="00F536FA"/>
    <w:rsid w:val="00F608DC"/>
    <w:rsid w:val="00F62674"/>
    <w:rsid w:val="00F70214"/>
    <w:rsid w:val="00F7672E"/>
    <w:rsid w:val="00F862A7"/>
    <w:rsid w:val="00F90309"/>
    <w:rsid w:val="00F93F8B"/>
    <w:rsid w:val="00F966C6"/>
    <w:rsid w:val="00FB68CC"/>
    <w:rsid w:val="00FC1715"/>
    <w:rsid w:val="00FD50EB"/>
    <w:rsid w:val="00FE045C"/>
    <w:rsid w:val="00FF2EF4"/>
    <w:rsid w:val="00FF414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 w:type="paragraph" w:styleId="NormalWeb">
    <w:name w:val="Normal (Web)"/>
    <w:basedOn w:val="Normal"/>
    <w:uiPriority w:val="99"/>
    <w:semiHidden/>
    <w:unhideWhenUsed/>
    <w:rsid w:val="006B21E9"/>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sid w:val="005A5749"/>
    <w:rPr>
      <w:color w:val="0563C1" w:themeColor="hyperlink"/>
      <w:u w:val="single"/>
    </w:rPr>
  </w:style>
  <w:style w:type="paragraph" w:styleId="NoSpacing">
    <w:name w:val="No Spacing"/>
    <w:uiPriority w:val="1"/>
    <w:qFormat/>
    <w:rsid w:val="005A5749"/>
    <w:pPr>
      <w:spacing w:line="240" w:lineRule="auto"/>
    </w:pPr>
    <w:rPr>
      <w:rFonts w:eastAsiaTheme="minorHAnsi"/>
      <w:lang w:eastAsia="en-US"/>
    </w:rPr>
  </w:style>
  <w:style w:type="table" w:customStyle="1" w:styleId="PlainTable41">
    <w:name w:val="Plain Table 41"/>
    <w:basedOn w:val="TableNormal"/>
    <w:uiPriority w:val="44"/>
    <w:rsid w:val="005A5749"/>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C41623"/>
    <w:rPr>
      <w:b/>
      <w:bCs/>
    </w:rPr>
  </w:style>
  <w:style w:type="character" w:customStyle="1" w:styleId="apple-converted-space">
    <w:name w:val="apple-converted-space"/>
    <w:basedOn w:val="DefaultParagraphFont"/>
    <w:rsid w:val="00095258"/>
  </w:style>
  <w:style w:type="character" w:customStyle="1" w:styleId="reference-text">
    <w:name w:val="reference-text"/>
    <w:basedOn w:val="DefaultParagraphFont"/>
    <w:rsid w:val="00095258"/>
  </w:style>
  <w:style w:type="character" w:customStyle="1" w:styleId="m-3311762179630375634gmail-highwire-citation-authors">
    <w:name w:val="m_-3311762179630375634gmail-highwire-citation-authors"/>
    <w:basedOn w:val="DefaultParagraphFont"/>
    <w:rsid w:val="00DD4C68"/>
  </w:style>
  <w:style w:type="character" w:customStyle="1" w:styleId="m-3311762179630375634gmail-nlm-given-names">
    <w:name w:val="m_-3311762179630375634gmail-nlm-given-names"/>
    <w:basedOn w:val="DefaultParagraphFont"/>
    <w:rsid w:val="00DD4C68"/>
  </w:style>
  <w:style w:type="character" w:customStyle="1" w:styleId="m-3311762179630375634gmail-nlm-surname">
    <w:name w:val="m_-3311762179630375634gmail-nlm-surname"/>
    <w:basedOn w:val="DefaultParagraphFont"/>
    <w:rsid w:val="00DD4C68"/>
  </w:style>
  <w:style w:type="character" w:customStyle="1" w:styleId="m-3311762179630375634gmail-cit-name-surname">
    <w:name w:val="m_-3311762179630375634gmail-cit-name-surname"/>
    <w:basedOn w:val="DefaultParagraphFont"/>
    <w:rsid w:val="00DD4C68"/>
  </w:style>
  <w:style w:type="character" w:customStyle="1" w:styleId="m-3311762179630375634gmail-cit-name-given-names">
    <w:name w:val="m_-3311762179630375634gmail-cit-name-given-names"/>
    <w:basedOn w:val="DefaultParagraphFont"/>
    <w:rsid w:val="00DD4C68"/>
  </w:style>
  <w:style w:type="character" w:styleId="HTMLCite">
    <w:name w:val="HTML Cite"/>
    <w:basedOn w:val="DefaultParagraphFont"/>
    <w:uiPriority w:val="99"/>
    <w:semiHidden/>
    <w:unhideWhenUsed/>
    <w:rsid w:val="00DD4C68"/>
    <w:rPr>
      <w:i/>
      <w:iCs/>
    </w:rPr>
  </w:style>
  <w:style w:type="character" w:customStyle="1" w:styleId="m-3311762179630375634gmail-cit-pub-date">
    <w:name w:val="m_-3311762179630375634gmail-cit-pub-date"/>
    <w:basedOn w:val="DefaultParagraphFont"/>
    <w:rsid w:val="00DD4C68"/>
  </w:style>
  <w:style w:type="character" w:customStyle="1" w:styleId="m-3311762179630375634gmail-cit-article-title">
    <w:name w:val="m_-3311762179630375634gmail-cit-article-title"/>
    <w:basedOn w:val="DefaultParagraphFont"/>
    <w:rsid w:val="00DD4C68"/>
  </w:style>
  <w:style w:type="character" w:customStyle="1" w:styleId="m-3311762179630375634gmail-cit-vol">
    <w:name w:val="m_-3311762179630375634gmail-cit-vol"/>
    <w:basedOn w:val="DefaultParagraphFont"/>
    <w:rsid w:val="00DD4C68"/>
  </w:style>
  <w:style w:type="character" w:customStyle="1" w:styleId="m-3311762179630375634gmail-cit-fpage">
    <w:name w:val="m_-3311762179630375634gmail-cit-fpage"/>
    <w:basedOn w:val="DefaultParagraphFont"/>
    <w:rsid w:val="00DD4C68"/>
  </w:style>
  <w:style w:type="character" w:customStyle="1" w:styleId="m-3311762179630375634gmail-cit-lpage">
    <w:name w:val="m_-3311762179630375634gmail-cit-lpage"/>
    <w:basedOn w:val="DefaultParagraphFont"/>
    <w:rsid w:val="00DD4C68"/>
  </w:style>
  <w:style w:type="character" w:styleId="FollowedHyperlink">
    <w:name w:val="FollowedHyperlink"/>
    <w:basedOn w:val="DefaultParagraphFont"/>
    <w:uiPriority w:val="99"/>
    <w:semiHidden/>
    <w:unhideWhenUsed/>
    <w:rsid w:val="008E6A9E"/>
    <w:rPr>
      <w:color w:val="954F72" w:themeColor="followedHyperlink"/>
      <w:u w:val="single"/>
    </w:rPr>
  </w:style>
  <w:style w:type="character" w:styleId="CommentReference">
    <w:name w:val="annotation reference"/>
    <w:basedOn w:val="DefaultParagraphFont"/>
    <w:uiPriority w:val="99"/>
    <w:semiHidden/>
    <w:unhideWhenUsed/>
    <w:rsid w:val="00EB76AE"/>
    <w:rPr>
      <w:sz w:val="16"/>
      <w:szCs w:val="16"/>
    </w:rPr>
  </w:style>
  <w:style w:type="paragraph" w:styleId="CommentText">
    <w:name w:val="annotation text"/>
    <w:basedOn w:val="Normal"/>
    <w:link w:val="CommentTextChar"/>
    <w:uiPriority w:val="99"/>
    <w:semiHidden/>
    <w:unhideWhenUsed/>
    <w:rsid w:val="00EB76AE"/>
    <w:pPr>
      <w:spacing w:line="240" w:lineRule="auto"/>
    </w:pPr>
    <w:rPr>
      <w:sz w:val="20"/>
      <w:szCs w:val="20"/>
    </w:rPr>
  </w:style>
  <w:style w:type="character" w:customStyle="1" w:styleId="CommentTextChar">
    <w:name w:val="Comment Text Char"/>
    <w:basedOn w:val="DefaultParagraphFont"/>
    <w:link w:val="CommentText"/>
    <w:uiPriority w:val="99"/>
    <w:semiHidden/>
    <w:rsid w:val="00EB76AE"/>
    <w:rPr>
      <w:sz w:val="20"/>
      <w:szCs w:val="20"/>
    </w:rPr>
  </w:style>
  <w:style w:type="paragraph" w:styleId="CommentSubject">
    <w:name w:val="annotation subject"/>
    <w:basedOn w:val="CommentText"/>
    <w:next w:val="CommentText"/>
    <w:link w:val="CommentSubjectChar"/>
    <w:uiPriority w:val="99"/>
    <w:semiHidden/>
    <w:unhideWhenUsed/>
    <w:rsid w:val="00EB76AE"/>
    <w:rPr>
      <w:b/>
      <w:bCs/>
    </w:rPr>
  </w:style>
  <w:style w:type="character" w:customStyle="1" w:styleId="CommentSubjectChar">
    <w:name w:val="Comment Subject Char"/>
    <w:basedOn w:val="CommentTextChar"/>
    <w:link w:val="CommentSubject"/>
    <w:uiPriority w:val="99"/>
    <w:semiHidden/>
    <w:rsid w:val="00EB76AE"/>
    <w:rPr>
      <w:b/>
      <w:bCs/>
      <w:sz w:val="20"/>
      <w:szCs w:val="20"/>
    </w:rPr>
  </w:style>
  <w:style w:type="paragraph" w:styleId="Bibliography">
    <w:name w:val="Bibliography"/>
    <w:basedOn w:val="Normal"/>
    <w:next w:val="Normal"/>
    <w:uiPriority w:val="37"/>
    <w:unhideWhenUsed/>
    <w:rsid w:val="003D40E1"/>
    <w:pPr>
      <w:tabs>
        <w:tab w:val="left" w:pos="384"/>
      </w:tabs>
      <w:spacing w:after="240" w:line="240" w:lineRule="auto"/>
      <w:ind w:left="384" w:hanging="384"/>
    </w:pPr>
  </w:style>
  <w:style w:type="paragraph" w:styleId="ListParagraph">
    <w:name w:val="List Paragraph"/>
    <w:basedOn w:val="Normal"/>
    <w:uiPriority w:val="34"/>
    <w:qFormat/>
    <w:rsid w:val="00CC0F1F"/>
    <w:pPr>
      <w:spacing w:line="240" w:lineRule="auto"/>
      <w:ind w:left="720"/>
      <w:contextualSpacing/>
    </w:pPr>
    <w:rPr>
      <w:rFonts w:ascii="Times New Roman" w:eastAsia="Times New Roman" w:hAnsi="Times New Roman" w:cs="Times New Roman"/>
      <w:sz w:val="24"/>
      <w:szCs w:val="24"/>
      <w:lang w:eastAsia="en-US"/>
    </w:rPr>
  </w:style>
  <w:style w:type="paragraph" w:styleId="Revision">
    <w:name w:val="Revision"/>
    <w:hidden/>
    <w:uiPriority w:val="99"/>
    <w:semiHidden/>
    <w:rsid w:val="002237A1"/>
    <w:pPr>
      <w:spacing w:line="240" w:lineRule="auto"/>
    </w:pPr>
  </w:style>
</w:styles>
</file>

<file path=word/webSettings.xml><?xml version="1.0" encoding="utf-8"?>
<w:webSettings xmlns:r="http://schemas.openxmlformats.org/officeDocument/2006/relationships" xmlns:w="http://schemas.openxmlformats.org/wordprocessingml/2006/main">
  <w:divs>
    <w:div w:id="19015712">
      <w:bodyDiv w:val="1"/>
      <w:marLeft w:val="0"/>
      <w:marRight w:val="0"/>
      <w:marTop w:val="0"/>
      <w:marBottom w:val="0"/>
      <w:divBdr>
        <w:top w:val="none" w:sz="0" w:space="0" w:color="auto"/>
        <w:left w:val="none" w:sz="0" w:space="0" w:color="auto"/>
        <w:bottom w:val="none" w:sz="0" w:space="0" w:color="auto"/>
        <w:right w:val="none" w:sz="0" w:space="0" w:color="auto"/>
      </w:divBdr>
    </w:div>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361370257">
      <w:bodyDiv w:val="1"/>
      <w:marLeft w:val="0"/>
      <w:marRight w:val="0"/>
      <w:marTop w:val="0"/>
      <w:marBottom w:val="0"/>
      <w:divBdr>
        <w:top w:val="none" w:sz="0" w:space="0" w:color="auto"/>
        <w:left w:val="none" w:sz="0" w:space="0" w:color="auto"/>
        <w:bottom w:val="none" w:sz="0" w:space="0" w:color="auto"/>
        <w:right w:val="none" w:sz="0" w:space="0" w:color="auto"/>
      </w:divBdr>
      <w:divsChild>
        <w:div w:id="1457139699">
          <w:marLeft w:val="1080"/>
          <w:marRight w:val="0"/>
          <w:marTop w:val="100"/>
          <w:marBottom w:val="0"/>
          <w:divBdr>
            <w:top w:val="none" w:sz="0" w:space="0" w:color="auto"/>
            <w:left w:val="none" w:sz="0" w:space="0" w:color="auto"/>
            <w:bottom w:val="none" w:sz="0" w:space="0" w:color="auto"/>
            <w:right w:val="none" w:sz="0" w:space="0" w:color="auto"/>
          </w:divBdr>
        </w:div>
      </w:divsChild>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41679307">
      <w:bodyDiv w:val="1"/>
      <w:marLeft w:val="0"/>
      <w:marRight w:val="0"/>
      <w:marTop w:val="0"/>
      <w:marBottom w:val="0"/>
      <w:divBdr>
        <w:top w:val="none" w:sz="0" w:space="0" w:color="auto"/>
        <w:left w:val="none" w:sz="0" w:space="0" w:color="auto"/>
        <w:bottom w:val="none" w:sz="0" w:space="0" w:color="auto"/>
        <w:right w:val="none" w:sz="0" w:space="0" w:color="auto"/>
      </w:divBdr>
    </w:div>
    <w:div w:id="742802845">
      <w:bodyDiv w:val="1"/>
      <w:marLeft w:val="0"/>
      <w:marRight w:val="0"/>
      <w:marTop w:val="0"/>
      <w:marBottom w:val="0"/>
      <w:divBdr>
        <w:top w:val="none" w:sz="0" w:space="0" w:color="auto"/>
        <w:left w:val="none" w:sz="0" w:space="0" w:color="auto"/>
        <w:bottom w:val="none" w:sz="0" w:space="0" w:color="auto"/>
        <w:right w:val="none" w:sz="0" w:space="0" w:color="auto"/>
      </w:divBdr>
      <w:divsChild>
        <w:div w:id="547716931">
          <w:marLeft w:val="0"/>
          <w:marRight w:val="0"/>
          <w:marTop w:val="0"/>
          <w:marBottom w:val="0"/>
          <w:divBdr>
            <w:top w:val="none" w:sz="0" w:space="0" w:color="auto"/>
            <w:left w:val="none" w:sz="0" w:space="0" w:color="auto"/>
            <w:bottom w:val="none" w:sz="0" w:space="0" w:color="auto"/>
            <w:right w:val="none" w:sz="0" w:space="0" w:color="auto"/>
          </w:divBdr>
        </w:div>
        <w:div w:id="1704096126">
          <w:marLeft w:val="0"/>
          <w:marRight w:val="0"/>
          <w:marTop w:val="0"/>
          <w:marBottom w:val="0"/>
          <w:divBdr>
            <w:top w:val="none" w:sz="0" w:space="0" w:color="auto"/>
            <w:left w:val="none" w:sz="0" w:space="0" w:color="auto"/>
            <w:bottom w:val="none" w:sz="0" w:space="0" w:color="auto"/>
            <w:right w:val="none" w:sz="0" w:space="0" w:color="auto"/>
          </w:divBdr>
        </w:div>
        <w:div w:id="551381385">
          <w:marLeft w:val="0"/>
          <w:marRight w:val="0"/>
          <w:marTop w:val="0"/>
          <w:marBottom w:val="0"/>
          <w:divBdr>
            <w:top w:val="none" w:sz="0" w:space="0" w:color="auto"/>
            <w:left w:val="none" w:sz="0" w:space="0" w:color="auto"/>
            <w:bottom w:val="none" w:sz="0" w:space="0" w:color="auto"/>
            <w:right w:val="none" w:sz="0" w:space="0" w:color="auto"/>
          </w:divBdr>
        </w:div>
        <w:div w:id="1422869486">
          <w:marLeft w:val="0"/>
          <w:marRight w:val="0"/>
          <w:marTop w:val="0"/>
          <w:marBottom w:val="0"/>
          <w:divBdr>
            <w:top w:val="none" w:sz="0" w:space="0" w:color="auto"/>
            <w:left w:val="none" w:sz="0" w:space="0" w:color="auto"/>
            <w:bottom w:val="none" w:sz="0" w:space="0" w:color="auto"/>
            <w:right w:val="none" w:sz="0" w:space="0" w:color="auto"/>
          </w:divBdr>
        </w:div>
        <w:div w:id="721707622">
          <w:marLeft w:val="0"/>
          <w:marRight w:val="0"/>
          <w:marTop w:val="0"/>
          <w:marBottom w:val="0"/>
          <w:divBdr>
            <w:top w:val="none" w:sz="0" w:space="0" w:color="auto"/>
            <w:left w:val="none" w:sz="0" w:space="0" w:color="auto"/>
            <w:bottom w:val="none" w:sz="0" w:space="0" w:color="auto"/>
            <w:right w:val="none" w:sz="0" w:space="0" w:color="auto"/>
          </w:divBdr>
        </w:div>
        <w:div w:id="95096368">
          <w:marLeft w:val="0"/>
          <w:marRight w:val="0"/>
          <w:marTop w:val="0"/>
          <w:marBottom w:val="0"/>
          <w:divBdr>
            <w:top w:val="none" w:sz="0" w:space="0" w:color="auto"/>
            <w:left w:val="none" w:sz="0" w:space="0" w:color="auto"/>
            <w:bottom w:val="none" w:sz="0" w:space="0" w:color="auto"/>
            <w:right w:val="none" w:sz="0" w:space="0" w:color="auto"/>
          </w:divBdr>
        </w:div>
        <w:div w:id="1407921999">
          <w:marLeft w:val="0"/>
          <w:marRight w:val="0"/>
          <w:marTop w:val="0"/>
          <w:marBottom w:val="0"/>
          <w:divBdr>
            <w:top w:val="none" w:sz="0" w:space="0" w:color="auto"/>
            <w:left w:val="none" w:sz="0" w:space="0" w:color="auto"/>
            <w:bottom w:val="none" w:sz="0" w:space="0" w:color="auto"/>
            <w:right w:val="none" w:sz="0" w:space="0" w:color="auto"/>
          </w:divBdr>
        </w:div>
        <w:div w:id="1922064229">
          <w:marLeft w:val="0"/>
          <w:marRight w:val="0"/>
          <w:marTop w:val="0"/>
          <w:marBottom w:val="0"/>
          <w:divBdr>
            <w:top w:val="none" w:sz="0" w:space="0" w:color="auto"/>
            <w:left w:val="none" w:sz="0" w:space="0" w:color="auto"/>
            <w:bottom w:val="none" w:sz="0" w:space="0" w:color="auto"/>
            <w:right w:val="none" w:sz="0" w:space="0" w:color="auto"/>
          </w:divBdr>
        </w:div>
        <w:div w:id="971204800">
          <w:marLeft w:val="0"/>
          <w:marRight w:val="0"/>
          <w:marTop w:val="0"/>
          <w:marBottom w:val="0"/>
          <w:divBdr>
            <w:top w:val="none" w:sz="0" w:space="0" w:color="auto"/>
            <w:left w:val="none" w:sz="0" w:space="0" w:color="auto"/>
            <w:bottom w:val="none" w:sz="0" w:space="0" w:color="auto"/>
            <w:right w:val="none" w:sz="0" w:space="0" w:color="auto"/>
          </w:divBdr>
        </w:div>
        <w:div w:id="1054044966">
          <w:marLeft w:val="0"/>
          <w:marRight w:val="0"/>
          <w:marTop w:val="0"/>
          <w:marBottom w:val="0"/>
          <w:divBdr>
            <w:top w:val="none" w:sz="0" w:space="0" w:color="auto"/>
            <w:left w:val="none" w:sz="0" w:space="0" w:color="auto"/>
            <w:bottom w:val="none" w:sz="0" w:space="0" w:color="auto"/>
            <w:right w:val="none" w:sz="0" w:space="0" w:color="auto"/>
          </w:divBdr>
        </w:div>
      </w:divsChild>
    </w:div>
    <w:div w:id="765927366">
      <w:bodyDiv w:val="1"/>
      <w:marLeft w:val="0"/>
      <w:marRight w:val="0"/>
      <w:marTop w:val="0"/>
      <w:marBottom w:val="0"/>
      <w:divBdr>
        <w:top w:val="none" w:sz="0" w:space="0" w:color="auto"/>
        <w:left w:val="none" w:sz="0" w:space="0" w:color="auto"/>
        <w:bottom w:val="none" w:sz="0" w:space="0" w:color="auto"/>
        <w:right w:val="none" w:sz="0" w:space="0" w:color="auto"/>
      </w:divBdr>
      <w:divsChild>
        <w:div w:id="2078169453">
          <w:marLeft w:val="360"/>
          <w:marRight w:val="0"/>
          <w:marTop w:val="200"/>
          <w:marBottom w:val="0"/>
          <w:divBdr>
            <w:top w:val="none" w:sz="0" w:space="0" w:color="auto"/>
            <w:left w:val="none" w:sz="0" w:space="0" w:color="auto"/>
            <w:bottom w:val="none" w:sz="0" w:space="0" w:color="auto"/>
            <w:right w:val="none" w:sz="0" w:space="0" w:color="auto"/>
          </w:divBdr>
        </w:div>
        <w:div w:id="1036124224">
          <w:marLeft w:val="1080"/>
          <w:marRight w:val="0"/>
          <w:marTop w:val="100"/>
          <w:marBottom w:val="0"/>
          <w:divBdr>
            <w:top w:val="none" w:sz="0" w:space="0" w:color="auto"/>
            <w:left w:val="none" w:sz="0" w:space="0" w:color="auto"/>
            <w:bottom w:val="none" w:sz="0" w:space="0" w:color="auto"/>
            <w:right w:val="none" w:sz="0" w:space="0" w:color="auto"/>
          </w:divBdr>
        </w:div>
      </w:divsChild>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829834624">
      <w:bodyDiv w:val="1"/>
      <w:marLeft w:val="0"/>
      <w:marRight w:val="0"/>
      <w:marTop w:val="0"/>
      <w:marBottom w:val="0"/>
      <w:divBdr>
        <w:top w:val="none" w:sz="0" w:space="0" w:color="auto"/>
        <w:left w:val="none" w:sz="0" w:space="0" w:color="auto"/>
        <w:bottom w:val="none" w:sz="0" w:space="0" w:color="auto"/>
        <w:right w:val="none" w:sz="0" w:space="0" w:color="auto"/>
      </w:divBdr>
      <w:divsChild>
        <w:div w:id="430130767">
          <w:marLeft w:val="0"/>
          <w:marRight w:val="0"/>
          <w:marTop w:val="120"/>
          <w:marBottom w:val="0"/>
          <w:divBdr>
            <w:top w:val="none" w:sz="0" w:space="0" w:color="auto"/>
            <w:left w:val="none" w:sz="0" w:space="0" w:color="auto"/>
            <w:bottom w:val="none" w:sz="0" w:space="0" w:color="auto"/>
            <w:right w:val="none" w:sz="0" w:space="0" w:color="auto"/>
          </w:divBdr>
        </w:div>
        <w:div w:id="1711610536">
          <w:marLeft w:val="0"/>
          <w:marRight w:val="0"/>
          <w:marTop w:val="120"/>
          <w:marBottom w:val="0"/>
          <w:divBdr>
            <w:top w:val="none" w:sz="0" w:space="0" w:color="auto"/>
            <w:left w:val="none" w:sz="0" w:space="0" w:color="auto"/>
            <w:bottom w:val="none" w:sz="0" w:space="0" w:color="auto"/>
            <w:right w:val="none" w:sz="0" w:space="0" w:color="auto"/>
          </w:divBdr>
        </w:div>
      </w:divsChild>
    </w:div>
    <w:div w:id="908926618">
      <w:bodyDiv w:val="1"/>
      <w:marLeft w:val="0"/>
      <w:marRight w:val="0"/>
      <w:marTop w:val="0"/>
      <w:marBottom w:val="0"/>
      <w:divBdr>
        <w:top w:val="none" w:sz="0" w:space="0" w:color="auto"/>
        <w:left w:val="none" w:sz="0" w:space="0" w:color="auto"/>
        <w:bottom w:val="none" w:sz="0" w:space="0" w:color="auto"/>
        <w:right w:val="none" w:sz="0" w:space="0" w:color="auto"/>
      </w:divBdr>
    </w:div>
    <w:div w:id="1096636811">
      <w:bodyDiv w:val="1"/>
      <w:marLeft w:val="0"/>
      <w:marRight w:val="0"/>
      <w:marTop w:val="0"/>
      <w:marBottom w:val="0"/>
      <w:divBdr>
        <w:top w:val="none" w:sz="0" w:space="0" w:color="auto"/>
        <w:left w:val="none" w:sz="0" w:space="0" w:color="auto"/>
        <w:bottom w:val="none" w:sz="0" w:space="0" w:color="auto"/>
        <w:right w:val="none" w:sz="0" w:space="0" w:color="auto"/>
      </w:divBdr>
    </w:div>
    <w:div w:id="1173229801">
      <w:bodyDiv w:val="1"/>
      <w:marLeft w:val="0"/>
      <w:marRight w:val="0"/>
      <w:marTop w:val="0"/>
      <w:marBottom w:val="0"/>
      <w:divBdr>
        <w:top w:val="none" w:sz="0" w:space="0" w:color="auto"/>
        <w:left w:val="none" w:sz="0" w:space="0" w:color="auto"/>
        <w:bottom w:val="none" w:sz="0" w:space="0" w:color="auto"/>
        <w:right w:val="none" w:sz="0" w:space="0" w:color="auto"/>
      </w:divBdr>
      <w:divsChild>
        <w:div w:id="744643624">
          <w:marLeft w:val="0"/>
          <w:marRight w:val="0"/>
          <w:marTop w:val="120"/>
          <w:marBottom w:val="0"/>
          <w:divBdr>
            <w:top w:val="none" w:sz="0" w:space="0" w:color="auto"/>
            <w:left w:val="none" w:sz="0" w:space="0" w:color="auto"/>
            <w:bottom w:val="none" w:sz="0" w:space="0" w:color="auto"/>
            <w:right w:val="none" w:sz="0" w:space="0" w:color="auto"/>
          </w:divBdr>
        </w:div>
        <w:div w:id="150101571">
          <w:marLeft w:val="0"/>
          <w:marRight w:val="0"/>
          <w:marTop w:val="120"/>
          <w:marBottom w:val="0"/>
          <w:divBdr>
            <w:top w:val="none" w:sz="0" w:space="0" w:color="auto"/>
            <w:left w:val="none" w:sz="0" w:space="0" w:color="auto"/>
            <w:bottom w:val="none" w:sz="0" w:space="0" w:color="auto"/>
            <w:right w:val="none" w:sz="0" w:space="0" w:color="auto"/>
          </w:divBdr>
        </w:div>
      </w:divsChild>
    </w:div>
    <w:div w:id="1209412782">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40747701">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 w:id="1370036223">
      <w:bodyDiv w:val="1"/>
      <w:marLeft w:val="0"/>
      <w:marRight w:val="0"/>
      <w:marTop w:val="0"/>
      <w:marBottom w:val="0"/>
      <w:divBdr>
        <w:top w:val="none" w:sz="0" w:space="0" w:color="auto"/>
        <w:left w:val="none" w:sz="0" w:space="0" w:color="auto"/>
        <w:bottom w:val="none" w:sz="0" w:space="0" w:color="auto"/>
        <w:right w:val="none" w:sz="0" w:space="0" w:color="auto"/>
      </w:divBdr>
      <w:divsChild>
        <w:div w:id="1309702219">
          <w:marLeft w:val="0"/>
          <w:marRight w:val="0"/>
          <w:marTop w:val="0"/>
          <w:marBottom w:val="0"/>
          <w:divBdr>
            <w:top w:val="none" w:sz="0" w:space="0" w:color="auto"/>
            <w:left w:val="none" w:sz="0" w:space="0" w:color="auto"/>
            <w:bottom w:val="none" w:sz="0" w:space="0" w:color="auto"/>
            <w:right w:val="none" w:sz="0" w:space="0" w:color="auto"/>
          </w:divBdr>
        </w:div>
        <w:div w:id="311063786">
          <w:marLeft w:val="0"/>
          <w:marRight w:val="0"/>
          <w:marTop w:val="0"/>
          <w:marBottom w:val="0"/>
          <w:divBdr>
            <w:top w:val="none" w:sz="0" w:space="0" w:color="auto"/>
            <w:left w:val="none" w:sz="0" w:space="0" w:color="auto"/>
            <w:bottom w:val="none" w:sz="0" w:space="0" w:color="auto"/>
            <w:right w:val="none" w:sz="0" w:space="0" w:color="auto"/>
          </w:divBdr>
        </w:div>
        <w:div w:id="1356421728">
          <w:marLeft w:val="0"/>
          <w:marRight w:val="0"/>
          <w:marTop w:val="0"/>
          <w:marBottom w:val="0"/>
          <w:divBdr>
            <w:top w:val="none" w:sz="0" w:space="0" w:color="auto"/>
            <w:left w:val="none" w:sz="0" w:space="0" w:color="auto"/>
            <w:bottom w:val="none" w:sz="0" w:space="0" w:color="auto"/>
            <w:right w:val="none" w:sz="0" w:space="0" w:color="auto"/>
          </w:divBdr>
        </w:div>
        <w:div w:id="917057594">
          <w:marLeft w:val="0"/>
          <w:marRight w:val="0"/>
          <w:marTop w:val="0"/>
          <w:marBottom w:val="0"/>
          <w:divBdr>
            <w:top w:val="none" w:sz="0" w:space="0" w:color="auto"/>
            <w:left w:val="none" w:sz="0" w:space="0" w:color="auto"/>
            <w:bottom w:val="none" w:sz="0" w:space="0" w:color="auto"/>
            <w:right w:val="none" w:sz="0" w:space="0" w:color="auto"/>
          </w:divBdr>
        </w:div>
        <w:div w:id="1016425003">
          <w:marLeft w:val="0"/>
          <w:marRight w:val="0"/>
          <w:marTop w:val="0"/>
          <w:marBottom w:val="0"/>
          <w:divBdr>
            <w:top w:val="none" w:sz="0" w:space="0" w:color="auto"/>
            <w:left w:val="none" w:sz="0" w:space="0" w:color="auto"/>
            <w:bottom w:val="none" w:sz="0" w:space="0" w:color="auto"/>
            <w:right w:val="none" w:sz="0" w:space="0" w:color="auto"/>
          </w:divBdr>
        </w:div>
        <w:div w:id="378941610">
          <w:marLeft w:val="0"/>
          <w:marRight w:val="0"/>
          <w:marTop w:val="0"/>
          <w:marBottom w:val="0"/>
          <w:divBdr>
            <w:top w:val="none" w:sz="0" w:space="0" w:color="auto"/>
            <w:left w:val="none" w:sz="0" w:space="0" w:color="auto"/>
            <w:bottom w:val="none" w:sz="0" w:space="0" w:color="auto"/>
            <w:right w:val="none" w:sz="0" w:space="0" w:color="auto"/>
          </w:divBdr>
        </w:div>
        <w:div w:id="1945724247">
          <w:marLeft w:val="0"/>
          <w:marRight w:val="0"/>
          <w:marTop w:val="0"/>
          <w:marBottom w:val="0"/>
          <w:divBdr>
            <w:top w:val="none" w:sz="0" w:space="0" w:color="auto"/>
            <w:left w:val="none" w:sz="0" w:space="0" w:color="auto"/>
            <w:bottom w:val="none" w:sz="0" w:space="0" w:color="auto"/>
            <w:right w:val="none" w:sz="0" w:space="0" w:color="auto"/>
          </w:divBdr>
        </w:div>
        <w:div w:id="1591960832">
          <w:marLeft w:val="0"/>
          <w:marRight w:val="0"/>
          <w:marTop w:val="0"/>
          <w:marBottom w:val="0"/>
          <w:divBdr>
            <w:top w:val="none" w:sz="0" w:space="0" w:color="auto"/>
            <w:left w:val="none" w:sz="0" w:space="0" w:color="auto"/>
            <w:bottom w:val="none" w:sz="0" w:space="0" w:color="auto"/>
            <w:right w:val="none" w:sz="0" w:space="0" w:color="auto"/>
          </w:divBdr>
        </w:div>
        <w:div w:id="1384907604">
          <w:marLeft w:val="0"/>
          <w:marRight w:val="0"/>
          <w:marTop w:val="0"/>
          <w:marBottom w:val="0"/>
          <w:divBdr>
            <w:top w:val="none" w:sz="0" w:space="0" w:color="auto"/>
            <w:left w:val="none" w:sz="0" w:space="0" w:color="auto"/>
            <w:bottom w:val="none" w:sz="0" w:space="0" w:color="auto"/>
            <w:right w:val="none" w:sz="0" w:space="0" w:color="auto"/>
          </w:divBdr>
        </w:div>
        <w:div w:id="1178273431">
          <w:marLeft w:val="0"/>
          <w:marRight w:val="0"/>
          <w:marTop w:val="0"/>
          <w:marBottom w:val="0"/>
          <w:divBdr>
            <w:top w:val="none" w:sz="0" w:space="0" w:color="auto"/>
            <w:left w:val="none" w:sz="0" w:space="0" w:color="auto"/>
            <w:bottom w:val="none" w:sz="0" w:space="0" w:color="auto"/>
            <w:right w:val="none" w:sz="0" w:space="0" w:color="auto"/>
          </w:divBdr>
        </w:div>
        <w:div w:id="1804883104">
          <w:marLeft w:val="0"/>
          <w:marRight w:val="0"/>
          <w:marTop w:val="0"/>
          <w:marBottom w:val="0"/>
          <w:divBdr>
            <w:top w:val="none" w:sz="0" w:space="0" w:color="auto"/>
            <w:left w:val="none" w:sz="0" w:space="0" w:color="auto"/>
            <w:bottom w:val="none" w:sz="0" w:space="0" w:color="auto"/>
            <w:right w:val="none" w:sz="0" w:space="0" w:color="auto"/>
          </w:divBdr>
        </w:div>
        <w:div w:id="580603371">
          <w:marLeft w:val="0"/>
          <w:marRight w:val="0"/>
          <w:marTop w:val="0"/>
          <w:marBottom w:val="0"/>
          <w:divBdr>
            <w:top w:val="none" w:sz="0" w:space="0" w:color="auto"/>
            <w:left w:val="none" w:sz="0" w:space="0" w:color="auto"/>
            <w:bottom w:val="none" w:sz="0" w:space="0" w:color="auto"/>
            <w:right w:val="none" w:sz="0" w:space="0" w:color="auto"/>
          </w:divBdr>
        </w:div>
        <w:div w:id="1062799106">
          <w:marLeft w:val="0"/>
          <w:marRight w:val="0"/>
          <w:marTop w:val="0"/>
          <w:marBottom w:val="0"/>
          <w:divBdr>
            <w:top w:val="none" w:sz="0" w:space="0" w:color="auto"/>
            <w:left w:val="none" w:sz="0" w:space="0" w:color="auto"/>
            <w:bottom w:val="none" w:sz="0" w:space="0" w:color="auto"/>
            <w:right w:val="none" w:sz="0" w:space="0" w:color="auto"/>
          </w:divBdr>
        </w:div>
      </w:divsChild>
    </w:div>
    <w:div w:id="1391535130">
      <w:bodyDiv w:val="1"/>
      <w:marLeft w:val="0"/>
      <w:marRight w:val="0"/>
      <w:marTop w:val="0"/>
      <w:marBottom w:val="0"/>
      <w:divBdr>
        <w:top w:val="none" w:sz="0" w:space="0" w:color="auto"/>
        <w:left w:val="none" w:sz="0" w:space="0" w:color="auto"/>
        <w:bottom w:val="none" w:sz="0" w:space="0" w:color="auto"/>
        <w:right w:val="none" w:sz="0" w:space="0" w:color="auto"/>
      </w:divBdr>
      <w:divsChild>
        <w:div w:id="1924146076">
          <w:marLeft w:val="360"/>
          <w:marRight w:val="0"/>
          <w:marTop w:val="200"/>
          <w:marBottom w:val="0"/>
          <w:divBdr>
            <w:top w:val="none" w:sz="0" w:space="0" w:color="auto"/>
            <w:left w:val="none" w:sz="0" w:space="0" w:color="auto"/>
            <w:bottom w:val="none" w:sz="0" w:space="0" w:color="auto"/>
            <w:right w:val="none" w:sz="0" w:space="0" w:color="auto"/>
          </w:divBdr>
        </w:div>
        <w:div w:id="1513838334">
          <w:marLeft w:val="360"/>
          <w:marRight w:val="0"/>
          <w:marTop w:val="200"/>
          <w:marBottom w:val="0"/>
          <w:divBdr>
            <w:top w:val="none" w:sz="0" w:space="0" w:color="auto"/>
            <w:left w:val="none" w:sz="0" w:space="0" w:color="auto"/>
            <w:bottom w:val="none" w:sz="0" w:space="0" w:color="auto"/>
            <w:right w:val="none" w:sz="0" w:space="0" w:color="auto"/>
          </w:divBdr>
        </w:div>
        <w:div w:id="444619552">
          <w:marLeft w:val="1080"/>
          <w:marRight w:val="0"/>
          <w:marTop w:val="100"/>
          <w:marBottom w:val="0"/>
          <w:divBdr>
            <w:top w:val="none" w:sz="0" w:space="0" w:color="auto"/>
            <w:left w:val="none" w:sz="0" w:space="0" w:color="auto"/>
            <w:bottom w:val="none" w:sz="0" w:space="0" w:color="auto"/>
            <w:right w:val="none" w:sz="0" w:space="0" w:color="auto"/>
          </w:divBdr>
        </w:div>
        <w:div w:id="789279821">
          <w:marLeft w:val="1080"/>
          <w:marRight w:val="0"/>
          <w:marTop w:val="100"/>
          <w:marBottom w:val="0"/>
          <w:divBdr>
            <w:top w:val="none" w:sz="0" w:space="0" w:color="auto"/>
            <w:left w:val="none" w:sz="0" w:space="0" w:color="auto"/>
            <w:bottom w:val="none" w:sz="0" w:space="0" w:color="auto"/>
            <w:right w:val="none" w:sz="0" w:space="0" w:color="auto"/>
          </w:divBdr>
        </w:div>
      </w:divsChild>
    </w:div>
    <w:div w:id="1439332520">
      <w:bodyDiv w:val="1"/>
      <w:marLeft w:val="0"/>
      <w:marRight w:val="0"/>
      <w:marTop w:val="0"/>
      <w:marBottom w:val="0"/>
      <w:divBdr>
        <w:top w:val="none" w:sz="0" w:space="0" w:color="auto"/>
        <w:left w:val="none" w:sz="0" w:space="0" w:color="auto"/>
        <w:bottom w:val="none" w:sz="0" w:space="0" w:color="auto"/>
        <w:right w:val="none" w:sz="0" w:space="0" w:color="auto"/>
      </w:divBdr>
    </w:div>
    <w:div w:id="1452357197">
      <w:bodyDiv w:val="1"/>
      <w:marLeft w:val="0"/>
      <w:marRight w:val="0"/>
      <w:marTop w:val="0"/>
      <w:marBottom w:val="0"/>
      <w:divBdr>
        <w:top w:val="none" w:sz="0" w:space="0" w:color="auto"/>
        <w:left w:val="none" w:sz="0" w:space="0" w:color="auto"/>
        <w:bottom w:val="none" w:sz="0" w:space="0" w:color="auto"/>
        <w:right w:val="none" w:sz="0" w:space="0" w:color="auto"/>
      </w:divBdr>
    </w:div>
    <w:div w:id="1720090288">
      <w:bodyDiv w:val="1"/>
      <w:marLeft w:val="0"/>
      <w:marRight w:val="0"/>
      <w:marTop w:val="0"/>
      <w:marBottom w:val="0"/>
      <w:divBdr>
        <w:top w:val="none" w:sz="0" w:space="0" w:color="auto"/>
        <w:left w:val="none" w:sz="0" w:space="0" w:color="auto"/>
        <w:bottom w:val="none" w:sz="0" w:space="0" w:color="auto"/>
        <w:right w:val="none" w:sz="0" w:space="0" w:color="auto"/>
      </w:divBdr>
      <w:divsChild>
        <w:div w:id="751396237">
          <w:marLeft w:val="0"/>
          <w:marRight w:val="0"/>
          <w:marTop w:val="96"/>
          <w:marBottom w:val="96"/>
          <w:divBdr>
            <w:top w:val="none" w:sz="0" w:space="0" w:color="auto"/>
            <w:left w:val="none" w:sz="0" w:space="0" w:color="auto"/>
            <w:bottom w:val="none" w:sz="0" w:space="0" w:color="auto"/>
            <w:right w:val="none" w:sz="0" w:space="0" w:color="auto"/>
          </w:divBdr>
          <w:divsChild>
            <w:div w:id="686519867">
              <w:marLeft w:val="0"/>
              <w:marRight w:val="0"/>
              <w:marTop w:val="0"/>
              <w:marBottom w:val="0"/>
              <w:divBdr>
                <w:top w:val="none" w:sz="0" w:space="0" w:color="auto"/>
                <w:left w:val="none" w:sz="0" w:space="0" w:color="auto"/>
                <w:bottom w:val="none" w:sz="0" w:space="0" w:color="auto"/>
                <w:right w:val="none" w:sz="0" w:space="0" w:color="auto"/>
              </w:divBdr>
            </w:div>
            <w:div w:id="140806723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793085508">
      <w:bodyDiv w:val="1"/>
      <w:marLeft w:val="0"/>
      <w:marRight w:val="0"/>
      <w:marTop w:val="0"/>
      <w:marBottom w:val="0"/>
      <w:divBdr>
        <w:top w:val="none" w:sz="0" w:space="0" w:color="auto"/>
        <w:left w:val="none" w:sz="0" w:space="0" w:color="auto"/>
        <w:bottom w:val="none" w:sz="0" w:space="0" w:color="auto"/>
        <w:right w:val="none" w:sz="0" w:space="0" w:color="auto"/>
      </w:divBdr>
      <w:divsChild>
        <w:div w:id="2058355538">
          <w:marLeft w:val="1080"/>
          <w:marRight w:val="0"/>
          <w:marTop w:val="100"/>
          <w:marBottom w:val="0"/>
          <w:divBdr>
            <w:top w:val="none" w:sz="0" w:space="0" w:color="auto"/>
            <w:left w:val="none" w:sz="0" w:space="0" w:color="auto"/>
            <w:bottom w:val="none" w:sz="0" w:space="0" w:color="auto"/>
            <w:right w:val="none" w:sz="0" w:space="0" w:color="auto"/>
          </w:divBdr>
        </w:div>
      </w:divsChild>
    </w:div>
    <w:div w:id="1848978664">
      <w:bodyDiv w:val="1"/>
      <w:marLeft w:val="0"/>
      <w:marRight w:val="0"/>
      <w:marTop w:val="0"/>
      <w:marBottom w:val="0"/>
      <w:divBdr>
        <w:top w:val="none" w:sz="0" w:space="0" w:color="auto"/>
        <w:left w:val="none" w:sz="0" w:space="0" w:color="auto"/>
        <w:bottom w:val="none" w:sz="0" w:space="0" w:color="auto"/>
        <w:right w:val="none" w:sz="0" w:space="0" w:color="auto"/>
      </w:divBdr>
    </w:div>
    <w:div w:id="1937715967">
      <w:bodyDiv w:val="1"/>
      <w:marLeft w:val="0"/>
      <w:marRight w:val="0"/>
      <w:marTop w:val="0"/>
      <w:marBottom w:val="0"/>
      <w:divBdr>
        <w:top w:val="none" w:sz="0" w:space="0" w:color="auto"/>
        <w:left w:val="none" w:sz="0" w:space="0" w:color="auto"/>
        <w:bottom w:val="none" w:sz="0" w:space="0" w:color="auto"/>
        <w:right w:val="none" w:sz="0" w:space="0" w:color="auto"/>
      </w:divBdr>
    </w:div>
    <w:div w:id="2003582902">
      <w:bodyDiv w:val="1"/>
      <w:marLeft w:val="0"/>
      <w:marRight w:val="0"/>
      <w:marTop w:val="0"/>
      <w:marBottom w:val="0"/>
      <w:divBdr>
        <w:top w:val="none" w:sz="0" w:space="0" w:color="auto"/>
        <w:left w:val="none" w:sz="0" w:space="0" w:color="auto"/>
        <w:bottom w:val="none" w:sz="0" w:space="0" w:color="auto"/>
        <w:right w:val="none" w:sz="0" w:space="0" w:color="auto"/>
      </w:divBdr>
    </w:div>
    <w:div w:id="2016683366">
      <w:bodyDiv w:val="1"/>
      <w:marLeft w:val="0"/>
      <w:marRight w:val="0"/>
      <w:marTop w:val="0"/>
      <w:marBottom w:val="0"/>
      <w:divBdr>
        <w:top w:val="none" w:sz="0" w:space="0" w:color="auto"/>
        <w:left w:val="none" w:sz="0" w:space="0" w:color="auto"/>
        <w:bottom w:val="none" w:sz="0" w:space="0" w:color="auto"/>
        <w:right w:val="none" w:sz="0" w:space="0" w:color="auto"/>
      </w:divBdr>
    </w:div>
    <w:div w:id="2048333553">
      <w:bodyDiv w:val="1"/>
      <w:marLeft w:val="0"/>
      <w:marRight w:val="0"/>
      <w:marTop w:val="0"/>
      <w:marBottom w:val="0"/>
      <w:divBdr>
        <w:top w:val="none" w:sz="0" w:space="0" w:color="auto"/>
        <w:left w:val="none" w:sz="0" w:space="0" w:color="auto"/>
        <w:bottom w:val="none" w:sz="0" w:space="0" w:color="auto"/>
        <w:right w:val="none" w:sz="0" w:space="0" w:color="auto"/>
      </w:divBdr>
      <w:divsChild>
        <w:div w:id="109861083">
          <w:marLeft w:val="0"/>
          <w:marRight w:val="0"/>
          <w:marTop w:val="0"/>
          <w:marBottom w:val="0"/>
          <w:divBdr>
            <w:top w:val="none" w:sz="0" w:space="0" w:color="auto"/>
            <w:left w:val="none" w:sz="0" w:space="0" w:color="auto"/>
            <w:bottom w:val="none" w:sz="0" w:space="0" w:color="auto"/>
            <w:right w:val="none" w:sz="0" w:space="0" w:color="auto"/>
          </w:divBdr>
        </w:div>
        <w:div w:id="1899900007">
          <w:marLeft w:val="0"/>
          <w:marRight w:val="0"/>
          <w:marTop w:val="0"/>
          <w:marBottom w:val="0"/>
          <w:divBdr>
            <w:top w:val="none" w:sz="0" w:space="0" w:color="auto"/>
            <w:left w:val="none" w:sz="0" w:space="0" w:color="auto"/>
            <w:bottom w:val="none" w:sz="0" w:space="0" w:color="auto"/>
            <w:right w:val="none" w:sz="0" w:space="0" w:color="auto"/>
          </w:divBdr>
        </w:div>
        <w:div w:id="119618671">
          <w:marLeft w:val="0"/>
          <w:marRight w:val="0"/>
          <w:marTop w:val="0"/>
          <w:marBottom w:val="0"/>
          <w:divBdr>
            <w:top w:val="none" w:sz="0" w:space="0" w:color="auto"/>
            <w:left w:val="none" w:sz="0" w:space="0" w:color="auto"/>
            <w:bottom w:val="none" w:sz="0" w:space="0" w:color="auto"/>
            <w:right w:val="none" w:sz="0" w:space="0" w:color="auto"/>
          </w:divBdr>
        </w:div>
        <w:div w:id="17194705">
          <w:marLeft w:val="0"/>
          <w:marRight w:val="0"/>
          <w:marTop w:val="0"/>
          <w:marBottom w:val="0"/>
          <w:divBdr>
            <w:top w:val="none" w:sz="0" w:space="0" w:color="auto"/>
            <w:left w:val="none" w:sz="0" w:space="0" w:color="auto"/>
            <w:bottom w:val="none" w:sz="0" w:space="0" w:color="auto"/>
            <w:right w:val="none" w:sz="0" w:space="0" w:color="auto"/>
          </w:divBdr>
        </w:div>
        <w:div w:id="327710995">
          <w:marLeft w:val="0"/>
          <w:marRight w:val="0"/>
          <w:marTop w:val="0"/>
          <w:marBottom w:val="0"/>
          <w:divBdr>
            <w:top w:val="none" w:sz="0" w:space="0" w:color="auto"/>
            <w:left w:val="none" w:sz="0" w:space="0" w:color="auto"/>
            <w:bottom w:val="none" w:sz="0" w:space="0" w:color="auto"/>
            <w:right w:val="none" w:sz="0" w:space="0" w:color="auto"/>
          </w:divBdr>
        </w:div>
        <w:div w:id="2142842400">
          <w:marLeft w:val="0"/>
          <w:marRight w:val="0"/>
          <w:marTop w:val="0"/>
          <w:marBottom w:val="0"/>
          <w:divBdr>
            <w:top w:val="none" w:sz="0" w:space="0" w:color="auto"/>
            <w:left w:val="none" w:sz="0" w:space="0" w:color="auto"/>
            <w:bottom w:val="none" w:sz="0" w:space="0" w:color="auto"/>
            <w:right w:val="none" w:sz="0" w:space="0" w:color="auto"/>
          </w:divBdr>
        </w:div>
        <w:div w:id="122845488">
          <w:marLeft w:val="0"/>
          <w:marRight w:val="0"/>
          <w:marTop w:val="0"/>
          <w:marBottom w:val="0"/>
          <w:divBdr>
            <w:top w:val="none" w:sz="0" w:space="0" w:color="auto"/>
            <w:left w:val="none" w:sz="0" w:space="0" w:color="auto"/>
            <w:bottom w:val="none" w:sz="0" w:space="0" w:color="auto"/>
            <w:right w:val="none" w:sz="0" w:space="0" w:color="auto"/>
          </w:divBdr>
        </w:div>
        <w:div w:id="1554732420">
          <w:marLeft w:val="0"/>
          <w:marRight w:val="0"/>
          <w:marTop w:val="0"/>
          <w:marBottom w:val="0"/>
          <w:divBdr>
            <w:top w:val="none" w:sz="0" w:space="0" w:color="auto"/>
            <w:left w:val="none" w:sz="0" w:space="0" w:color="auto"/>
            <w:bottom w:val="none" w:sz="0" w:space="0" w:color="auto"/>
            <w:right w:val="none" w:sz="0" w:space="0" w:color="auto"/>
          </w:divBdr>
        </w:div>
        <w:div w:id="1335717205">
          <w:marLeft w:val="0"/>
          <w:marRight w:val="0"/>
          <w:marTop w:val="0"/>
          <w:marBottom w:val="0"/>
          <w:divBdr>
            <w:top w:val="none" w:sz="0" w:space="0" w:color="auto"/>
            <w:left w:val="none" w:sz="0" w:space="0" w:color="auto"/>
            <w:bottom w:val="none" w:sz="0" w:space="0" w:color="auto"/>
            <w:right w:val="none" w:sz="0" w:space="0" w:color="auto"/>
          </w:divBdr>
        </w:div>
      </w:divsChild>
    </w:div>
    <w:div w:id="209808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785A78-F990-4BEE-80B2-08BE4F0C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15</Pages>
  <Words>9288</Words>
  <Characters>52942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SHC</Company>
  <LinksUpToDate>false</LinksUpToDate>
  <CharactersWithSpaces>62106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Ouyang</dc:creator>
  <cp:lastModifiedBy>David Ouyang</cp:lastModifiedBy>
  <cp:revision>6</cp:revision>
  <dcterms:created xsi:type="dcterms:W3CDTF">2017-10-12T03:45:00Z</dcterms:created>
  <dcterms:modified xsi:type="dcterms:W3CDTF">2017-10-12T04:36:00Z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id="qR99dRI2"/&gt;&lt;style id="http://www.zotero.org/styles/jama" hasBibliography="1" bibliographyStyleHasBeenSet="1"/&gt;&lt;prefs&gt;&lt;pref name="fieldType" value="Field"/&gt;&lt;pref name="storeReferences" value="t</vt:lpwstr>
  </property>
  <property fmtid="{D5CDD505-2E9C-101B-9397-08002B2CF9AE}" pid="3" name="ZOTERO_PREF_2">
    <vt:lpwstr>rue"/&gt;&lt;pref name="automaticJournalAbbreviations" value="true"/&gt;&lt;pref name="noteType" value=""/&gt;&lt;/prefs&gt;&lt;/data&gt;</vt:lpwstr>
  </property>
</Properties>
</file>