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CA" w:rsidRPr="00DD4C68" w:rsidRDefault="00F608DC" w:rsidP="00DD4C68">
      <w:pPr>
        <w:spacing w:line="360" w:lineRule="auto"/>
        <w:rPr>
          <w:ins w:id="0" w:author="David Ouyang" w:date="2017-01-02T14:35:00Z"/>
          <w:rFonts w:ascii="Times New Roman" w:hAnsi="Times New Roman" w:cs="Times New Roman"/>
          <w:b/>
          <w:sz w:val="24"/>
          <w:szCs w:val="24"/>
          <w:rPrChange w:id="1" w:author="David Ouyang" w:date="2017-01-02T14:35:00Z">
            <w:rPr>
              <w:ins w:id="2" w:author="David Ouyang" w:date="2017-01-02T14:35:00Z"/>
              <w:b/>
              <w:sz w:val="24"/>
              <w:szCs w:val="24"/>
            </w:rPr>
          </w:rPrChange>
        </w:rPr>
      </w:pPr>
      <w:r w:rsidRPr="00DD4C68">
        <w:rPr>
          <w:rFonts w:ascii="Times New Roman" w:hAnsi="Times New Roman" w:cs="Times New Roman"/>
          <w:b/>
          <w:sz w:val="24"/>
          <w:szCs w:val="24"/>
          <w:rPrChange w:id="3" w:author="David Ouyang" w:date="2017-01-02T14:35:00Z">
            <w:rPr>
              <w:b/>
              <w:sz w:val="24"/>
              <w:szCs w:val="24"/>
            </w:rPr>
          </w:rPrChange>
        </w:rPr>
        <w:t xml:space="preserve">Incidence and </w:t>
      </w:r>
      <w:r w:rsidR="000955F9" w:rsidRPr="00DD4C68">
        <w:rPr>
          <w:rFonts w:ascii="Times New Roman" w:hAnsi="Times New Roman" w:cs="Times New Roman"/>
          <w:b/>
          <w:sz w:val="24"/>
          <w:szCs w:val="24"/>
          <w:rPrChange w:id="4" w:author="David Ouyang" w:date="2017-01-02T14:35:00Z">
            <w:rPr>
              <w:b/>
              <w:sz w:val="24"/>
              <w:szCs w:val="24"/>
            </w:rPr>
          </w:rPrChange>
        </w:rPr>
        <w:t>Outcomes of Acute Circulatory Support Prior to Heart Transplantation</w:t>
      </w:r>
    </w:p>
    <w:p w:rsidR="00C41623" w:rsidRPr="00DD4C68" w:rsidRDefault="00C41623" w:rsidP="00DD4C68">
      <w:pPr>
        <w:spacing w:line="360" w:lineRule="auto"/>
        <w:rPr>
          <w:ins w:id="5" w:author="David Ouyang" w:date="2017-01-02T14:35:00Z"/>
          <w:rFonts w:ascii="Times New Roman" w:hAnsi="Times New Roman" w:cs="Times New Roman"/>
          <w:b/>
          <w:sz w:val="24"/>
          <w:szCs w:val="24"/>
          <w:rPrChange w:id="6" w:author="David Ouyang" w:date="2017-01-02T14:35:00Z">
            <w:rPr>
              <w:ins w:id="7" w:author="David Ouyang" w:date="2017-01-02T14:35:00Z"/>
              <w:b/>
              <w:sz w:val="24"/>
              <w:szCs w:val="24"/>
            </w:rPr>
          </w:rPrChange>
        </w:rPr>
      </w:pPr>
    </w:p>
    <w:p w:rsidR="00C41623" w:rsidRPr="00DD4C68" w:rsidRDefault="00C41623" w:rsidP="00DD4C68">
      <w:pPr>
        <w:spacing w:line="360" w:lineRule="auto"/>
        <w:jc w:val="center"/>
        <w:rPr>
          <w:ins w:id="8" w:author="David Ouyang" w:date="2017-01-02T14:35:00Z"/>
          <w:rFonts w:ascii="Times New Roman" w:hAnsi="Times New Roman" w:cs="Times New Roman"/>
          <w:b/>
          <w:sz w:val="24"/>
          <w:szCs w:val="24"/>
        </w:rPr>
      </w:pPr>
      <w:ins w:id="9" w:author="David Ouyang" w:date="2017-01-02T14:35:00Z">
        <w:r w:rsidRPr="00DD4C68">
          <w:rPr>
            <w:rFonts w:ascii="Times New Roman" w:hAnsi="Times New Roman" w:cs="Times New Roman"/>
            <w:b/>
            <w:sz w:val="24"/>
            <w:szCs w:val="24"/>
          </w:rPr>
          <w:t xml:space="preserve">Running Title: </w:t>
        </w:r>
      </w:ins>
      <w:r w:rsidR="006447B6" w:rsidRPr="00DD4C68">
        <w:rPr>
          <w:rFonts w:ascii="Times New Roman" w:hAnsi="Times New Roman" w:cs="Times New Roman"/>
          <w:b/>
          <w:sz w:val="24"/>
          <w:szCs w:val="24"/>
        </w:rPr>
        <w:t xml:space="preserve">Circulatory </w:t>
      </w:r>
      <w:r w:rsidRPr="00DD4C68">
        <w:rPr>
          <w:rFonts w:ascii="Times New Roman" w:hAnsi="Times New Roman" w:cs="Times New Roman"/>
          <w:b/>
          <w:sz w:val="24"/>
          <w:szCs w:val="24"/>
        </w:rPr>
        <w:t xml:space="preserve">Support Prior to </w:t>
      </w:r>
      <w:r w:rsidR="00E3558A" w:rsidRPr="00DD4C68">
        <w:rPr>
          <w:rFonts w:ascii="Times New Roman" w:hAnsi="Times New Roman" w:cs="Times New Roman"/>
          <w:b/>
          <w:sz w:val="24"/>
          <w:szCs w:val="24"/>
        </w:rPr>
        <w:t>Transplant</w:t>
      </w:r>
    </w:p>
    <w:p w:rsidR="00C41623" w:rsidRPr="00DD4C68" w:rsidRDefault="00C41623" w:rsidP="00DD4C68">
      <w:pPr>
        <w:spacing w:line="360" w:lineRule="auto"/>
        <w:rPr>
          <w:ins w:id="10" w:author="David Ouyang" w:date="2017-01-02T14:35:00Z"/>
          <w:rFonts w:ascii="Times New Roman" w:hAnsi="Times New Roman" w:cs="Times New Roman"/>
          <w:b/>
          <w:sz w:val="24"/>
          <w:szCs w:val="24"/>
          <w:rPrChange w:id="11" w:author="David Ouyang" w:date="2017-01-02T14:35:00Z">
            <w:rPr>
              <w:ins w:id="12" w:author="David Ouyang" w:date="2017-01-02T14:35:00Z"/>
              <w:rFonts w:ascii="Times New Roman" w:hAnsi="Times New Roman" w:cs="Times New Roman"/>
              <w:b/>
              <w:sz w:val="24"/>
              <w:szCs w:val="24"/>
            </w:rPr>
          </w:rPrChange>
        </w:rPr>
      </w:pPr>
    </w:p>
    <w:p w:rsidR="00C41623" w:rsidRPr="00DD4C68" w:rsidRDefault="00C41623" w:rsidP="00DD4C68">
      <w:pPr>
        <w:spacing w:line="360" w:lineRule="auto"/>
        <w:jc w:val="center"/>
        <w:rPr>
          <w:ins w:id="13" w:author="David Ouyang" w:date="2017-01-02T14:35:00Z"/>
          <w:rFonts w:ascii="Times New Roman" w:hAnsi="Times New Roman" w:cs="Times New Roman"/>
          <w:sz w:val="24"/>
          <w:szCs w:val="24"/>
          <w:vertAlign w:val="superscript"/>
          <w:rPrChange w:id="14" w:author="David Ouyang" w:date="2017-01-02T14:35:00Z">
            <w:rPr>
              <w:ins w:id="15" w:author="David Ouyang" w:date="2017-01-02T14:35:00Z"/>
              <w:rFonts w:ascii="Times New Roman" w:hAnsi="Times New Roman" w:cs="Times New Roman"/>
              <w:sz w:val="24"/>
              <w:szCs w:val="24"/>
              <w:vertAlign w:val="superscript"/>
            </w:rPr>
          </w:rPrChange>
        </w:rPr>
      </w:pPr>
      <w:ins w:id="16" w:author="David Ouyang" w:date="2017-01-02T14:35:00Z">
        <w:r w:rsidRPr="00DD4C68">
          <w:rPr>
            <w:rFonts w:ascii="Times New Roman" w:hAnsi="Times New Roman" w:cs="Times New Roman"/>
            <w:sz w:val="24"/>
            <w:szCs w:val="24"/>
            <w:rPrChange w:id="17" w:author="David Ouyang" w:date="2017-01-02T14:35:00Z">
              <w:rPr>
                <w:rFonts w:ascii="Times New Roman" w:hAnsi="Times New Roman" w:cs="Times New Roman"/>
                <w:sz w:val="24"/>
                <w:szCs w:val="24"/>
              </w:rPr>
            </w:rPrChange>
          </w:rPr>
          <w:t>David Ouyang, MD</w:t>
        </w:r>
        <w:r w:rsidRPr="00DD4C68">
          <w:rPr>
            <w:rFonts w:ascii="Times New Roman" w:hAnsi="Times New Roman" w:cs="Times New Roman"/>
            <w:sz w:val="24"/>
            <w:szCs w:val="24"/>
            <w:vertAlign w:val="superscript"/>
            <w:rPrChange w:id="18" w:author="David Ouyang" w:date="2017-01-02T14:35:00Z">
              <w:rPr>
                <w:rFonts w:ascii="Times New Roman" w:hAnsi="Times New Roman" w:cs="Times New Roman"/>
                <w:sz w:val="24"/>
                <w:szCs w:val="24"/>
                <w:vertAlign w:val="superscript"/>
              </w:rPr>
            </w:rPrChange>
          </w:rPr>
          <w:t>1</w:t>
        </w:r>
        <w:r w:rsidRPr="00DD4C68">
          <w:rPr>
            <w:rFonts w:ascii="Times New Roman" w:hAnsi="Times New Roman" w:cs="Times New Roman"/>
            <w:sz w:val="24"/>
            <w:szCs w:val="24"/>
            <w:rPrChange w:id="19" w:author="David Ouyang" w:date="2017-01-02T14:35:00Z">
              <w:rPr>
                <w:rFonts w:ascii="Times New Roman" w:hAnsi="Times New Roman" w:cs="Times New Roman"/>
                <w:sz w:val="24"/>
                <w:szCs w:val="24"/>
              </w:rPr>
            </w:rPrChange>
          </w:rPr>
          <w:t xml:space="preserve">, </w:t>
        </w:r>
        <w:proofErr w:type="spellStart"/>
        <w:r w:rsidRPr="00DD4C68">
          <w:rPr>
            <w:rFonts w:ascii="Times New Roman" w:hAnsi="Times New Roman" w:cs="Times New Roman"/>
            <w:sz w:val="24"/>
            <w:szCs w:val="24"/>
            <w:rPrChange w:id="20" w:author="David Ouyang" w:date="2017-01-02T14:35:00Z">
              <w:rPr>
                <w:rFonts w:ascii="Times New Roman" w:hAnsi="Times New Roman" w:cs="Times New Roman"/>
                <w:sz w:val="24"/>
                <w:szCs w:val="24"/>
              </w:rPr>
            </w:rPrChange>
          </w:rPr>
          <w:t>Gunsagar</w:t>
        </w:r>
        <w:proofErr w:type="spellEnd"/>
        <w:r w:rsidRPr="00DD4C68">
          <w:rPr>
            <w:rFonts w:ascii="Times New Roman" w:hAnsi="Times New Roman" w:cs="Times New Roman"/>
            <w:sz w:val="24"/>
            <w:szCs w:val="24"/>
            <w:rPrChange w:id="21" w:author="David Ouyang" w:date="2017-01-02T14:35:00Z">
              <w:rPr>
                <w:rFonts w:ascii="Times New Roman" w:hAnsi="Times New Roman" w:cs="Times New Roman"/>
                <w:sz w:val="24"/>
                <w:szCs w:val="24"/>
              </w:rPr>
            </w:rPrChange>
          </w:rPr>
          <w:t xml:space="preserve"> Gulati</w:t>
        </w:r>
        <w:r w:rsidRPr="00DD4C68">
          <w:rPr>
            <w:rFonts w:ascii="Times New Roman" w:hAnsi="Times New Roman" w:cs="Times New Roman"/>
            <w:sz w:val="24"/>
            <w:szCs w:val="24"/>
            <w:vertAlign w:val="superscript"/>
            <w:rPrChange w:id="22" w:author="David Ouyang" w:date="2017-01-02T14:35:00Z">
              <w:rPr>
                <w:rFonts w:ascii="Times New Roman" w:hAnsi="Times New Roman" w:cs="Times New Roman"/>
                <w:sz w:val="24"/>
                <w:szCs w:val="24"/>
                <w:vertAlign w:val="superscript"/>
              </w:rPr>
            </w:rPrChange>
          </w:rPr>
          <w:t>1</w:t>
        </w:r>
        <w:r w:rsidRPr="00DD4C68">
          <w:rPr>
            <w:rFonts w:ascii="Times New Roman" w:hAnsi="Times New Roman" w:cs="Times New Roman"/>
            <w:sz w:val="24"/>
            <w:szCs w:val="24"/>
            <w:rPrChange w:id="23" w:author="David Ouyang" w:date="2017-01-02T14:35:00Z">
              <w:rPr>
                <w:rFonts w:ascii="Times New Roman" w:hAnsi="Times New Roman" w:cs="Times New Roman"/>
                <w:sz w:val="24"/>
                <w:szCs w:val="24"/>
              </w:rPr>
            </w:rPrChange>
          </w:rPr>
          <w:t>, Richard Ha</w:t>
        </w:r>
        <w:r w:rsidRPr="00DD4C68">
          <w:rPr>
            <w:rFonts w:ascii="Times New Roman" w:hAnsi="Times New Roman" w:cs="Times New Roman"/>
            <w:sz w:val="24"/>
            <w:szCs w:val="24"/>
            <w:vertAlign w:val="superscript"/>
            <w:rPrChange w:id="24" w:author="David Ouyang" w:date="2017-01-02T14:35:00Z">
              <w:rPr>
                <w:rFonts w:ascii="Times New Roman" w:hAnsi="Times New Roman" w:cs="Times New Roman"/>
                <w:sz w:val="24"/>
                <w:szCs w:val="24"/>
                <w:vertAlign w:val="superscript"/>
              </w:rPr>
            </w:rPrChange>
          </w:rPr>
          <w:t>2</w:t>
        </w:r>
        <w:r w:rsidRPr="00DD4C68">
          <w:rPr>
            <w:rFonts w:ascii="Times New Roman" w:hAnsi="Times New Roman" w:cs="Times New Roman"/>
            <w:sz w:val="24"/>
            <w:szCs w:val="24"/>
            <w:rPrChange w:id="25" w:author="David Ouyang" w:date="2017-01-02T14:35:00Z">
              <w:rPr>
                <w:rFonts w:ascii="Times New Roman" w:hAnsi="Times New Roman" w:cs="Times New Roman"/>
                <w:sz w:val="24"/>
                <w:szCs w:val="24"/>
              </w:rPr>
            </w:rPrChange>
          </w:rPr>
          <w:t xml:space="preserve">, </w:t>
        </w:r>
        <w:proofErr w:type="spellStart"/>
        <w:r w:rsidRPr="00DD4C68">
          <w:rPr>
            <w:rFonts w:ascii="Times New Roman" w:hAnsi="Times New Roman" w:cs="Times New Roman"/>
            <w:sz w:val="24"/>
            <w:szCs w:val="24"/>
            <w:rPrChange w:id="26" w:author="David Ouyang" w:date="2017-01-02T14:35:00Z">
              <w:rPr>
                <w:rFonts w:ascii="Times New Roman" w:hAnsi="Times New Roman" w:cs="Times New Roman"/>
                <w:sz w:val="24"/>
                <w:szCs w:val="24"/>
              </w:rPr>
            </w:rPrChange>
          </w:rPr>
          <w:t>Dipanjan</w:t>
        </w:r>
        <w:proofErr w:type="spellEnd"/>
        <w:r w:rsidRPr="00DD4C68">
          <w:rPr>
            <w:rFonts w:ascii="Times New Roman" w:hAnsi="Times New Roman" w:cs="Times New Roman"/>
            <w:sz w:val="24"/>
            <w:szCs w:val="24"/>
            <w:rPrChange w:id="27" w:author="David Ouyang" w:date="2017-01-02T14:35:00Z">
              <w:rPr>
                <w:rFonts w:ascii="Times New Roman" w:hAnsi="Times New Roman" w:cs="Times New Roman"/>
                <w:sz w:val="24"/>
                <w:szCs w:val="24"/>
              </w:rPr>
            </w:rPrChange>
          </w:rPr>
          <w:t xml:space="preserve"> </w:t>
        </w:r>
        <w:proofErr w:type="spellStart"/>
        <w:r w:rsidRPr="00DD4C68">
          <w:rPr>
            <w:rFonts w:ascii="Times New Roman" w:hAnsi="Times New Roman" w:cs="Times New Roman"/>
            <w:sz w:val="24"/>
            <w:szCs w:val="24"/>
            <w:rPrChange w:id="28" w:author="David Ouyang" w:date="2017-01-02T14:35:00Z">
              <w:rPr>
                <w:rFonts w:ascii="Times New Roman" w:hAnsi="Times New Roman" w:cs="Times New Roman"/>
                <w:sz w:val="24"/>
                <w:szCs w:val="24"/>
              </w:rPr>
            </w:rPrChange>
          </w:rPr>
          <w:t>Banerjee</w:t>
        </w:r>
        <w:proofErr w:type="spellEnd"/>
        <w:r w:rsidRPr="00DD4C68">
          <w:rPr>
            <w:rFonts w:ascii="Times New Roman" w:hAnsi="Times New Roman" w:cs="Times New Roman"/>
            <w:sz w:val="24"/>
            <w:szCs w:val="24"/>
            <w:rPrChange w:id="29" w:author="David Ouyang" w:date="2017-01-02T14:35:00Z">
              <w:rPr>
                <w:rFonts w:ascii="Times New Roman" w:hAnsi="Times New Roman" w:cs="Times New Roman"/>
                <w:sz w:val="24"/>
                <w:szCs w:val="24"/>
              </w:rPr>
            </w:rPrChange>
          </w:rPr>
          <w:t>, MD MS</w:t>
        </w:r>
        <w:r w:rsidRPr="00DD4C68">
          <w:rPr>
            <w:rFonts w:ascii="Times New Roman" w:hAnsi="Times New Roman" w:cs="Times New Roman"/>
            <w:sz w:val="24"/>
            <w:szCs w:val="24"/>
            <w:vertAlign w:val="superscript"/>
            <w:rPrChange w:id="30" w:author="David Ouyang" w:date="2017-01-02T14:35:00Z">
              <w:rPr>
                <w:rFonts w:ascii="Times New Roman" w:hAnsi="Times New Roman" w:cs="Times New Roman"/>
                <w:sz w:val="24"/>
                <w:szCs w:val="24"/>
                <w:vertAlign w:val="superscript"/>
              </w:rPr>
            </w:rPrChange>
          </w:rPr>
          <w:t>1</w:t>
        </w:r>
      </w:ins>
    </w:p>
    <w:p w:rsidR="00C41623" w:rsidRPr="00DD4C68" w:rsidRDefault="00C41623" w:rsidP="00DD4C68">
      <w:pPr>
        <w:spacing w:line="360" w:lineRule="auto"/>
        <w:rPr>
          <w:ins w:id="31" w:author="David Ouyang" w:date="2017-01-02T14:35:00Z"/>
          <w:rFonts w:ascii="Times New Roman" w:hAnsi="Times New Roman" w:cs="Times New Roman"/>
          <w:b/>
          <w:sz w:val="24"/>
          <w:szCs w:val="24"/>
          <w:rPrChange w:id="32" w:author="David Ouyang" w:date="2017-01-02T14:35:00Z">
            <w:rPr>
              <w:ins w:id="33" w:author="David Ouyang" w:date="2017-01-02T14:35:00Z"/>
              <w:b/>
              <w:sz w:val="24"/>
              <w:szCs w:val="24"/>
            </w:rPr>
          </w:rPrChange>
        </w:rPr>
      </w:pPr>
      <w:ins w:id="34" w:author="David Ouyang" w:date="2017-01-02T14:35:00Z">
        <w:r w:rsidRPr="00DD4C68">
          <w:rPr>
            <w:rFonts w:ascii="Times New Roman" w:hAnsi="Times New Roman" w:cs="Times New Roman"/>
            <w:sz w:val="24"/>
            <w:szCs w:val="24"/>
            <w:rPrChange w:id="35" w:author="David Ouyang" w:date="2017-01-02T14:35:00Z">
              <w:rPr>
                <w:rFonts w:ascii="Times New Roman" w:hAnsi="Times New Roman" w:cs="Times New Roman"/>
                <w:sz w:val="24"/>
                <w:szCs w:val="24"/>
              </w:rPr>
            </w:rPrChange>
          </w:rPr>
          <w:t>1. Stanford University School of Medicine, Stanford, CA 94305, USA.</w:t>
        </w:r>
      </w:ins>
      <w:r w:rsidRPr="00DD4C68">
        <w:rPr>
          <w:rFonts w:ascii="Times New Roman" w:hAnsi="Times New Roman" w:cs="Times New Roman"/>
          <w:sz w:val="24"/>
          <w:szCs w:val="24"/>
        </w:rPr>
        <w:t xml:space="preserve"> </w:t>
      </w:r>
      <w:ins w:id="36" w:author="David Ouyang" w:date="2017-01-02T14:35:00Z">
        <w:r w:rsidRPr="00DD4C68">
          <w:rPr>
            <w:rFonts w:ascii="Times New Roman" w:hAnsi="Times New Roman" w:cs="Times New Roman"/>
            <w:sz w:val="24"/>
            <w:szCs w:val="24"/>
            <w:rPrChange w:id="37" w:author="David Ouyang" w:date="2017-01-02T14:35:00Z">
              <w:rPr>
                <w:rFonts w:ascii="Times New Roman" w:hAnsi="Times New Roman" w:cs="Times New Roman"/>
                <w:sz w:val="24"/>
                <w:szCs w:val="24"/>
              </w:rPr>
            </w:rPrChange>
          </w:rPr>
          <w:t>2.</w:t>
        </w:r>
      </w:ins>
      <w:r w:rsidRPr="00DD4C68">
        <w:rPr>
          <w:rFonts w:ascii="Times New Roman" w:hAnsi="Times New Roman" w:cs="Times New Roman"/>
          <w:sz w:val="24"/>
          <w:szCs w:val="24"/>
        </w:rPr>
        <w:t xml:space="preserve"> </w:t>
      </w:r>
      <w:ins w:id="38" w:author="David Ouyang" w:date="2017-01-02T14:35:00Z">
        <w:r w:rsidRPr="00DD4C68">
          <w:rPr>
            <w:rFonts w:ascii="Times New Roman" w:hAnsi="Times New Roman" w:cs="Times New Roman"/>
            <w:color w:val="000000"/>
            <w:sz w:val="24"/>
            <w:szCs w:val="24"/>
            <w:shd w:val="clear" w:color="auto" w:fill="FFFFFF"/>
            <w:rPrChange w:id="39" w:author="David Ouyang" w:date="2017-01-02T14:35:00Z">
              <w:rPr>
                <w:rFonts w:ascii="Times New Roman" w:hAnsi="Times New Roman" w:cs="Times New Roman"/>
                <w:color w:val="000000"/>
                <w:sz w:val="24"/>
                <w:szCs w:val="24"/>
                <w:shd w:val="clear" w:color="auto" w:fill="FFFFFF"/>
              </w:rPr>
            </w:rPrChange>
          </w:rPr>
          <w:t>Division of Adult Cardiac Surgery, Department of Cardiothoracic Surgery.</w:t>
        </w:r>
      </w:ins>
      <w:r w:rsidRPr="00DD4C68">
        <w:rPr>
          <w:rFonts w:ascii="Times New Roman" w:hAnsi="Times New Roman" w:cs="Times New Roman"/>
          <w:b/>
          <w:sz w:val="24"/>
          <w:szCs w:val="24"/>
          <w:rPrChange w:id="40" w:author="David Ouyang" w:date="2017-01-02T14:35:00Z">
            <w:rPr>
              <w:rFonts w:ascii="Times New Roman" w:hAnsi="Times New Roman" w:cs="Times New Roman"/>
              <w:b/>
              <w:sz w:val="24"/>
              <w:szCs w:val="24"/>
            </w:rPr>
          </w:rPrChange>
        </w:rPr>
        <w:t xml:space="preserve"> </w:t>
      </w:r>
    </w:p>
    <w:p w:rsidR="00C41623" w:rsidRPr="00DD4C68" w:rsidRDefault="00C41623" w:rsidP="00DD4C68">
      <w:pPr>
        <w:spacing w:line="360" w:lineRule="auto"/>
        <w:rPr>
          <w:ins w:id="41" w:author="David Ouyang" w:date="2017-01-02T14:35:00Z"/>
          <w:rFonts w:ascii="Times New Roman" w:hAnsi="Times New Roman" w:cs="Times New Roman"/>
          <w:b/>
          <w:sz w:val="24"/>
          <w:szCs w:val="24"/>
          <w:rPrChange w:id="42" w:author="David Ouyang" w:date="2017-01-02T14:35:00Z">
            <w:rPr>
              <w:ins w:id="43" w:author="David Ouyang" w:date="2017-01-02T14:35:00Z"/>
              <w:b/>
              <w:sz w:val="24"/>
              <w:szCs w:val="24"/>
            </w:rPr>
          </w:rPrChange>
        </w:rPr>
      </w:pPr>
    </w:p>
    <w:p w:rsidR="00C41623" w:rsidRPr="00DD4C68" w:rsidRDefault="00C41623" w:rsidP="00DD4C68">
      <w:pPr>
        <w:spacing w:line="360" w:lineRule="auto"/>
        <w:rPr>
          <w:ins w:id="44" w:author="David Ouyang" w:date="2017-01-02T14:35:00Z"/>
          <w:rFonts w:ascii="Times New Roman" w:hAnsi="Times New Roman" w:cs="Times New Roman"/>
          <w:b/>
          <w:sz w:val="24"/>
          <w:szCs w:val="24"/>
          <w:rPrChange w:id="45" w:author="David Ouyang" w:date="2017-01-02T14:35:00Z">
            <w:rPr>
              <w:ins w:id="46" w:author="David Ouyang" w:date="2017-01-02T14:35:00Z"/>
              <w:b/>
              <w:sz w:val="24"/>
              <w:szCs w:val="24"/>
            </w:rPr>
          </w:rPrChange>
        </w:rPr>
      </w:pPr>
    </w:p>
    <w:p w:rsidR="00C41623" w:rsidRPr="00DD4C68" w:rsidRDefault="00C41623" w:rsidP="00DD4C68">
      <w:pPr>
        <w:spacing w:line="360" w:lineRule="auto"/>
        <w:rPr>
          <w:ins w:id="47" w:author="David Ouyang" w:date="2017-01-02T14:35:00Z"/>
          <w:rFonts w:ascii="Times New Roman" w:hAnsi="Times New Roman" w:cs="Times New Roman"/>
          <w:b/>
          <w:sz w:val="24"/>
          <w:szCs w:val="24"/>
          <w:rPrChange w:id="48" w:author="David Ouyang" w:date="2017-01-02T14:35:00Z">
            <w:rPr>
              <w:ins w:id="49" w:author="David Ouyang" w:date="2017-01-02T14:35:00Z"/>
              <w:b/>
              <w:sz w:val="24"/>
              <w:szCs w:val="24"/>
            </w:rPr>
          </w:rPrChange>
        </w:rPr>
      </w:pPr>
    </w:p>
    <w:p w:rsidR="00C41623" w:rsidRPr="00DD4C68" w:rsidRDefault="00C41623" w:rsidP="00DD4C68">
      <w:pPr>
        <w:spacing w:line="360" w:lineRule="auto"/>
        <w:rPr>
          <w:ins w:id="50" w:author="David Ouyang" w:date="2017-01-02T14:35:00Z"/>
          <w:rFonts w:ascii="Times New Roman" w:hAnsi="Times New Roman" w:cs="Times New Roman"/>
          <w:b/>
          <w:sz w:val="24"/>
          <w:szCs w:val="24"/>
          <w:rPrChange w:id="51" w:author="David Ouyang" w:date="2017-01-02T14:35:00Z">
            <w:rPr>
              <w:ins w:id="52" w:author="David Ouyang" w:date="2017-01-02T14:35:00Z"/>
              <w:b/>
              <w:sz w:val="24"/>
              <w:szCs w:val="24"/>
            </w:rPr>
          </w:rPrChange>
        </w:rPr>
      </w:pPr>
    </w:p>
    <w:p w:rsidR="00C41623" w:rsidRPr="00DD4C68" w:rsidRDefault="00C41623" w:rsidP="00DD4C68">
      <w:pPr>
        <w:spacing w:line="360" w:lineRule="auto"/>
        <w:rPr>
          <w:ins w:id="53" w:author="David Ouyang" w:date="2017-01-02T14:35:00Z"/>
          <w:rFonts w:ascii="Times New Roman" w:hAnsi="Times New Roman" w:cs="Times New Roman"/>
          <w:b/>
          <w:sz w:val="24"/>
          <w:szCs w:val="24"/>
          <w:rPrChange w:id="54" w:author="David Ouyang" w:date="2017-01-02T14:35:00Z">
            <w:rPr>
              <w:ins w:id="55" w:author="David Ouyang" w:date="2017-01-02T14:35:00Z"/>
              <w:b/>
              <w:sz w:val="24"/>
              <w:szCs w:val="24"/>
            </w:rPr>
          </w:rPrChange>
        </w:rPr>
      </w:pPr>
    </w:p>
    <w:p w:rsidR="00C41623" w:rsidRPr="00DD4C68" w:rsidRDefault="00C41623" w:rsidP="00DD4C68">
      <w:pPr>
        <w:spacing w:line="360" w:lineRule="auto"/>
        <w:rPr>
          <w:ins w:id="56" w:author="David Ouyang" w:date="2017-01-02T14:35:00Z"/>
          <w:rFonts w:ascii="Times New Roman" w:hAnsi="Times New Roman" w:cs="Times New Roman"/>
          <w:b/>
          <w:sz w:val="24"/>
          <w:szCs w:val="24"/>
        </w:rPr>
      </w:pPr>
    </w:p>
    <w:p w:rsidR="00C41623" w:rsidRPr="00DD4C68" w:rsidRDefault="00C41623" w:rsidP="00DD4C68">
      <w:pPr>
        <w:spacing w:line="360" w:lineRule="auto"/>
        <w:rPr>
          <w:ins w:id="57" w:author="David Ouyang" w:date="2017-01-02T14:35:00Z"/>
          <w:rFonts w:ascii="Times New Roman" w:hAnsi="Times New Roman" w:cs="Times New Roman"/>
          <w:color w:val="000000"/>
          <w:sz w:val="24"/>
          <w:szCs w:val="24"/>
          <w:shd w:val="clear" w:color="auto" w:fill="FFFFFF"/>
          <w:rPrChange w:id="58" w:author="David Ouyang" w:date="2017-01-02T14:35:00Z">
            <w:rPr>
              <w:ins w:id="59" w:author="David Ouyang" w:date="2017-01-02T14:35:00Z"/>
              <w:rFonts w:ascii="Times New Roman" w:hAnsi="Times New Roman" w:cs="Times New Roman"/>
              <w:color w:val="000000"/>
              <w:sz w:val="24"/>
              <w:szCs w:val="24"/>
              <w:shd w:val="clear" w:color="auto" w:fill="FFFFFF"/>
            </w:rPr>
          </w:rPrChange>
        </w:rPr>
      </w:pPr>
      <w:ins w:id="60" w:author="David Ouyang" w:date="2017-01-02T14:35:00Z">
        <w:r w:rsidRPr="00DD4C68">
          <w:rPr>
            <w:rFonts w:ascii="Times New Roman" w:hAnsi="Times New Roman" w:cs="Times New Roman"/>
            <w:b/>
            <w:sz w:val="24"/>
            <w:szCs w:val="24"/>
            <w:rPrChange w:id="61" w:author="David Ouyang" w:date="2017-01-02T14:35:00Z">
              <w:rPr>
                <w:rFonts w:ascii="Times New Roman" w:hAnsi="Times New Roman" w:cs="Times New Roman"/>
                <w:b/>
                <w:sz w:val="24"/>
                <w:szCs w:val="24"/>
              </w:rPr>
            </w:rPrChange>
          </w:rPr>
          <w:t xml:space="preserve">Address for Correspondence: </w:t>
        </w:r>
        <w:r w:rsidRPr="00DD4C68">
          <w:rPr>
            <w:rFonts w:ascii="Times New Roman" w:hAnsi="Times New Roman" w:cs="Times New Roman"/>
            <w:b/>
            <w:sz w:val="24"/>
            <w:szCs w:val="24"/>
            <w:rPrChange w:id="62" w:author="David Ouyang" w:date="2017-01-02T14:35:00Z">
              <w:rPr>
                <w:rFonts w:ascii="Times New Roman" w:hAnsi="Times New Roman" w:cs="Times New Roman"/>
                <w:b/>
                <w:sz w:val="24"/>
                <w:szCs w:val="24"/>
              </w:rPr>
            </w:rPrChange>
          </w:rPr>
          <w:br/>
        </w:r>
        <w:proofErr w:type="spellStart"/>
        <w:r w:rsidRPr="00DD4C68">
          <w:rPr>
            <w:rFonts w:ascii="Times New Roman" w:hAnsi="Times New Roman" w:cs="Times New Roman"/>
            <w:sz w:val="24"/>
            <w:szCs w:val="24"/>
            <w:rPrChange w:id="63" w:author="David Ouyang" w:date="2017-01-02T14:35:00Z">
              <w:rPr>
                <w:rFonts w:ascii="Times New Roman" w:hAnsi="Times New Roman" w:cs="Times New Roman"/>
                <w:sz w:val="24"/>
                <w:szCs w:val="24"/>
              </w:rPr>
            </w:rPrChange>
          </w:rPr>
          <w:t>Dipanjan</w:t>
        </w:r>
        <w:proofErr w:type="spellEnd"/>
        <w:r w:rsidRPr="00DD4C68">
          <w:rPr>
            <w:rFonts w:ascii="Times New Roman" w:hAnsi="Times New Roman" w:cs="Times New Roman"/>
            <w:sz w:val="24"/>
            <w:szCs w:val="24"/>
            <w:rPrChange w:id="64" w:author="David Ouyang" w:date="2017-01-02T14:35:00Z">
              <w:rPr>
                <w:rFonts w:ascii="Times New Roman" w:hAnsi="Times New Roman" w:cs="Times New Roman"/>
                <w:sz w:val="24"/>
                <w:szCs w:val="24"/>
              </w:rPr>
            </w:rPrChange>
          </w:rPr>
          <w:t xml:space="preserve"> </w:t>
        </w:r>
        <w:proofErr w:type="spellStart"/>
        <w:r w:rsidRPr="00DD4C68">
          <w:rPr>
            <w:rFonts w:ascii="Times New Roman" w:hAnsi="Times New Roman" w:cs="Times New Roman"/>
            <w:sz w:val="24"/>
            <w:szCs w:val="24"/>
            <w:rPrChange w:id="65" w:author="David Ouyang" w:date="2017-01-02T14:35:00Z">
              <w:rPr>
                <w:rFonts w:ascii="Times New Roman" w:hAnsi="Times New Roman" w:cs="Times New Roman"/>
                <w:sz w:val="24"/>
                <w:szCs w:val="24"/>
              </w:rPr>
            </w:rPrChange>
          </w:rPr>
          <w:t>Banerjee</w:t>
        </w:r>
        <w:proofErr w:type="spellEnd"/>
        <w:r w:rsidRPr="00DD4C68">
          <w:rPr>
            <w:rFonts w:ascii="Times New Roman" w:hAnsi="Times New Roman" w:cs="Times New Roman"/>
            <w:sz w:val="24"/>
            <w:szCs w:val="24"/>
            <w:rPrChange w:id="66" w:author="David Ouyang" w:date="2017-01-02T14:35:00Z">
              <w:rPr>
                <w:rFonts w:ascii="Times New Roman" w:hAnsi="Times New Roman" w:cs="Times New Roman"/>
                <w:sz w:val="24"/>
                <w:szCs w:val="24"/>
              </w:rPr>
            </w:rPrChange>
          </w:rPr>
          <w:t>, MD MS</w:t>
        </w:r>
      </w:ins>
    </w:p>
    <w:p w:rsidR="00C41623" w:rsidRPr="00DD4C68" w:rsidRDefault="00C41623" w:rsidP="00DD4C68">
      <w:pPr>
        <w:spacing w:line="360" w:lineRule="auto"/>
        <w:rPr>
          <w:ins w:id="67" w:author="David Ouyang" w:date="2017-01-02T14:35:00Z"/>
          <w:rFonts w:ascii="Times New Roman" w:hAnsi="Times New Roman" w:cs="Times New Roman"/>
          <w:color w:val="000000"/>
          <w:sz w:val="24"/>
          <w:szCs w:val="24"/>
          <w:shd w:val="clear" w:color="auto" w:fill="FFFFFF"/>
          <w:rPrChange w:id="68" w:author="David Ouyang" w:date="2017-01-02T14:35:00Z">
            <w:rPr>
              <w:ins w:id="69" w:author="David Ouyang" w:date="2017-01-02T14:35:00Z"/>
              <w:rFonts w:ascii="Times New Roman" w:hAnsi="Times New Roman" w:cs="Times New Roman"/>
              <w:color w:val="000000"/>
              <w:sz w:val="24"/>
              <w:szCs w:val="24"/>
              <w:shd w:val="clear" w:color="auto" w:fill="FFFFFF"/>
            </w:rPr>
          </w:rPrChange>
        </w:rPr>
      </w:pPr>
      <w:ins w:id="70" w:author="David Ouyang" w:date="2017-01-02T14:35:00Z">
        <w:r w:rsidRPr="00DD4C68">
          <w:rPr>
            <w:rFonts w:ascii="Times New Roman" w:hAnsi="Times New Roman" w:cs="Times New Roman"/>
            <w:color w:val="000000"/>
            <w:sz w:val="24"/>
            <w:szCs w:val="24"/>
            <w:shd w:val="clear" w:color="auto" w:fill="FFFFFF"/>
            <w:rPrChange w:id="71" w:author="David Ouyang" w:date="2017-01-02T14:35:00Z">
              <w:rPr>
                <w:rFonts w:ascii="Times New Roman" w:hAnsi="Times New Roman" w:cs="Times New Roman"/>
                <w:color w:val="000000"/>
                <w:sz w:val="24"/>
                <w:szCs w:val="24"/>
                <w:shd w:val="clear" w:color="auto" w:fill="FFFFFF"/>
              </w:rPr>
            </w:rPrChange>
          </w:rPr>
          <w:t>300 Pasteur Dr MC 5319</w:t>
        </w:r>
      </w:ins>
    </w:p>
    <w:p w:rsidR="00C41623" w:rsidRPr="00DD4C68" w:rsidRDefault="00C41623" w:rsidP="00DD4C68">
      <w:pPr>
        <w:spacing w:line="360" w:lineRule="auto"/>
        <w:rPr>
          <w:ins w:id="72" w:author="David Ouyang" w:date="2017-01-02T14:35:00Z"/>
          <w:rFonts w:ascii="Times New Roman" w:hAnsi="Times New Roman" w:cs="Times New Roman"/>
          <w:color w:val="000000"/>
          <w:sz w:val="24"/>
          <w:szCs w:val="24"/>
          <w:shd w:val="clear" w:color="auto" w:fill="FFFFFF"/>
          <w:rPrChange w:id="73" w:author="David Ouyang" w:date="2017-01-02T14:35:00Z">
            <w:rPr>
              <w:ins w:id="74" w:author="David Ouyang" w:date="2017-01-02T14:35:00Z"/>
              <w:rFonts w:ascii="Times New Roman" w:hAnsi="Times New Roman" w:cs="Times New Roman"/>
              <w:color w:val="000000"/>
              <w:sz w:val="24"/>
              <w:szCs w:val="24"/>
              <w:shd w:val="clear" w:color="auto" w:fill="FFFFFF"/>
            </w:rPr>
          </w:rPrChange>
        </w:rPr>
      </w:pPr>
      <w:ins w:id="75" w:author="David Ouyang" w:date="2017-01-02T14:35:00Z">
        <w:r w:rsidRPr="00DD4C68">
          <w:rPr>
            <w:rFonts w:ascii="Times New Roman" w:hAnsi="Times New Roman" w:cs="Times New Roman"/>
            <w:color w:val="000000"/>
            <w:sz w:val="24"/>
            <w:szCs w:val="24"/>
            <w:shd w:val="clear" w:color="auto" w:fill="FFFFFF"/>
            <w:rPrChange w:id="76" w:author="David Ouyang" w:date="2017-01-02T14:35:00Z">
              <w:rPr>
                <w:rFonts w:ascii="Times New Roman" w:hAnsi="Times New Roman" w:cs="Times New Roman"/>
                <w:color w:val="000000"/>
                <w:sz w:val="24"/>
                <w:szCs w:val="24"/>
                <w:shd w:val="clear" w:color="auto" w:fill="FFFFFF"/>
              </w:rPr>
            </w:rPrChange>
          </w:rPr>
          <w:t>A260</w:t>
        </w:r>
      </w:ins>
    </w:p>
    <w:p w:rsidR="00C41623" w:rsidRPr="00DD4C68" w:rsidRDefault="00C41623" w:rsidP="00DD4C68">
      <w:pPr>
        <w:spacing w:line="360" w:lineRule="auto"/>
        <w:rPr>
          <w:ins w:id="77" w:author="David Ouyang" w:date="2017-01-02T14:35:00Z"/>
          <w:rFonts w:ascii="Times New Roman" w:hAnsi="Times New Roman" w:cs="Times New Roman"/>
          <w:color w:val="000000"/>
          <w:sz w:val="24"/>
          <w:szCs w:val="24"/>
          <w:shd w:val="clear" w:color="auto" w:fill="FFFFFF"/>
          <w:rPrChange w:id="78" w:author="David Ouyang" w:date="2017-01-02T14:35:00Z">
            <w:rPr>
              <w:ins w:id="79" w:author="David Ouyang" w:date="2017-01-02T14:35:00Z"/>
              <w:rFonts w:ascii="Times New Roman" w:hAnsi="Times New Roman" w:cs="Times New Roman"/>
              <w:color w:val="000000"/>
              <w:sz w:val="24"/>
              <w:szCs w:val="24"/>
              <w:shd w:val="clear" w:color="auto" w:fill="FFFFFF"/>
            </w:rPr>
          </w:rPrChange>
        </w:rPr>
      </w:pPr>
      <w:ins w:id="80" w:author="David Ouyang" w:date="2017-01-02T14:35:00Z">
        <w:r w:rsidRPr="00DD4C68">
          <w:rPr>
            <w:rFonts w:ascii="Times New Roman" w:hAnsi="Times New Roman" w:cs="Times New Roman"/>
            <w:color w:val="000000"/>
            <w:sz w:val="24"/>
            <w:szCs w:val="24"/>
            <w:shd w:val="clear" w:color="auto" w:fill="FFFFFF"/>
            <w:rPrChange w:id="81" w:author="David Ouyang" w:date="2017-01-02T14:35:00Z">
              <w:rPr>
                <w:rFonts w:ascii="Times New Roman" w:hAnsi="Times New Roman" w:cs="Times New Roman"/>
                <w:color w:val="000000"/>
                <w:sz w:val="24"/>
                <w:szCs w:val="24"/>
                <w:shd w:val="clear" w:color="auto" w:fill="FFFFFF"/>
              </w:rPr>
            </w:rPrChange>
          </w:rPr>
          <w:t>Stanford, CA94305</w:t>
        </w:r>
      </w:ins>
    </w:p>
    <w:p w:rsidR="00C41623" w:rsidRPr="00DD4C68" w:rsidRDefault="00C41623" w:rsidP="00DD4C68">
      <w:pPr>
        <w:spacing w:line="360" w:lineRule="auto"/>
        <w:rPr>
          <w:ins w:id="82" w:author="David Ouyang" w:date="2017-01-02T14:35:00Z"/>
          <w:rFonts w:ascii="Times New Roman" w:hAnsi="Times New Roman" w:cs="Times New Roman"/>
          <w:color w:val="000000"/>
          <w:sz w:val="24"/>
          <w:szCs w:val="24"/>
          <w:shd w:val="clear" w:color="auto" w:fill="FFFFFF"/>
          <w:rPrChange w:id="83" w:author="David Ouyang" w:date="2017-01-02T14:35:00Z">
            <w:rPr>
              <w:ins w:id="84" w:author="David Ouyang" w:date="2017-01-02T14:35:00Z"/>
              <w:rFonts w:ascii="Times New Roman" w:hAnsi="Times New Roman" w:cs="Times New Roman"/>
              <w:color w:val="000000"/>
              <w:sz w:val="24"/>
              <w:szCs w:val="24"/>
              <w:shd w:val="clear" w:color="auto" w:fill="FFFFFF"/>
            </w:rPr>
          </w:rPrChange>
        </w:rPr>
      </w:pPr>
      <w:ins w:id="85" w:author="David Ouyang" w:date="2017-01-02T14:35:00Z">
        <w:r w:rsidRPr="00DD4C68">
          <w:rPr>
            <w:rFonts w:ascii="Times New Roman" w:hAnsi="Times New Roman" w:cs="Times New Roman"/>
            <w:color w:val="000000"/>
            <w:sz w:val="24"/>
            <w:szCs w:val="24"/>
            <w:shd w:val="clear" w:color="auto" w:fill="FFFFFF"/>
            <w:rPrChange w:id="86" w:author="David Ouyang" w:date="2017-01-02T14:35:00Z">
              <w:rPr>
                <w:rFonts w:ascii="Times New Roman" w:hAnsi="Times New Roman" w:cs="Times New Roman"/>
                <w:color w:val="000000"/>
                <w:sz w:val="24"/>
                <w:szCs w:val="24"/>
                <w:shd w:val="clear" w:color="auto" w:fill="FFFFFF"/>
              </w:rPr>
            </w:rPrChange>
          </w:rPr>
          <w:t>Tel: (650) 723-6459</w:t>
        </w:r>
      </w:ins>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ins w:id="87" w:author="David Ouyang" w:date="2017-01-02T14:35:00Z">
        <w:r w:rsidRPr="00DD4C68">
          <w:rPr>
            <w:rFonts w:ascii="Times New Roman" w:hAnsi="Times New Roman" w:cs="Times New Roman"/>
            <w:color w:val="000000"/>
            <w:sz w:val="24"/>
            <w:szCs w:val="24"/>
            <w:shd w:val="clear" w:color="auto" w:fill="FFFFFF"/>
            <w:rPrChange w:id="88" w:author="David Ouyang" w:date="2017-01-02T14:35:00Z">
              <w:rPr>
                <w:rFonts w:ascii="Times New Roman" w:hAnsi="Times New Roman" w:cs="Times New Roman"/>
                <w:color w:val="000000"/>
                <w:sz w:val="24"/>
                <w:szCs w:val="24"/>
                <w:shd w:val="clear" w:color="auto" w:fill="FFFFFF"/>
              </w:rPr>
            </w:rPrChange>
          </w:rPr>
          <w:t>Fax: (650) 723-8392</w:t>
        </w:r>
        <w:r w:rsidRPr="00DD4C68">
          <w:rPr>
            <w:rStyle w:val="Strong"/>
            <w:rFonts w:ascii="Times New Roman" w:hAnsi="Times New Roman" w:cs="Times New Roman"/>
            <w:b w:val="0"/>
            <w:bCs w:val="0"/>
            <w:color w:val="000001"/>
            <w:sz w:val="24"/>
            <w:szCs w:val="24"/>
            <w:rPrChange w:id="89" w:author="David Ouyang" w:date="2017-01-02T14:35:00Z">
              <w:rPr>
                <w:rStyle w:val="Strong"/>
                <w:rFonts w:ascii="Times New Roman" w:hAnsi="Times New Roman" w:cs="Times New Roman"/>
                <w:b w:val="0"/>
                <w:bCs w:val="0"/>
                <w:color w:val="000001"/>
                <w:sz w:val="24"/>
                <w:szCs w:val="24"/>
              </w:rPr>
            </w:rPrChange>
          </w:rPr>
          <w:br/>
          <w:t xml:space="preserve">Email: </w:t>
        </w:r>
        <w:r w:rsidRPr="00DD4C68">
          <w:rPr>
            <w:rFonts w:ascii="Times New Roman" w:hAnsi="Times New Roman" w:cs="Times New Roman"/>
            <w:color w:val="555555"/>
            <w:sz w:val="24"/>
            <w:szCs w:val="24"/>
            <w:shd w:val="clear" w:color="auto" w:fill="FFFFFF"/>
            <w:rPrChange w:id="90" w:author="David Ouyang" w:date="2017-01-02T14:35:00Z">
              <w:rPr>
                <w:rFonts w:ascii="Times New Roman" w:hAnsi="Times New Roman" w:cs="Times New Roman"/>
                <w:color w:val="555555"/>
                <w:sz w:val="24"/>
                <w:szCs w:val="24"/>
                <w:shd w:val="clear" w:color="auto" w:fill="FFFFFF"/>
              </w:rPr>
            </w:rPrChange>
          </w:rPr>
          <w:t>dipanjan@stanford.edu</w:t>
        </w:r>
        <w:r w:rsidRPr="00DD4C68">
          <w:rPr>
            <w:rFonts w:ascii="Times New Roman" w:hAnsi="Times New Roman" w:cs="Times New Roman"/>
            <w:color w:val="555555"/>
            <w:sz w:val="24"/>
            <w:szCs w:val="24"/>
            <w:shd w:val="clear" w:color="auto" w:fill="FFFFFF"/>
            <w:rPrChange w:id="91" w:author="David Ouyang" w:date="2017-01-02T14:35:00Z">
              <w:rPr>
                <w:rFonts w:ascii="Times New Roman" w:hAnsi="Times New Roman" w:cs="Times New Roman"/>
                <w:color w:val="555555"/>
                <w:sz w:val="24"/>
                <w:szCs w:val="24"/>
                <w:shd w:val="clear" w:color="auto" w:fill="FFFFFF"/>
              </w:rPr>
            </w:rPrChange>
          </w:rPr>
          <w:br/>
        </w:r>
      </w:ins>
    </w:p>
    <w:p w:rsidR="00C41623" w:rsidRPr="00DD4C68" w:rsidRDefault="00C41623" w:rsidP="00DD4C68">
      <w:pPr>
        <w:spacing w:line="360" w:lineRule="auto"/>
        <w:rPr>
          <w:ins w:id="92" w:author="David Ouyang" w:date="2017-01-02T14:35:00Z"/>
          <w:rFonts w:ascii="Times New Roman" w:hAnsi="Times New Roman" w:cs="Times New Roman"/>
          <w:color w:val="000000"/>
          <w:sz w:val="24"/>
          <w:szCs w:val="24"/>
          <w:shd w:val="clear" w:color="auto" w:fill="FFFFFF"/>
          <w:rPrChange w:id="93" w:author="David Ouyang" w:date="2017-01-02T14:35:00Z">
            <w:rPr>
              <w:ins w:id="94" w:author="David Ouyang" w:date="2017-01-02T14:35:00Z"/>
              <w:rFonts w:ascii="Times New Roman" w:hAnsi="Times New Roman" w:cs="Times New Roman"/>
              <w:color w:val="000000"/>
              <w:sz w:val="24"/>
              <w:szCs w:val="24"/>
              <w:shd w:val="clear" w:color="auto" w:fill="FFFFFF"/>
            </w:rPr>
          </w:rPrChange>
        </w:rPr>
      </w:pPr>
    </w:p>
    <w:p w:rsidR="0099504A" w:rsidRPr="00DD4C68" w:rsidRDefault="00F608DC" w:rsidP="00DD4C68">
      <w:pPr>
        <w:spacing w:line="360" w:lineRule="auto"/>
        <w:rPr>
          <w:rFonts w:ascii="Times New Roman" w:hAnsi="Times New Roman" w:cs="Times New Roman"/>
          <w:sz w:val="24"/>
          <w:szCs w:val="24"/>
          <w:rPrChange w:id="95" w:author="David Ouyang" w:date="2017-01-02T14:35:00Z">
            <w:rPr>
              <w:sz w:val="24"/>
              <w:szCs w:val="24"/>
            </w:rPr>
          </w:rPrChange>
        </w:rPr>
      </w:pPr>
      <w:r w:rsidRPr="00DD4C68">
        <w:rPr>
          <w:rFonts w:ascii="Times New Roman" w:hAnsi="Times New Roman" w:cs="Times New Roman"/>
          <w:b/>
          <w:sz w:val="24"/>
          <w:szCs w:val="24"/>
          <w:rPrChange w:id="96" w:author="David Ouyang" w:date="2017-01-02T14:35:00Z">
            <w:rPr>
              <w:b/>
              <w:sz w:val="24"/>
              <w:szCs w:val="24"/>
            </w:rPr>
          </w:rPrChange>
        </w:rPr>
        <w:lastRenderedPageBreak/>
        <w:t>Background</w:t>
      </w:r>
      <w:r w:rsidRPr="00DD4C68">
        <w:rPr>
          <w:rFonts w:ascii="Times New Roman" w:hAnsi="Times New Roman" w:cs="Times New Roman"/>
          <w:sz w:val="24"/>
          <w:szCs w:val="24"/>
          <w:rPrChange w:id="97" w:author="David Ouyang" w:date="2017-01-02T14:35:00Z">
            <w:rPr>
              <w:sz w:val="24"/>
              <w:szCs w:val="24"/>
            </w:rPr>
          </w:rPrChange>
        </w:rPr>
        <w:t xml:space="preserve">: </w:t>
      </w:r>
      <w:r w:rsidR="00A63508" w:rsidRPr="00DD4C68">
        <w:rPr>
          <w:rFonts w:ascii="Times New Roman" w:hAnsi="Times New Roman" w:cs="Times New Roman"/>
          <w:sz w:val="24"/>
          <w:szCs w:val="24"/>
          <w:rPrChange w:id="98" w:author="David Ouyang" w:date="2017-01-02T14:35:00Z">
            <w:rPr>
              <w:sz w:val="24"/>
              <w:szCs w:val="24"/>
            </w:rPr>
          </w:rPrChange>
        </w:rPr>
        <w:t>P</w:t>
      </w:r>
      <w:r w:rsidR="00AD2A47" w:rsidRPr="00DD4C68">
        <w:rPr>
          <w:rFonts w:ascii="Times New Roman" w:hAnsi="Times New Roman" w:cs="Times New Roman"/>
          <w:sz w:val="24"/>
          <w:szCs w:val="24"/>
          <w:rPrChange w:id="99" w:author="David Ouyang" w:date="2017-01-02T14:35:00Z">
            <w:rPr>
              <w:sz w:val="24"/>
              <w:szCs w:val="24"/>
            </w:rPr>
          </w:rPrChange>
        </w:rPr>
        <w:t xml:space="preserve">roposed changes to the </w:t>
      </w:r>
      <w:r w:rsidR="003C78F6" w:rsidRPr="00DD4C68">
        <w:rPr>
          <w:rFonts w:ascii="Times New Roman" w:hAnsi="Times New Roman" w:cs="Times New Roman"/>
          <w:sz w:val="24"/>
          <w:szCs w:val="24"/>
          <w:rPrChange w:id="100" w:author="David Ouyang" w:date="2017-01-02T14:35:00Z">
            <w:rPr>
              <w:sz w:val="24"/>
              <w:szCs w:val="24"/>
            </w:rPr>
          </w:rPrChange>
        </w:rPr>
        <w:t>UNOS</w:t>
      </w:r>
      <w:r w:rsidR="00C41623" w:rsidRPr="00DD4C68">
        <w:rPr>
          <w:rFonts w:ascii="Times New Roman" w:hAnsi="Times New Roman" w:cs="Times New Roman"/>
          <w:sz w:val="24"/>
          <w:szCs w:val="24"/>
        </w:rPr>
        <w:t xml:space="preserve"> </w:t>
      </w:r>
      <w:r w:rsidR="00A63508" w:rsidRPr="00DD4C68">
        <w:rPr>
          <w:rFonts w:ascii="Times New Roman" w:hAnsi="Times New Roman" w:cs="Times New Roman"/>
          <w:sz w:val="24"/>
          <w:szCs w:val="24"/>
          <w:rPrChange w:id="101" w:author="David Ouyang" w:date="2017-01-02T14:35:00Z">
            <w:rPr>
              <w:sz w:val="24"/>
              <w:szCs w:val="24"/>
            </w:rPr>
          </w:rPrChange>
        </w:rPr>
        <w:t xml:space="preserve">heart </w:t>
      </w:r>
      <w:r w:rsidR="00AD2A47" w:rsidRPr="00DD4C68">
        <w:rPr>
          <w:rFonts w:ascii="Times New Roman" w:hAnsi="Times New Roman" w:cs="Times New Roman"/>
          <w:sz w:val="24"/>
          <w:szCs w:val="24"/>
          <w:rPrChange w:id="102" w:author="David Ouyang" w:date="2017-01-02T14:35:00Z">
            <w:rPr>
              <w:sz w:val="24"/>
              <w:szCs w:val="24"/>
            </w:rPr>
          </w:rPrChange>
        </w:rPr>
        <w:t xml:space="preserve">allocation protocol </w:t>
      </w:r>
      <w:r w:rsidR="00C41623" w:rsidRPr="00DD4C68">
        <w:rPr>
          <w:rFonts w:ascii="Times New Roman" w:hAnsi="Times New Roman" w:cs="Times New Roman"/>
          <w:sz w:val="24"/>
          <w:szCs w:val="24"/>
        </w:rPr>
        <w:t>could</w:t>
      </w:r>
      <w:r w:rsidR="00A63508" w:rsidRPr="00DD4C68">
        <w:rPr>
          <w:rFonts w:ascii="Times New Roman" w:hAnsi="Times New Roman" w:cs="Times New Roman"/>
          <w:sz w:val="24"/>
          <w:szCs w:val="24"/>
          <w:rPrChange w:id="103" w:author="David Ouyang" w:date="2017-01-02T14:35:00Z">
            <w:rPr>
              <w:sz w:val="24"/>
              <w:szCs w:val="24"/>
            </w:rPr>
          </w:rPrChange>
        </w:rPr>
        <w:t xml:space="preserve"> </w:t>
      </w:r>
      <w:r w:rsidR="00AD2A47" w:rsidRPr="00DD4C68">
        <w:rPr>
          <w:rFonts w:ascii="Times New Roman" w:hAnsi="Times New Roman" w:cs="Times New Roman"/>
          <w:sz w:val="24"/>
          <w:szCs w:val="24"/>
          <w:rPrChange w:id="104" w:author="David Ouyang" w:date="2017-01-02T14:35:00Z">
            <w:rPr>
              <w:sz w:val="24"/>
              <w:szCs w:val="24"/>
            </w:rPr>
          </w:rPrChange>
        </w:rPr>
        <w:t>prioritize patients with acute circulatory support</w:t>
      </w:r>
      <w:r w:rsidR="00A63508" w:rsidRPr="00DD4C68">
        <w:rPr>
          <w:rFonts w:ascii="Times New Roman" w:hAnsi="Times New Roman" w:cs="Times New Roman"/>
          <w:sz w:val="24"/>
          <w:szCs w:val="24"/>
          <w:rPrChange w:id="105" w:author="David Ouyang" w:date="2017-01-02T14:35:00Z">
            <w:rPr>
              <w:sz w:val="24"/>
              <w:szCs w:val="24"/>
            </w:rPr>
          </w:rPrChange>
        </w:rPr>
        <w:t>,</w:t>
      </w:r>
      <w:r w:rsidR="00C41623" w:rsidRPr="00DD4C68">
        <w:rPr>
          <w:rFonts w:ascii="Times New Roman" w:hAnsi="Times New Roman" w:cs="Times New Roman"/>
          <w:sz w:val="24"/>
          <w:szCs w:val="24"/>
        </w:rPr>
        <w:t xml:space="preserve"> </w:t>
      </w:r>
      <w:r w:rsidR="000955F9" w:rsidRPr="00DD4C68">
        <w:rPr>
          <w:rFonts w:ascii="Times New Roman" w:hAnsi="Times New Roman" w:cs="Times New Roman"/>
          <w:sz w:val="24"/>
          <w:szCs w:val="24"/>
          <w:rPrChange w:id="106" w:author="David Ouyang" w:date="2017-01-02T14:35:00Z">
            <w:rPr>
              <w:sz w:val="24"/>
              <w:szCs w:val="24"/>
            </w:rPr>
          </w:rPrChange>
        </w:rPr>
        <w:t>including</w:t>
      </w:r>
      <w:r w:rsidR="00AD2A47" w:rsidRPr="00DD4C68">
        <w:rPr>
          <w:rFonts w:ascii="Times New Roman" w:hAnsi="Times New Roman" w:cs="Times New Roman"/>
          <w:sz w:val="24"/>
          <w:szCs w:val="24"/>
          <w:rPrChange w:id="107" w:author="David Ouyang" w:date="2017-01-02T14:35:00Z">
            <w:rPr>
              <w:sz w:val="24"/>
              <w:szCs w:val="24"/>
            </w:rPr>
          </w:rPrChange>
        </w:rPr>
        <w:t xml:space="preserve"> extracorporeal membrane oxygenation (ECMO), </w:t>
      </w:r>
      <w:r w:rsidR="000955F9" w:rsidRPr="00DD4C68">
        <w:rPr>
          <w:rFonts w:ascii="Times New Roman" w:hAnsi="Times New Roman" w:cs="Times New Roman"/>
          <w:sz w:val="24"/>
          <w:szCs w:val="24"/>
          <w:rPrChange w:id="108" w:author="David Ouyang" w:date="2017-01-02T14:35:00Z">
            <w:rPr>
              <w:sz w:val="24"/>
              <w:szCs w:val="24"/>
            </w:rPr>
          </w:rPrChange>
        </w:rPr>
        <w:t>percutaneous ventricular assist devices (PVAD), and intra-aortic balloon pump</w:t>
      </w:r>
      <w:r w:rsidR="00A63508" w:rsidRPr="00DD4C68">
        <w:rPr>
          <w:rFonts w:ascii="Times New Roman" w:hAnsi="Times New Roman" w:cs="Times New Roman"/>
          <w:sz w:val="24"/>
          <w:szCs w:val="24"/>
          <w:rPrChange w:id="109" w:author="David Ouyang" w:date="2017-01-02T14:35:00Z">
            <w:rPr>
              <w:sz w:val="24"/>
              <w:szCs w:val="24"/>
            </w:rPr>
          </w:rPrChange>
        </w:rPr>
        <w:t>s</w:t>
      </w:r>
      <w:r w:rsidR="000955F9" w:rsidRPr="00DD4C68">
        <w:rPr>
          <w:rFonts w:ascii="Times New Roman" w:hAnsi="Times New Roman" w:cs="Times New Roman"/>
          <w:sz w:val="24"/>
          <w:szCs w:val="24"/>
          <w:rPrChange w:id="110" w:author="David Ouyang" w:date="2017-01-02T14:35:00Z">
            <w:rPr>
              <w:sz w:val="24"/>
              <w:szCs w:val="24"/>
            </w:rPr>
          </w:rPrChange>
        </w:rPr>
        <w:t xml:space="preserve"> (IABP). We sought to evaluate contemporary trends in the incid</w:t>
      </w:r>
      <w:r w:rsidR="005A5749" w:rsidRPr="00DD4C68">
        <w:rPr>
          <w:rFonts w:ascii="Times New Roman" w:hAnsi="Times New Roman" w:cs="Times New Roman"/>
          <w:sz w:val="24"/>
          <w:szCs w:val="24"/>
          <w:rPrChange w:id="111" w:author="David Ouyang" w:date="2017-01-02T14:35:00Z">
            <w:rPr>
              <w:sz w:val="24"/>
              <w:szCs w:val="24"/>
            </w:rPr>
          </w:rPrChange>
        </w:rPr>
        <w:t xml:space="preserve">ence and outcomes </w:t>
      </w:r>
      <w:r w:rsidR="000955F9" w:rsidRPr="00DD4C68">
        <w:rPr>
          <w:rFonts w:ascii="Times New Roman" w:hAnsi="Times New Roman" w:cs="Times New Roman"/>
          <w:sz w:val="24"/>
          <w:szCs w:val="24"/>
          <w:rPrChange w:id="112" w:author="David Ouyang" w:date="2017-01-02T14:35:00Z">
            <w:rPr>
              <w:sz w:val="24"/>
              <w:szCs w:val="24"/>
            </w:rPr>
          </w:rPrChange>
        </w:rPr>
        <w:t xml:space="preserve">of </w:t>
      </w:r>
      <w:r w:rsidR="00C41623" w:rsidRPr="00DD4C68">
        <w:rPr>
          <w:rFonts w:ascii="Times New Roman" w:hAnsi="Times New Roman" w:cs="Times New Roman"/>
          <w:sz w:val="24"/>
          <w:szCs w:val="24"/>
        </w:rPr>
        <w:t xml:space="preserve">patients who required </w:t>
      </w:r>
      <w:r w:rsidR="000955F9" w:rsidRPr="00DD4C68">
        <w:rPr>
          <w:rFonts w:ascii="Times New Roman" w:hAnsi="Times New Roman" w:cs="Times New Roman"/>
          <w:sz w:val="24"/>
          <w:szCs w:val="24"/>
          <w:rPrChange w:id="113" w:author="David Ouyang" w:date="2017-01-02T14:35:00Z">
            <w:rPr>
              <w:sz w:val="24"/>
              <w:szCs w:val="24"/>
            </w:rPr>
          </w:rPrChange>
        </w:rPr>
        <w:t xml:space="preserve">acute circulatory support </w:t>
      </w:r>
      <w:r w:rsidR="005A5749" w:rsidRPr="00DD4C68">
        <w:rPr>
          <w:rFonts w:ascii="Times New Roman" w:hAnsi="Times New Roman" w:cs="Times New Roman"/>
          <w:sz w:val="24"/>
          <w:szCs w:val="24"/>
          <w:rPrChange w:id="114" w:author="David Ouyang" w:date="2017-01-02T14:35:00Z">
            <w:rPr>
              <w:sz w:val="24"/>
              <w:szCs w:val="24"/>
            </w:rPr>
          </w:rPrChange>
        </w:rPr>
        <w:t xml:space="preserve">during the hospitalization </w:t>
      </w:r>
      <w:r w:rsidR="000955F9" w:rsidRPr="00DD4C68">
        <w:rPr>
          <w:rFonts w:ascii="Times New Roman" w:hAnsi="Times New Roman" w:cs="Times New Roman"/>
          <w:sz w:val="24"/>
          <w:szCs w:val="24"/>
          <w:rPrChange w:id="115" w:author="David Ouyang" w:date="2017-01-02T14:35:00Z">
            <w:rPr>
              <w:sz w:val="24"/>
              <w:szCs w:val="24"/>
            </w:rPr>
          </w:rPrChange>
        </w:rPr>
        <w:t xml:space="preserve">prior to heart transplantation. </w:t>
      </w:r>
      <w:r w:rsidR="00AD2A47" w:rsidRPr="00DD4C68">
        <w:rPr>
          <w:rFonts w:ascii="Times New Roman" w:hAnsi="Times New Roman" w:cs="Times New Roman"/>
          <w:sz w:val="24"/>
          <w:szCs w:val="24"/>
          <w:rPrChange w:id="116" w:author="David Ouyang" w:date="2017-01-02T14:35:00Z">
            <w:rPr>
              <w:sz w:val="24"/>
              <w:szCs w:val="24"/>
            </w:rPr>
          </w:rPrChange>
        </w:rPr>
        <w:tab/>
      </w:r>
    </w:p>
    <w:p w:rsidR="000955F9" w:rsidRPr="00DD4C68" w:rsidRDefault="00EC0958" w:rsidP="00DD4C68">
      <w:pPr>
        <w:spacing w:line="360" w:lineRule="auto"/>
        <w:rPr>
          <w:rFonts w:ascii="Times New Roman" w:hAnsi="Times New Roman" w:cs="Times New Roman"/>
          <w:sz w:val="24"/>
          <w:szCs w:val="24"/>
          <w:rPrChange w:id="117" w:author="David Ouyang" w:date="2017-01-02T14:35:00Z">
            <w:rPr>
              <w:sz w:val="24"/>
              <w:szCs w:val="24"/>
            </w:rPr>
          </w:rPrChange>
        </w:rPr>
      </w:pPr>
      <w:r w:rsidRPr="00DD4C68">
        <w:rPr>
          <w:rFonts w:ascii="Times New Roman" w:hAnsi="Times New Roman" w:cs="Times New Roman"/>
          <w:b/>
          <w:sz w:val="24"/>
          <w:szCs w:val="24"/>
          <w:rPrChange w:id="118" w:author="David Ouyang" w:date="2017-01-02T14:35:00Z">
            <w:rPr>
              <w:b/>
              <w:sz w:val="24"/>
              <w:szCs w:val="24"/>
            </w:rPr>
          </w:rPrChange>
        </w:rPr>
        <w:t>Methods</w:t>
      </w:r>
      <w:r w:rsidRPr="00DD4C68">
        <w:rPr>
          <w:rFonts w:ascii="Times New Roman" w:hAnsi="Times New Roman" w:cs="Times New Roman"/>
          <w:sz w:val="24"/>
          <w:szCs w:val="24"/>
          <w:rPrChange w:id="119" w:author="David Ouyang" w:date="2017-01-02T14:35:00Z">
            <w:rPr>
              <w:sz w:val="24"/>
              <w:szCs w:val="24"/>
            </w:rPr>
          </w:rPrChange>
        </w:rPr>
        <w:t xml:space="preserve">: </w:t>
      </w:r>
      <w:r w:rsidR="00C64DBF" w:rsidRPr="00DD4C68">
        <w:rPr>
          <w:rFonts w:ascii="Times New Roman" w:hAnsi="Times New Roman" w:cs="Times New Roman"/>
          <w:sz w:val="24"/>
          <w:szCs w:val="24"/>
          <w:rPrChange w:id="120" w:author="David Ouyang" w:date="2017-01-02T14:35:00Z">
            <w:rPr>
              <w:sz w:val="24"/>
              <w:szCs w:val="24"/>
            </w:rPr>
          </w:rPrChange>
        </w:rPr>
        <w:t>From</w:t>
      </w:r>
      <w:r w:rsidR="00871D6E" w:rsidRPr="00DD4C68">
        <w:rPr>
          <w:rFonts w:ascii="Times New Roman" w:hAnsi="Times New Roman" w:cs="Times New Roman"/>
          <w:sz w:val="24"/>
          <w:szCs w:val="24"/>
        </w:rPr>
        <w:t xml:space="preserve"> </w:t>
      </w:r>
      <w:r w:rsidRPr="00DD4C68">
        <w:rPr>
          <w:rFonts w:ascii="Times New Roman" w:hAnsi="Times New Roman" w:cs="Times New Roman"/>
          <w:sz w:val="24"/>
          <w:szCs w:val="24"/>
          <w:rPrChange w:id="121" w:author="David Ouyang" w:date="2017-01-02T14:35:00Z">
            <w:rPr>
              <w:sz w:val="24"/>
              <w:szCs w:val="24"/>
            </w:rPr>
          </w:rPrChange>
        </w:rPr>
        <w:t xml:space="preserve">the Nationwide Inpatient Sample (NIS) from 1998 to 2011, we </w:t>
      </w:r>
      <w:r w:rsidR="003C78F6" w:rsidRPr="00DD4C68">
        <w:rPr>
          <w:rFonts w:ascii="Times New Roman" w:hAnsi="Times New Roman" w:cs="Times New Roman"/>
          <w:sz w:val="24"/>
          <w:szCs w:val="24"/>
          <w:rPrChange w:id="122" w:author="David Ouyang" w:date="2017-01-02T14:35:00Z">
            <w:rPr>
              <w:sz w:val="24"/>
              <w:szCs w:val="24"/>
            </w:rPr>
          </w:rPrChange>
        </w:rPr>
        <w:t>identified</w:t>
      </w:r>
      <w:r w:rsidR="00C41623" w:rsidRPr="00DD4C68">
        <w:rPr>
          <w:rFonts w:ascii="Times New Roman" w:hAnsi="Times New Roman" w:cs="Times New Roman"/>
          <w:sz w:val="24"/>
          <w:szCs w:val="24"/>
        </w:rPr>
        <w:t xml:space="preserve"> </w:t>
      </w:r>
      <w:r w:rsidR="00C64DBF" w:rsidRPr="00DD4C68">
        <w:rPr>
          <w:rFonts w:ascii="Times New Roman" w:hAnsi="Times New Roman" w:cs="Times New Roman"/>
          <w:sz w:val="24"/>
          <w:szCs w:val="24"/>
          <w:rPrChange w:id="123" w:author="David Ouyang" w:date="2017-01-02T14:35:00Z">
            <w:rPr>
              <w:sz w:val="24"/>
              <w:szCs w:val="24"/>
            </w:rPr>
          </w:rPrChange>
        </w:rPr>
        <w:t xml:space="preserve">5,381 </w:t>
      </w:r>
      <w:r w:rsidRPr="00DD4C68">
        <w:rPr>
          <w:rFonts w:ascii="Times New Roman" w:hAnsi="Times New Roman" w:cs="Times New Roman"/>
          <w:sz w:val="24"/>
          <w:szCs w:val="24"/>
          <w:rPrChange w:id="124" w:author="David Ouyang" w:date="2017-01-02T14:35:00Z">
            <w:rPr>
              <w:sz w:val="24"/>
              <w:szCs w:val="24"/>
            </w:rPr>
          </w:rPrChange>
        </w:rPr>
        <w:t>patients who underwent</w:t>
      </w:r>
      <w:r w:rsidR="000955F9" w:rsidRPr="00DD4C68">
        <w:rPr>
          <w:rFonts w:ascii="Times New Roman" w:hAnsi="Times New Roman" w:cs="Times New Roman"/>
          <w:sz w:val="24"/>
          <w:szCs w:val="24"/>
          <w:rPrChange w:id="125" w:author="David Ouyang" w:date="2017-01-02T14:35:00Z">
            <w:rPr>
              <w:sz w:val="24"/>
              <w:szCs w:val="24"/>
            </w:rPr>
          </w:rPrChange>
        </w:rPr>
        <w:t xml:space="preserve"> orthotopic hea</w:t>
      </w:r>
      <w:r w:rsidR="003C78F6" w:rsidRPr="00DD4C68">
        <w:rPr>
          <w:rFonts w:ascii="Times New Roman" w:hAnsi="Times New Roman" w:cs="Times New Roman"/>
          <w:sz w:val="24"/>
          <w:szCs w:val="24"/>
          <w:rPrChange w:id="126" w:author="David Ouyang" w:date="2017-01-02T14:35:00Z">
            <w:rPr>
              <w:sz w:val="24"/>
              <w:szCs w:val="24"/>
            </w:rPr>
          </w:rPrChange>
        </w:rPr>
        <w:t xml:space="preserve">rt transplant (OHT) and determined whether the </w:t>
      </w:r>
      <w:r w:rsidR="000955F9" w:rsidRPr="00DD4C68">
        <w:rPr>
          <w:rFonts w:ascii="Times New Roman" w:hAnsi="Times New Roman" w:cs="Times New Roman"/>
          <w:sz w:val="24"/>
          <w:szCs w:val="24"/>
          <w:rPrChange w:id="127" w:author="David Ouyang" w:date="2017-01-02T14:35:00Z">
            <w:rPr>
              <w:sz w:val="24"/>
              <w:szCs w:val="24"/>
            </w:rPr>
          </w:rPrChange>
        </w:rPr>
        <w:t xml:space="preserve">patient underwent </w:t>
      </w:r>
      <w:r w:rsidR="003C78F6" w:rsidRPr="00DD4C68">
        <w:rPr>
          <w:rFonts w:ascii="Times New Roman" w:hAnsi="Times New Roman" w:cs="Times New Roman"/>
          <w:sz w:val="24"/>
          <w:szCs w:val="24"/>
          <w:rPrChange w:id="128" w:author="David Ouyang" w:date="2017-01-02T14:35:00Z">
            <w:rPr>
              <w:sz w:val="24"/>
              <w:szCs w:val="24"/>
            </w:rPr>
          </w:rPrChange>
        </w:rPr>
        <w:t xml:space="preserve">pre-transplant </w:t>
      </w:r>
      <w:r w:rsidR="000955F9" w:rsidRPr="00DD4C68">
        <w:rPr>
          <w:rFonts w:ascii="Times New Roman" w:hAnsi="Times New Roman" w:cs="Times New Roman"/>
          <w:sz w:val="24"/>
          <w:szCs w:val="24"/>
          <w:rPrChange w:id="129" w:author="David Ouyang" w:date="2017-01-02T14:35:00Z">
            <w:rPr>
              <w:sz w:val="24"/>
              <w:szCs w:val="24"/>
            </w:rPr>
          </w:rPrChange>
        </w:rPr>
        <w:t xml:space="preserve">ECMO, PVAD, or IABP. </w:t>
      </w:r>
      <w:r w:rsidR="0041575F" w:rsidRPr="00DD4C68">
        <w:rPr>
          <w:rFonts w:ascii="Times New Roman" w:hAnsi="Times New Roman" w:cs="Times New Roman"/>
          <w:sz w:val="24"/>
          <w:szCs w:val="24"/>
          <w:rPrChange w:id="130" w:author="David Ouyang" w:date="2017-01-02T14:35:00Z">
            <w:rPr>
              <w:sz w:val="24"/>
              <w:szCs w:val="24"/>
            </w:rPr>
          </w:rPrChange>
        </w:rPr>
        <w:t xml:space="preserve">We </w:t>
      </w:r>
      <w:r w:rsidR="00C64DBF" w:rsidRPr="00DD4C68">
        <w:rPr>
          <w:rFonts w:ascii="Times New Roman" w:hAnsi="Times New Roman" w:cs="Times New Roman"/>
          <w:sz w:val="24"/>
          <w:szCs w:val="24"/>
          <w:rPrChange w:id="131" w:author="David Ouyang" w:date="2017-01-02T14:35:00Z">
            <w:rPr>
              <w:sz w:val="24"/>
              <w:szCs w:val="24"/>
            </w:rPr>
          </w:rPrChange>
        </w:rPr>
        <w:t>calculated</w:t>
      </w:r>
      <w:r w:rsidR="003C78F6" w:rsidRPr="00DD4C68">
        <w:rPr>
          <w:rFonts w:ascii="Times New Roman" w:hAnsi="Times New Roman" w:cs="Times New Roman"/>
          <w:sz w:val="24"/>
          <w:szCs w:val="24"/>
          <w:rPrChange w:id="132" w:author="David Ouyang" w:date="2017-01-02T14:35:00Z">
            <w:rPr>
              <w:sz w:val="24"/>
              <w:szCs w:val="24"/>
            </w:rPr>
          </w:rPrChange>
        </w:rPr>
        <w:t xml:space="preserve"> baseline characteristics and </w:t>
      </w:r>
      <w:r w:rsidR="00C36AD3" w:rsidRPr="00DD4C68">
        <w:rPr>
          <w:rFonts w:ascii="Times New Roman" w:hAnsi="Times New Roman" w:cs="Times New Roman"/>
          <w:sz w:val="24"/>
          <w:szCs w:val="24"/>
        </w:rPr>
        <w:t>compared patients who underwent acute circulatory support with patients who did not require acute circulatory support prior to heart transplantation</w:t>
      </w:r>
      <w:r w:rsidR="00F333D0" w:rsidRPr="00DD4C68">
        <w:rPr>
          <w:rFonts w:ascii="Times New Roman" w:hAnsi="Times New Roman" w:cs="Times New Roman"/>
          <w:sz w:val="24"/>
          <w:szCs w:val="24"/>
          <w:rPrChange w:id="133" w:author="David Ouyang" w:date="2017-01-02T14:35:00Z">
            <w:rPr>
              <w:sz w:val="24"/>
              <w:szCs w:val="24"/>
            </w:rPr>
          </w:rPrChange>
        </w:rPr>
        <w:t>.</w:t>
      </w:r>
    </w:p>
    <w:p w:rsidR="00C36AD3" w:rsidRPr="00DD4C68" w:rsidRDefault="0041575F" w:rsidP="00DD4C68">
      <w:pPr>
        <w:spacing w:line="360" w:lineRule="auto"/>
        <w:rPr>
          <w:rFonts w:ascii="Times New Roman" w:hAnsi="Times New Roman" w:cs="Times New Roman"/>
          <w:sz w:val="24"/>
          <w:szCs w:val="24"/>
        </w:rPr>
      </w:pPr>
      <w:r w:rsidRPr="00DD4C68">
        <w:rPr>
          <w:rFonts w:ascii="Times New Roman" w:hAnsi="Times New Roman" w:cs="Times New Roman"/>
          <w:b/>
          <w:sz w:val="24"/>
          <w:szCs w:val="24"/>
          <w:rPrChange w:id="134" w:author="David Ouyang" w:date="2017-01-02T14:35:00Z">
            <w:rPr>
              <w:b/>
              <w:sz w:val="24"/>
              <w:szCs w:val="24"/>
            </w:rPr>
          </w:rPrChange>
        </w:rPr>
        <w:t>Results</w:t>
      </w:r>
      <w:r w:rsidRPr="00DD4C68">
        <w:rPr>
          <w:rFonts w:ascii="Times New Roman" w:hAnsi="Times New Roman" w:cs="Times New Roman"/>
          <w:sz w:val="24"/>
          <w:szCs w:val="24"/>
          <w:rPrChange w:id="135" w:author="David Ouyang" w:date="2017-01-02T14:35:00Z">
            <w:rPr>
              <w:sz w:val="24"/>
              <w:szCs w:val="24"/>
            </w:rPr>
          </w:rPrChange>
        </w:rPr>
        <w:t>:</w:t>
      </w:r>
      <w:r w:rsidR="00460085" w:rsidRPr="00DD4C68">
        <w:rPr>
          <w:rFonts w:ascii="Times New Roman" w:hAnsi="Times New Roman" w:cs="Times New Roman"/>
          <w:sz w:val="24"/>
          <w:szCs w:val="24"/>
        </w:rPr>
        <w:t xml:space="preserve"> </w:t>
      </w:r>
      <w:r w:rsidR="00C64DBF" w:rsidRPr="00DD4C68">
        <w:rPr>
          <w:rFonts w:ascii="Times New Roman" w:hAnsi="Times New Roman" w:cs="Times New Roman"/>
          <w:sz w:val="24"/>
          <w:szCs w:val="24"/>
          <w:rPrChange w:id="136" w:author="David Ouyang" w:date="2017-01-02T14:35:00Z">
            <w:rPr>
              <w:sz w:val="24"/>
              <w:szCs w:val="24"/>
            </w:rPr>
          </w:rPrChange>
        </w:rPr>
        <w:t>Of patients who underwent heart transplantation</w:t>
      </w:r>
      <w:r w:rsidR="00C81B45" w:rsidRPr="00DD4C68">
        <w:rPr>
          <w:rFonts w:ascii="Times New Roman" w:hAnsi="Times New Roman" w:cs="Times New Roman"/>
          <w:sz w:val="24"/>
          <w:szCs w:val="24"/>
          <w:rPrChange w:id="137" w:author="David Ouyang" w:date="2017-01-02T14:35:00Z">
            <w:rPr>
              <w:sz w:val="24"/>
              <w:szCs w:val="24"/>
            </w:rPr>
          </w:rPrChange>
        </w:rPr>
        <w:t xml:space="preserve">, </w:t>
      </w:r>
      <w:r w:rsidR="00312D07" w:rsidRPr="00DD4C68">
        <w:rPr>
          <w:rFonts w:ascii="Times New Roman" w:hAnsi="Times New Roman" w:cs="Times New Roman"/>
          <w:sz w:val="24"/>
          <w:szCs w:val="24"/>
        </w:rPr>
        <w:t>337</w:t>
      </w:r>
      <w:r w:rsidR="00C81B45" w:rsidRPr="00DD4C68">
        <w:rPr>
          <w:rFonts w:ascii="Times New Roman" w:hAnsi="Times New Roman" w:cs="Times New Roman"/>
          <w:sz w:val="24"/>
          <w:szCs w:val="24"/>
          <w:rPrChange w:id="138" w:author="David Ouyang" w:date="2017-01-02T14:35:00Z">
            <w:rPr>
              <w:sz w:val="24"/>
              <w:szCs w:val="24"/>
            </w:rPr>
          </w:rPrChange>
        </w:rPr>
        <w:t xml:space="preserve"> (</w:t>
      </w:r>
      <w:r w:rsidR="00C36AD3" w:rsidRPr="00DD4C68">
        <w:rPr>
          <w:rFonts w:ascii="Times New Roman" w:hAnsi="Times New Roman" w:cs="Times New Roman"/>
          <w:sz w:val="24"/>
          <w:szCs w:val="24"/>
        </w:rPr>
        <w:t>6.</w:t>
      </w:r>
      <w:r w:rsidR="00312D07" w:rsidRPr="00DD4C68">
        <w:rPr>
          <w:rFonts w:ascii="Times New Roman" w:hAnsi="Times New Roman" w:cs="Times New Roman"/>
          <w:sz w:val="24"/>
          <w:szCs w:val="24"/>
        </w:rPr>
        <w:t>3</w:t>
      </w:r>
      <w:r w:rsidR="00C81B45" w:rsidRPr="00DD4C68">
        <w:rPr>
          <w:rFonts w:ascii="Times New Roman" w:hAnsi="Times New Roman" w:cs="Times New Roman"/>
          <w:sz w:val="24"/>
          <w:szCs w:val="24"/>
          <w:rPrChange w:id="139" w:author="David Ouyang" w:date="2017-01-02T14:35:00Z">
            <w:rPr>
              <w:sz w:val="24"/>
              <w:szCs w:val="24"/>
            </w:rPr>
          </w:rPrChange>
        </w:rPr>
        <w:t xml:space="preserve">%) </w:t>
      </w:r>
      <w:r w:rsidR="00C36AD3" w:rsidRPr="00DD4C68">
        <w:rPr>
          <w:rFonts w:ascii="Times New Roman" w:hAnsi="Times New Roman" w:cs="Times New Roman"/>
          <w:sz w:val="24"/>
          <w:szCs w:val="24"/>
        </w:rPr>
        <w:t xml:space="preserve">patients required acute circulatory support prior to transplant. </w:t>
      </w:r>
      <w:r w:rsidR="0092319C" w:rsidRPr="00DD4C68">
        <w:rPr>
          <w:rFonts w:ascii="Times New Roman" w:hAnsi="Times New Roman" w:cs="Times New Roman"/>
          <w:sz w:val="24"/>
          <w:szCs w:val="24"/>
        </w:rPr>
        <w:t xml:space="preserve">During the study time period, the use of acute circulatory support has increased (p = 0.003 for trend) from 17 cases per year from 2008-2010 to 33 cases per year from 2009 - 2011. </w:t>
      </w:r>
      <w:r w:rsidR="00C36AD3" w:rsidRPr="00DD4C68">
        <w:rPr>
          <w:rFonts w:ascii="Times New Roman" w:hAnsi="Times New Roman" w:cs="Times New Roman"/>
          <w:sz w:val="24"/>
          <w:szCs w:val="24"/>
        </w:rPr>
        <w:t>In this population, 253 (7</w:t>
      </w:r>
      <w:r w:rsidR="00312D07" w:rsidRPr="00DD4C68">
        <w:rPr>
          <w:rFonts w:ascii="Times New Roman" w:hAnsi="Times New Roman" w:cs="Times New Roman"/>
          <w:sz w:val="24"/>
          <w:szCs w:val="24"/>
        </w:rPr>
        <w:t>5</w:t>
      </w:r>
      <w:r w:rsidR="00C36AD3" w:rsidRPr="00DD4C68">
        <w:rPr>
          <w:rFonts w:ascii="Times New Roman" w:hAnsi="Times New Roman" w:cs="Times New Roman"/>
          <w:sz w:val="24"/>
          <w:szCs w:val="24"/>
        </w:rPr>
        <w:t>.</w:t>
      </w:r>
      <w:r w:rsidR="00312D07" w:rsidRPr="00DD4C68">
        <w:rPr>
          <w:rFonts w:ascii="Times New Roman" w:hAnsi="Times New Roman" w:cs="Times New Roman"/>
          <w:sz w:val="24"/>
          <w:szCs w:val="24"/>
        </w:rPr>
        <w:t>1</w:t>
      </w:r>
      <w:r w:rsidR="002D0091">
        <w:rPr>
          <w:rFonts w:ascii="Times New Roman" w:hAnsi="Times New Roman" w:cs="Times New Roman"/>
          <w:sz w:val="24"/>
          <w:szCs w:val="24"/>
        </w:rPr>
        <w:t>%) patients were</w:t>
      </w:r>
      <w:r w:rsidR="00C81B45" w:rsidRPr="00DD4C68">
        <w:rPr>
          <w:rFonts w:ascii="Times New Roman" w:hAnsi="Times New Roman" w:cs="Times New Roman"/>
          <w:sz w:val="24"/>
          <w:szCs w:val="24"/>
          <w:rPrChange w:id="140" w:author="David Ouyang" w:date="2017-01-02T14:35:00Z">
            <w:rPr>
              <w:sz w:val="24"/>
              <w:szCs w:val="24"/>
            </w:rPr>
          </w:rPrChange>
        </w:rPr>
        <w:t xml:space="preserve"> </w:t>
      </w:r>
      <w:r w:rsidR="00C36AD3" w:rsidRPr="00DD4C68">
        <w:rPr>
          <w:rFonts w:ascii="Times New Roman" w:hAnsi="Times New Roman" w:cs="Times New Roman"/>
          <w:sz w:val="24"/>
          <w:szCs w:val="24"/>
        </w:rPr>
        <w:t xml:space="preserve">supported by </w:t>
      </w:r>
      <w:r w:rsidR="00C81B45" w:rsidRPr="00DD4C68">
        <w:rPr>
          <w:rFonts w:ascii="Times New Roman" w:hAnsi="Times New Roman" w:cs="Times New Roman"/>
          <w:sz w:val="24"/>
          <w:szCs w:val="24"/>
          <w:rPrChange w:id="141" w:author="David Ouyang" w:date="2017-01-02T14:35:00Z">
            <w:rPr>
              <w:sz w:val="24"/>
              <w:szCs w:val="24"/>
            </w:rPr>
          </w:rPrChange>
        </w:rPr>
        <w:t xml:space="preserve">IABP, </w:t>
      </w:r>
      <w:r w:rsidR="00C36AD3" w:rsidRPr="00DD4C68">
        <w:rPr>
          <w:rFonts w:ascii="Times New Roman" w:hAnsi="Times New Roman" w:cs="Times New Roman"/>
          <w:sz w:val="24"/>
          <w:szCs w:val="24"/>
        </w:rPr>
        <w:t>102</w:t>
      </w:r>
      <w:r w:rsidR="00C81B45" w:rsidRPr="00DD4C68">
        <w:rPr>
          <w:rFonts w:ascii="Times New Roman" w:hAnsi="Times New Roman" w:cs="Times New Roman"/>
          <w:sz w:val="24"/>
          <w:szCs w:val="24"/>
          <w:rPrChange w:id="142" w:author="David Ouyang" w:date="2017-01-02T14:35:00Z">
            <w:rPr>
              <w:sz w:val="24"/>
              <w:szCs w:val="24"/>
            </w:rPr>
          </w:rPrChange>
        </w:rPr>
        <w:t xml:space="preserve"> (</w:t>
      </w:r>
      <w:r w:rsidR="00312D07" w:rsidRPr="00DD4C68">
        <w:rPr>
          <w:rFonts w:ascii="Times New Roman" w:hAnsi="Times New Roman" w:cs="Times New Roman"/>
          <w:sz w:val="24"/>
          <w:szCs w:val="24"/>
        </w:rPr>
        <w:t>30.3</w:t>
      </w:r>
      <w:r w:rsidR="00C81B45" w:rsidRPr="00DD4C68">
        <w:rPr>
          <w:rFonts w:ascii="Times New Roman" w:hAnsi="Times New Roman" w:cs="Times New Roman"/>
          <w:sz w:val="24"/>
          <w:szCs w:val="24"/>
          <w:rPrChange w:id="143" w:author="David Ouyang" w:date="2017-01-02T14:35:00Z">
            <w:rPr>
              <w:sz w:val="24"/>
              <w:szCs w:val="24"/>
            </w:rPr>
          </w:rPrChange>
        </w:rPr>
        <w:t>%) w</w:t>
      </w:r>
      <w:r w:rsidR="00A63508" w:rsidRPr="00DD4C68">
        <w:rPr>
          <w:rFonts w:ascii="Times New Roman" w:hAnsi="Times New Roman" w:cs="Times New Roman"/>
          <w:sz w:val="24"/>
          <w:szCs w:val="24"/>
          <w:rPrChange w:id="144" w:author="David Ouyang" w:date="2017-01-02T14:35:00Z">
            <w:rPr>
              <w:sz w:val="24"/>
              <w:szCs w:val="24"/>
            </w:rPr>
          </w:rPrChange>
        </w:rPr>
        <w:t>ere</w:t>
      </w:r>
      <w:r w:rsidR="00C81B45" w:rsidRPr="00DD4C68">
        <w:rPr>
          <w:rFonts w:ascii="Times New Roman" w:hAnsi="Times New Roman" w:cs="Times New Roman"/>
          <w:sz w:val="24"/>
          <w:szCs w:val="24"/>
          <w:rPrChange w:id="145" w:author="David Ouyang" w:date="2017-01-02T14:35:00Z">
            <w:rPr>
              <w:sz w:val="24"/>
              <w:szCs w:val="24"/>
            </w:rPr>
          </w:rPrChange>
        </w:rPr>
        <w:t xml:space="preserve"> supported by </w:t>
      </w:r>
      <w:r w:rsidR="00C36AD3" w:rsidRPr="00DD4C68">
        <w:rPr>
          <w:rFonts w:ascii="Times New Roman" w:hAnsi="Times New Roman" w:cs="Times New Roman"/>
          <w:sz w:val="24"/>
          <w:szCs w:val="24"/>
        </w:rPr>
        <w:t>ECMO</w:t>
      </w:r>
      <w:r w:rsidR="00C81B45" w:rsidRPr="00DD4C68">
        <w:rPr>
          <w:rFonts w:ascii="Times New Roman" w:hAnsi="Times New Roman" w:cs="Times New Roman"/>
          <w:sz w:val="24"/>
          <w:szCs w:val="24"/>
          <w:rPrChange w:id="146" w:author="David Ouyang" w:date="2017-01-02T14:35:00Z">
            <w:rPr>
              <w:sz w:val="24"/>
              <w:szCs w:val="24"/>
            </w:rPr>
          </w:rPrChange>
        </w:rPr>
        <w:t xml:space="preserve">, and </w:t>
      </w:r>
      <w:r w:rsidR="00C36AD3" w:rsidRPr="00DD4C68">
        <w:rPr>
          <w:rFonts w:ascii="Times New Roman" w:hAnsi="Times New Roman" w:cs="Times New Roman"/>
          <w:sz w:val="24"/>
          <w:szCs w:val="24"/>
        </w:rPr>
        <w:t>4</w:t>
      </w:r>
      <w:r w:rsidR="00C81B45" w:rsidRPr="00DD4C68">
        <w:rPr>
          <w:rFonts w:ascii="Times New Roman" w:hAnsi="Times New Roman" w:cs="Times New Roman"/>
          <w:sz w:val="24"/>
          <w:szCs w:val="24"/>
          <w:rPrChange w:id="147" w:author="David Ouyang" w:date="2017-01-02T14:35:00Z">
            <w:rPr>
              <w:sz w:val="24"/>
              <w:szCs w:val="24"/>
            </w:rPr>
          </w:rPrChange>
        </w:rPr>
        <w:t xml:space="preserve"> (1.</w:t>
      </w:r>
      <w:r w:rsidR="00312D07" w:rsidRPr="00DD4C68">
        <w:rPr>
          <w:rFonts w:ascii="Times New Roman" w:hAnsi="Times New Roman" w:cs="Times New Roman"/>
          <w:sz w:val="24"/>
          <w:szCs w:val="24"/>
        </w:rPr>
        <w:t>2</w:t>
      </w:r>
      <w:r w:rsidR="00C81B45" w:rsidRPr="00DD4C68">
        <w:rPr>
          <w:rFonts w:ascii="Times New Roman" w:hAnsi="Times New Roman" w:cs="Times New Roman"/>
          <w:sz w:val="24"/>
          <w:szCs w:val="24"/>
          <w:rPrChange w:id="148" w:author="David Ouyang" w:date="2017-01-02T14:35:00Z">
            <w:rPr>
              <w:sz w:val="24"/>
              <w:szCs w:val="24"/>
            </w:rPr>
          </w:rPrChange>
        </w:rPr>
        <w:t>%) w</w:t>
      </w:r>
      <w:r w:rsidR="00A63508" w:rsidRPr="00DD4C68">
        <w:rPr>
          <w:rFonts w:ascii="Times New Roman" w:hAnsi="Times New Roman" w:cs="Times New Roman"/>
          <w:sz w:val="24"/>
          <w:szCs w:val="24"/>
          <w:rPrChange w:id="149" w:author="David Ouyang" w:date="2017-01-02T14:35:00Z">
            <w:rPr>
              <w:sz w:val="24"/>
              <w:szCs w:val="24"/>
            </w:rPr>
          </w:rPrChange>
        </w:rPr>
        <w:t>ere</w:t>
      </w:r>
      <w:r w:rsidR="00C81B45" w:rsidRPr="00DD4C68">
        <w:rPr>
          <w:rFonts w:ascii="Times New Roman" w:hAnsi="Times New Roman" w:cs="Times New Roman"/>
          <w:sz w:val="24"/>
          <w:szCs w:val="24"/>
          <w:rPrChange w:id="150" w:author="David Ouyang" w:date="2017-01-02T14:35:00Z">
            <w:rPr>
              <w:sz w:val="24"/>
              <w:szCs w:val="24"/>
            </w:rPr>
          </w:rPrChange>
        </w:rPr>
        <w:t xml:space="preserve"> supported</w:t>
      </w:r>
      <w:ins w:id="151" w:author="David Ouyang" w:date="2016-10-16T10:17:00Z">
        <w:r w:rsidR="00086777" w:rsidRPr="00DD4C68">
          <w:rPr>
            <w:rFonts w:ascii="Times New Roman" w:hAnsi="Times New Roman" w:cs="Times New Roman"/>
            <w:sz w:val="24"/>
            <w:szCs w:val="24"/>
            <w:rPrChange w:id="152" w:author="David Ouyang" w:date="2017-01-02T14:35:00Z">
              <w:rPr>
                <w:sz w:val="24"/>
                <w:szCs w:val="24"/>
              </w:rPr>
            </w:rPrChange>
          </w:rPr>
          <w:t xml:space="preserve"> </w:t>
        </w:r>
      </w:ins>
      <w:r w:rsidR="00C36AD3" w:rsidRPr="00DD4C68">
        <w:rPr>
          <w:rFonts w:ascii="Times New Roman" w:hAnsi="Times New Roman" w:cs="Times New Roman"/>
          <w:sz w:val="24"/>
          <w:szCs w:val="24"/>
        </w:rPr>
        <w:t>by PVAD. Patients who required circulatory support had increased length of stay (69.2 vs. 40.9 days, p &lt; 0.001) and increased in-hospital mortality (</w:t>
      </w:r>
      <w:r w:rsidR="0092319C" w:rsidRPr="00DD4C68">
        <w:rPr>
          <w:rFonts w:ascii="Times New Roman" w:hAnsi="Times New Roman" w:cs="Times New Roman"/>
          <w:sz w:val="24"/>
          <w:szCs w:val="24"/>
        </w:rPr>
        <w:t>10.1</w:t>
      </w:r>
      <w:r w:rsidR="00C36AD3" w:rsidRPr="00DD4C68">
        <w:rPr>
          <w:rFonts w:ascii="Times New Roman" w:hAnsi="Times New Roman" w:cs="Times New Roman"/>
          <w:sz w:val="24"/>
          <w:szCs w:val="24"/>
        </w:rPr>
        <w:t>% vs. 6.3%, p = 0.0</w:t>
      </w:r>
      <w:r w:rsidR="00312D07" w:rsidRPr="00DD4C68">
        <w:rPr>
          <w:rFonts w:ascii="Times New Roman" w:hAnsi="Times New Roman" w:cs="Times New Roman"/>
          <w:sz w:val="24"/>
          <w:szCs w:val="24"/>
        </w:rPr>
        <w:t>09</w:t>
      </w:r>
      <w:r w:rsidR="00C36AD3" w:rsidRPr="00DD4C68">
        <w:rPr>
          <w:rFonts w:ascii="Times New Roman" w:hAnsi="Times New Roman" w:cs="Times New Roman"/>
          <w:sz w:val="24"/>
          <w:szCs w:val="24"/>
        </w:rPr>
        <w:t xml:space="preserve">). </w:t>
      </w:r>
      <w:r w:rsidR="00000403">
        <w:rPr>
          <w:rFonts w:ascii="Times New Roman" w:hAnsi="Times New Roman" w:cs="Times New Roman"/>
          <w:sz w:val="24"/>
          <w:szCs w:val="24"/>
        </w:rPr>
        <w:t xml:space="preserve">Patients who had acute circulatory support had less </w:t>
      </w:r>
      <w:proofErr w:type="spellStart"/>
      <w:r w:rsidR="00000403">
        <w:rPr>
          <w:rFonts w:ascii="Times New Roman" w:hAnsi="Times New Roman" w:cs="Times New Roman"/>
          <w:sz w:val="24"/>
          <w:szCs w:val="24"/>
        </w:rPr>
        <w:t>comorbid</w:t>
      </w:r>
      <w:proofErr w:type="spellEnd"/>
      <w:r w:rsidR="00000403">
        <w:rPr>
          <w:rFonts w:ascii="Times New Roman" w:hAnsi="Times New Roman" w:cs="Times New Roman"/>
          <w:sz w:val="24"/>
          <w:szCs w:val="24"/>
        </w:rPr>
        <w:t xml:space="preserve"> diabetes, hypertension, or pre-existing renal dysfunction, however during the hospitalization had increased acute renal failure, liver failure, respiratory failure, cardiac complications, bleeding complications, and surgical complications requiring reoperation. </w:t>
      </w:r>
    </w:p>
    <w:p w:rsidR="00BD2197" w:rsidRPr="00DD4C68" w:rsidRDefault="00EC0958" w:rsidP="00DD4C68">
      <w:pPr>
        <w:spacing w:line="360" w:lineRule="auto"/>
        <w:rPr>
          <w:rFonts w:ascii="Times New Roman" w:hAnsi="Times New Roman" w:cs="Times New Roman"/>
          <w:sz w:val="24"/>
          <w:szCs w:val="24"/>
          <w:rPrChange w:id="153" w:author="David Ouyang" w:date="2017-01-02T14:35:00Z">
            <w:rPr>
              <w:sz w:val="24"/>
              <w:szCs w:val="24"/>
            </w:rPr>
          </w:rPrChange>
        </w:rPr>
      </w:pPr>
      <w:r w:rsidRPr="00DD4C68">
        <w:rPr>
          <w:rFonts w:ascii="Times New Roman" w:hAnsi="Times New Roman" w:cs="Times New Roman"/>
          <w:b/>
          <w:sz w:val="24"/>
          <w:szCs w:val="24"/>
          <w:rPrChange w:id="154" w:author="David Ouyang" w:date="2017-01-02T14:35:00Z">
            <w:rPr>
              <w:b/>
              <w:sz w:val="24"/>
              <w:szCs w:val="24"/>
            </w:rPr>
          </w:rPrChange>
        </w:rPr>
        <w:t>Conclusions</w:t>
      </w:r>
      <w:r w:rsidRPr="00DD4C68">
        <w:rPr>
          <w:rFonts w:ascii="Times New Roman" w:hAnsi="Times New Roman" w:cs="Times New Roman"/>
          <w:sz w:val="24"/>
          <w:szCs w:val="24"/>
          <w:rPrChange w:id="155" w:author="David Ouyang" w:date="2017-01-02T14:35:00Z">
            <w:rPr>
              <w:sz w:val="24"/>
              <w:szCs w:val="24"/>
            </w:rPr>
          </w:rPrChange>
        </w:rPr>
        <w:t xml:space="preserve">: </w:t>
      </w:r>
      <w:r w:rsidR="00584065" w:rsidRPr="00DD4C68">
        <w:rPr>
          <w:rFonts w:ascii="Times New Roman" w:hAnsi="Times New Roman" w:cs="Times New Roman"/>
          <w:sz w:val="24"/>
          <w:szCs w:val="24"/>
          <w:rPrChange w:id="156" w:author="David Ouyang" w:date="2017-01-02T14:35:00Z">
            <w:rPr>
              <w:sz w:val="24"/>
              <w:szCs w:val="24"/>
            </w:rPr>
          </w:rPrChange>
        </w:rPr>
        <w:t xml:space="preserve">In this cohort, we found </w:t>
      </w:r>
      <w:r w:rsidR="00000403">
        <w:rPr>
          <w:rFonts w:ascii="Times New Roman" w:hAnsi="Times New Roman" w:cs="Times New Roman"/>
          <w:sz w:val="24"/>
          <w:szCs w:val="24"/>
        </w:rPr>
        <w:t>an</w:t>
      </w:r>
      <w:r w:rsidR="00584065" w:rsidRPr="00DD4C68">
        <w:rPr>
          <w:rFonts w:ascii="Times New Roman" w:hAnsi="Times New Roman" w:cs="Times New Roman"/>
          <w:sz w:val="24"/>
          <w:szCs w:val="24"/>
          <w:rPrChange w:id="157" w:author="David Ouyang" w:date="2017-01-02T14:35:00Z">
            <w:rPr>
              <w:sz w:val="24"/>
              <w:szCs w:val="24"/>
            </w:rPr>
          </w:rPrChange>
        </w:rPr>
        <w:t xml:space="preserve"> </w:t>
      </w:r>
      <w:r w:rsidR="00000403">
        <w:rPr>
          <w:rFonts w:ascii="Times New Roman" w:hAnsi="Times New Roman" w:cs="Times New Roman"/>
          <w:sz w:val="24"/>
          <w:szCs w:val="24"/>
        </w:rPr>
        <w:t>increasing</w:t>
      </w:r>
      <w:r w:rsidR="00584065" w:rsidRPr="00DD4C68">
        <w:rPr>
          <w:rFonts w:ascii="Times New Roman" w:hAnsi="Times New Roman" w:cs="Times New Roman"/>
          <w:sz w:val="24"/>
          <w:szCs w:val="24"/>
          <w:rPrChange w:id="158" w:author="David Ouyang" w:date="2017-01-02T14:35:00Z">
            <w:rPr>
              <w:sz w:val="24"/>
              <w:szCs w:val="24"/>
            </w:rPr>
          </w:rPrChange>
        </w:rPr>
        <w:t xml:space="preserve"> proportion of patients </w:t>
      </w:r>
      <w:r w:rsidR="0040711B" w:rsidRPr="00DD4C68">
        <w:rPr>
          <w:rFonts w:ascii="Times New Roman" w:hAnsi="Times New Roman" w:cs="Times New Roman"/>
          <w:sz w:val="24"/>
          <w:szCs w:val="24"/>
          <w:rPrChange w:id="159" w:author="David Ouyang" w:date="2017-01-02T14:35:00Z">
            <w:rPr>
              <w:sz w:val="24"/>
              <w:szCs w:val="24"/>
            </w:rPr>
          </w:rPrChange>
        </w:rPr>
        <w:t>receiv</w:t>
      </w:r>
      <w:r w:rsidR="00000403">
        <w:rPr>
          <w:rFonts w:ascii="Times New Roman" w:hAnsi="Times New Roman" w:cs="Times New Roman"/>
          <w:sz w:val="24"/>
          <w:szCs w:val="24"/>
        </w:rPr>
        <w:t>ing</w:t>
      </w:r>
      <w:r w:rsidR="0040711B" w:rsidRPr="00DD4C68">
        <w:rPr>
          <w:rFonts w:ascii="Times New Roman" w:hAnsi="Times New Roman" w:cs="Times New Roman"/>
          <w:sz w:val="24"/>
          <w:szCs w:val="24"/>
          <w:rPrChange w:id="160" w:author="David Ouyang" w:date="2017-01-02T14:35:00Z">
            <w:rPr>
              <w:sz w:val="24"/>
              <w:szCs w:val="24"/>
            </w:rPr>
          </w:rPrChange>
        </w:rPr>
        <w:t xml:space="preserve"> acute circulatory support prior to </w:t>
      </w:r>
      <w:r w:rsidR="00584065" w:rsidRPr="00DD4C68">
        <w:rPr>
          <w:rFonts w:ascii="Times New Roman" w:hAnsi="Times New Roman" w:cs="Times New Roman"/>
          <w:sz w:val="24"/>
          <w:szCs w:val="24"/>
          <w:rPrChange w:id="161" w:author="David Ouyang" w:date="2017-01-02T14:35:00Z">
            <w:rPr>
              <w:sz w:val="24"/>
              <w:szCs w:val="24"/>
            </w:rPr>
          </w:rPrChange>
        </w:rPr>
        <w:t>heart transplantation</w:t>
      </w:r>
      <w:r w:rsidR="001C6CC8" w:rsidRPr="00DD4C68">
        <w:rPr>
          <w:rFonts w:ascii="Times New Roman" w:hAnsi="Times New Roman" w:cs="Times New Roman"/>
          <w:sz w:val="24"/>
          <w:szCs w:val="24"/>
          <w:rPrChange w:id="162" w:author="David Ouyang" w:date="2017-01-02T14:35:00Z">
            <w:rPr>
              <w:sz w:val="24"/>
              <w:szCs w:val="24"/>
            </w:rPr>
          </w:rPrChange>
        </w:rPr>
        <w:t>. These patients exhibited significantly increased inpatient mortality</w:t>
      </w:r>
      <w:r w:rsidR="00000403">
        <w:rPr>
          <w:rFonts w:ascii="Times New Roman" w:hAnsi="Times New Roman" w:cs="Times New Roman"/>
          <w:sz w:val="24"/>
          <w:szCs w:val="24"/>
        </w:rPr>
        <w:t xml:space="preserve">, </w:t>
      </w:r>
      <w:r w:rsidR="0092319C" w:rsidRPr="00DD4C68">
        <w:rPr>
          <w:rFonts w:ascii="Times New Roman" w:hAnsi="Times New Roman" w:cs="Times New Roman"/>
          <w:sz w:val="24"/>
          <w:szCs w:val="24"/>
        </w:rPr>
        <w:t>longer lengths of stays</w:t>
      </w:r>
      <w:r w:rsidR="00000403">
        <w:rPr>
          <w:rFonts w:ascii="Times New Roman" w:hAnsi="Times New Roman" w:cs="Times New Roman"/>
          <w:sz w:val="24"/>
          <w:szCs w:val="24"/>
        </w:rPr>
        <w:t>, and increased frequency of complications</w:t>
      </w:r>
      <w:r w:rsidR="001C6CC8" w:rsidRPr="00DD4C68">
        <w:rPr>
          <w:rFonts w:ascii="Times New Roman" w:hAnsi="Times New Roman" w:cs="Times New Roman"/>
          <w:sz w:val="24"/>
          <w:szCs w:val="24"/>
          <w:rPrChange w:id="163" w:author="David Ouyang" w:date="2017-01-02T14:35:00Z">
            <w:rPr>
              <w:sz w:val="24"/>
              <w:szCs w:val="24"/>
            </w:rPr>
          </w:rPrChange>
        </w:rPr>
        <w:t xml:space="preserve"> compared to those without acute circulatory support. </w:t>
      </w:r>
      <w:r w:rsidR="00000403">
        <w:rPr>
          <w:rFonts w:ascii="Times New Roman" w:hAnsi="Times New Roman" w:cs="Times New Roman"/>
          <w:sz w:val="24"/>
          <w:szCs w:val="24"/>
        </w:rPr>
        <w:t>Changes</w:t>
      </w:r>
      <w:r w:rsidR="0040711B" w:rsidRPr="00DD4C68">
        <w:rPr>
          <w:rFonts w:ascii="Times New Roman" w:hAnsi="Times New Roman" w:cs="Times New Roman"/>
          <w:sz w:val="24"/>
          <w:szCs w:val="24"/>
          <w:rPrChange w:id="164" w:author="David Ouyang" w:date="2017-01-02T14:35:00Z">
            <w:rPr>
              <w:sz w:val="24"/>
              <w:szCs w:val="24"/>
            </w:rPr>
          </w:rPrChange>
        </w:rPr>
        <w:t xml:space="preserve"> to the UNOS heart allocation protocol should take both this increased mortality</w:t>
      </w:r>
      <w:r w:rsidR="00000403">
        <w:rPr>
          <w:rFonts w:ascii="Times New Roman" w:hAnsi="Times New Roman" w:cs="Times New Roman"/>
          <w:sz w:val="24"/>
          <w:szCs w:val="24"/>
        </w:rPr>
        <w:t xml:space="preserve"> and mortality</w:t>
      </w:r>
      <w:r w:rsidR="0040711B" w:rsidRPr="00DD4C68">
        <w:rPr>
          <w:rFonts w:ascii="Times New Roman" w:hAnsi="Times New Roman" w:cs="Times New Roman"/>
          <w:sz w:val="24"/>
          <w:szCs w:val="24"/>
          <w:rPrChange w:id="165" w:author="David Ouyang" w:date="2017-01-02T14:35:00Z">
            <w:rPr>
              <w:sz w:val="24"/>
              <w:szCs w:val="24"/>
            </w:rPr>
          </w:rPrChange>
        </w:rPr>
        <w:t xml:space="preserve"> and the trend of increased </w:t>
      </w:r>
      <w:r w:rsidR="0092319C" w:rsidRPr="00DD4C68">
        <w:rPr>
          <w:rFonts w:ascii="Times New Roman" w:hAnsi="Times New Roman" w:cs="Times New Roman"/>
          <w:sz w:val="24"/>
          <w:szCs w:val="24"/>
        </w:rPr>
        <w:t>support</w:t>
      </w:r>
      <w:r w:rsidR="0040711B" w:rsidRPr="00DD4C68">
        <w:rPr>
          <w:rFonts w:ascii="Times New Roman" w:hAnsi="Times New Roman" w:cs="Times New Roman"/>
          <w:sz w:val="24"/>
          <w:szCs w:val="24"/>
          <w:rPrChange w:id="166" w:author="David Ouyang" w:date="2017-01-02T14:35:00Z">
            <w:rPr>
              <w:sz w:val="24"/>
              <w:szCs w:val="24"/>
            </w:rPr>
          </w:rPrChange>
        </w:rPr>
        <w:t xml:space="preserve"> use over time into consideration. </w:t>
      </w:r>
    </w:p>
    <w:p w:rsidR="005A5749" w:rsidRPr="00DD4C68" w:rsidRDefault="00C41623" w:rsidP="00DD4C68">
      <w:pPr>
        <w:spacing w:line="360" w:lineRule="auto"/>
        <w:rPr>
          <w:rFonts w:ascii="Times New Roman" w:hAnsi="Times New Roman" w:cs="Times New Roman"/>
          <w:b/>
          <w:sz w:val="24"/>
          <w:szCs w:val="24"/>
          <w:rPrChange w:id="167" w:author="David Ouyang" w:date="2017-01-02T14:35:00Z">
            <w:rPr>
              <w:sz w:val="24"/>
              <w:szCs w:val="24"/>
            </w:rPr>
          </w:rPrChange>
        </w:rPr>
      </w:pPr>
      <w:r w:rsidRPr="00DD4C68">
        <w:rPr>
          <w:rFonts w:ascii="Times New Roman" w:hAnsi="Times New Roman" w:cs="Times New Roman"/>
          <w:b/>
          <w:sz w:val="24"/>
          <w:szCs w:val="24"/>
        </w:rPr>
        <w:t xml:space="preserve">Key Words - </w:t>
      </w:r>
      <w:r w:rsidRPr="00DD4C68">
        <w:rPr>
          <w:rFonts w:ascii="Times New Roman" w:hAnsi="Times New Roman" w:cs="Times New Roman"/>
          <w:sz w:val="24"/>
          <w:szCs w:val="24"/>
        </w:rPr>
        <w:t xml:space="preserve">Mechanical Circulatory Support, Orthotopic Heart Transplant, UNOS allocation, </w:t>
      </w:r>
    </w:p>
    <w:p w:rsidR="005A5749" w:rsidRDefault="005A5749" w:rsidP="00DD4C68">
      <w:pPr>
        <w:spacing w:line="360" w:lineRule="auto"/>
        <w:rPr>
          <w:rFonts w:ascii="Times New Roman" w:hAnsi="Times New Roman" w:cs="Times New Roman"/>
          <w:sz w:val="24"/>
          <w:szCs w:val="24"/>
        </w:rPr>
      </w:pPr>
    </w:p>
    <w:p w:rsidR="002C7572" w:rsidRPr="00DD4C68" w:rsidRDefault="002C7572" w:rsidP="00DD4C68">
      <w:pPr>
        <w:spacing w:line="360" w:lineRule="auto"/>
        <w:rPr>
          <w:rFonts w:ascii="Times New Roman" w:hAnsi="Times New Roman" w:cs="Times New Roman"/>
          <w:sz w:val="24"/>
          <w:szCs w:val="24"/>
          <w:rPrChange w:id="168" w:author="David Ouyang" w:date="2017-01-02T14:35:00Z">
            <w:rPr>
              <w:sz w:val="24"/>
              <w:szCs w:val="24"/>
            </w:rPr>
          </w:rPrChange>
        </w:rPr>
      </w:pP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Introduction</w:t>
      </w:r>
    </w:p>
    <w:p w:rsidR="00446DCD" w:rsidRPr="00DD4C68" w:rsidRDefault="00095258"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Congestive heart failure is a highly morbid, common disease affecting </w:t>
      </w:r>
      <w:r w:rsidR="00306354" w:rsidRPr="00DD4C68">
        <w:rPr>
          <w:rFonts w:ascii="Times New Roman" w:hAnsi="Times New Roman" w:cs="Times New Roman"/>
          <w:sz w:val="24"/>
          <w:szCs w:val="24"/>
        </w:rPr>
        <w:t xml:space="preserve">5.8 million people and contributes to 300,000 deaths each year in the United States [ 1,2 ]. </w:t>
      </w:r>
      <w:r w:rsidR="00446DCD" w:rsidRPr="00DD4C68">
        <w:rPr>
          <w:rFonts w:ascii="Times New Roman" w:hAnsi="Times New Roman" w:cs="Times New Roman"/>
          <w:sz w:val="24"/>
          <w:szCs w:val="24"/>
        </w:rPr>
        <w:t xml:space="preserve">11.6% of Americans greater than 80 years of age have heart failure </w:t>
      </w:r>
    </w:p>
    <w:p w:rsidR="00306354" w:rsidRPr="00DD4C68" w:rsidRDefault="00446DCD"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Heart failure contributes to 35% of cardiovascular disease deaths and 7% </w:t>
      </w:r>
    </w:p>
    <w:p w:rsidR="000B3DAB" w:rsidRDefault="00306354"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Despite significant advances in medical therapy and progress in advanced mechanical circulatory support, cardiac transplantation has a crucial role in </w:t>
      </w:r>
      <w:r w:rsidR="00446DCD" w:rsidRPr="00DD4C68">
        <w:rPr>
          <w:rFonts w:ascii="Times New Roman" w:hAnsi="Times New Roman" w:cs="Times New Roman"/>
          <w:sz w:val="24"/>
          <w:szCs w:val="24"/>
        </w:rPr>
        <w:t xml:space="preserve">the treatment of end-stage heart failure for appropriately selected patients. </w:t>
      </w:r>
      <w:r w:rsidR="00451665" w:rsidRPr="00DD4C68">
        <w:rPr>
          <w:rFonts w:ascii="Times New Roman" w:hAnsi="Times New Roman" w:cs="Times New Roman"/>
          <w:sz w:val="24"/>
          <w:szCs w:val="24"/>
        </w:rPr>
        <w:t xml:space="preserve">Starting almost fifty years ago, human heart transplantation outcomes have continuously improved from 1-year survival of less than 50% to greater than 90% in the vast majority of transplant centers [3,4,5]. The most recent data from the International Society of Heart and Lung Transplantation indicates a current 1-year survival of  XX and 5-year survival of XX. </w:t>
      </w:r>
      <w:r w:rsidR="000B3DAB">
        <w:rPr>
          <w:rFonts w:ascii="Times New Roman" w:hAnsi="Times New Roman" w:cs="Times New Roman"/>
          <w:sz w:val="24"/>
          <w:szCs w:val="24"/>
        </w:rPr>
        <w:t xml:space="preserve">In addition to advances in mechanical circulatory support, surgical technique, and immunosuppressive regimens, better understanding of transplant physiology and patient selection has allowed for heart transplant to be the gold standard in human organ transplantation. </w:t>
      </w:r>
    </w:p>
    <w:p w:rsidR="0077642C" w:rsidRDefault="000B3DAB" w:rsidP="0077642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51665" w:rsidRPr="00DD4C68">
        <w:rPr>
          <w:rFonts w:ascii="Times New Roman" w:hAnsi="Times New Roman" w:cs="Times New Roman"/>
          <w:sz w:val="24"/>
          <w:szCs w:val="24"/>
        </w:rPr>
        <w:t xml:space="preserve">The bottleneck in </w:t>
      </w:r>
      <w:r>
        <w:rPr>
          <w:rFonts w:ascii="Times New Roman" w:hAnsi="Times New Roman" w:cs="Times New Roman"/>
          <w:sz w:val="24"/>
          <w:szCs w:val="24"/>
        </w:rPr>
        <w:t xml:space="preserve">the volume </w:t>
      </w:r>
      <w:r w:rsidR="0077642C">
        <w:rPr>
          <w:rFonts w:ascii="Times New Roman" w:hAnsi="Times New Roman" w:cs="Times New Roman"/>
          <w:sz w:val="24"/>
          <w:szCs w:val="24"/>
        </w:rPr>
        <w:t xml:space="preserve">of </w:t>
      </w:r>
      <w:r w:rsidR="00451665" w:rsidRPr="00DD4C68">
        <w:rPr>
          <w:rFonts w:ascii="Times New Roman" w:hAnsi="Times New Roman" w:cs="Times New Roman"/>
          <w:sz w:val="24"/>
          <w:szCs w:val="24"/>
        </w:rPr>
        <w:t xml:space="preserve">cardiac transplantation continues to be the mismatch between need and </w:t>
      </w:r>
      <w:r w:rsidR="00425526" w:rsidRPr="00DD4C68">
        <w:rPr>
          <w:rFonts w:ascii="Times New Roman" w:hAnsi="Times New Roman" w:cs="Times New Roman"/>
          <w:sz w:val="24"/>
          <w:szCs w:val="24"/>
        </w:rPr>
        <w:t>available of donor organs</w:t>
      </w:r>
      <w:r>
        <w:rPr>
          <w:rFonts w:ascii="Times New Roman" w:hAnsi="Times New Roman" w:cs="Times New Roman"/>
          <w:sz w:val="24"/>
          <w:szCs w:val="24"/>
        </w:rPr>
        <w:t>, and patient selection has been a dynamic area of discussion in light of advances in heart failure treatment</w:t>
      </w:r>
      <w:r w:rsidR="00425526" w:rsidRPr="00DD4C68">
        <w:rPr>
          <w:rFonts w:ascii="Times New Roman" w:hAnsi="Times New Roman" w:cs="Times New Roman"/>
          <w:sz w:val="24"/>
          <w:szCs w:val="24"/>
        </w:rPr>
        <w:t xml:space="preserve">. </w:t>
      </w:r>
      <w:r w:rsidR="0077642C" w:rsidRPr="00DD4C68">
        <w:rPr>
          <w:rFonts w:ascii="Times New Roman" w:eastAsia="Times New Roman" w:hAnsi="Times New Roman" w:cs="Times New Roman"/>
          <w:color w:val="222222"/>
          <w:sz w:val="24"/>
          <w:szCs w:val="24"/>
        </w:rPr>
        <w:t xml:space="preserve">Although transplant volumes have </w:t>
      </w:r>
      <w:proofErr w:type="spellStart"/>
      <w:r w:rsidR="0077642C" w:rsidRPr="00DD4C68">
        <w:rPr>
          <w:rFonts w:ascii="Times New Roman" w:eastAsia="Times New Roman" w:hAnsi="Times New Roman" w:cs="Times New Roman"/>
          <w:color w:val="222222"/>
          <w:sz w:val="24"/>
          <w:szCs w:val="24"/>
        </w:rPr>
        <w:t>plateaued</w:t>
      </w:r>
      <w:proofErr w:type="spellEnd"/>
      <w:r w:rsidR="0077642C" w:rsidRPr="00DD4C68">
        <w:rPr>
          <w:rFonts w:ascii="Times New Roman" w:eastAsia="Times New Roman" w:hAnsi="Times New Roman" w:cs="Times New Roman"/>
          <w:color w:val="222222"/>
          <w:sz w:val="24"/>
          <w:szCs w:val="24"/>
        </w:rPr>
        <w:t xml:space="preserve">, there has been a tremendous increase in the number of active transplant candidates from 1,203 candidates in 2006 to 3,008 candidates to 2013 [11]. </w:t>
      </w:r>
      <w:r w:rsidR="00425526" w:rsidRPr="00DD4C68">
        <w:rPr>
          <w:rFonts w:ascii="Times New Roman" w:hAnsi="Times New Roman" w:cs="Times New Roman"/>
          <w:sz w:val="24"/>
          <w:szCs w:val="24"/>
        </w:rPr>
        <w:t>XX% of patients in the transplant list continues to die every year due to the lack of available organs.</w:t>
      </w:r>
      <w:r w:rsidR="0077642C">
        <w:rPr>
          <w:rFonts w:ascii="Times New Roman" w:hAnsi="Times New Roman" w:cs="Times New Roman"/>
          <w:sz w:val="24"/>
          <w:szCs w:val="24"/>
        </w:rPr>
        <w:t xml:space="preserve"> </w:t>
      </w:r>
      <w:r w:rsidR="0077642C" w:rsidRPr="00DD4C68">
        <w:rPr>
          <w:rFonts w:ascii="Times New Roman" w:eastAsia="Times New Roman" w:hAnsi="Times New Roman" w:cs="Times New Roman"/>
          <w:color w:val="222222"/>
          <w:sz w:val="24"/>
          <w:szCs w:val="24"/>
        </w:rPr>
        <w:t>In particular, candidates in the most urgent classification, 1A, now make up the majority of eventual transplant recipients (67% of adult heart transplants by 2014) [1].</w:t>
      </w:r>
      <w:r w:rsidR="0077642C">
        <w:rPr>
          <w:rFonts w:ascii="Times New Roman" w:hAnsi="Times New Roman" w:cs="Times New Roman"/>
          <w:sz w:val="24"/>
          <w:szCs w:val="24"/>
        </w:rPr>
        <w:t xml:space="preserve"> </w:t>
      </w:r>
    </w:p>
    <w:p w:rsidR="00DD4C68" w:rsidRPr="00DD4C68" w:rsidRDefault="00425526" w:rsidP="0077642C">
      <w:pPr>
        <w:spacing w:line="360" w:lineRule="auto"/>
        <w:rPr>
          <w:rFonts w:ascii="Times New Roman" w:eastAsia="Times New Roman" w:hAnsi="Times New Roman" w:cs="Times New Roman"/>
          <w:color w:val="222222"/>
          <w:sz w:val="24"/>
          <w:szCs w:val="24"/>
        </w:rPr>
      </w:pPr>
      <w:r w:rsidRPr="00DD4C68">
        <w:rPr>
          <w:rFonts w:ascii="Times New Roman" w:hAnsi="Times New Roman" w:cs="Times New Roman"/>
          <w:sz w:val="24"/>
          <w:szCs w:val="24"/>
        </w:rPr>
        <w:t xml:space="preserve">With advances in durable mechanical circulatory support devices, the role of mechanical circulatory support prior to transplantation as greatly expanded over the last three decades [6]. </w:t>
      </w:r>
      <w:r w:rsidR="00D47351" w:rsidRPr="00DD4C68">
        <w:rPr>
          <w:rFonts w:ascii="Times New Roman" w:hAnsi="Times New Roman" w:cs="Times New Roman"/>
          <w:sz w:val="24"/>
          <w:szCs w:val="24"/>
        </w:rPr>
        <w:t xml:space="preserve">Over time, a greater proportion of transplant recipients has had a ventricular assist device prior to transplantation [ ] even as there is more long-term data for </w:t>
      </w:r>
      <w:r w:rsidR="0077642C">
        <w:rPr>
          <w:rFonts w:ascii="Times New Roman" w:hAnsi="Times New Roman" w:cs="Times New Roman"/>
          <w:sz w:val="24"/>
          <w:szCs w:val="24"/>
        </w:rPr>
        <w:t>durable MCS</w:t>
      </w:r>
      <w:r w:rsidR="00D47351" w:rsidRPr="00DD4C68">
        <w:rPr>
          <w:rFonts w:ascii="Times New Roman" w:hAnsi="Times New Roman" w:cs="Times New Roman"/>
          <w:sz w:val="24"/>
          <w:szCs w:val="24"/>
        </w:rPr>
        <w:t xml:space="preserve"> therapy. </w:t>
      </w:r>
      <w:r w:rsidR="00DD4C68" w:rsidRPr="00DD4C68">
        <w:rPr>
          <w:rFonts w:ascii="Times New Roman" w:eastAsia="Times New Roman" w:hAnsi="Times New Roman" w:cs="Times New Roman"/>
          <w:color w:val="222222"/>
          <w:sz w:val="24"/>
          <w:szCs w:val="24"/>
        </w:rPr>
        <w:t>With MCS device related criteria being an increasingly higher proportion of transplant candidates (from 16.2% in 2007 to 35.8% in 2014),  there is concern that the most urgent classification currently groups together patients with disparate life expectancies. Even among status 1A candidates, 6 month mortality ranges from 4.8% in candidates with MCS complicated by infection to 35.7% in candidates supported by ECMO.</w:t>
      </w:r>
    </w:p>
    <w:p w:rsidR="00DD4C68" w:rsidRPr="00DD4C68" w:rsidRDefault="00DD4C68" w:rsidP="00DD4C68">
      <w:pPr>
        <w:spacing w:after="0" w:line="360" w:lineRule="auto"/>
        <w:rPr>
          <w:rFonts w:ascii="Times New Roman" w:eastAsia="Times New Roman" w:hAnsi="Times New Roman" w:cs="Times New Roman"/>
          <w:color w:val="222222"/>
          <w:sz w:val="24"/>
          <w:szCs w:val="24"/>
        </w:rPr>
      </w:pPr>
    </w:p>
    <w:p w:rsidR="00DD4C68" w:rsidRPr="00DD4C68" w:rsidRDefault="00DD4C68" w:rsidP="00DD4C68">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 xml:space="preserve">Under the current adult heart allocation system, candidates are stratified in the  highest urgency classification if they require multiple </w:t>
      </w:r>
      <w:proofErr w:type="spellStart"/>
      <w:r w:rsidRPr="00DD4C68">
        <w:rPr>
          <w:rFonts w:ascii="Times New Roman" w:eastAsia="Times New Roman" w:hAnsi="Times New Roman" w:cs="Times New Roman"/>
          <w:color w:val="222222"/>
          <w:sz w:val="24"/>
          <w:szCs w:val="24"/>
        </w:rPr>
        <w:t>inotropes</w:t>
      </w:r>
      <w:proofErr w:type="spellEnd"/>
      <w:r w:rsidRPr="00DD4C68">
        <w:rPr>
          <w:rFonts w:ascii="Times New Roman" w:eastAsia="Times New Roman" w:hAnsi="Times New Roman" w:cs="Times New Roman"/>
          <w:color w:val="222222"/>
          <w:sz w:val="24"/>
          <w:szCs w:val="24"/>
        </w:rPr>
        <w:t xml:space="preserve"> and hemodynamic monitoring, are supported by total artificial heart, IABP, ECMO, mechanical ventilation, or a ventricular assist device, or are experiencing a MCS device related complication. </w:t>
      </w:r>
    </w:p>
    <w:p w:rsidR="00DD4C68" w:rsidRPr="00DD4C68" w:rsidRDefault="00DD4C68" w:rsidP="00DD4C68">
      <w:pPr>
        <w:spacing w:after="0" w:line="360" w:lineRule="auto"/>
        <w:rPr>
          <w:rFonts w:ascii="Times New Roman" w:eastAsia="Times New Roman" w:hAnsi="Times New Roman" w:cs="Times New Roman"/>
          <w:color w:val="222222"/>
          <w:sz w:val="24"/>
          <w:szCs w:val="24"/>
        </w:rPr>
      </w:pPr>
    </w:p>
    <w:p w:rsidR="00DD4C68" w:rsidRPr="00DD4C68" w:rsidRDefault="00DD4C68" w:rsidP="00DD4C68">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Recently, the Thoracic Organ Transplantation Committee of Organ Procurement and Transplantation Network / UNOS proposed changes to the adult heart allocation system to further stratify high urgency patients. In the proposed criteria, patients supported by ECMO, on mechanical ventilation, supported with temporary biventricular or right ventricular assist devices, or MCS with life-threatening ventricular arrhythmias are  </w:t>
      </w:r>
    </w:p>
    <w:p w:rsidR="00DD4C68" w:rsidRPr="00DD4C68" w:rsidRDefault="00DD4C68" w:rsidP="00DD4C68">
      <w:pPr>
        <w:spacing w:after="0" w:line="360" w:lineRule="auto"/>
        <w:rPr>
          <w:rFonts w:ascii="Times New Roman" w:eastAsia="Times New Roman" w:hAnsi="Times New Roman" w:cs="Times New Roman"/>
          <w:color w:val="222222"/>
          <w:sz w:val="24"/>
          <w:szCs w:val="24"/>
        </w:rPr>
      </w:pPr>
    </w:p>
    <w:p w:rsidR="0077642C" w:rsidRPr="00DD4C68" w:rsidRDefault="0077642C" w:rsidP="0077642C">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There is significant discussion on how to prioritize stable outpatient transplant candidates with a ventricular assist device in compared to hospitalized patients.  </w:t>
      </w:r>
    </w:p>
    <w:p w:rsidR="00DD4C68" w:rsidRPr="00DD4C68" w:rsidRDefault="00DD4C68" w:rsidP="00DD4C68">
      <w:pPr>
        <w:spacing w:after="0" w:line="360" w:lineRule="auto"/>
        <w:rPr>
          <w:rFonts w:ascii="Times New Roman" w:eastAsia="Times New Roman" w:hAnsi="Times New Roman" w:cs="Times New Roman"/>
          <w:color w:val="222222"/>
          <w:sz w:val="24"/>
          <w:szCs w:val="24"/>
        </w:rPr>
      </w:pPr>
    </w:p>
    <w:p w:rsidR="00DD4C68" w:rsidRPr="00DD4C68" w:rsidRDefault="00DD4C68" w:rsidP="00DD4C68">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in response to increased use of mechanical circulatory support (MCS) devices. With an increasing proportion of heart transplants occurring in patients on MCS,</w:t>
      </w:r>
    </w:p>
    <w:p w:rsidR="00DD4C68" w:rsidRPr="00DD4C68" w:rsidRDefault="00DD4C68" w:rsidP="00DD4C68">
      <w:pPr>
        <w:spacing w:after="0" w:line="360" w:lineRule="auto"/>
        <w:rPr>
          <w:rFonts w:ascii="Times New Roman" w:eastAsia="Times New Roman" w:hAnsi="Times New Roman" w:cs="Times New Roman"/>
          <w:color w:val="222222"/>
          <w:sz w:val="24"/>
          <w:szCs w:val="24"/>
        </w:rPr>
      </w:pPr>
    </w:p>
    <w:p w:rsidR="00DD4C68" w:rsidRPr="00DD4C68" w:rsidRDefault="00DD4C68" w:rsidP="00DD4C68">
      <w:pPr>
        <w:spacing w:after="0" w:line="360" w:lineRule="auto"/>
        <w:rPr>
          <w:rFonts w:ascii="Times New Roman" w:eastAsia="Times New Roman" w:hAnsi="Times New Roman" w:cs="Times New Roman"/>
          <w:color w:val="222222"/>
          <w:sz w:val="24"/>
          <w:szCs w:val="24"/>
        </w:rPr>
      </w:pPr>
    </w:p>
    <w:p w:rsidR="00DD4C68" w:rsidRPr="00DD4C68" w:rsidRDefault="00DD4C68" w:rsidP="00DD4C68">
      <w:pPr>
        <w:spacing w:after="0" w:line="360" w:lineRule="auto"/>
        <w:rPr>
          <w:rFonts w:ascii="Times New Roman" w:eastAsia="Times New Roman" w:hAnsi="Times New Roman" w:cs="Times New Roman"/>
          <w:color w:val="222222"/>
          <w:sz w:val="24"/>
          <w:szCs w:val="24"/>
        </w:rPr>
      </w:pPr>
    </w:p>
    <w:p w:rsidR="00DD4C68" w:rsidRPr="00DD4C68" w:rsidRDefault="00DD4C68" w:rsidP="00DD4C68">
      <w:pPr>
        <w:spacing w:after="0" w:line="360" w:lineRule="auto"/>
        <w:rPr>
          <w:rFonts w:ascii="Times New Roman" w:eastAsia="Times New Roman" w:hAnsi="Times New Roman" w:cs="Times New Roman"/>
          <w:color w:val="222222"/>
          <w:sz w:val="24"/>
          <w:szCs w:val="24"/>
        </w:rPr>
      </w:pPr>
    </w:p>
    <w:p w:rsidR="00DD4C68" w:rsidRPr="00DD4C68" w:rsidRDefault="00DD4C68" w:rsidP="00DD4C68">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 xml:space="preserve">There exists a variety of acute circulatory support options for </w:t>
      </w:r>
      <w:proofErr w:type="spellStart"/>
      <w:r w:rsidRPr="00DD4C68">
        <w:rPr>
          <w:rFonts w:ascii="Times New Roman" w:eastAsia="Times New Roman" w:hAnsi="Times New Roman" w:cs="Times New Roman"/>
          <w:color w:val="222222"/>
          <w:sz w:val="24"/>
          <w:szCs w:val="24"/>
        </w:rPr>
        <w:t>decompensated</w:t>
      </w:r>
      <w:proofErr w:type="spellEnd"/>
      <w:r w:rsidRPr="00DD4C68">
        <w:rPr>
          <w:rFonts w:ascii="Times New Roman" w:eastAsia="Times New Roman" w:hAnsi="Times New Roman" w:cs="Times New Roman"/>
          <w:color w:val="222222"/>
          <w:sz w:val="24"/>
          <w:szCs w:val="24"/>
        </w:rPr>
        <w:t xml:space="preserve"> heart failure before and after transplantation. Intra-aortic balloon pump </w:t>
      </w:r>
      <w:proofErr w:type="spellStart"/>
      <w:r w:rsidRPr="00DD4C68">
        <w:rPr>
          <w:rFonts w:ascii="Times New Roman" w:eastAsia="Times New Roman" w:hAnsi="Times New Roman" w:cs="Times New Roman"/>
          <w:color w:val="222222"/>
          <w:sz w:val="24"/>
          <w:szCs w:val="24"/>
        </w:rPr>
        <w:t>counterpulsation</w:t>
      </w:r>
      <w:proofErr w:type="spellEnd"/>
      <w:r w:rsidRPr="00DD4C68">
        <w:rPr>
          <w:rFonts w:ascii="Times New Roman" w:eastAsia="Times New Roman" w:hAnsi="Times New Roman" w:cs="Times New Roman"/>
          <w:color w:val="222222"/>
          <w:sz w:val="24"/>
          <w:szCs w:val="24"/>
        </w:rPr>
        <w:t xml:space="preserve"> is used as a bridge to heart transplantation with similar 1 year survival outcomes [16,17] and novel approaching including </w:t>
      </w:r>
      <w:proofErr w:type="spellStart"/>
      <w:r w:rsidRPr="00DD4C68">
        <w:rPr>
          <w:rFonts w:ascii="Times New Roman" w:eastAsia="Times New Roman" w:hAnsi="Times New Roman" w:cs="Times New Roman"/>
          <w:color w:val="222222"/>
          <w:sz w:val="24"/>
          <w:szCs w:val="24"/>
        </w:rPr>
        <w:t>axillaryIABP</w:t>
      </w:r>
      <w:proofErr w:type="spellEnd"/>
      <w:r w:rsidRPr="00DD4C68">
        <w:rPr>
          <w:rFonts w:ascii="Times New Roman" w:eastAsia="Times New Roman" w:hAnsi="Times New Roman" w:cs="Times New Roman"/>
          <w:color w:val="222222"/>
          <w:sz w:val="24"/>
          <w:szCs w:val="24"/>
        </w:rPr>
        <w:t xml:space="preserve"> prior to transplant as been proposed [15].</w:t>
      </w:r>
    </w:p>
    <w:p w:rsidR="00DD4C68" w:rsidRPr="00DD4C68" w:rsidRDefault="00DD4C68" w:rsidP="00DD4C68">
      <w:pPr>
        <w:spacing w:after="0" w:line="360" w:lineRule="auto"/>
        <w:rPr>
          <w:rFonts w:ascii="Times New Roman" w:eastAsia="Times New Roman" w:hAnsi="Times New Roman" w:cs="Times New Roman"/>
          <w:color w:val="222222"/>
          <w:sz w:val="24"/>
          <w:szCs w:val="24"/>
        </w:rPr>
      </w:pPr>
    </w:p>
    <w:p w:rsidR="00DD4C68" w:rsidRPr="00DD4C68" w:rsidRDefault="00DD4C68" w:rsidP="00DD4C68">
      <w:pPr>
        <w:spacing w:after="0" w:line="360" w:lineRule="auto"/>
        <w:rPr>
          <w:rFonts w:ascii="Times New Roman" w:eastAsia="Times New Roman" w:hAnsi="Times New Roman" w:cs="Times New Roman"/>
          <w:color w:val="222222"/>
          <w:sz w:val="24"/>
          <w:szCs w:val="24"/>
        </w:rPr>
      </w:pPr>
    </w:p>
    <w:p w:rsidR="00DD4C68" w:rsidRPr="00DD4C68" w:rsidRDefault="00DD4C68" w:rsidP="00DD4C68">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After transplantation, ECMO has been used to bridge and support patients with graft rejection or failure with variable success [12,13,14]. In this particularly sick population, clinical outcomes are poor despite ECMO support with 1 year survival ranging from 19% to 60%[13,14].</w:t>
      </w:r>
    </w:p>
    <w:p w:rsidR="00DD4C68" w:rsidRPr="00DD4C68" w:rsidRDefault="00DD4C68" w:rsidP="00DD4C68">
      <w:pPr>
        <w:spacing w:after="0" w:line="360" w:lineRule="auto"/>
        <w:rPr>
          <w:rFonts w:ascii="Times New Roman" w:eastAsia="Times New Roman" w:hAnsi="Times New Roman" w:cs="Times New Roman"/>
          <w:color w:val="222222"/>
          <w:sz w:val="24"/>
          <w:szCs w:val="24"/>
        </w:rPr>
      </w:pPr>
    </w:p>
    <w:p w:rsidR="00D47351" w:rsidRPr="00DD4C68" w:rsidRDefault="00D47351" w:rsidP="00DD4C68">
      <w:pPr>
        <w:spacing w:line="360" w:lineRule="auto"/>
        <w:rPr>
          <w:rFonts w:ascii="Times New Roman" w:hAnsi="Times New Roman" w:cs="Times New Roman"/>
          <w:sz w:val="24"/>
          <w:szCs w:val="24"/>
        </w:rPr>
      </w:pPr>
    </w:p>
    <w:p w:rsidR="00D47351" w:rsidRPr="00DD4C68" w:rsidRDefault="00D47351"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In addition</w:t>
      </w:r>
    </w:p>
    <w:p w:rsidR="00D47351" w:rsidRPr="00DD4C68" w:rsidRDefault="00D47351"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 Acute circulatory support options </w:t>
      </w:r>
    </w:p>
    <w:p w:rsidR="00D47351" w:rsidRPr="00DD4C68" w:rsidRDefault="00D47351" w:rsidP="00DD4C68">
      <w:pPr>
        <w:spacing w:line="360" w:lineRule="auto"/>
        <w:rPr>
          <w:rFonts w:ascii="Times New Roman" w:hAnsi="Times New Roman" w:cs="Times New Roman"/>
          <w:sz w:val="24"/>
          <w:szCs w:val="24"/>
        </w:rPr>
      </w:pPr>
    </w:p>
    <w:p w:rsidR="00D47351" w:rsidRPr="00DD4C68" w:rsidRDefault="00871D6E"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There is</w:t>
      </w:r>
      <w:r w:rsidR="00D47351" w:rsidRPr="00DD4C68">
        <w:rPr>
          <w:rFonts w:ascii="Times New Roman" w:hAnsi="Times New Roman" w:cs="Times New Roman"/>
          <w:sz w:val="24"/>
          <w:szCs w:val="24"/>
        </w:rPr>
        <w:t xml:space="preserve"> significant interest in the outcomes of transplant candidates who need acute circulatory support prior to transplantation,</w:t>
      </w:r>
      <w:r w:rsidR="00692EB2" w:rsidRPr="00DD4C68">
        <w:rPr>
          <w:rFonts w:ascii="Times New Roman" w:hAnsi="Times New Roman" w:cs="Times New Roman"/>
          <w:sz w:val="24"/>
          <w:szCs w:val="24"/>
        </w:rPr>
        <w:t xml:space="preserve"> </w:t>
      </w:r>
      <w:r w:rsidRPr="00DD4C68">
        <w:rPr>
          <w:rFonts w:ascii="Times New Roman" w:hAnsi="Times New Roman" w:cs="Times New Roman"/>
          <w:sz w:val="24"/>
          <w:szCs w:val="24"/>
        </w:rPr>
        <w:t>however</w:t>
      </w:r>
      <w:r w:rsidR="00D47351" w:rsidRPr="00DD4C68">
        <w:rPr>
          <w:rFonts w:ascii="Times New Roman" w:hAnsi="Times New Roman" w:cs="Times New Roman"/>
          <w:sz w:val="24"/>
          <w:szCs w:val="24"/>
        </w:rPr>
        <w:t xml:space="preserve"> there are no studies detailing their short or long-term outcomes. The desire to balance the acute need</w:t>
      </w:r>
      <w:r w:rsidR="00E40B76" w:rsidRPr="00DD4C68">
        <w:rPr>
          <w:rFonts w:ascii="Times New Roman" w:hAnsi="Times New Roman" w:cs="Times New Roman"/>
          <w:sz w:val="24"/>
          <w:szCs w:val="24"/>
        </w:rPr>
        <w:t>s</w:t>
      </w:r>
      <w:r w:rsidR="00D47351" w:rsidRPr="00DD4C68">
        <w:rPr>
          <w:rFonts w:ascii="Times New Roman" w:hAnsi="Times New Roman" w:cs="Times New Roman"/>
          <w:sz w:val="24"/>
          <w:szCs w:val="24"/>
        </w:rPr>
        <w:t xml:space="preserve"> of critically ill patients with long term outcomes of a </w:t>
      </w:r>
      <w:r w:rsidR="00E40B76" w:rsidRPr="00DD4C68">
        <w:rPr>
          <w:rFonts w:ascii="Times New Roman" w:hAnsi="Times New Roman" w:cs="Times New Roman"/>
          <w:sz w:val="24"/>
          <w:szCs w:val="24"/>
        </w:rPr>
        <w:t xml:space="preserve">limited and </w:t>
      </w:r>
      <w:r w:rsidR="00D47351" w:rsidRPr="00DD4C68">
        <w:rPr>
          <w:rFonts w:ascii="Times New Roman" w:hAnsi="Times New Roman" w:cs="Times New Roman"/>
          <w:sz w:val="24"/>
          <w:szCs w:val="24"/>
        </w:rPr>
        <w:t xml:space="preserve">precious resource suggest further study of </w:t>
      </w:r>
      <w:r w:rsidR="00E40B76" w:rsidRPr="00DD4C68">
        <w:rPr>
          <w:rFonts w:ascii="Times New Roman" w:hAnsi="Times New Roman" w:cs="Times New Roman"/>
          <w:sz w:val="24"/>
          <w:szCs w:val="24"/>
        </w:rPr>
        <w:t xml:space="preserve">this subset of patients. In this study, we use the largest national database of hospitalizations in the United States to assess the outcomes of patients who underwent acute mechanical circulatory support prior to heart transplantation and compare these outcomes to published registry data of all heart transplant recipients. </w:t>
      </w:r>
    </w:p>
    <w:p w:rsidR="00425526" w:rsidRPr="00DD4C68" w:rsidRDefault="00425526" w:rsidP="00DD4C68">
      <w:pPr>
        <w:spacing w:line="360" w:lineRule="auto"/>
        <w:rPr>
          <w:rFonts w:ascii="Times New Roman" w:hAnsi="Times New Roman" w:cs="Times New Roman"/>
          <w:sz w:val="24"/>
          <w:szCs w:val="24"/>
        </w:rPr>
      </w:pPr>
    </w:p>
    <w:p w:rsidR="00451665" w:rsidRPr="00DD4C68" w:rsidRDefault="00451665"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With advances in </w:t>
      </w:r>
    </w:p>
    <w:p w:rsidR="00451665" w:rsidRPr="00DD4C68" w:rsidRDefault="00451665" w:rsidP="00DD4C68">
      <w:pPr>
        <w:spacing w:line="360" w:lineRule="auto"/>
        <w:rPr>
          <w:rFonts w:ascii="Times New Roman" w:hAnsi="Times New Roman" w:cs="Times New Roman"/>
          <w:sz w:val="24"/>
          <w:szCs w:val="24"/>
        </w:rPr>
      </w:pPr>
    </w:p>
    <w:p w:rsidR="00C41623" w:rsidRPr="00DD4C68" w:rsidRDefault="00446DCD"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Patients who undergo heart transplantation can continue to expect  </w:t>
      </w:r>
      <w:r w:rsidR="00306354" w:rsidRPr="00DD4C68">
        <w:rPr>
          <w:rFonts w:ascii="Times New Roman" w:hAnsi="Times New Roman" w:cs="Times New Roman"/>
          <w:sz w:val="24"/>
          <w:szCs w:val="24"/>
        </w:rPr>
        <w:t xml:space="preserve"> </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Methods</w:t>
      </w:r>
    </w:p>
    <w:p w:rsidR="00692EB2"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Data Source</w:t>
      </w:r>
      <w:r w:rsidR="00460085" w:rsidRPr="00DD4C68">
        <w:rPr>
          <w:rFonts w:ascii="Times New Roman" w:hAnsi="Times New Roman" w:cs="Times New Roman"/>
          <w:b/>
          <w:sz w:val="24"/>
          <w:szCs w:val="24"/>
        </w:rPr>
        <w:t xml:space="preserve"> and Study Design</w:t>
      </w:r>
    </w:p>
    <w:p w:rsidR="00692EB2"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sz w:val="24"/>
          <w:szCs w:val="24"/>
        </w:rPr>
        <w:t xml:space="preserve">The Nationwide Inpatient Sample (NIS), from the Healthcare Cost and Utilization Project, Agency for Healthcare Research and Quality, is the largest database of all-payer inpatient discharge information, sampling approximately 20% of all non-federal US hospitals and including approximately 9 million hospital admissions each year. It contains discharge data from over 5000 hospitals located across 45 states, of which approximately 1,200 hospitals are sampled each year to create a stratified sample of United States hospitals. Each NIS entry includes all diagnosis and procedure codes of activity during the patient’s hospitalization at the time of discharge, as well as patient demographics, hospital characteristics, and short-term complications of the hospitalization. </w:t>
      </w:r>
    </w:p>
    <w:p w:rsidR="00460085"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sz w:val="24"/>
          <w:szCs w:val="24"/>
        </w:rPr>
        <w:t xml:space="preserve">We identified all </w:t>
      </w:r>
      <w:r w:rsidR="00460085" w:rsidRPr="00DD4C68">
        <w:rPr>
          <w:rFonts w:ascii="Times New Roman" w:hAnsi="Times New Roman" w:cs="Times New Roman"/>
          <w:sz w:val="24"/>
          <w:szCs w:val="24"/>
        </w:rPr>
        <w:t>patients who underwent heart transplantation in the NIS</w:t>
      </w:r>
      <w:r w:rsidRPr="00DD4C68">
        <w:rPr>
          <w:rFonts w:ascii="Times New Roman" w:hAnsi="Times New Roman" w:cs="Times New Roman"/>
          <w:sz w:val="24"/>
          <w:szCs w:val="24"/>
        </w:rPr>
        <w:t xml:space="preserve"> from 1988 to 2011</w:t>
      </w:r>
      <w:r w:rsidR="00460085" w:rsidRPr="00DD4C68">
        <w:rPr>
          <w:rFonts w:ascii="Times New Roman" w:hAnsi="Times New Roman" w:cs="Times New Roman"/>
          <w:sz w:val="24"/>
          <w:szCs w:val="24"/>
        </w:rPr>
        <w:t xml:space="preserve">. This population was further divided into cohorts by whether each patient underwent pre-transplant ECMO, or underwent placement of a PVAD, or had an IABP placed. In-hospital complications including acute renal failure, acute respiratory failure, redo sternotomy or reoperation, sepsis, bleeding complications, stroke, liver failure, and device failure were  identified by associated International Classification of Diseases 9th edition (ICD-9) code. Comorbidities  </w:t>
      </w:r>
      <w:r w:rsidRPr="00DD4C68">
        <w:rPr>
          <w:rFonts w:ascii="Times New Roman" w:hAnsi="Times New Roman" w:cs="Times New Roman"/>
          <w:sz w:val="24"/>
          <w:szCs w:val="24"/>
        </w:rPr>
        <w:t xml:space="preserve"> </w:t>
      </w: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Statistical Analysis</w:t>
      </w:r>
    </w:p>
    <w:p w:rsidR="00C41623" w:rsidRPr="00DD4C68" w:rsidRDefault="00C41623" w:rsidP="00DD4C68">
      <w:pPr>
        <w:spacing w:line="360" w:lineRule="auto"/>
        <w:rPr>
          <w:rFonts w:ascii="Times New Roman" w:hAnsi="Times New Roman" w:cs="Times New Roman"/>
          <w:sz w:val="24"/>
          <w:szCs w:val="24"/>
        </w:rPr>
      </w:pPr>
      <w:r w:rsidRPr="00DD4C68">
        <w:rPr>
          <w:rFonts w:ascii="Times New Roman" w:hAnsi="Times New Roman" w:cs="Times New Roman"/>
          <w:sz w:val="24"/>
          <w:szCs w:val="24"/>
        </w:rPr>
        <w:t>Python 2.7 (Python Software Foundation, www.python.org) and R 2.13 (R Foundation, www.r-project.org) were used for statistical analysis. P-values w</w:t>
      </w:r>
      <w:r w:rsidR="00460085" w:rsidRPr="00DD4C68">
        <w:rPr>
          <w:rFonts w:ascii="Times New Roman" w:hAnsi="Times New Roman" w:cs="Times New Roman"/>
          <w:sz w:val="24"/>
          <w:szCs w:val="24"/>
        </w:rPr>
        <w:t>ere</w:t>
      </w:r>
      <w:r w:rsidRPr="00DD4C68">
        <w:rPr>
          <w:rFonts w:ascii="Times New Roman" w:hAnsi="Times New Roman" w:cs="Times New Roman"/>
          <w:sz w:val="24"/>
          <w:szCs w:val="24"/>
        </w:rPr>
        <w:t xml:space="preserve"> calculated by two-sided t-tests and Chi-squared tests, respectively, with significance thresholds of 0.05. </w:t>
      </w:r>
    </w:p>
    <w:p w:rsidR="00460085" w:rsidRPr="00DD4C68" w:rsidRDefault="00460085" w:rsidP="00DD4C68">
      <w:pPr>
        <w:spacing w:line="360" w:lineRule="auto"/>
        <w:rPr>
          <w:rFonts w:ascii="Times New Roman" w:hAnsi="Times New Roman" w:cs="Times New Roman"/>
          <w:b/>
          <w:sz w:val="24"/>
          <w:szCs w:val="24"/>
        </w:rPr>
      </w:pPr>
    </w:p>
    <w:p w:rsidR="00C41623"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Results</w:t>
      </w:r>
    </w:p>
    <w:p w:rsidR="00871D6E"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Baseline Patient Characteristics</w:t>
      </w:r>
    </w:p>
    <w:p w:rsidR="009D2E6B" w:rsidRPr="00DD4C68" w:rsidRDefault="00871D6E" w:rsidP="00DD4C68">
      <w:pPr>
        <w:pStyle w:val="NoSpacing"/>
        <w:tabs>
          <w:tab w:val="left" w:pos="1470"/>
        </w:tabs>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Between 1998 and 2011, there were 5,381 patients who underwent cardiac transplantations </w:t>
      </w:r>
      <w:r w:rsidR="00A85CAB" w:rsidRPr="00DD4C68">
        <w:rPr>
          <w:rFonts w:ascii="Times New Roman" w:hAnsi="Times New Roman" w:cs="Times New Roman"/>
          <w:sz w:val="24"/>
          <w:szCs w:val="24"/>
        </w:rPr>
        <w:t xml:space="preserve">sampled </w:t>
      </w:r>
      <w:r w:rsidRPr="00DD4C68">
        <w:rPr>
          <w:rFonts w:ascii="Times New Roman" w:hAnsi="Times New Roman" w:cs="Times New Roman"/>
          <w:sz w:val="24"/>
          <w:szCs w:val="24"/>
        </w:rPr>
        <w:t>in the NIS</w:t>
      </w:r>
      <w:r w:rsidR="00A85CAB" w:rsidRPr="00DD4C68">
        <w:rPr>
          <w:rFonts w:ascii="Times New Roman" w:hAnsi="Times New Roman" w:cs="Times New Roman"/>
          <w:sz w:val="24"/>
          <w:szCs w:val="24"/>
        </w:rPr>
        <w:t xml:space="preserve"> (Table 1)</w:t>
      </w:r>
      <w:r w:rsidRPr="00DD4C68">
        <w:rPr>
          <w:rFonts w:ascii="Times New Roman" w:hAnsi="Times New Roman" w:cs="Times New Roman"/>
          <w:sz w:val="24"/>
          <w:szCs w:val="24"/>
        </w:rPr>
        <w:t xml:space="preserve">. </w:t>
      </w:r>
      <w:r w:rsidR="00A85CAB" w:rsidRPr="00DD4C68">
        <w:rPr>
          <w:rFonts w:ascii="Times New Roman" w:hAnsi="Times New Roman" w:cs="Times New Roman"/>
          <w:sz w:val="24"/>
          <w:szCs w:val="24"/>
        </w:rPr>
        <w:t>The patients were predominantly male (72.8%) and white (56.7%) and had a mean age of 48.1 (SD 16.8). Most patients were hospitalized at large (83.8%), urban (99.8%), and academic (92.9%) hospitals</w:t>
      </w:r>
      <w:r w:rsidR="00692EB2" w:rsidRPr="00DD4C68">
        <w:rPr>
          <w:rFonts w:ascii="Times New Roman" w:hAnsi="Times New Roman" w:cs="Times New Roman"/>
          <w:sz w:val="24"/>
          <w:szCs w:val="24"/>
        </w:rPr>
        <w:t xml:space="preserve"> and the median day of heart transplant was hospital day 17 (</w:t>
      </w:r>
      <w:proofErr w:type="spellStart"/>
      <w:r w:rsidR="00692EB2" w:rsidRPr="00DD4C68">
        <w:rPr>
          <w:rFonts w:ascii="Times New Roman" w:hAnsi="Times New Roman" w:cs="Times New Roman"/>
          <w:sz w:val="24"/>
          <w:szCs w:val="24"/>
        </w:rPr>
        <w:t>interquartile</w:t>
      </w:r>
      <w:proofErr w:type="spellEnd"/>
      <w:r w:rsidR="00692EB2" w:rsidRPr="00DD4C68">
        <w:rPr>
          <w:rFonts w:ascii="Times New Roman" w:hAnsi="Times New Roman" w:cs="Times New Roman"/>
          <w:sz w:val="24"/>
          <w:szCs w:val="24"/>
        </w:rPr>
        <w:t xml:space="preserve"> range from day 2 to day 36). </w:t>
      </w:r>
    </w:p>
    <w:p w:rsidR="009D2E6B" w:rsidRPr="00DD4C68" w:rsidRDefault="009D2E6B" w:rsidP="00DD4C68">
      <w:pPr>
        <w:pStyle w:val="NoSpacing"/>
        <w:tabs>
          <w:tab w:val="left" w:pos="1470"/>
        </w:tabs>
        <w:spacing w:line="360" w:lineRule="auto"/>
        <w:rPr>
          <w:rFonts w:ascii="Times New Roman" w:hAnsi="Times New Roman" w:cs="Times New Roman"/>
          <w:sz w:val="24"/>
          <w:szCs w:val="24"/>
        </w:rPr>
      </w:pPr>
    </w:p>
    <w:p w:rsidR="00871D6E" w:rsidRPr="00DD4C68" w:rsidRDefault="003341DE" w:rsidP="00DD4C68">
      <w:pPr>
        <w:pStyle w:val="NoSpacing"/>
        <w:tabs>
          <w:tab w:val="left" w:pos="1470"/>
        </w:tabs>
        <w:spacing w:line="360" w:lineRule="auto"/>
        <w:rPr>
          <w:rFonts w:ascii="Times New Roman" w:hAnsi="Times New Roman" w:cs="Times New Roman"/>
          <w:sz w:val="24"/>
          <w:szCs w:val="24"/>
        </w:rPr>
      </w:pPr>
      <w:r w:rsidRPr="00DD4C68">
        <w:rPr>
          <w:rFonts w:ascii="Times New Roman" w:hAnsi="Times New Roman" w:cs="Times New Roman"/>
          <w:sz w:val="24"/>
          <w:szCs w:val="24"/>
        </w:rPr>
        <w:t>359</w:t>
      </w:r>
      <w:r w:rsidR="00692EB2" w:rsidRPr="00DD4C68">
        <w:rPr>
          <w:rFonts w:ascii="Times New Roman" w:hAnsi="Times New Roman" w:cs="Times New Roman"/>
          <w:sz w:val="24"/>
          <w:szCs w:val="24"/>
        </w:rPr>
        <w:t xml:space="preserve"> </w:t>
      </w:r>
      <w:r w:rsidR="001A63D2" w:rsidRPr="00DD4C68">
        <w:rPr>
          <w:rFonts w:ascii="Times New Roman" w:hAnsi="Times New Roman" w:cs="Times New Roman"/>
          <w:sz w:val="24"/>
          <w:szCs w:val="24"/>
        </w:rPr>
        <w:t xml:space="preserve">transplant recipients </w:t>
      </w:r>
      <w:r w:rsidR="00692EB2" w:rsidRPr="00DD4C68">
        <w:rPr>
          <w:rFonts w:ascii="Times New Roman" w:hAnsi="Times New Roman" w:cs="Times New Roman"/>
          <w:sz w:val="24"/>
          <w:szCs w:val="24"/>
        </w:rPr>
        <w:t>required acute circulatory support prior to heart transplantation</w:t>
      </w:r>
      <w:r w:rsidR="001A63D2" w:rsidRPr="00DD4C68">
        <w:rPr>
          <w:rFonts w:ascii="Times New Roman" w:hAnsi="Times New Roman" w:cs="Times New Roman"/>
          <w:sz w:val="24"/>
          <w:szCs w:val="24"/>
        </w:rPr>
        <w:t xml:space="preserve">, of which 253 patients had an IABP placed, 102 patients were started on ECMO, and 4 patients underwent PVAD placement. </w:t>
      </w:r>
      <w:r w:rsidR="00C37DD6" w:rsidRPr="00DD4C68">
        <w:rPr>
          <w:rFonts w:ascii="Times New Roman" w:hAnsi="Times New Roman" w:cs="Times New Roman"/>
          <w:sz w:val="24"/>
          <w:szCs w:val="24"/>
        </w:rPr>
        <w:t xml:space="preserve">Patients who required acute circulatory support had longer overall lengths of stay (69.2 vs. 40.9 days, p &lt; 0.001) and increased mortality (9.5% vs. 6.3%, p = 0.024). </w:t>
      </w:r>
    </w:p>
    <w:p w:rsidR="00871D6E" w:rsidRPr="00DD4C68" w:rsidRDefault="00871D6E" w:rsidP="00DD4C68">
      <w:pPr>
        <w:pStyle w:val="NoSpacing"/>
        <w:tabs>
          <w:tab w:val="left" w:pos="1470"/>
        </w:tabs>
        <w:spacing w:line="360" w:lineRule="auto"/>
        <w:rPr>
          <w:rFonts w:ascii="Times New Roman" w:hAnsi="Times New Roman" w:cs="Times New Roman"/>
          <w:sz w:val="24"/>
          <w:szCs w:val="24"/>
        </w:rPr>
      </w:pPr>
    </w:p>
    <w:p w:rsidR="00C41623"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ab/>
      </w:r>
    </w:p>
    <w:p w:rsid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Discussion</w:t>
      </w:r>
    </w:p>
    <w:p w:rsidR="00E07A08" w:rsidRDefault="00E07A08" w:rsidP="00DD4C68">
      <w:pPr>
        <w:spacing w:line="360" w:lineRule="auto"/>
        <w:rPr>
          <w:rFonts w:ascii="Times New Roman" w:hAnsi="Times New Roman" w:cs="Times New Roman"/>
          <w:b/>
          <w:sz w:val="24"/>
          <w:szCs w:val="24"/>
        </w:rPr>
      </w:pPr>
    </w:p>
    <w:p w:rsidR="00E07A08" w:rsidRDefault="00E07A08" w:rsidP="00DD4C68">
      <w:pPr>
        <w:spacing w:line="360" w:lineRule="auto"/>
        <w:rPr>
          <w:rFonts w:ascii="Times New Roman" w:hAnsi="Times New Roman" w:cs="Times New Roman"/>
          <w:b/>
          <w:sz w:val="24"/>
          <w:szCs w:val="24"/>
        </w:rPr>
      </w:pPr>
    </w:p>
    <w:p w:rsidR="00E07A08" w:rsidRPr="00E07A08" w:rsidRDefault="00E07A08" w:rsidP="00DD4C68">
      <w:pPr>
        <w:spacing w:line="360" w:lineRule="auto"/>
        <w:rPr>
          <w:rFonts w:ascii="Times New Roman" w:hAnsi="Times New Roman" w:cs="Times New Roman"/>
          <w:sz w:val="24"/>
          <w:szCs w:val="24"/>
        </w:rPr>
      </w:pPr>
      <w:r>
        <w:rPr>
          <w:rFonts w:ascii="Times New Roman" w:hAnsi="Times New Roman" w:cs="Times New Roman"/>
          <w:sz w:val="24"/>
          <w:szCs w:val="24"/>
        </w:rPr>
        <w:t>Diagnoses are not timed, but could speak to patient selection</w:t>
      </w:r>
    </w:p>
    <w:p w:rsidR="00C41623" w:rsidRP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br/>
        <w:t xml:space="preserve">Funding Sources: </w:t>
      </w:r>
      <w:r w:rsidRPr="00DD4C68">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C41623" w:rsidRPr="00DD4C68" w:rsidRDefault="00C41623" w:rsidP="00DD4C68">
      <w:pPr>
        <w:spacing w:line="360" w:lineRule="auto"/>
        <w:rPr>
          <w:rFonts w:ascii="Times New Roman" w:hAnsi="Times New Roman" w:cs="Times New Roman"/>
          <w:sz w:val="24"/>
          <w:szCs w:val="24"/>
        </w:rPr>
      </w:pPr>
      <w:r w:rsidRPr="00DD4C68">
        <w:rPr>
          <w:rFonts w:ascii="Times New Roman" w:hAnsi="Times New Roman" w:cs="Times New Roman"/>
          <w:b/>
          <w:sz w:val="24"/>
          <w:szCs w:val="24"/>
        </w:rPr>
        <w:t xml:space="preserve">Conflict of Interest Disclosures: </w:t>
      </w:r>
      <w:r w:rsidRPr="00DD4C68">
        <w:rPr>
          <w:rFonts w:ascii="Times New Roman" w:hAnsi="Times New Roman" w:cs="Times New Roman"/>
          <w:sz w:val="24"/>
          <w:szCs w:val="24"/>
        </w:rPr>
        <w:t xml:space="preserve">None of the listed authors have any disclosures or potential conflicts of interest. </w:t>
      </w:r>
    </w:p>
    <w:p w:rsidR="00C41623" w:rsidRDefault="00C41623"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Pr="00DD4C68" w:rsidRDefault="00DD4C68" w:rsidP="00DD4C68">
      <w:pPr>
        <w:spacing w:line="360" w:lineRule="auto"/>
        <w:rPr>
          <w:rFonts w:ascii="Times New Roman" w:hAnsi="Times New Roman" w:cs="Times New Roman"/>
          <w:sz w:val="24"/>
          <w:szCs w:val="24"/>
        </w:rPr>
      </w:pP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References</w:t>
      </w:r>
    </w:p>
    <w:p w:rsidR="00095258" w:rsidRPr="00DD4C68" w:rsidRDefault="00095258" w:rsidP="00DD4C68">
      <w:pPr>
        <w:spacing w:line="360" w:lineRule="auto"/>
        <w:rPr>
          <w:rStyle w:val="reference-text"/>
          <w:rFonts w:ascii="Times New Roman" w:hAnsi="Times New Roman" w:cs="Times New Roman"/>
          <w:color w:val="252525"/>
          <w:sz w:val="24"/>
          <w:szCs w:val="24"/>
          <w:shd w:val="clear" w:color="auto" w:fill="FFFFFF"/>
        </w:rPr>
      </w:pPr>
      <w:r w:rsidRPr="00DD4C68">
        <w:rPr>
          <w:rFonts w:ascii="Times New Roman" w:hAnsi="Times New Roman" w:cs="Times New Roman"/>
          <w:b/>
          <w:sz w:val="24"/>
          <w:szCs w:val="24"/>
        </w:rPr>
        <w:t xml:space="preserve">[1] </w:t>
      </w:r>
      <w:r w:rsidRPr="00DD4C68">
        <w:rPr>
          <w:rStyle w:val="apple-converted-space"/>
          <w:rFonts w:ascii="Times New Roman" w:hAnsi="Times New Roman" w:cs="Times New Roman"/>
          <w:color w:val="252525"/>
          <w:sz w:val="24"/>
          <w:szCs w:val="24"/>
          <w:shd w:val="clear" w:color="auto" w:fill="FFFFFF"/>
        </w:rPr>
        <w:t> </w:t>
      </w:r>
      <w:r w:rsidRPr="00DD4C68">
        <w:rPr>
          <w:rStyle w:val="reference-text"/>
          <w:rFonts w:ascii="Times New Roman" w:hAnsi="Times New Roman" w:cs="Times New Roman"/>
          <w:color w:val="252525"/>
          <w:sz w:val="24"/>
          <w:szCs w:val="24"/>
          <w:shd w:val="clear" w:color="auto" w:fill="FFFFFF"/>
        </w:rPr>
        <w:t>Heart disease and S</w:t>
      </w:r>
      <w:r w:rsidR="00306354" w:rsidRPr="00DD4C68">
        <w:rPr>
          <w:rStyle w:val="reference-text"/>
          <w:rFonts w:ascii="Times New Roman" w:hAnsi="Times New Roman" w:cs="Times New Roman"/>
          <w:color w:val="252525"/>
          <w:sz w:val="24"/>
          <w:szCs w:val="24"/>
          <w:shd w:val="clear" w:color="auto" w:fill="FFFFFF"/>
        </w:rPr>
        <w:t>troke Statistics - 2016 Update, circ.ahajournals.org/content/early/2015/12/16/CIR.0000000000000350</w:t>
      </w:r>
    </w:p>
    <w:p w:rsidR="00306354" w:rsidRPr="00DD4C68" w:rsidRDefault="00306354" w:rsidP="00DD4C68">
      <w:pPr>
        <w:spacing w:line="360" w:lineRule="auto"/>
        <w:rPr>
          <w:rFonts w:ascii="Times New Roman" w:hAnsi="Times New Roman" w:cs="Times New Roman"/>
          <w:sz w:val="24"/>
          <w:szCs w:val="24"/>
        </w:rPr>
      </w:pPr>
      <w:r w:rsidRPr="00DD4C68">
        <w:rPr>
          <w:rStyle w:val="reference-text"/>
          <w:rFonts w:ascii="Times New Roman" w:hAnsi="Times New Roman" w:cs="Times New Roman"/>
          <w:color w:val="252525"/>
          <w:sz w:val="24"/>
          <w:szCs w:val="24"/>
          <w:shd w:val="clear" w:color="auto" w:fill="FFFFFF"/>
        </w:rPr>
        <w:t xml:space="preserve">[2] </w:t>
      </w:r>
      <w:r w:rsidRPr="00DD4C68">
        <w:rPr>
          <w:rFonts w:ascii="Times New Roman" w:hAnsi="Times New Roman" w:cs="Times New Roman"/>
          <w:sz w:val="24"/>
          <w:szCs w:val="24"/>
        </w:rPr>
        <w:t>1.  Bui, Anh L., Tamara B. Horwich, and Gregg C. Fonarow. "Epidemiology and risk profile of heart failure." Nature Reviews Cardiology 8.1 (2011): 30-41.</w:t>
      </w:r>
    </w:p>
    <w:p w:rsidR="00306354" w:rsidRPr="00DD4C68" w:rsidRDefault="00306354" w:rsidP="00DD4C68">
      <w:pPr>
        <w:spacing w:line="360" w:lineRule="auto"/>
        <w:rPr>
          <w:rFonts w:ascii="Times New Roman" w:hAnsi="Times New Roman" w:cs="Times New Roman"/>
          <w:color w:val="303030"/>
          <w:sz w:val="24"/>
          <w:szCs w:val="24"/>
          <w:shd w:val="clear" w:color="auto" w:fill="FFFFFF"/>
        </w:rPr>
      </w:pPr>
      <w:r w:rsidRPr="00DD4C68">
        <w:rPr>
          <w:rFonts w:ascii="Times New Roman" w:hAnsi="Times New Roman" w:cs="Times New Roman"/>
          <w:b/>
          <w:sz w:val="24"/>
          <w:szCs w:val="24"/>
        </w:rPr>
        <w:t xml:space="preserve">[3] </w:t>
      </w:r>
      <w:r w:rsidRPr="00DD4C68">
        <w:rPr>
          <w:rFonts w:ascii="Times New Roman" w:hAnsi="Times New Roman" w:cs="Times New Roman"/>
          <w:color w:val="303030"/>
          <w:sz w:val="24"/>
          <w:szCs w:val="24"/>
          <w:shd w:val="clear" w:color="auto" w:fill="FFFFFF"/>
        </w:rPr>
        <w:t>2009 annual report of the U.S. organ procurement and transplantation network and the scientific registry of transplant recipients: Transplant data 1999-2008. U.S. department of health and human services, health resources and services administration, healthcare systems bureau, division of transplantation, rockville, MD. Available online:</w:t>
      </w:r>
      <w:r w:rsidRPr="00DD4C68">
        <w:rPr>
          <w:rStyle w:val="apple-converted-space"/>
          <w:rFonts w:ascii="Times New Roman" w:hAnsi="Times New Roman" w:cs="Times New Roman"/>
          <w:color w:val="303030"/>
          <w:sz w:val="24"/>
          <w:szCs w:val="24"/>
          <w:shd w:val="clear" w:color="auto" w:fill="FFFFFF"/>
        </w:rPr>
        <w:t> </w:t>
      </w:r>
      <w:hyperlink r:id="rId6" w:tgtFrame="pmc_ext" w:history="1">
        <w:r w:rsidRPr="00DD4C68">
          <w:rPr>
            <w:rStyle w:val="Hyperlink"/>
            <w:rFonts w:ascii="Times New Roman" w:hAnsi="Times New Roman" w:cs="Times New Roman"/>
            <w:color w:val="642A8F"/>
            <w:sz w:val="24"/>
            <w:szCs w:val="24"/>
            <w:shd w:val="clear" w:color="auto" w:fill="FFFFFF"/>
          </w:rPr>
          <w:t>http://www.ustransplant.org/annual_reports/current/</w:t>
        </w:r>
      </w:hyperlink>
      <w:r w:rsidRPr="00DD4C68">
        <w:rPr>
          <w:rStyle w:val="apple-converted-space"/>
          <w:rFonts w:ascii="Times New Roman" w:hAnsi="Times New Roman" w:cs="Times New Roman"/>
          <w:color w:val="303030"/>
          <w:sz w:val="24"/>
          <w:szCs w:val="24"/>
          <w:shd w:val="clear" w:color="auto" w:fill="FFFFFF"/>
        </w:rPr>
        <w:t> </w:t>
      </w:r>
      <w:r w:rsidRPr="00DD4C68">
        <w:rPr>
          <w:rFonts w:ascii="Times New Roman" w:hAnsi="Times New Roman" w:cs="Times New Roman"/>
          <w:color w:val="303030"/>
          <w:sz w:val="24"/>
          <w:szCs w:val="24"/>
          <w:shd w:val="clear" w:color="auto" w:fill="FFFFFF"/>
        </w:rPr>
        <w:t>Accessed February 1, 2014.</w:t>
      </w:r>
    </w:p>
    <w:p w:rsidR="00451665" w:rsidRPr="00DD4C68" w:rsidRDefault="00451665" w:rsidP="00DD4C68">
      <w:pPr>
        <w:spacing w:line="360" w:lineRule="auto"/>
        <w:rPr>
          <w:rFonts w:ascii="Times New Roman" w:hAnsi="Times New Roman" w:cs="Times New Roman"/>
          <w:b/>
          <w:bCs/>
          <w:color w:val="000000"/>
          <w:sz w:val="24"/>
          <w:szCs w:val="24"/>
          <w:shd w:val="clear" w:color="auto" w:fill="FFFFFF"/>
        </w:rPr>
      </w:pPr>
      <w:r w:rsidRPr="00DD4C68">
        <w:rPr>
          <w:rFonts w:ascii="Times New Roman" w:hAnsi="Times New Roman" w:cs="Times New Roman"/>
          <w:color w:val="303030"/>
          <w:sz w:val="24"/>
          <w:szCs w:val="24"/>
          <w:shd w:val="clear" w:color="auto" w:fill="FFFFFF"/>
        </w:rPr>
        <w:t xml:space="preserve">[4] </w:t>
      </w:r>
      <w:r w:rsidRPr="00DD4C68">
        <w:rPr>
          <w:rFonts w:ascii="Times New Roman" w:hAnsi="Times New Roman" w:cs="Times New Roman"/>
          <w:b/>
          <w:bCs/>
          <w:color w:val="000000"/>
          <w:sz w:val="24"/>
          <w:szCs w:val="24"/>
          <w:shd w:val="clear" w:color="auto" w:fill="FFFFFF"/>
        </w:rPr>
        <w:t>Twenty-year survivors of heart transplantation at Stanford University. https://www.ncbi.nlm.nih.gov/pubmed/18557718/</w:t>
      </w:r>
    </w:p>
    <w:p w:rsidR="00451665" w:rsidRPr="00DD4C68" w:rsidRDefault="00451665" w:rsidP="00DD4C68">
      <w:pPr>
        <w:numPr>
          <w:ilvl w:val="0"/>
          <w:numId w:val="1"/>
        </w:numPr>
        <w:pBdr>
          <w:bottom w:val="dotted" w:sz="6" w:space="5" w:color="CCCCCC"/>
        </w:pBdr>
        <w:shd w:val="clear" w:color="auto" w:fill="E0E0E0"/>
        <w:spacing w:before="111" w:after="100" w:afterAutospacing="1" w:line="360" w:lineRule="auto"/>
        <w:ind w:left="0"/>
        <w:rPr>
          <w:rFonts w:ascii="Times New Roman" w:hAnsi="Times New Roman" w:cs="Times New Roman"/>
          <w:color w:val="000000"/>
          <w:sz w:val="24"/>
          <w:szCs w:val="24"/>
        </w:rPr>
      </w:pPr>
      <w:r w:rsidRPr="00DD4C68">
        <w:rPr>
          <w:rFonts w:ascii="Times New Roman" w:hAnsi="Times New Roman" w:cs="Times New Roman"/>
          <w:b/>
          <w:bCs/>
          <w:color w:val="000000"/>
          <w:sz w:val="24"/>
          <w:szCs w:val="24"/>
          <w:shd w:val="clear" w:color="auto" w:fill="FFFFFF"/>
        </w:rPr>
        <w:t xml:space="preserve">[5] </w:t>
      </w:r>
      <w:hyperlink r:id="rId7" w:history="1">
        <w:r w:rsidRPr="00DD4C68">
          <w:rPr>
            <w:rStyle w:val="Hyperlink"/>
            <w:rFonts w:ascii="Times New Roman" w:hAnsi="Times New Roman" w:cs="Times New Roman"/>
            <w:color w:val="642A8F"/>
            <w:sz w:val="24"/>
            <w:szCs w:val="24"/>
            <w:shd w:val="clear" w:color="auto" w:fill="FFFFFF"/>
          </w:rPr>
          <w:t>Survival beyond 10 years following heart transplantation: The Cleveland Clinic Foundation experience.</w:t>
        </w:r>
      </w:hyperlink>
      <w:r w:rsidRPr="00DD4C68">
        <w:rPr>
          <w:rFonts w:ascii="Times New Roman" w:hAnsi="Times New Roman" w:cs="Times New Roman"/>
          <w:sz w:val="24"/>
          <w:szCs w:val="24"/>
        </w:rPr>
        <w:t xml:space="preserve"> </w:t>
      </w:r>
      <w:r w:rsidRPr="00DD4C68">
        <w:rPr>
          <w:rFonts w:ascii="Times New Roman" w:hAnsi="Times New Roman" w:cs="Times New Roman"/>
          <w:color w:val="000000"/>
          <w:sz w:val="24"/>
          <w:szCs w:val="24"/>
        </w:rPr>
        <w:br/>
        <w:t>Ozduran V, Yamani MH, Chuang HH, Sipahi I, Cook DJ, Sendrey D, Tong L, Hobbs R, Rincon G, Bott-Silverman C, James K, Taylor DO, Young JB, Navia J, Banbury M, Smedira N, Starling RC</w:t>
      </w:r>
    </w:p>
    <w:p w:rsidR="00451665" w:rsidRPr="00DD4C68" w:rsidRDefault="00451665" w:rsidP="00DD4C68">
      <w:pPr>
        <w:pBdr>
          <w:bottom w:val="dotted" w:sz="6" w:space="5" w:color="CCCCCC"/>
        </w:pBdr>
        <w:shd w:val="clear" w:color="auto" w:fill="E0E0E0"/>
        <w:spacing w:before="111" w:after="100" w:afterAutospacing="1" w:line="360" w:lineRule="auto"/>
        <w:rPr>
          <w:rFonts w:ascii="Times New Roman" w:hAnsi="Times New Roman" w:cs="Times New Roman"/>
          <w:color w:val="000000"/>
          <w:sz w:val="24"/>
          <w:szCs w:val="24"/>
        </w:rPr>
      </w:pPr>
      <w:r w:rsidRPr="00DD4C68">
        <w:rPr>
          <w:rFonts w:ascii="Times New Roman" w:hAnsi="Times New Roman" w:cs="Times New Roman"/>
          <w:color w:val="000000"/>
          <w:sz w:val="24"/>
          <w:szCs w:val="24"/>
        </w:rPr>
        <w:t xml:space="preserve">Transplant Proc. 2005 Dec; 37(10):4509-12. </w:t>
      </w:r>
    </w:p>
    <w:p w:rsidR="00425526" w:rsidRPr="00DD4C68" w:rsidRDefault="00425526" w:rsidP="00DD4C68">
      <w:pPr>
        <w:spacing w:line="360" w:lineRule="auto"/>
        <w:rPr>
          <w:rFonts w:ascii="Times New Roman" w:eastAsia="Times New Roman" w:hAnsi="Times New Roman" w:cs="Times New Roman"/>
          <w:sz w:val="24"/>
          <w:szCs w:val="24"/>
        </w:rPr>
      </w:pPr>
      <w:r w:rsidRPr="00DD4C68">
        <w:rPr>
          <w:rFonts w:ascii="Times New Roman" w:hAnsi="Times New Roman" w:cs="Times New Roman"/>
          <w:b/>
          <w:sz w:val="24"/>
          <w:szCs w:val="24"/>
        </w:rPr>
        <w:t xml:space="preserve">[6] </w:t>
      </w:r>
      <w:r w:rsidRPr="00DD4C68">
        <w:rPr>
          <w:rFonts w:ascii="Times New Roman" w:eastAsia="Times New Roman" w:hAnsi="Times New Roman" w:cs="Times New Roman"/>
          <w:color w:val="303030"/>
          <w:sz w:val="24"/>
          <w:szCs w:val="24"/>
          <w:shd w:val="clear" w:color="auto" w:fill="FFFFFF"/>
        </w:rPr>
        <w:t>The Registry of the International Society for Heart and Lung Transplantation: Thirtieth Official Adult Heart Transplant Report--2013; focus theme: age.</w:t>
      </w:r>
    </w:p>
    <w:p w:rsidR="00425526" w:rsidRPr="00425526" w:rsidRDefault="00425526" w:rsidP="00DD4C68">
      <w:pPr>
        <w:spacing w:after="0" w:line="360" w:lineRule="auto"/>
        <w:rPr>
          <w:rFonts w:ascii="Times New Roman" w:eastAsia="Times New Roman" w:hAnsi="Times New Roman" w:cs="Times New Roman"/>
          <w:i/>
          <w:iCs/>
          <w:color w:val="303030"/>
          <w:sz w:val="24"/>
          <w:szCs w:val="24"/>
        </w:rPr>
      </w:pPr>
      <w:r w:rsidRPr="00425526">
        <w:rPr>
          <w:rFonts w:ascii="Times New Roman" w:eastAsia="Times New Roman" w:hAnsi="Times New Roman" w:cs="Times New Roman"/>
          <w:i/>
          <w:iCs/>
          <w:color w:val="303030"/>
          <w:sz w:val="24"/>
          <w:szCs w:val="24"/>
        </w:rPr>
        <w:t>Lund LH, Edwards LB, Kucheryavaya AY, Dipchand AI, Benden C, Christie JD, Dobbels F, Kirk R, Rahmel AO, Yusen RD, Stehlik J, International Society for Heart and Lung Transplantation.</w:t>
      </w:r>
    </w:p>
    <w:p w:rsidR="00DD4C68" w:rsidRPr="00DD4C68" w:rsidRDefault="00425526" w:rsidP="00DD4C68">
      <w:pPr>
        <w:spacing w:after="0" w:line="360" w:lineRule="auto"/>
        <w:rPr>
          <w:rFonts w:ascii="Times New Roman" w:eastAsia="Times New Roman" w:hAnsi="Times New Roman" w:cs="Times New Roman"/>
          <w:i/>
          <w:iCs/>
          <w:color w:val="303030"/>
          <w:sz w:val="24"/>
          <w:szCs w:val="24"/>
        </w:rPr>
      </w:pPr>
      <w:r w:rsidRPr="00425526">
        <w:rPr>
          <w:rFonts w:ascii="Times New Roman" w:eastAsia="Times New Roman" w:hAnsi="Times New Roman" w:cs="Times New Roman"/>
          <w:i/>
          <w:iCs/>
          <w:color w:val="303030"/>
          <w:sz w:val="24"/>
          <w:szCs w:val="24"/>
        </w:rPr>
        <w:t>J Heart Lung Transplant. 2013 Oct; 32(10):951-64.</w:t>
      </w:r>
    </w:p>
    <w:p w:rsidR="00DD4C68" w:rsidRPr="00DD4C68" w:rsidRDefault="00DD4C68" w:rsidP="00DD4C68">
      <w:pPr>
        <w:spacing w:after="0"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[11]</w:t>
      </w:r>
      <w:r w:rsidRPr="00DD4C68">
        <w:rPr>
          <w:rStyle w:val="apple-converted-space"/>
          <w:rFonts w:ascii="Times New Roman" w:hAnsi="Times New Roman" w:cs="Times New Roman"/>
          <w:color w:val="222222"/>
          <w:sz w:val="24"/>
          <w:szCs w:val="24"/>
        </w:rPr>
        <w:t> </w:t>
      </w:r>
      <w:hyperlink r:id="rId8" w:tgtFrame="_blank" w:history="1">
        <w:r w:rsidRPr="00DD4C68">
          <w:rPr>
            <w:rStyle w:val="Hyperlink"/>
            <w:rFonts w:ascii="Times New Roman" w:hAnsi="Times New Roman" w:cs="Times New Roman"/>
            <w:color w:val="1155CC"/>
            <w:sz w:val="24"/>
            <w:szCs w:val="24"/>
          </w:rPr>
          <w:t>https://optn.transplant.hrsa.gov/media/1244/08_adult_heart_allocation_part1.pdf</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[12]</w:t>
      </w:r>
      <w:r w:rsidRPr="00DD4C68">
        <w:rPr>
          <w:rStyle w:val="apple-converted-space"/>
          <w:rFonts w:ascii="Times New Roman" w:hAnsi="Times New Roman" w:cs="Times New Roman"/>
          <w:color w:val="222222"/>
          <w:sz w:val="24"/>
          <w:szCs w:val="24"/>
        </w:rPr>
        <w:t> </w:t>
      </w:r>
      <w:hyperlink r:id="rId9" w:tgtFrame="_blank" w:history="1">
        <w:r w:rsidRPr="00DD4C68">
          <w:rPr>
            <w:rStyle w:val="Hyperlink"/>
            <w:rFonts w:ascii="Times New Roman" w:hAnsi="Times New Roman" w:cs="Times New Roman"/>
            <w:color w:val="1155CC"/>
            <w:sz w:val="24"/>
            <w:szCs w:val="24"/>
          </w:rPr>
          <w:t>https://www.hindawi.com/journals/tswj/2013/364236/</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[13] Outcomes of Heart Transplant (HT) Recipients Bridged with ECMO,</w:t>
      </w:r>
      <w:r w:rsidRPr="00DD4C68">
        <w:rPr>
          <w:rStyle w:val="apple-converted-space"/>
          <w:rFonts w:ascii="Times New Roman" w:hAnsi="Times New Roman" w:cs="Times New Roman"/>
          <w:color w:val="222222"/>
          <w:sz w:val="24"/>
          <w:szCs w:val="24"/>
        </w:rPr>
        <w:t> </w:t>
      </w:r>
      <w:hyperlink r:id="rId10" w:tgtFrame="_blank" w:history="1">
        <w:r w:rsidRPr="00DD4C68">
          <w:rPr>
            <w:rStyle w:val="Hyperlink"/>
            <w:rFonts w:ascii="Times New Roman" w:hAnsi="Times New Roman" w:cs="Times New Roman"/>
            <w:color w:val="1155CC"/>
            <w:sz w:val="24"/>
            <w:szCs w:val="24"/>
          </w:rPr>
          <w:t>http://www.jhltonline.org/article/S1053-2498(13)00331-8/abstract</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[14] Heart transplant recipients supported with extracorporeal membrane oxygenation: outcomes from a single-center experience.</w:t>
      </w:r>
      <w:r w:rsidRPr="00DD4C68">
        <w:rPr>
          <w:rStyle w:val="apple-converted-space"/>
          <w:rFonts w:ascii="Times New Roman" w:hAnsi="Times New Roman" w:cs="Times New Roman"/>
          <w:color w:val="222222"/>
          <w:sz w:val="24"/>
          <w:szCs w:val="24"/>
        </w:rPr>
        <w:t> </w:t>
      </w:r>
      <w:hyperlink r:id="rId11" w:tgtFrame="_blank" w:history="1">
        <w:r w:rsidRPr="00DD4C68">
          <w:rPr>
            <w:rStyle w:val="Hyperlink"/>
            <w:rFonts w:ascii="Times New Roman" w:hAnsi="Times New Roman" w:cs="Times New Roman"/>
            <w:color w:val="000080"/>
            <w:sz w:val="24"/>
            <w:szCs w:val="24"/>
          </w:rPr>
          <w:t>Kittleson MM</w:t>
        </w:r>
      </w:hyperlink>
      <w:r w:rsidRPr="00DD4C68">
        <w:rPr>
          <w:rFonts w:ascii="Times New Roman" w:hAnsi="Times New Roman" w:cs="Times New Roman"/>
          <w:color w:val="222222"/>
          <w:sz w:val="24"/>
          <w:szCs w:val="24"/>
          <w:vertAlign w:val="superscript"/>
        </w:rPr>
        <w:t>1</w:t>
      </w:r>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2" w:tgtFrame="_blank" w:history="1">
        <w:r w:rsidRPr="00DD4C68">
          <w:rPr>
            <w:rStyle w:val="Hyperlink"/>
            <w:rFonts w:ascii="Times New Roman" w:hAnsi="Times New Roman" w:cs="Times New Roman"/>
            <w:color w:val="000080"/>
            <w:sz w:val="24"/>
            <w:szCs w:val="24"/>
          </w:rPr>
          <w:t>Patel JK</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3" w:tgtFrame="_blank" w:history="1">
        <w:r w:rsidRPr="00DD4C68">
          <w:rPr>
            <w:rStyle w:val="Hyperlink"/>
            <w:rFonts w:ascii="Times New Roman" w:hAnsi="Times New Roman" w:cs="Times New Roman"/>
            <w:color w:val="000080"/>
            <w:sz w:val="24"/>
            <w:szCs w:val="24"/>
          </w:rPr>
          <w:t>Moriguchi JD</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4" w:tgtFrame="_blank" w:history="1">
        <w:r w:rsidRPr="00DD4C68">
          <w:rPr>
            <w:rStyle w:val="Hyperlink"/>
            <w:rFonts w:ascii="Times New Roman" w:hAnsi="Times New Roman" w:cs="Times New Roman"/>
            <w:color w:val="000080"/>
            <w:sz w:val="24"/>
            <w:szCs w:val="24"/>
          </w:rPr>
          <w:t>Kawano M</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5" w:tgtFrame="_blank" w:history="1">
        <w:r w:rsidRPr="00DD4C68">
          <w:rPr>
            <w:rStyle w:val="Hyperlink"/>
            <w:rFonts w:ascii="Times New Roman" w:hAnsi="Times New Roman" w:cs="Times New Roman"/>
            <w:color w:val="000080"/>
            <w:sz w:val="24"/>
            <w:szCs w:val="24"/>
          </w:rPr>
          <w:t>Davis S</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6" w:tgtFrame="_blank" w:history="1">
        <w:r w:rsidRPr="00DD4C68">
          <w:rPr>
            <w:rStyle w:val="Hyperlink"/>
            <w:rFonts w:ascii="Times New Roman" w:hAnsi="Times New Roman" w:cs="Times New Roman"/>
            <w:color w:val="000080"/>
            <w:sz w:val="24"/>
            <w:szCs w:val="24"/>
          </w:rPr>
          <w:t>Hage A</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7" w:tgtFrame="_blank" w:history="1">
        <w:r w:rsidRPr="00DD4C68">
          <w:rPr>
            <w:rStyle w:val="Hyperlink"/>
            <w:rFonts w:ascii="Times New Roman" w:hAnsi="Times New Roman" w:cs="Times New Roman"/>
            <w:color w:val="000080"/>
            <w:sz w:val="24"/>
            <w:szCs w:val="24"/>
          </w:rPr>
          <w:t>Hamilton MA</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8" w:tgtFrame="_blank" w:history="1">
        <w:r w:rsidRPr="00DD4C68">
          <w:rPr>
            <w:rStyle w:val="Hyperlink"/>
            <w:rFonts w:ascii="Times New Roman" w:hAnsi="Times New Roman" w:cs="Times New Roman"/>
            <w:color w:val="000080"/>
            <w:sz w:val="24"/>
            <w:szCs w:val="24"/>
          </w:rPr>
          <w:t>Esmailian F</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9" w:tgtFrame="_blank" w:history="1">
        <w:r w:rsidRPr="00DD4C68">
          <w:rPr>
            <w:rStyle w:val="Hyperlink"/>
            <w:rFonts w:ascii="Times New Roman" w:hAnsi="Times New Roman" w:cs="Times New Roman"/>
            <w:color w:val="000080"/>
            <w:sz w:val="24"/>
            <w:szCs w:val="24"/>
          </w:rPr>
          <w:t>Kobashigawa JA</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0" w:tgtFrame="_blank" w:history="1">
        <w:r w:rsidRPr="00DD4C68">
          <w:rPr>
            <w:rStyle w:val="Hyperlink"/>
            <w:rFonts w:ascii="Times New Roman" w:hAnsi="Times New Roman" w:cs="Times New Roman"/>
            <w:color w:val="1155CC"/>
            <w:sz w:val="24"/>
            <w:szCs w:val="24"/>
          </w:rPr>
          <w:t>https://www.ncbi.nlm.nih.gov/pubmed/21676629</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 xml:space="preserve">[15] Percutaneous Placement of an Intra-Aortic Balloon Pump in the Left </w:t>
      </w:r>
      <w:proofErr w:type="spellStart"/>
      <w:r w:rsidRPr="00DD4C68">
        <w:rPr>
          <w:rFonts w:ascii="Times New Roman" w:hAnsi="Times New Roman" w:cs="Times New Roman"/>
          <w:color w:val="222222"/>
          <w:sz w:val="24"/>
          <w:szCs w:val="24"/>
        </w:rPr>
        <w:t>Axillary</w:t>
      </w:r>
      <w:proofErr w:type="spellEnd"/>
      <w:r w:rsidRPr="00DD4C68">
        <w:rPr>
          <w:rFonts w:ascii="Times New Roman" w:hAnsi="Times New Roman" w:cs="Times New Roman"/>
          <w:color w:val="222222"/>
          <w:sz w:val="24"/>
          <w:szCs w:val="24"/>
        </w:rPr>
        <w:t>/</w:t>
      </w:r>
      <w:proofErr w:type="spellStart"/>
      <w:r w:rsidRPr="00DD4C68">
        <w:rPr>
          <w:rFonts w:ascii="Times New Roman" w:hAnsi="Times New Roman" w:cs="Times New Roman"/>
          <w:color w:val="222222"/>
          <w:sz w:val="24"/>
          <w:szCs w:val="24"/>
        </w:rPr>
        <w:t>Subclavian</w:t>
      </w:r>
      <w:proofErr w:type="spellEnd"/>
      <w:r w:rsidRPr="00DD4C68">
        <w:rPr>
          <w:rFonts w:ascii="Times New Roman" w:hAnsi="Times New Roman" w:cs="Times New Roman"/>
          <w:color w:val="222222"/>
          <w:sz w:val="24"/>
          <w:szCs w:val="24"/>
        </w:rPr>
        <w:t xml:space="preserve"> Position Provides Safe, Ambulatory Long-Term Support as Bridge to Heart Transplantation.</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Jerry D.</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Estep</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Andrea M.</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Cordero-Reyes</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Arvind</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Bhimaraj</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Barry</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Trachtenberg</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Nashwa</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Khalil</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Matthias</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Loebe</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Brian</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Bruckner</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Carlos M.</w:t>
      </w:r>
      <w:r w:rsidRPr="00DD4C68">
        <w:rPr>
          <w:rStyle w:val="apple-converted-space"/>
          <w:rFonts w:ascii="Times New Roman" w:hAnsi="Times New Roman" w:cs="Times New Roman"/>
          <w:color w:val="222222"/>
          <w:sz w:val="24"/>
          <w:szCs w:val="24"/>
        </w:rPr>
        <w:t> </w:t>
      </w:r>
      <w:proofErr w:type="spellStart"/>
      <w:r w:rsidRPr="00DD4C68">
        <w:rPr>
          <w:rStyle w:val="m-3311762179630375634gmail-nlm-surname"/>
          <w:rFonts w:ascii="Times New Roman" w:hAnsi="Times New Roman" w:cs="Times New Roman"/>
          <w:color w:val="222222"/>
          <w:sz w:val="24"/>
          <w:szCs w:val="24"/>
        </w:rPr>
        <w:t>Orrego</w:t>
      </w:r>
      <w:proofErr w:type="spellEnd"/>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Jean</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Bismuth</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Neal S.</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Kleiman</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Guillermo</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Torre-Amione</w:t>
      </w:r>
      <w:r w:rsidRPr="00DD4C68">
        <w:rPr>
          <w:rStyle w:val="apple-converted-space"/>
          <w:rFonts w:ascii="Times New Roman" w:hAnsi="Times New Roman" w:cs="Times New Roman"/>
          <w:color w:val="222222"/>
          <w:sz w:val="24"/>
          <w:szCs w:val="24"/>
        </w:rPr>
        <w:t> </w:t>
      </w:r>
      <w:hyperlink r:id="rId21" w:tgtFrame="_blank" w:history="1">
        <w:r w:rsidRPr="00DD4C68">
          <w:rPr>
            <w:rStyle w:val="Hyperlink"/>
            <w:rFonts w:ascii="Times New Roman" w:hAnsi="Times New Roman" w:cs="Times New Roman"/>
            <w:color w:val="1155CC"/>
            <w:sz w:val="24"/>
            <w:szCs w:val="24"/>
          </w:rPr>
          <w:t>http://www.heartfailure.onlinejacc.org/content/1/5/382</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Style w:val="m-3311762179630375634gmail-nlm-surname"/>
          <w:rFonts w:ascii="Times New Roman" w:hAnsi="Times New Roman" w:cs="Times New Roman"/>
          <w:color w:val="222222"/>
          <w:sz w:val="24"/>
          <w:szCs w:val="24"/>
        </w:rPr>
        <w:t xml:space="preserve">[16]Intra-aortic balloon </w:t>
      </w:r>
      <w:proofErr w:type="spellStart"/>
      <w:r w:rsidRPr="00DD4C68">
        <w:rPr>
          <w:rStyle w:val="m-3311762179630375634gmail-nlm-surname"/>
          <w:rFonts w:ascii="Times New Roman" w:hAnsi="Times New Roman" w:cs="Times New Roman"/>
          <w:color w:val="222222"/>
          <w:sz w:val="24"/>
          <w:szCs w:val="24"/>
        </w:rPr>
        <w:t>counterpulsation</w:t>
      </w:r>
      <w:proofErr w:type="spellEnd"/>
      <w:r w:rsidRPr="00DD4C68">
        <w:rPr>
          <w:rStyle w:val="m-3311762179630375634gmail-nlm-surname"/>
          <w:rFonts w:ascii="Times New Roman" w:hAnsi="Times New Roman" w:cs="Times New Roman"/>
          <w:color w:val="222222"/>
          <w:sz w:val="24"/>
          <w:szCs w:val="24"/>
        </w:rPr>
        <w:t xml:space="preserve"> as a bridge to heart transplantation does not impair long-term survival.</w:t>
      </w:r>
      <w:r w:rsidRPr="00DD4C68">
        <w:rPr>
          <w:rStyle w:val="apple-converted-space"/>
          <w:rFonts w:ascii="Times New Roman" w:hAnsi="Times New Roman" w:cs="Times New Roman"/>
          <w:color w:val="222222"/>
          <w:sz w:val="24"/>
          <w:szCs w:val="24"/>
        </w:rPr>
        <w:t> </w:t>
      </w:r>
      <w:hyperlink r:id="rId22" w:tgtFrame="_blank" w:history="1">
        <w:r w:rsidRPr="00DD4C68">
          <w:rPr>
            <w:rStyle w:val="Hyperlink"/>
            <w:rFonts w:ascii="Times New Roman" w:hAnsi="Times New Roman" w:cs="Times New Roman"/>
            <w:color w:val="000080"/>
            <w:sz w:val="24"/>
            <w:szCs w:val="24"/>
          </w:rPr>
          <w:t>Gjesdal O</w:t>
        </w:r>
      </w:hyperlink>
      <w:r w:rsidRPr="00DD4C68">
        <w:rPr>
          <w:rStyle w:val="m-3311762179630375634gmail-nlm-surname"/>
          <w:rFonts w:ascii="Times New Roman" w:hAnsi="Times New Roman" w:cs="Times New Roman"/>
          <w:color w:val="222222"/>
          <w:sz w:val="24"/>
          <w:szCs w:val="24"/>
          <w:vertAlign w:val="superscript"/>
        </w:rPr>
        <w:t>1</w:t>
      </w:r>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3" w:tgtFrame="_blank" w:history="1">
        <w:r w:rsidRPr="00DD4C68">
          <w:rPr>
            <w:rStyle w:val="Hyperlink"/>
            <w:rFonts w:ascii="Times New Roman" w:hAnsi="Times New Roman" w:cs="Times New Roman"/>
            <w:color w:val="000080"/>
            <w:sz w:val="24"/>
            <w:szCs w:val="24"/>
          </w:rPr>
          <w:t>Gude E</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4" w:tgtFrame="_blank" w:history="1">
        <w:r w:rsidRPr="00DD4C68">
          <w:rPr>
            <w:rStyle w:val="Hyperlink"/>
            <w:rFonts w:ascii="Times New Roman" w:hAnsi="Times New Roman" w:cs="Times New Roman"/>
            <w:color w:val="000080"/>
            <w:sz w:val="24"/>
            <w:szCs w:val="24"/>
          </w:rPr>
          <w:t>Arora S</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5" w:tgtFrame="_blank" w:history="1">
        <w:r w:rsidRPr="00DD4C68">
          <w:rPr>
            <w:rStyle w:val="Hyperlink"/>
            <w:rFonts w:ascii="Times New Roman" w:hAnsi="Times New Roman" w:cs="Times New Roman"/>
            <w:color w:val="000080"/>
            <w:sz w:val="24"/>
            <w:szCs w:val="24"/>
          </w:rPr>
          <w:t>Leivestad T</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6" w:tgtFrame="_blank" w:history="1">
        <w:r w:rsidRPr="00DD4C68">
          <w:rPr>
            <w:rStyle w:val="Hyperlink"/>
            <w:rFonts w:ascii="Times New Roman" w:hAnsi="Times New Roman" w:cs="Times New Roman"/>
            <w:color w:val="000080"/>
            <w:sz w:val="24"/>
            <w:szCs w:val="24"/>
          </w:rPr>
          <w:t>Andreassen AK</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7" w:tgtFrame="_blank" w:history="1">
        <w:r w:rsidRPr="00DD4C68">
          <w:rPr>
            <w:rStyle w:val="Hyperlink"/>
            <w:rFonts w:ascii="Times New Roman" w:hAnsi="Times New Roman" w:cs="Times New Roman"/>
            <w:color w:val="000080"/>
            <w:sz w:val="24"/>
            <w:szCs w:val="24"/>
          </w:rPr>
          <w:t>Gullestad L</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8" w:tgtFrame="_blank" w:history="1">
        <w:r w:rsidRPr="00DD4C68">
          <w:rPr>
            <w:rStyle w:val="Hyperlink"/>
            <w:rFonts w:ascii="Times New Roman" w:hAnsi="Times New Roman" w:cs="Times New Roman"/>
            <w:color w:val="000080"/>
            <w:sz w:val="24"/>
            <w:szCs w:val="24"/>
          </w:rPr>
          <w:t>Aaberge L</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9" w:tgtFrame="_blank" w:history="1">
        <w:r w:rsidRPr="00DD4C68">
          <w:rPr>
            <w:rStyle w:val="Hyperlink"/>
            <w:rFonts w:ascii="Times New Roman" w:hAnsi="Times New Roman" w:cs="Times New Roman"/>
            <w:color w:val="000080"/>
            <w:sz w:val="24"/>
            <w:szCs w:val="24"/>
          </w:rPr>
          <w:t>Brunvand H</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0" w:tgtFrame="_blank" w:history="1">
        <w:r w:rsidRPr="00DD4C68">
          <w:rPr>
            <w:rStyle w:val="Hyperlink"/>
            <w:rFonts w:ascii="Times New Roman" w:hAnsi="Times New Roman" w:cs="Times New Roman"/>
            <w:color w:val="000080"/>
            <w:sz w:val="24"/>
            <w:szCs w:val="24"/>
          </w:rPr>
          <w:t>Edvardsen T</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1" w:tgtFrame="_blank" w:history="1">
        <w:r w:rsidRPr="00DD4C68">
          <w:rPr>
            <w:rStyle w:val="Hyperlink"/>
            <w:rFonts w:ascii="Times New Roman" w:hAnsi="Times New Roman" w:cs="Times New Roman"/>
            <w:color w:val="000080"/>
            <w:sz w:val="24"/>
            <w:szCs w:val="24"/>
          </w:rPr>
          <w:t>Geiran OR</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2" w:tgtFrame="_blank" w:history="1">
        <w:r w:rsidRPr="00DD4C68">
          <w:rPr>
            <w:rStyle w:val="Hyperlink"/>
            <w:rFonts w:ascii="Times New Roman" w:hAnsi="Times New Roman" w:cs="Times New Roman"/>
            <w:color w:val="000080"/>
            <w:sz w:val="24"/>
            <w:szCs w:val="24"/>
          </w:rPr>
          <w:t>Simonsen S</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3" w:tgtFrame="_blank" w:history="1">
        <w:r w:rsidRPr="00DD4C68">
          <w:rPr>
            <w:rStyle w:val="Hyperlink"/>
            <w:rFonts w:ascii="Times New Roman" w:hAnsi="Times New Roman" w:cs="Times New Roman"/>
            <w:color w:val="1155CC"/>
            <w:sz w:val="24"/>
            <w:szCs w:val="24"/>
          </w:rPr>
          <w:t>https://www.ncbi.nlm.nih.gov/pubmed/19515719</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Style w:val="m-3311762179630375634gmail-nlm-surname"/>
          <w:rFonts w:ascii="Times New Roman" w:hAnsi="Times New Roman" w:cs="Times New Roman"/>
          <w:color w:val="222222"/>
          <w:sz w:val="24"/>
          <w:szCs w:val="24"/>
        </w:rPr>
        <w:t>[17]</w:t>
      </w:r>
      <w:r w:rsidRPr="00DD4C68">
        <w:rPr>
          <w:rStyle w:val="apple-converted-space"/>
          <w:rFonts w:ascii="Times New Roman" w:hAnsi="Times New Roman" w:cs="Times New Roman"/>
          <w:color w:val="222222"/>
          <w:sz w:val="24"/>
          <w:szCs w:val="24"/>
        </w:rPr>
        <w:t> </w:t>
      </w:r>
      <w:r w:rsidRPr="00DD4C68">
        <w:rPr>
          <w:rStyle w:val="m-3311762179630375634gmail-cit-name-surname"/>
          <w:rFonts w:ascii="Times New Roman" w:hAnsi="Times New Roman" w:cs="Times New Roman"/>
          <w:color w:val="222222"/>
          <w:sz w:val="24"/>
          <w:szCs w:val="24"/>
        </w:rPr>
        <w:t>Rosenbaum</w:t>
      </w:r>
      <w:r w:rsidRPr="00DD4C68">
        <w:rPr>
          <w:rStyle w:val="apple-converted-space"/>
          <w:rFonts w:ascii="Times New Roman" w:hAnsi="Times New Roman" w:cs="Times New Roman"/>
          <w:color w:val="222222"/>
          <w:sz w:val="24"/>
          <w:szCs w:val="24"/>
        </w:rPr>
        <w:t> </w:t>
      </w:r>
      <w:r w:rsidRPr="00DD4C68">
        <w:rPr>
          <w:rStyle w:val="m-3311762179630375634gmail-cit-name-given-names"/>
          <w:rFonts w:ascii="Times New Roman" w:hAnsi="Times New Roman" w:cs="Times New Roman"/>
          <w:color w:val="222222"/>
          <w:sz w:val="24"/>
          <w:szCs w:val="24"/>
        </w:rPr>
        <w:t>A.M.</w:t>
      </w:r>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proofErr w:type="spellStart"/>
      <w:r w:rsidRPr="00DD4C68">
        <w:rPr>
          <w:rStyle w:val="m-3311762179630375634gmail-cit-name-surname"/>
          <w:rFonts w:ascii="Times New Roman" w:hAnsi="Times New Roman" w:cs="Times New Roman"/>
          <w:color w:val="222222"/>
          <w:sz w:val="24"/>
          <w:szCs w:val="24"/>
        </w:rPr>
        <w:t>Murali</w:t>
      </w:r>
      <w:proofErr w:type="spellEnd"/>
      <w:r w:rsidRPr="00DD4C68">
        <w:rPr>
          <w:rStyle w:val="apple-converted-space"/>
          <w:rFonts w:ascii="Times New Roman" w:hAnsi="Times New Roman" w:cs="Times New Roman"/>
          <w:color w:val="222222"/>
          <w:sz w:val="24"/>
          <w:szCs w:val="24"/>
        </w:rPr>
        <w:t> </w:t>
      </w:r>
      <w:r w:rsidRPr="00DD4C68">
        <w:rPr>
          <w:rStyle w:val="m-3311762179630375634gmail-cit-name-given-names"/>
          <w:rFonts w:ascii="Times New Roman" w:hAnsi="Times New Roman" w:cs="Times New Roman"/>
          <w:color w:val="222222"/>
          <w:sz w:val="24"/>
          <w:szCs w:val="24"/>
        </w:rPr>
        <w:t>S.</w:t>
      </w:r>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proofErr w:type="spellStart"/>
      <w:r w:rsidRPr="00DD4C68">
        <w:rPr>
          <w:rStyle w:val="m-3311762179630375634gmail-cit-name-surname"/>
          <w:rFonts w:ascii="Times New Roman" w:hAnsi="Times New Roman" w:cs="Times New Roman"/>
          <w:color w:val="222222"/>
          <w:sz w:val="24"/>
          <w:szCs w:val="24"/>
        </w:rPr>
        <w:t>Uretsky</w:t>
      </w:r>
      <w:proofErr w:type="spellEnd"/>
      <w:r w:rsidRPr="00DD4C68">
        <w:rPr>
          <w:rStyle w:val="apple-converted-space"/>
          <w:rFonts w:ascii="Times New Roman" w:hAnsi="Times New Roman" w:cs="Times New Roman"/>
          <w:color w:val="222222"/>
          <w:sz w:val="24"/>
          <w:szCs w:val="24"/>
        </w:rPr>
        <w:t> </w:t>
      </w:r>
      <w:r w:rsidRPr="00DD4C68">
        <w:rPr>
          <w:rStyle w:val="m-3311762179630375634gmail-cit-name-given-names"/>
          <w:rFonts w:ascii="Times New Roman" w:hAnsi="Times New Roman" w:cs="Times New Roman"/>
          <w:color w:val="222222"/>
          <w:sz w:val="24"/>
          <w:szCs w:val="24"/>
        </w:rPr>
        <w:t>B.F.</w:t>
      </w:r>
      <w:r w:rsidRPr="00DD4C68">
        <w:rPr>
          <w:rStyle w:val="HTMLCite"/>
          <w:rFonts w:ascii="Times New Roman" w:hAnsi="Times New Roman" w:cs="Times New Roman"/>
          <w:color w:val="222222"/>
          <w:sz w:val="24"/>
          <w:szCs w:val="24"/>
        </w:rPr>
        <w:t>(</w:t>
      </w:r>
      <w:r w:rsidRPr="00DD4C68">
        <w:rPr>
          <w:rStyle w:val="m-3311762179630375634gmail-cit-pub-date"/>
          <w:rFonts w:ascii="Times New Roman" w:hAnsi="Times New Roman" w:cs="Times New Roman"/>
          <w:i/>
          <w:iCs/>
          <w:color w:val="222222"/>
          <w:sz w:val="24"/>
          <w:szCs w:val="24"/>
        </w:rPr>
        <w:t>1994</w:t>
      </w:r>
      <w:r w:rsidRPr="00DD4C68">
        <w:rPr>
          <w:rStyle w:val="HTMLCite"/>
          <w:rFonts w:ascii="Times New Roman" w:hAnsi="Times New Roman" w:cs="Times New Roman"/>
          <w:color w:val="222222"/>
          <w:sz w:val="24"/>
          <w:szCs w:val="24"/>
        </w:rPr>
        <w:t>)</w:t>
      </w:r>
      <w:r w:rsidRPr="00DD4C68">
        <w:rPr>
          <w:rStyle w:val="apple-converted-space"/>
          <w:rFonts w:ascii="Times New Roman" w:hAnsi="Times New Roman" w:cs="Times New Roman"/>
          <w:i/>
          <w:iCs/>
          <w:color w:val="222222"/>
          <w:sz w:val="24"/>
          <w:szCs w:val="24"/>
        </w:rPr>
        <w:t> </w:t>
      </w:r>
      <w:r w:rsidRPr="00DD4C68">
        <w:rPr>
          <w:rStyle w:val="m-3311762179630375634gmail-cit-article-title"/>
          <w:rFonts w:ascii="Times New Roman" w:hAnsi="Times New Roman" w:cs="Times New Roman"/>
          <w:i/>
          <w:iCs/>
          <w:color w:val="222222"/>
          <w:sz w:val="24"/>
          <w:szCs w:val="24"/>
        </w:rPr>
        <w:t xml:space="preserve">Intra-aortic balloon </w:t>
      </w:r>
      <w:proofErr w:type="spellStart"/>
      <w:r w:rsidRPr="00DD4C68">
        <w:rPr>
          <w:rStyle w:val="m-3311762179630375634gmail-cit-article-title"/>
          <w:rFonts w:ascii="Times New Roman" w:hAnsi="Times New Roman" w:cs="Times New Roman"/>
          <w:i/>
          <w:iCs/>
          <w:color w:val="222222"/>
          <w:sz w:val="24"/>
          <w:szCs w:val="24"/>
        </w:rPr>
        <w:t>counterpulsation</w:t>
      </w:r>
      <w:proofErr w:type="spellEnd"/>
      <w:r w:rsidRPr="00DD4C68">
        <w:rPr>
          <w:rStyle w:val="m-3311762179630375634gmail-cit-article-title"/>
          <w:rFonts w:ascii="Times New Roman" w:hAnsi="Times New Roman" w:cs="Times New Roman"/>
          <w:i/>
          <w:iCs/>
          <w:color w:val="222222"/>
          <w:sz w:val="24"/>
          <w:szCs w:val="24"/>
        </w:rPr>
        <w:t xml:space="preserve"> as a ‘bridge’ to cardiac transplantation. Effects in </w:t>
      </w:r>
      <w:proofErr w:type="spellStart"/>
      <w:r w:rsidRPr="00DD4C68">
        <w:rPr>
          <w:rStyle w:val="m-3311762179630375634gmail-cit-article-title"/>
          <w:rFonts w:ascii="Times New Roman" w:hAnsi="Times New Roman" w:cs="Times New Roman"/>
          <w:i/>
          <w:iCs/>
          <w:color w:val="222222"/>
          <w:sz w:val="24"/>
          <w:szCs w:val="24"/>
        </w:rPr>
        <w:t>nonischemic</w:t>
      </w:r>
      <w:proofErr w:type="spellEnd"/>
      <w:r w:rsidRPr="00DD4C68">
        <w:rPr>
          <w:rStyle w:val="m-3311762179630375634gmail-cit-article-title"/>
          <w:rFonts w:ascii="Times New Roman" w:hAnsi="Times New Roman" w:cs="Times New Roman"/>
          <w:i/>
          <w:iCs/>
          <w:color w:val="222222"/>
          <w:sz w:val="24"/>
          <w:szCs w:val="24"/>
        </w:rPr>
        <w:t xml:space="preserve"> and ischemic </w:t>
      </w:r>
      <w:proofErr w:type="spellStart"/>
      <w:r w:rsidRPr="00DD4C68">
        <w:rPr>
          <w:rStyle w:val="m-3311762179630375634gmail-cit-article-title"/>
          <w:rFonts w:ascii="Times New Roman" w:hAnsi="Times New Roman" w:cs="Times New Roman"/>
          <w:i/>
          <w:iCs/>
          <w:color w:val="222222"/>
          <w:sz w:val="24"/>
          <w:szCs w:val="24"/>
        </w:rPr>
        <w:t>cardiomyopathy</w:t>
      </w:r>
      <w:proofErr w:type="spellEnd"/>
      <w:r w:rsidRPr="00DD4C68">
        <w:rPr>
          <w:rStyle w:val="HTMLCite"/>
          <w:rFonts w:ascii="Times New Roman" w:hAnsi="Times New Roman" w:cs="Times New Roman"/>
          <w:color w:val="222222"/>
          <w:sz w:val="24"/>
          <w:szCs w:val="24"/>
        </w:rPr>
        <w:t>.</w:t>
      </w:r>
      <w:r w:rsidRPr="00DD4C68">
        <w:rPr>
          <w:rStyle w:val="apple-converted-space"/>
          <w:rFonts w:ascii="Times New Roman" w:hAnsi="Times New Roman" w:cs="Times New Roman"/>
          <w:i/>
          <w:iCs/>
          <w:color w:val="222222"/>
          <w:sz w:val="24"/>
          <w:szCs w:val="24"/>
        </w:rPr>
        <w:t> </w:t>
      </w:r>
      <w:r w:rsidRPr="00DD4C68">
        <w:rPr>
          <w:rStyle w:val="HTMLCite"/>
          <w:rFonts w:ascii="Times New Roman" w:hAnsi="Times New Roman" w:cs="Times New Roman"/>
          <w:color w:val="222222"/>
          <w:sz w:val="24"/>
          <w:szCs w:val="24"/>
        </w:rPr>
        <w:t>Chest</w:t>
      </w:r>
      <w:r w:rsidRPr="00DD4C68">
        <w:rPr>
          <w:rStyle w:val="apple-converted-space"/>
          <w:rFonts w:ascii="Times New Roman" w:hAnsi="Times New Roman" w:cs="Times New Roman"/>
          <w:i/>
          <w:iCs/>
          <w:color w:val="222222"/>
          <w:sz w:val="24"/>
          <w:szCs w:val="24"/>
        </w:rPr>
        <w:t> </w:t>
      </w:r>
      <w:r w:rsidRPr="00DD4C68">
        <w:rPr>
          <w:rStyle w:val="m-3311762179630375634gmail-cit-vol"/>
          <w:rFonts w:ascii="Times New Roman" w:hAnsi="Times New Roman" w:cs="Times New Roman"/>
          <w:i/>
          <w:iCs/>
          <w:color w:val="222222"/>
          <w:sz w:val="24"/>
          <w:szCs w:val="24"/>
        </w:rPr>
        <w:t>106</w:t>
      </w:r>
      <w:r w:rsidRPr="00DD4C68">
        <w:rPr>
          <w:rStyle w:val="HTMLCite"/>
          <w:rFonts w:ascii="Times New Roman" w:hAnsi="Times New Roman" w:cs="Times New Roman"/>
          <w:color w:val="222222"/>
          <w:sz w:val="24"/>
          <w:szCs w:val="24"/>
        </w:rPr>
        <w:t>:</w:t>
      </w:r>
      <w:r w:rsidRPr="00DD4C68">
        <w:rPr>
          <w:rStyle w:val="m-3311762179630375634gmail-cit-fpage"/>
          <w:rFonts w:ascii="Times New Roman" w:hAnsi="Times New Roman" w:cs="Times New Roman"/>
          <w:i/>
          <w:iCs/>
          <w:color w:val="222222"/>
          <w:sz w:val="24"/>
          <w:szCs w:val="24"/>
        </w:rPr>
        <w:t>1683</w:t>
      </w:r>
      <w:r w:rsidRPr="00DD4C68">
        <w:rPr>
          <w:rStyle w:val="HTMLCite"/>
          <w:rFonts w:ascii="Times New Roman" w:hAnsi="Times New Roman" w:cs="Times New Roman"/>
          <w:color w:val="222222"/>
          <w:sz w:val="24"/>
          <w:szCs w:val="24"/>
        </w:rPr>
        <w:t>–</w:t>
      </w:r>
      <w:r w:rsidRPr="00DD4C68">
        <w:rPr>
          <w:rStyle w:val="m-3311762179630375634gmail-cit-lpage"/>
          <w:rFonts w:ascii="Times New Roman" w:hAnsi="Times New Roman" w:cs="Times New Roman"/>
          <w:i/>
          <w:iCs/>
          <w:color w:val="222222"/>
          <w:sz w:val="24"/>
          <w:szCs w:val="24"/>
        </w:rPr>
        <w:t>1688</w:t>
      </w:r>
      <w:r w:rsidRPr="00DD4C68">
        <w:rPr>
          <w:rStyle w:val="HTMLCite"/>
          <w:rFonts w:ascii="Times New Roman" w:hAnsi="Times New Roman" w:cs="Times New Roman"/>
          <w:color w:val="222222"/>
          <w:sz w:val="24"/>
          <w:szCs w:val="24"/>
        </w:rPr>
        <w:t>.</w:t>
      </w:r>
    </w:p>
    <w:p w:rsidR="00DD4C68" w:rsidRPr="00DD4C68" w:rsidRDefault="00F44533" w:rsidP="00DD4C68">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[20] </w:t>
      </w:r>
      <w:r w:rsidRPr="00F44533">
        <w:rPr>
          <w:rFonts w:ascii="Times New Roman" w:hAnsi="Times New Roman" w:cs="Times New Roman"/>
          <w:b/>
          <w:sz w:val="24"/>
          <w:szCs w:val="24"/>
        </w:rPr>
        <w:t>http://www.onlinejcf.com/article/S1071-9164(15)01169-0/abstract</w:t>
      </w:r>
    </w:p>
    <w:p w:rsidR="00095258" w:rsidRPr="00DD4C68" w:rsidRDefault="00095258" w:rsidP="00DD4C68">
      <w:pPr>
        <w:spacing w:line="360" w:lineRule="auto"/>
        <w:rPr>
          <w:rFonts w:ascii="Times New Roman" w:eastAsia="Times New Roman" w:hAnsi="Times New Roman" w:cs="Times New Roman"/>
          <w:i/>
          <w:iCs/>
          <w:color w:val="303030"/>
          <w:sz w:val="24"/>
          <w:szCs w:val="24"/>
        </w:rPr>
      </w:pPr>
      <w:r w:rsidRPr="00DD4C68">
        <w:rPr>
          <w:rFonts w:ascii="Times New Roman" w:hAnsi="Times New Roman" w:cs="Times New Roman"/>
          <w:b/>
          <w:sz w:val="24"/>
          <w:szCs w:val="24"/>
        </w:rPr>
        <w:t xml:space="preserve">[2 ] </w:t>
      </w:r>
      <w:r w:rsidRPr="00DD4C68">
        <w:rPr>
          <w:rFonts w:ascii="Times New Roman" w:hAnsi="Times New Roman" w:cs="Times New Roman"/>
          <w:color w:val="303030"/>
          <w:sz w:val="24"/>
          <w:szCs w:val="24"/>
          <w:shd w:val="clear" w:color="auto" w:fill="FFFFFF"/>
        </w:rPr>
        <w:t xml:space="preserve">The registry of the International Society for Heart and Lung Transplantation: thirty-first official adult heart transplant report--2014; focus theme: retransplantation. </w:t>
      </w:r>
      <w:r w:rsidRPr="00DD4C68">
        <w:rPr>
          <w:rFonts w:ascii="Times New Roman" w:eastAsia="Times New Roman" w:hAnsi="Times New Roman" w:cs="Times New Roman"/>
          <w:i/>
          <w:iCs/>
          <w:color w:val="303030"/>
          <w:sz w:val="24"/>
          <w:szCs w:val="24"/>
        </w:rPr>
        <w:t xml:space="preserve">Lund LH, Edwards LB, Kucheryavaya AY, Benden C, Christie JD, </w:t>
      </w:r>
      <w:proofErr w:type="spellStart"/>
      <w:r w:rsidRPr="00DD4C68">
        <w:rPr>
          <w:rFonts w:ascii="Times New Roman" w:eastAsia="Times New Roman" w:hAnsi="Times New Roman" w:cs="Times New Roman"/>
          <w:i/>
          <w:iCs/>
          <w:color w:val="303030"/>
          <w:sz w:val="24"/>
          <w:szCs w:val="24"/>
        </w:rPr>
        <w:t>Dipchand</w:t>
      </w:r>
      <w:proofErr w:type="spellEnd"/>
      <w:r w:rsidRPr="00DD4C68">
        <w:rPr>
          <w:rFonts w:ascii="Times New Roman" w:eastAsia="Times New Roman" w:hAnsi="Times New Roman" w:cs="Times New Roman"/>
          <w:i/>
          <w:iCs/>
          <w:color w:val="303030"/>
          <w:sz w:val="24"/>
          <w:szCs w:val="24"/>
        </w:rPr>
        <w:t xml:space="preserve"> AI, </w:t>
      </w:r>
      <w:proofErr w:type="spellStart"/>
      <w:r w:rsidRPr="00DD4C68">
        <w:rPr>
          <w:rFonts w:ascii="Times New Roman" w:eastAsia="Times New Roman" w:hAnsi="Times New Roman" w:cs="Times New Roman"/>
          <w:i/>
          <w:iCs/>
          <w:color w:val="303030"/>
          <w:sz w:val="24"/>
          <w:szCs w:val="24"/>
        </w:rPr>
        <w:t>Dobbels</w:t>
      </w:r>
      <w:proofErr w:type="spellEnd"/>
      <w:r w:rsidRPr="00DD4C68">
        <w:rPr>
          <w:rFonts w:ascii="Times New Roman" w:eastAsia="Times New Roman" w:hAnsi="Times New Roman" w:cs="Times New Roman"/>
          <w:i/>
          <w:iCs/>
          <w:color w:val="303030"/>
          <w:sz w:val="24"/>
          <w:szCs w:val="24"/>
        </w:rPr>
        <w:t xml:space="preserve"> F, Goldfarb SB, </w:t>
      </w:r>
      <w:proofErr w:type="spellStart"/>
      <w:r w:rsidRPr="00DD4C68">
        <w:rPr>
          <w:rFonts w:ascii="Times New Roman" w:eastAsia="Times New Roman" w:hAnsi="Times New Roman" w:cs="Times New Roman"/>
          <w:i/>
          <w:iCs/>
          <w:color w:val="303030"/>
          <w:sz w:val="24"/>
          <w:szCs w:val="24"/>
        </w:rPr>
        <w:t>Levvey</w:t>
      </w:r>
      <w:proofErr w:type="spellEnd"/>
      <w:r w:rsidRPr="00DD4C68">
        <w:rPr>
          <w:rFonts w:ascii="Times New Roman" w:eastAsia="Times New Roman" w:hAnsi="Times New Roman" w:cs="Times New Roman"/>
          <w:i/>
          <w:iCs/>
          <w:color w:val="303030"/>
          <w:sz w:val="24"/>
          <w:szCs w:val="24"/>
        </w:rPr>
        <w:t xml:space="preserve"> BJ, </w:t>
      </w:r>
      <w:proofErr w:type="spellStart"/>
      <w:r w:rsidRPr="00DD4C68">
        <w:rPr>
          <w:rFonts w:ascii="Times New Roman" w:eastAsia="Times New Roman" w:hAnsi="Times New Roman" w:cs="Times New Roman"/>
          <w:i/>
          <w:iCs/>
          <w:color w:val="303030"/>
          <w:sz w:val="24"/>
          <w:szCs w:val="24"/>
        </w:rPr>
        <w:t>Meiser</w:t>
      </w:r>
      <w:proofErr w:type="spellEnd"/>
      <w:r w:rsidRPr="00DD4C68">
        <w:rPr>
          <w:rFonts w:ascii="Times New Roman" w:eastAsia="Times New Roman" w:hAnsi="Times New Roman" w:cs="Times New Roman"/>
          <w:i/>
          <w:iCs/>
          <w:color w:val="303030"/>
          <w:sz w:val="24"/>
          <w:szCs w:val="24"/>
        </w:rPr>
        <w:t xml:space="preserve"> B, Yusen RD, </w:t>
      </w:r>
      <w:proofErr w:type="spellStart"/>
      <w:r w:rsidRPr="00DD4C68">
        <w:rPr>
          <w:rFonts w:ascii="Times New Roman" w:eastAsia="Times New Roman" w:hAnsi="Times New Roman" w:cs="Times New Roman"/>
          <w:i/>
          <w:iCs/>
          <w:color w:val="303030"/>
          <w:sz w:val="24"/>
          <w:szCs w:val="24"/>
        </w:rPr>
        <w:t>Stehlik</w:t>
      </w:r>
      <w:proofErr w:type="spellEnd"/>
      <w:r w:rsidRPr="00DD4C68">
        <w:rPr>
          <w:rFonts w:ascii="Times New Roman" w:eastAsia="Times New Roman" w:hAnsi="Times New Roman" w:cs="Times New Roman"/>
          <w:i/>
          <w:iCs/>
          <w:color w:val="303030"/>
          <w:sz w:val="24"/>
          <w:szCs w:val="24"/>
        </w:rPr>
        <w:t xml:space="preserve"> J, International Society of Heart and Lung Transplantation.</w:t>
      </w:r>
    </w:p>
    <w:p w:rsidR="00095258" w:rsidRPr="00095258" w:rsidRDefault="00095258" w:rsidP="00DD4C68">
      <w:pPr>
        <w:spacing w:after="0" w:line="360" w:lineRule="auto"/>
        <w:rPr>
          <w:rFonts w:ascii="Times New Roman" w:eastAsia="Times New Roman" w:hAnsi="Times New Roman" w:cs="Times New Roman"/>
          <w:i/>
          <w:iCs/>
          <w:color w:val="303030"/>
          <w:sz w:val="24"/>
          <w:szCs w:val="24"/>
        </w:rPr>
      </w:pPr>
      <w:r w:rsidRPr="00095258">
        <w:rPr>
          <w:rFonts w:ascii="Times New Roman" w:eastAsia="Times New Roman" w:hAnsi="Times New Roman" w:cs="Times New Roman"/>
          <w:i/>
          <w:iCs/>
          <w:color w:val="303030"/>
          <w:sz w:val="24"/>
          <w:szCs w:val="24"/>
        </w:rPr>
        <w:t>J Heart Lung Transplant. 2014 Oct; 33(10):996-1008.</w:t>
      </w:r>
    </w:p>
    <w:p w:rsidR="00095258" w:rsidRPr="00DD4C68" w:rsidRDefault="00095258" w:rsidP="00DD4C68">
      <w:pPr>
        <w:spacing w:line="360" w:lineRule="auto"/>
        <w:rPr>
          <w:rFonts w:ascii="Times New Roman" w:hAnsi="Times New Roman" w:cs="Times New Roman"/>
          <w:b/>
          <w:sz w:val="24"/>
          <w:szCs w:val="24"/>
        </w:rPr>
      </w:pPr>
    </w:p>
    <w:p w:rsidR="00095258" w:rsidRDefault="00095258" w:rsidP="00DD4C68">
      <w:pPr>
        <w:spacing w:line="360" w:lineRule="auto"/>
        <w:rPr>
          <w:rFonts w:ascii="Times New Roman" w:hAnsi="Times New Roman" w:cs="Times New Roman"/>
          <w:color w:val="252525"/>
          <w:sz w:val="24"/>
          <w:szCs w:val="24"/>
          <w:shd w:val="clear" w:color="auto" w:fill="FFFFFF"/>
        </w:rPr>
      </w:pPr>
      <w:r w:rsidRPr="00DD4C68">
        <w:rPr>
          <w:rFonts w:ascii="Times New Roman" w:hAnsi="Times New Roman" w:cs="Times New Roman"/>
          <w:b/>
          <w:sz w:val="24"/>
          <w:szCs w:val="24"/>
        </w:rPr>
        <w:t xml:space="preserve">[ 3 ] </w:t>
      </w:r>
      <w:proofErr w:type="spellStart"/>
      <w:r w:rsidRPr="00DD4C68">
        <w:rPr>
          <w:rFonts w:ascii="Times New Roman" w:hAnsi="Times New Roman" w:cs="Times New Roman"/>
          <w:color w:val="252525"/>
          <w:sz w:val="24"/>
          <w:szCs w:val="24"/>
          <w:shd w:val="clear" w:color="auto" w:fill="FFFFFF"/>
        </w:rPr>
        <w:t>Mehra</w:t>
      </w:r>
      <w:proofErr w:type="spellEnd"/>
      <w:r w:rsidRPr="00DD4C68">
        <w:rPr>
          <w:rFonts w:ascii="Times New Roman" w:hAnsi="Times New Roman" w:cs="Times New Roman"/>
          <w:color w:val="252525"/>
          <w:sz w:val="24"/>
          <w:szCs w:val="24"/>
          <w:shd w:val="clear" w:color="auto" w:fill="FFFFFF"/>
        </w:rPr>
        <w:t xml:space="preserve"> MR, Canter CE, </w:t>
      </w:r>
      <w:proofErr w:type="spellStart"/>
      <w:r w:rsidRPr="00DD4C68">
        <w:rPr>
          <w:rFonts w:ascii="Times New Roman" w:hAnsi="Times New Roman" w:cs="Times New Roman"/>
          <w:color w:val="252525"/>
          <w:sz w:val="24"/>
          <w:szCs w:val="24"/>
          <w:shd w:val="clear" w:color="auto" w:fill="FFFFFF"/>
        </w:rPr>
        <w:t>Hannan</w:t>
      </w:r>
      <w:proofErr w:type="spellEnd"/>
      <w:r w:rsidRPr="00DD4C68">
        <w:rPr>
          <w:rFonts w:ascii="Times New Roman" w:hAnsi="Times New Roman" w:cs="Times New Roman"/>
          <w:color w:val="252525"/>
          <w:sz w:val="24"/>
          <w:szCs w:val="24"/>
          <w:shd w:val="clear" w:color="auto" w:fill="FFFFFF"/>
        </w:rPr>
        <w:t xml:space="preserve"> MM, </w:t>
      </w:r>
      <w:proofErr w:type="spellStart"/>
      <w:r w:rsidRPr="00DD4C68">
        <w:rPr>
          <w:rFonts w:ascii="Times New Roman" w:hAnsi="Times New Roman" w:cs="Times New Roman"/>
          <w:color w:val="252525"/>
          <w:sz w:val="24"/>
          <w:szCs w:val="24"/>
          <w:shd w:val="clear" w:color="auto" w:fill="FFFFFF"/>
        </w:rPr>
        <w:t>Semigran</w:t>
      </w:r>
      <w:proofErr w:type="spellEnd"/>
      <w:r w:rsidRPr="00DD4C68">
        <w:rPr>
          <w:rFonts w:ascii="Times New Roman" w:hAnsi="Times New Roman" w:cs="Times New Roman"/>
          <w:color w:val="252525"/>
          <w:sz w:val="24"/>
          <w:szCs w:val="24"/>
          <w:shd w:val="clear" w:color="auto" w:fill="FFFFFF"/>
        </w:rPr>
        <w:t xml:space="preserve"> MJ, </w:t>
      </w:r>
      <w:proofErr w:type="spellStart"/>
      <w:r w:rsidRPr="00DD4C68">
        <w:rPr>
          <w:rFonts w:ascii="Times New Roman" w:hAnsi="Times New Roman" w:cs="Times New Roman"/>
          <w:color w:val="252525"/>
          <w:sz w:val="24"/>
          <w:szCs w:val="24"/>
          <w:shd w:val="clear" w:color="auto" w:fill="FFFFFF"/>
        </w:rPr>
        <w:t>Uber</w:t>
      </w:r>
      <w:proofErr w:type="spellEnd"/>
      <w:r w:rsidRPr="00DD4C68">
        <w:rPr>
          <w:rFonts w:ascii="Times New Roman" w:hAnsi="Times New Roman" w:cs="Times New Roman"/>
          <w:color w:val="252525"/>
          <w:sz w:val="24"/>
          <w:szCs w:val="24"/>
          <w:shd w:val="clear" w:color="auto" w:fill="FFFFFF"/>
        </w:rPr>
        <w:t xml:space="preserve"> PA, et al. The 2016 International Society for Heart Lung Transplantation listing criteria for heart transplantation: A 10-year update. J Heart Lung Transplant. 2016 Jan. 35 (1):1-23.</w:t>
      </w:r>
    </w:p>
    <w:p w:rsidR="002C7572" w:rsidRDefault="002C7572" w:rsidP="00DD4C68">
      <w:pPr>
        <w:spacing w:line="360" w:lineRule="auto"/>
        <w:rPr>
          <w:rFonts w:ascii="Times New Roman" w:hAnsi="Times New Roman" w:cs="Times New Roman"/>
          <w:color w:val="252525"/>
          <w:sz w:val="24"/>
          <w:szCs w:val="24"/>
          <w:shd w:val="clear" w:color="auto" w:fill="FFFFFF"/>
        </w:rPr>
      </w:pPr>
    </w:p>
    <w:p w:rsidR="002C7572" w:rsidRDefault="002C7572" w:rsidP="00DD4C68">
      <w:pPr>
        <w:spacing w:line="360" w:lineRule="auto"/>
        <w:rPr>
          <w:rFonts w:ascii="Times New Roman" w:hAnsi="Times New Roman" w:cs="Times New Roman"/>
          <w:color w:val="252525"/>
          <w:sz w:val="24"/>
          <w:szCs w:val="24"/>
          <w:shd w:val="clear" w:color="auto" w:fill="FFFFFF"/>
        </w:rPr>
      </w:pPr>
    </w:p>
    <w:p w:rsidR="002C7572" w:rsidRPr="00DD4C68" w:rsidRDefault="002C7572" w:rsidP="00DD4C68">
      <w:pPr>
        <w:spacing w:line="360" w:lineRule="auto"/>
        <w:rPr>
          <w:rFonts w:ascii="Times New Roman" w:hAnsi="Times New Roman" w:cs="Times New Roman"/>
          <w:b/>
          <w:sz w:val="24"/>
          <w:szCs w:val="24"/>
          <w:rPrChange w:id="169" w:author="David Ouyang" w:date="2017-01-02T14:35:00Z">
            <w:rPr>
              <w:sz w:val="24"/>
              <w:szCs w:val="24"/>
            </w:rPr>
          </w:rPrChange>
        </w:rPr>
      </w:pPr>
      <w:r>
        <w:rPr>
          <w:rFonts w:ascii="Times New Roman" w:hAnsi="Times New Roman" w:cs="Times New Roman"/>
          <w:color w:val="252525"/>
          <w:sz w:val="24"/>
          <w:szCs w:val="24"/>
          <w:shd w:val="clear" w:color="auto" w:fill="FFFFFF"/>
        </w:rPr>
        <w:t>Figure 1: Time Trend of acute circulatory support prior to transplantation</w:t>
      </w:r>
    </w:p>
    <w:p w:rsidR="005A5749" w:rsidRPr="00DD4C68" w:rsidRDefault="002D0091" w:rsidP="00DD4C68">
      <w:pPr>
        <w:spacing w:line="360" w:lineRule="auto"/>
        <w:rPr>
          <w:rFonts w:ascii="Times New Roman" w:hAnsi="Times New Roman" w:cs="Times New Roman"/>
          <w:sz w:val="24"/>
          <w:szCs w:val="24"/>
          <w:rPrChange w:id="170" w:author="David Ouyang" w:date="2017-01-02T14:35:00Z">
            <w:rPr>
              <w:sz w:val="24"/>
              <w:szCs w:val="24"/>
            </w:rPr>
          </w:rPrChange>
        </w:rPr>
      </w:pPr>
      <w:r>
        <w:rPr>
          <w:rFonts w:ascii="Times New Roman" w:hAnsi="Times New Roman" w:cs="Times New Roman"/>
          <w:noProof/>
          <w:sz w:val="24"/>
          <w:szCs w:val="24"/>
        </w:rPr>
        <w:drawing>
          <wp:inline distT="0" distB="0" distL="0" distR="0">
            <wp:extent cx="5943600" cy="43586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943600" cy="4358640"/>
                    </a:xfrm>
                    <a:prstGeom prst="rect">
                      <a:avLst/>
                    </a:prstGeom>
                    <a:noFill/>
                    <a:ln w="9525">
                      <a:noFill/>
                      <a:miter lim="800000"/>
                      <a:headEnd/>
                      <a:tailEnd/>
                    </a:ln>
                  </pic:spPr>
                </pic:pic>
              </a:graphicData>
            </a:graphic>
          </wp:inline>
        </w:drawing>
      </w:r>
    </w:p>
    <w:p w:rsidR="002B6C7B" w:rsidRDefault="002B6C7B"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2C7572" w:rsidRDefault="002C7572" w:rsidP="00DD4C68">
      <w:pPr>
        <w:spacing w:line="360" w:lineRule="auto"/>
        <w:rPr>
          <w:rFonts w:ascii="Times New Roman" w:hAnsi="Times New Roman" w:cs="Times New Roman"/>
          <w:sz w:val="24"/>
          <w:szCs w:val="24"/>
        </w:rPr>
      </w:pPr>
    </w:p>
    <w:p w:rsidR="00D40CC2" w:rsidRDefault="00D40CC2" w:rsidP="00DD4C68">
      <w:pPr>
        <w:spacing w:line="360" w:lineRule="auto"/>
        <w:rPr>
          <w:rFonts w:ascii="Times New Roman" w:hAnsi="Times New Roman" w:cs="Times New Roman"/>
          <w:sz w:val="24"/>
          <w:szCs w:val="24"/>
        </w:rPr>
      </w:pPr>
    </w:p>
    <w:p w:rsidR="00D40CC2" w:rsidRDefault="00D40CC2" w:rsidP="00DD4C68">
      <w:pPr>
        <w:spacing w:line="360" w:lineRule="auto"/>
        <w:rPr>
          <w:rFonts w:ascii="Times New Roman" w:hAnsi="Times New Roman" w:cs="Times New Roman"/>
          <w:sz w:val="24"/>
          <w:szCs w:val="24"/>
        </w:rPr>
      </w:pPr>
    </w:p>
    <w:p w:rsidR="00D40CC2" w:rsidRDefault="00D40CC2" w:rsidP="00DD4C68">
      <w:pPr>
        <w:spacing w:line="360" w:lineRule="auto"/>
        <w:rPr>
          <w:rFonts w:ascii="Times New Roman" w:hAnsi="Times New Roman" w:cs="Times New Roman"/>
          <w:sz w:val="24"/>
          <w:szCs w:val="24"/>
        </w:rPr>
      </w:pPr>
    </w:p>
    <w:p w:rsidR="002C7572" w:rsidRDefault="002C7572" w:rsidP="00DD4C6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1: Baseline characteristics </w:t>
      </w:r>
      <w:r w:rsidR="000B3DAB">
        <w:rPr>
          <w:rFonts w:ascii="Times New Roman" w:hAnsi="Times New Roman" w:cs="Times New Roman"/>
          <w:sz w:val="24"/>
          <w:szCs w:val="24"/>
        </w:rPr>
        <w:t>of patients who underwent cardiac transplant from 1998 to 2011, divided by use of acute mechanical support prior to transplantation</w:t>
      </w:r>
    </w:p>
    <w:tbl>
      <w:tblPr>
        <w:tblpPr w:leftFromText="180" w:rightFromText="180" w:vertAnchor="text" w:horzAnchor="margin" w:tblpXSpec="center" w:tblpY="301"/>
        <w:tblW w:w="10188" w:type="dxa"/>
        <w:tblLook w:val="04A0"/>
      </w:tblPr>
      <w:tblGrid>
        <w:gridCol w:w="2265"/>
        <w:gridCol w:w="2610"/>
        <w:gridCol w:w="2160"/>
        <w:gridCol w:w="2160"/>
        <w:gridCol w:w="630"/>
        <w:gridCol w:w="363"/>
      </w:tblGrid>
      <w:tr w:rsidR="002C7572" w:rsidRPr="002C7572" w:rsidTr="002C7572">
        <w:trPr>
          <w:trHeight w:hRule="exact" w:val="543"/>
        </w:trPr>
        <w:tc>
          <w:tcPr>
            <w:tcW w:w="2265" w:type="dxa"/>
            <w:vMerge w:val="restart"/>
            <w:tcBorders>
              <w:top w:val="single" w:sz="12" w:space="0" w:color="auto"/>
              <w:left w:val="nil"/>
              <w:bottom w:val="single" w:sz="8" w:space="0" w:color="000000"/>
              <w:right w:val="nil"/>
            </w:tcBorders>
            <w:shd w:val="clear" w:color="auto" w:fill="auto"/>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 </w:t>
            </w:r>
          </w:p>
        </w:tc>
        <w:tc>
          <w:tcPr>
            <w:tcW w:w="2610" w:type="dxa"/>
            <w:tcBorders>
              <w:top w:val="single" w:sz="12" w:space="0" w:color="auto"/>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b/>
                <w:bCs/>
                <w:color w:val="000000"/>
                <w:sz w:val="24"/>
                <w:szCs w:val="24"/>
              </w:rPr>
            </w:pPr>
            <w:r w:rsidRPr="002C7572">
              <w:rPr>
                <w:rFonts w:ascii="Times New Roman" w:eastAsia="Times New Roman" w:hAnsi="Times New Roman" w:cs="Times New Roman"/>
                <w:b/>
                <w:bCs/>
                <w:color w:val="000000"/>
                <w:sz w:val="24"/>
                <w:szCs w:val="24"/>
              </w:rPr>
              <w:t>Acute Circulatory Support</w:t>
            </w:r>
          </w:p>
        </w:tc>
        <w:tc>
          <w:tcPr>
            <w:tcW w:w="2160" w:type="dxa"/>
            <w:tcBorders>
              <w:top w:val="single" w:sz="12" w:space="0" w:color="auto"/>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b/>
                <w:bCs/>
                <w:color w:val="000000"/>
                <w:sz w:val="24"/>
                <w:szCs w:val="24"/>
              </w:rPr>
            </w:pPr>
            <w:r w:rsidRPr="002C7572">
              <w:rPr>
                <w:rFonts w:ascii="Times New Roman" w:eastAsia="Times New Roman" w:hAnsi="Times New Roman" w:cs="Times New Roman"/>
                <w:b/>
                <w:bCs/>
                <w:color w:val="000000"/>
                <w:sz w:val="24"/>
                <w:szCs w:val="24"/>
              </w:rPr>
              <w:t>None</w:t>
            </w:r>
          </w:p>
        </w:tc>
        <w:tc>
          <w:tcPr>
            <w:tcW w:w="2160" w:type="dxa"/>
            <w:tcBorders>
              <w:top w:val="single" w:sz="12" w:space="0" w:color="auto"/>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b/>
                <w:bCs/>
                <w:color w:val="000000"/>
                <w:sz w:val="24"/>
                <w:szCs w:val="24"/>
              </w:rPr>
            </w:pPr>
            <w:r w:rsidRPr="002C7572">
              <w:rPr>
                <w:rFonts w:ascii="Times New Roman" w:eastAsia="Times New Roman" w:hAnsi="Times New Roman" w:cs="Times New Roman"/>
                <w:b/>
                <w:bCs/>
                <w:color w:val="000000"/>
                <w:sz w:val="24"/>
                <w:szCs w:val="24"/>
              </w:rPr>
              <w:t>Total</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val="213"/>
        </w:trPr>
        <w:tc>
          <w:tcPr>
            <w:tcW w:w="2265" w:type="dxa"/>
            <w:vMerge/>
            <w:tcBorders>
              <w:top w:val="single" w:sz="12" w:space="0" w:color="auto"/>
              <w:left w:val="nil"/>
              <w:bottom w:val="single" w:sz="8" w:space="0" w:color="000000"/>
              <w:right w:val="nil"/>
            </w:tcBorders>
            <w:vAlign w:val="center"/>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p>
        </w:tc>
        <w:tc>
          <w:tcPr>
            <w:tcW w:w="2610" w:type="dxa"/>
            <w:tcBorders>
              <w:top w:val="nil"/>
              <w:left w:val="nil"/>
              <w:bottom w:val="single" w:sz="8" w:space="0" w:color="auto"/>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b/>
                <w:bCs/>
                <w:color w:val="000000"/>
                <w:sz w:val="24"/>
                <w:szCs w:val="24"/>
              </w:rPr>
            </w:pPr>
            <w:r w:rsidRPr="002C7572">
              <w:rPr>
                <w:rFonts w:ascii="Times New Roman" w:eastAsia="Times New Roman" w:hAnsi="Times New Roman" w:cs="Times New Roman"/>
                <w:b/>
                <w:bCs/>
                <w:color w:val="000000"/>
                <w:sz w:val="24"/>
                <w:szCs w:val="24"/>
              </w:rPr>
              <w:t>n = 337</w:t>
            </w:r>
          </w:p>
        </w:tc>
        <w:tc>
          <w:tcPr>
            <w:tcW w:w="2160" w:type="dxa"/>
            <w:tcBorders>
              <w:top w:val="nil"/>
              <w:left w:val="nil"/>
              <w:bottom w:val="single" w:sz="8" w:space="0" w:color="auto"/>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b/>
                <w:bCs/>
                <w:color w:val="000000"/>
                <w:sz w:val="24"/>
                <w:szCs w:val="24"/>
              </w:rPr>
            </w:pPr>
            <w:r w:rsidRPr="002C7572">
              <w:rPr>
                <w:rFonts w:ascii="Times New Roman" w:eastAsia="Times New Roman" w:hAnsi="Times New Roman" w:cs="Times New Roman"/>
                <w:b/>
                <w:bCs/>
                <w:color w:val="000000"/>
                <w:sz w:val="24"/>
                <w:szCs w:val="24"/>
              </w:rPr>
              <w:t>n = 5022</w:t>
            </w:r>
          </w:p>
        </w:tc>
        <w:tc>
          <w:tcPr>
            <w:tcW w:w="2160" w:type="dxa"/>
            <w:tcBorders>
              <w:top w:val="nil"/>
              <w:left w:val="nil"/>
              <w:bottom w:val="single" w:sz="8" w:space="0" w:color="auto"/>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b/>
                <w:bCs/>
                <w:color w:val="000000"/>
                <w:sz w:val="24"/>
                <w:szCs w:val="24"/>
              </w:rPr>
            </w:pPr>
            <w:r w:rsidRPr="002C7572">
              <w:rPr>
                <w:rFonts w:ascii="Times New Roman" w:eastAsia="Times New Roman" w:hAnsi="Times New Roman" w:cs="Times New Roman"/>
                <w:b/>
                <w:bCs/>
                <w:color w:val="000000"/>
                <w:sz w:val="24"/>
                <w:szCs w:val="24"/>
              </w:rPr>
              <w:t>n = 5381</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p-value</w:t>
            </w:r>
          </w:p>
        </w:tc>
      </w:tr>
      <w:tr w:rsidR="002C7572" w:rsidRPr="002C7572" w:rsidTr="002C7572">
        <w:trPr>
          <w:trHeight w:hRule="exac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Age, mean ± SD</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47.2 ± 17.5</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46.5 ± 18.7</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48.1 ± 16.8</w:t>
            </w:r>
          </w:p>
        </w:tc>
        <w:tc>
          <w:tcPr>
            <w:tcW w:w="993" w:type="dxa"/>
            <w:gridSpan w:val="2"/>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0.47</w:t>
            </w:r>
          </w:p>
        </w:tc>
      </w:tr>
      <w:tr w:rsidR="002C7572" w:rsidRPr="002C7572" w:rsidTr="002C7572">
        <w:trPr>
          <w:trHeight w:val="315"/>
        </w:trPr>
        <w:tc>
          <w:tcPr>
            <w:tcW w:w="9195" w:type="dxa"/>
            <w:gridSpan w:val="4"/>
            <w:tcBorders>
              <w:top w:val="nil"/>
              <w:left w:val="nil"/>
              <w:bottom w:val="nil"/>
              <w:right w:val="nil"/>
            </w:tcBorders>
            <w:shd w:val="clear" w:color="auto" w:fill="auto"/>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Sex, n (%)</w:t>
            </w:r>
          </w:p>
        </w:tc>
        <w:tc>
          <w:tcPr>
            <w:tcW w:w="993" w:type="dxa"/>
            <w:gridSpan w:val="2"/>
            <w:tcBorders>
              <w:top w:val="nil"/>
              <w:left w:val="nil"/>
              <w:bottom w:val="nil"/>
              <w:right w:val="nil"/>
            </w:tcBorders>
            <w:shd w:val="clear" w:color="auto" w:fill="auto"/>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Male</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257 (76.3)</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3660 (72.6)</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3917 (72.8)</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0.2</w:t>
            </w:r>
          </w:p>
        </w:tc>
      </w:tr>
      <w:tr w:rsidR="002C7572" w:rsidRPr="002C7572" w:rsidTr="002C7572">
        <w:trPr>
          <w:trHeight w:val="315"/>
        </w:trPr>
        <w:tc>
          <w:tcPr>
            <w:tcW w:w="2265" w:type="dxa"/>
            <w:tcBorders>
              <w:top w:val="nil"/>
              <w:left w:val="nil"/>
              <w:bottom w:val="nil"/>
              <w:right w:val="nil"/>
            </w:tcBorders>
            <w:shd w:val="clear" w:color="auto" w:fill="auto"/>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Female</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80 (23.7)</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1383 (27.4)</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1463 (27.2)</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9195" w:type="dxa"/>
            <w:gridSpan w:val="4"/>
            <w:tcBorders>
              <w:top w:val="nil"/>
              <w:left w:val="nil"/>
              <w:bottom w:val="nil"/>
              <w:right w:val="nil"/>
            </w:tcBorders>
            <w:shd w:val="clear" w:color="000000" w:fill="F2F2F2"/>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Race, n (%)</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2265" w:type="dxa"/>
            <w:tcBorders>
              <w:top w:val="nil"/>
              <w:left w:val="nil"/>
              <w:bottom w:val="nil"/>
              <w:right w:val="nil"/>
            </w:tcBorders>
            <w:shd w:val="clear" w:color="auto" w:fill="auto"/>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White</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199 (61.6)</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2851 (69.9)</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3050 (56.7)</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0.006</w:t>
            </w:r>
          </w:p>
        </w:tc>
      </w:tr>
      <w:tr w:rsidR="002C7572" w:rsidRPr="002C7572" w:rsidTr="002C7572">
        <w:trPr>
          <w:trHeight w:hRule="exac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Black</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47 (14.6)</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633 (15.5)</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680 (12.6)</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2265" w:type="dxa"/>
            <w:tcBorders>
              <w:top w:val="nil"/>
              <w:left w:val="nil"/>
              <w:bottom w:val="nil"/>
              <w:right w:val="nil"/>
            </w:tcBorders>
            <w:shd w:val="clear" w:color="auto" w:fill="auto"/>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Hispanic</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34 (10.5)</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386 (9.5)</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420 (7.8)</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Asian/Pacific Islander</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12 (3.7)</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121 (3.0)</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133 (2.5)</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2265" w:type="dxa"/>
            <w:tcBorders>
              <w:top w:val="nil"/>
              <w:left w:val="nil"/>
              <w:bottom w:val="nil"/>
              <w:right w:val="nil"/>
            </w:tcBorders>
            <w:shd w:val="clear" w:color="auto" w:fill="auto"/>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Native American</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 (0.0)</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16 (0.4)</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16  (0.3)</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Other or unknown</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45 (13.4)</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1037 (20.6)</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1082 (18.2)</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val="315"/>
        </w:trPr>
        <w:tc>
          <w:tcPr>
            <w:tcW w:w="9195" w:type="dxa"/>
            <w:gridSpan w:val="4"/>
            <w:tcBorders>
              <w:top w:val="nil"/>
              <w:left w:val="nil"/>
              <w:bottom w:val="nil"/>
              <w:right w:val="nil"/>
            </w:tcBorders>
            <w:shd w:val="clear" w:color="auto" w:fill="auto"/>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Median household income, n (%)</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$1-24,999</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53 (14.8)</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797 (15.9)</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850 (15.8)</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0.8</w:t>
            </w:r>
          </w:p>
        </w:tc>
      </w:tr>
      <w:tr w:rsidR="002C7572" w:rsidRPr="002C7572" w:rsidTr="002C7572">
        <w:trPr>
          <w:trHeight w:hRule="exact" w:val="315"/>
        </w:trPr>
        <w:tc>
          <w:tcPr>
            <w:tcW w:w="2265" w:type="dxa"/>
            <w:tcBorders>
              <w:top w:val="nil"/>
              <w:left w:val="nil"/>
              <w:bottom w:val="nil"/>
              <w:right w:val="nil"/>
            </w:tcBorders>
            <w:shd w:val="clear" w:color="auto" w:fill="auto"/>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$25,000-34,999</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84 (23.4)</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1177 (23.4)</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1261 (23.4)</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$35,000-44,999</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84 (23.4)</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1335 (26.6)</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1419 (26.4)</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2265" w:type="dxa"/>
            <w:tcBorders>
              <w:top w:val="nil"/>
              <w:left w:val="nil"/>
              <w:bottom w:val="nil"/>
              <w:right w:val="nil"/>
            </w:tcBorders>
            <w:shd w:val="clear" w:color="auto" w:fill="auto"/>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$45,000 or more</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110 (30.6)</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1601 (31.9)</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1711 (31.8)</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Unknown</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6 (1.7)</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134 (2.7)</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140 (2.6)</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val="315"/>
        </w:trPr>
        <w:tc>
          <w:tcPr>
            <w:tcW w:w="9195" w:type="dxa"/>
            <w:gridSpan w:val="4"/>
            <w:tcBorders>
              <w:top w:val="nil"/>
              <w:left w:val="nil"/>
              <w:bottom w:val="nil"/>
              <w:right w:val="nil"/>
            </w:tcBorders>
            <w:shd w:val="clear" w:color="auto" w:fill="auto"/>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Comorbidities</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Diabetes</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50 (14.8)</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999 (19.9)</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1049 (19.5)</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0.03</w:t>
            </w:r>
          </w:p>
        </w:tc>
      </w:tr>
      <w:tr w:rsidR="002C7572" w:rsidRPr="002C7572" w:rsidTr="002C7572">
        <w:trPr>
          <w:trHeight w:val="315"/>
        </w:trPr>
        <w:tc>
          <w:tcPr>
            <w:tcW w:w="2265" w:type="dxa"/>
            <w:tcBorders>
              <w:top w:val="nil"/>
              <w:left w:val="nil"/>
              <w:bottom w:val="nil"/>
              <w:right w:val="nil"/>
            </w:tcBorders>
            <w:shd w:val="clear" w:color="auto" w:fill="auto"/>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Ischemic Heart Disease</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156 (46.3)</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2248 (44.8)</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2404 (44.8)</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0.62</w:t>
            </w:r>
          </w:p>
        </w:tc>
      </w:tr>
      <w:tr w:rsidR="002C7572" w:rsidRPr="002C7572" w:rsidTr="002C7572">
        <w:trPr>
          <w:trHeight w:hRule="exac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Hypertension</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71 (21.1)</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1447 (28.8)</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1518 (28.2)</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0.003</w:t>
            </w:r>
          </w:p>
        </w:tc>
      </w:tr>
      <w:tr w:rsidR="002C7572" w:rsidRPr="002C7572" w:rsidTr="002C7572">
        <w:trPr>
          <w:trHeight w:hRule="exac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Preexisting Renal Dysfunction</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75 (22.2)</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1641 (32.7)</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1716 (31.9)</w:t>
            </w:r>
          </w:p>
        </w:tc>
        <w:tc>
          <w:tcPr>
            <w:tcW w:w="993" w:type="dxa"/>
            <w:gridSpan w:val="2"/>
            <w:tcBorders>
              <w:top w:val="nil"/>
              <w:left w:val="nil"/>
              <w:bottom w:val="nil"/>
              <w:right w:val="nil"/>
            </w:tcBorders>
            <w:shd w:val="clear" w:color="auto" w:fill="auto"/>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&lt; 0.001</w:t>
            </w:r>
          </w:p>
        </w:tc>
      </w:tr>
      <w:tr w:rsidR="002C7572" w:rsidRPr="002C7572" w:rsidTr="002C7572">
        <w:trPr>
          <w:trHeight w:hRule="exac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Peripheral Vascular Disease</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5 (1.5)</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83 (1.7)</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88 (1.6)</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0.99</w:t>
            </w:r>
          </w:p>
        </w:tc>
      </w:tr>
      <w:tr w:rsidR="002C7572" w:rsidRPr="002C7572" w:rsidTr="002C7572">
        <w:trPr>
          <w:trHeight w:val="315"/>
        </w:trPr>
        <w:tc>
          <w:tcPr>
            <w:tcW w:w="2265" w:type="dxa"/>
            <w:tcBorders>
              <w:top w:val="nil"/>
              <w:left w:val="nil"/>
              <w:bottom w:val="nil"/>
              <w:right w:val="nil"/>
            </w:tcBorders>
            <w:shd w:val="clear" w:color="auto" w:fill="auto"/>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History of smoking</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14 (4.2)</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297 (5.9)</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311 (5.8)</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0.22</w:t>
            </w:r>
          </w:p>
        </w:tc>
      </w:tr>
      <w:tr w:rsidR="002C7572" w:rsidRPr="002C7572" w:rsidTr="002C7572">
        <w:trPr>
          <w:trHeight w:hRule="exact" w:val="37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BMI ≥ 30 kg/m</w:t>
            </w:r>
            <w:r w:rsidRPr="002C7572">
              <w:rPr>
                <w:rFonts w:ascii="Times New Roman" w:eastAsia="Times New Roman" w:hAnsi="Times New Roman" w:cs="Times New Roman"/>
                <w:color w:val="000000"/>
                <w:sz w:val="24"/>
                <w:szCs w:val="24"/>
                <w:vertAlign w:val="superscript"/>
              </w:rPr>
              <w:t>2</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7 (2.1)</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130 (2.6)</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137 (2.5)</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0.69</w:t>
            </w:r>
          </w:p>
        </w:tc>
      </w:tr>
      <w:tr w:rsidR="002C7572" w:rsidRPr="002C7572" w:rsidTr="002C7572">
        <w:trPr>
          <w:trHeight w:val="315"/>
        </w:trPr>
        <w:tc>
          <w:tcPr>
            <w:tcW w:w="9195" w:type="dxa"/>
            <w:gridSpan w:val="4"/>
            <w:tcBorders>
              <w:top w:val="nil"/>
              <w:left w:val="nil"/>
              <w:bottom w:val="nil"/>
              <w:right w:val="nil"/>
            </w:tcBorders>
            <w:shd w:val="clear" w:color="auto" w:fill="auto"/>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Location of Hospital, n (%)</w:t>
            </w:r>
          </w:p>
        </w:tc>
        <w:tc>
          <w:tcPr>
            <w:tcW w:w="993" w:type="dxa"/>
            <w:gridSpan w:val="2"/>
            <w:tcBorders>
              <w:top w:val="nil"/>
              <w:left w:val="nil"/>
              <w:bottom w:val="nil"/>
              <w:right w:val="nil"/>
            </w:tcBorders>
            <w:shd w:val="clear" w:color="auto" w:fill="auto"/>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Urban</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337 (100.0)</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4971 (99.8)</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5308 (99.8)</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0.99</w:t>
            </w:r>
          </w:p>
        </w:tc>
      </w:tr>
      <w:tr w:rsidR="002C7572" w:rsidRPr="002C7572" w:rsidTr="002C7572">
        <w:trPr>
          <w:trHeight w:val="315"/>
        </w:trPr>
        <w:tc>
          <w:tcPr>
            <w:tcW w:w="2265" w:type="dxa"/>
            <w:tcBorders>
              <w:top w:val="nil"/>
              <w:left w:val="nil"/>
              <w:bottom w:val="nil"/>
              <w:right w:val="nil"/>
            </w:tcBorders>
            <w:shd w:val="clear" w:color="auto" w:fill="auto"/>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 xml:space="preserve">  Rural </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 (0.0)</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8 (0.2)</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8 (0.2)</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val="315"/>
        </w:trPr>
        <w:tc>
          <w:tcPr>
            <w:tcW w:w="9195" w:type="dxa"/>
            <w:gridSpan w:val="4"/>
            <w:tcBorders>
              <w:top w:val="nil"/>
              <w:left w:val="nil"/>
              <w:bottom w:val="nil"/>
              <w:right w:val="nil"/>
            </w:tcBorders>
            <w:shd w:val="clear" w:color="000000" w:fill="F2F2F2"/>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proofErr w:type="spellStart"/>
            <w:r w:rsidRPr="002C7572">
              <w:rPr>
                <w:rFonts w:ascii="Times New Roman" w:eastAsia="Times New Roman" w:hAnsi="Times New Roman" w:cs="Times New Roman"/>
                <w:color w:val="000000"/>
                <w:sz w:val="24"/>
                <w:szCs w:val="24"/>
              </w:rPr>
              <w:t>Bedsize</w:t>
            </w:r>
            <w:proofErr w:type="spellEnd"/>
            <w:r w:rsidRPr="002C7572">
              <w:rPr>
                <w:rFonts w:ascii="Times New Roman" w:eastAsia="Times New Roman" w:hAnsi="Times New Roman" w:cs="Times New Roman"/>
                <w:color w:val="000000"/>
                <w:sz w:val="24"/>
                <w:szCs w:val="24"/>
              </w:rPr>
              <w:t xml:space="preserve"> of Hospital, n (%)</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val="315"/>
        </w:trPr>
        <w:tc>
          <w:tcPr>
            <w:tcW w:w="2265" w:type="dxa"/>
            <w:tcBorders>
              <w:top w:val="nil"/>
              <w:left w:val="nil"/>
              <w:bottom w:val="nil"/>
              <w:right w:val="nil"/>
            </w:tcBorders>
            <w:shd w:val="clear" w:color="auto" w:fill="auto"/>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 xml:space="preserve">  Small</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6 (1.7)</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120 (2.4)</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126 (2.4)</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0.08</w:t>
            </w:r>
          </w:p>
        </w:tc>
      </w:tr>
      <w:tr w:rsidR="002C7572" w:rsidRPr="002C7572" w:rsidTr="002C7572">
        <w:trPr>
          <w:trHeigh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Medium</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59 (17.5)</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 xml:space="preserve">737 (14.9) </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796 (15.0)</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val="315"/>
        </w:trPr>
        <w:tc>
          <w:tcPr>
            <w:tcW w:w="2265" w:type="dxa"/>
            <w:tcBorders>
              <w:top w:val="nil"/>
              <w:left w:val="nil"/>
              <w:bottom w:val="nil"/>
              <w:right w:val="nil"/>
            </w:tcBorders>
            <w:shd w:val="clear" w:color="auto" w:fill="auto"/>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 xml:space="preserve">  Large</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272 (80.7)</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4122 (83.2)</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4394 (82.6)</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hRule="exact" w:val="315"/>
        </w:trPr>
        <w:tc>
          <w:tcPr>
            <w:tcW w:w="9195" w:type="dxa"/>
            <w:gridSpan w:val="4"/>
            <w:tcBorders>
              <w:top w:val="nil"/>
              <w:left w:val="nil"/>
              <w:bottom w:val="nil"/>
              <w:right w:val="nil"/>
            </w:tcBorders>
            <w:shd w:val="clear" w:color="000000" w:fill="F2F2F2"/>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Teaching  Hospital, n (%)</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r w:rsidR="002C7572" w:rsidRPr="002C7572" w:rsidTr="002C7572">
        <w:trPr>
          <w:trHeight w:val="315"/>
        </w:trPr>
        <w:tc>
          <w:tcPr>
            <w:tcW w:w="2265" w:type="dxa"/>
            <w:tcBorders>
              <w:top w:val="nil"/>
              <w:left w:val="nil"/>
              <w:bottom w:val="nil"/>
              <w:right w:val="nil"/>
            </w:tcBorders>
            <w:shd w:val="clear" w:color="auto" w:fill="auto"/>
            <w:vAlign w:val="bottom"/>
            <w:hideMark/>
          </w:tcPr>
          <w:p w:rsidR="002C7572" w:rsidRPr="002C7572" w:rsidRDefault="002C7572" w:rsidP="002C7572">
            <w:pPr>
              <w:spacing w:after="0" w:line="240" w:lineRule="auto"/>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 xml:space="preserve">  Teaching</w:t>
            </w:r>
          </w:p>
        </w:tc>
        <w:tc>
          <w:tcPr>
            <w:tcW w:w="261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323 (95.8)</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4547 (91.7)</w:t>
            </w:r>
          </w:p>
        </w:tc>
        <w:tc>
          <w:tcPr>
            <w:tcW w:w="2160" w:type="dxa"/>
            <w:tcBorders>
              <w:top w:val="nil"/>
              <w:left w:val="nil"/>
              <w:bottom w:val="nil"/>
              <w:right w:val="nil"/>
            </w:tcBorders>
            <w:shd w:val="clear" w:color="auto" w:fill="auto"/>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4870 (91.6)</w:t>
            </w:r>
          </w:p>
        </w:tc>
        <w:tc>
          <w:tcPr>
            <w:tcW w:w="993" w:type="dxa"/>
            <w:gridSpan w:val="2"/>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0.006</w:t>
            </w:r>
          </w:p>
        </w:tc>
      </w:tr>
      <w:tr w:rsidR="002C7572" w:rsidRPr="002C7572" w:rsidTr="002C7572">
        <w:trPr>
          <w:trHeight w:val="315"/>
        </w:trPr>
        <w:tc>
          <w:tcPr>
            <w:tcW w:w="2265"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ind w:firstLineChars="100" w:firstLine="240"/>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Non - Teaching</w:t>
            </w:r>
          </w:p>
        </w:tc>
        <w:tc>
          <w:tcPr>
            <w:tcW w:w="261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14 (4.2)</w:t>
            </w:r>
          </w:p>
        </w:tc>
        <w:tc>
          <w:tcPr>
            <w:tcW w:w="2160" w:type="dxa"/>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432 (8.7)</w:t>
            </w:r>
          </w:p>
        </w:tc>
        <w:tc>
          <w:tcPr>
            <w:tcW w:w="2790" w:type="dxa"/>
            <w:gridSpan w:val="2"/>
            <w:tcBorders>
              <w:top w:val="nil"/>
              <w:left w:val="nil"/>
              <w:bottom w:val="nil"/>
              <w:right w:val="nil"/>
            </w:tcBorders>
            <w:shd w:val="clear" w:color="000000" w:fill="F2F2F2"/>
            <w:vAlign w:val="bottom"/>
            <w:hideMark/>
          </w:tcPr>
          <w:p w:rsidR="002C7572" w:rsidRPr="002C7572" w:rsidRDefault="002C7572" w:rsidP="002C7572">
            <w:pPr>
              <w:spacing w:after="0" w:line="240" w:lineRule="auto"/>
              <w:jc w:val="center"/>
              <w:rPr>
                <w:rFonts w:ascii="Times New Roman" w:eastAsia="Times New Roman" w:hAnsi="Times New Roman" w:cs="Times New Roman"/>
                <w:color w:val="000000"/>
                <w:sz w:val="24"/>
                <w:szCs w:val="24"/>
              </w:rPr>
            </w:pPr>
            <w:r w:rsidRPr="002C7572">
              <w:rPr>
                <w:rFonts w:ascii="Times New Roman" w:eastAsia="Times New Roman" w:hAnsi="Times New Roman" w:cs="Times New Roman"/>
                <w:color w:val="000000"/>
                <w:sz w:val="24"/>
                <w:szCs w:val="24"/>
              </w:rPr>
              <w:t>446 (8.4)</w:t>
            </w:r>
          </w:p>
        </w:tc>
        <w:tc>
          <w:tcPr>
            <w:tcW w:w="363" w:type="dxa"/>
            <w:tcBorders>
              <w:top w:val="nil"/>
              <w:left w:val="nil"/>
              <w:bottom w:val="nil"/>
              <w:right w:val="nil"/>
            </w:tcBorders>
            <w:shd w:val="clear" w:color="auto" w:fill="auto"/>
            <w:noWrap/>
            <w:vAlign w:val="bottom"/>
            <w:hideMark/>
          </w:tcPr>
          <w:p w:rsidR="002C7572" w:rsidRPr="002C7572" w:rsidRDefault="002C7572" w:rsidP="002C7572">
            <w:pPr>
              <w:spacing w:after="0" w:line="240" w:lineRule="auto"/>
              <w:jc w:val="right"/>
              <w:rPr>
                <w:rFonts w:ascii="Times New Roman" w:eastAsia="Times New Roman" w:hAnsi="Times New Roman" w:cs="Times New Roman"/>
                <w:color w:val="000000"/>
                <w:sz w:val="24"/>
                <w:szCs w:val="24"/>
              </w:rPr>
            </w:pPr>
          </w:p>
        </w:tc>
      </w:tr>
    </w:tbl>
    <w:p w:rsidR="000B3DAB" w:rsidRDefault="000B3DAB" w:rsidP="00DD4C68">
      <w:pPr>
        <w:spacing w:line="360" w:lineRule="auto"/>
        <w:rPr>
          <w:rFonts w:ascii="Times New Roman" w:hAnsi="Times New Roman" w:cs="Times New Roman"/>
          <w:sz w:val="24"/>
          <w:szCs w:val="24"/>
        </w:rPr>
      </w:pPr>
    </w:p>
    <w:p w:rsidR="002C7572" w:rsidRDefault="002C7572" w:rsidP="00DD4C6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2: </w:t>
      </w:r>
      <w:r w:rsidR="000B3DAB">
        <w:rPr>
          <w:rFonts w:ascii="Times New Roman" w:hAnsi="Times New Roman" w:cs="Times New Roman"/>
          <w:sz w:val="24"/>
          <w:szCs w:val="24"/>
        </w:rPr>
        <w:t>Mortality, length of stay, complications in patients who underwent cardiac transplant from 1998 to 2011, divided by use of acute mechanical support prior to transplantation</w:t>
      </w:r>
    </w:p>
    <w:tbl>
      <w:tblPr>
        <w:tblW w:w="10220" w:type="dxa"/>
        <w:tblInd w:w="-420" w:type="dxa"/>
        <w:tblLook w:val="04A0"/>
      </w:tblPr>
      <w:tblGrid>
        <w:gridCol w:w="3768"/>
        <w:gridCol w:w="2732"/>
        <w:gridCol w:w="2140"/>
        <w:gridCol w:w="1580"/>
      </w:tblGrid>
      <w:tr w:rsidR="000B3DAB" w:rsidRPr="000B3DAB" w:rsidTr="000B3DAB">
        <w:trPr>
          <w:trHeight w:hRule="exact" w:val="330"/>
        </w:trPr>
        <w:tc>
          <w:tcPr>
            <w:tcW w:w="3768" w:type="dxa"/>
            <w:vMerge w:val="restart"/>
            <w:tcBorders>
              <w:top w:val="single" w:sz="12" w:space="0" w:color="auto"/>
              <w:left w:val="nil"/>
              <w:bottom w:val="single" w:sz="8" w:space="0" w:color="000000"/>
              <w:right w:val="nil"/>
            </w:tcBorders>
            <w:shd w:val="clear" w:color="auto" w:fill="auto"/>
            <w:vAlign w:val="bottom"/>
            <w:hideMark/>
          </w:tcPr>
          <w:p w:rsidR="000B3DAB" w:rsidRPr="000B3DAB" w:rsidRDefault="000B3DAB" w:rsidP="000B3DAB">
            <w:pPr>
              <w:spacing w:after="0" w:line="240" w:lineRule="auto"/>
              <w:rPr>
                <w:rFonts w:ascii="Calibri" w:eastAsia="Times New Roman" w:hAnsi="Calibri" w:cs="Times New Roman"/>
                <w:color w:val="000000"/>
              </w:rPr>
            </w:pPr>
            <w:r w:rsidRPr="000B3DAB">
              <w:rPr>
                <w:rFonts w:ascii="Calibri" w:eastAsia="Times New Roman" w:hAnsi="Calibri" w:cs="Times New Roman"/>
                <w:color w:val="000000"/>
              </w:rPr>
              <w:t> </w:t>
            </w:r>
          </w:p>
        </w:tc>
        <w:tc>
          <w:tcPr>
            <w:tcW w:w="2732" w:type="dxa"/>
            <w:tcBorders>
              <w:top w:val="single" w:sz="12" w:space="0" w:color="auto"/>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b/>
                <w:bCs/>
                <w:color w:val="000000"/>
                <w:sz w:val="24"/>
                <w:szCs w:val="24"/>
              </w:rPr>
            </w:pPr>
            <w:r w:rsidRPr="000B3DAB">
              <w:rPr>
                <w:rFonts w:ascii="Times New Roman" w:eastAsia="Times New Roman" w:hAnsi="Times New Roman" w:cs="Times New Roman"/>
                <w:b/>
                <w:bCs/>
                <w:color w:val="000000"/>
                <w:sz w:val="24"/>
                <w:szCs w:val="24"/>
              </w:rPr>
              <w:t>Acute Circulatory Support</w:t>
            </w:r>
          </w:p>
        </w:tc>
        <w:tc>
          <w:tcPr>
            <w:tcW w:w="2140" w:type="dxa"/>
            <w:tcBorders>
              <w:top w:val="single" w:sz="12" w:space="0" w:color="auto"/>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b/>
                <w:bCs/>
                <w:color w:val="000000"/>
                <w:sz w:val="24"/>
                <w:szCs w:val="24"/>
              </w:rPr>
            </w:pPr>
            <w:r w:rsidRPr="000B3DAB">
              <w:rPr>
                <w:rFonts w:ascii="Times New Roman" w:eastAsia="Times New Roman" w:hAnsi="Times New Roman" w:cs="Times New Roman"/>
                <w:b/>
                <w:bCs/>
                <w:color w:val="000000"/>
                <w:sz w:val="24"/>
                <w:szCs w:val="24"/>
              </w:rPr>
              <w:t>None</w:t>
            </w:r>
          </w:p>
        </w:tc>
        <w:tc>
          <w:tcPr>
            <w:tcW w:w="1580" w:type="dxa"/>
            <w:tcBorders>
              <w:top w:val="single" w:sz="12" w:space="0" w:color="auto"/>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b/>
                <w:bCs/>
                <w:color w:val="000000"/>
                <w:sz w:val="24"/>
                <w:szCs w:val="24"/>
              </w:rPr>
            </w:pPr>
            <w:r w:rsidRPr="000B3DAB">
              <w:rPr>
                <w:rFonts w:ascii="Times New Roman" w:eastAsia="Times New Roman" w:hAnsi="Times New Roman" w:cs="Times New Roman"/>
                <w:b/>
                <w:bCs/>
                <w:color w:val="000000"/>
                <w:sz w:val="24"/>
                <w:szCs w:val="24"/>
              </w:rPr>
              <w:t> </w:t>
            </w:r>
          </w:p>
        </w:tc>
      </w:tr>
      <w:tr w:rsidR="000B3DAB" w:rsidRPr="000B3DAB" w:rsidTr="000B3DAB">
        <w:trPr>
          <w:trHeight w:val="330"/>
        </w:trPr>
        <w:tc>
          <w:tcPr>
            <w:tcW w:w="3768" w:type="dxa"/>
            <w:vMerge/>
            <w:tcBorders>
              <w:top w:val="single" w:sz="12" w:space="0" w:color="auto"/>
              <w:left w:val="nil"/>
              <w:bottom w:val="single" w:sz="8" w:space="0" w:color="000000"/>
              <w:right w:val="nil"/>
            </w:tcBorders>
            <w:vAlign w:val="center"/>
            <w:hideMark/>
          </w:tcPr>
          <w:p w:rsidR="000B3DAB" w:rsidRPr="000B3DAB" w:rsidRDefault="000B3DAB" w:rsidP="000B3DAB">
            <w:pPr>
              <w:spacing w:after="0" w:line="240" w:lineRule="auto"/>
              <w:rPr>
                <w:rFonts w:ascii="Calibri" w:eastAsia="Times New Roman" w:hAnsi="Calibri" w:cs="Times New Roman"/>
                <w:color w:val="000000"/>
              </w:rPr>
            </w:pPr>
          </w:p>
        </w:tc>
        <w:tc>
          <w:tcPr>
            <w:tcW w:w="2732" w:type="dxa"/>
            <w:tcBorders>
              <w:top w:val="nil"/>
              <w:left w:val="nil"/>
              <w:bottom w:val="single" w:sz="8" w:space="0" w:color="auto"/>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b/>
                <w:bCs/>
                <w:color w:val="000000"/>
                <w:sz w:val="24"/>
                <w:szCs w:val="24"/>
              </w:rPr>
            </w:pPr>
            <w:r w:rsidRPr="000B3DAB">
              <w:rPr>
                <w:rFonts w:ascii="Times New Roman" w:eastAsia="Times New Roman" w:hAnsi="Times New Roman" w:cs="Times New Roman"/>
                <w:b/>
                <w:bCs/>
                <w:color w:val="000000"/>
                <w:sz w:val="24"/>
                <w:szCs w:val="24"/>
              </w:rPr>
              <w:t>n = 337</w:t>
            </w:r>
          </w:p>
        </w:tc>
        <w:tc>
          <w:tcPr>
            <w:tcW w:w="2140" w:type="dxa"/>
            <w:tcBorders>
              <w:top w:val="nil"/>
              <w:left w:val="nil"/>
              <w:bottom w:val="single" w:sz="8" w:space="0" w:color="auto"/>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b/>
                <w:bCs/>
                <w:color w:val="000000"/>
                <w:sz w:val="24"/>
                <w:szCs w:val="24"/>
              </w:rPr>
            </w:pPr>
            <w:r w:rsidRPr="000B3DAB">
              <w:rPr>
                <w:rFonts w:ascii="Times New Roman" w:eastAsia="Times New Roman" w:hAnsi="Times New Roman" w:cs="Times New Roman"/>
                <w:b/>
                <w:bCs/>
                <w:color w:val="000000"/>
                <w:sz w:val="24"/>
                <w:szCs w:val="24"/>
              </w:rPr>
              <w:t>n = 5022</w:t>
            </w:r>
          </w:p>
        </w:tc>
        <w:tc>
          <w:tcPr>
            <w:tcW w:w="1580" w:type="dxa"/>
            <w:tcBorders>
              <w:top w:val="nil"/>
              <w:left w:val="nil"/>
              <w:bottom w:val="single" w:sz="8" w:space="0" w:color="auto"/>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b/>
                <w:bCs/>
                <w:color w:val="000000"/>
                <w:sz w:val="24"/>
                <w:szCs w:val="24"/>
              </w:rPr>
            </w:pPr>
            <w:r w:rsidRPr="000B3DAB">
              <w:rPr>
                <w:rFonts w:ascii="Times New Roman" w:eastAsia="Times New Roman" w:hAnsi="Times New Roman" w:cs="Times New Roman"/>
                <w:b/>
                <w:bCs/>
                <w:color w:val="000000"/>
                <w:sz w:val="24"/>
                <w:szCs w:val="24"/>
              </w:rPr>
              <w:t>p-value</w:t>
            </w:r>
          </w:p>
        </w:tc>
      </w:tr>
      <w:tr w:rsidR="000B3DAB" w:rsidRPr="000B3DAB" w:rsidTr="000B3DAB">
        <w:trPr>
          <w:trHeight w:val="315"/>
        </w:trPr>
        <w:tc>
          <w:tcPr>
            <w:tcW w:w="3768"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Length of stay, mean ± SD</w:t>
            </w:r>
          </w:p>
        </w:tc>
        <w:tc>
          <w:tcPr>
            <w:tcW w:w="2732"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69.2 ± 50.6</w:t>
            </w:r>
          </w:p>
        </w:tc>
        <w:tc>
          <w:tcPr>
            <w:tcW w:w="2140"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40.9 ± 49.2</w:t>
            </w:r>
          </w:p>
        </w:tc>
        <w:tc>
          <w:tcPr>
            <w:tcW w:w="1580"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&lt; 0.001</w:t>
            </w:r>
          </w:p>
        </w:tc>
      </w:tr>
      <w:tr w:rsidR="000B3DAB" w:rsidRPr="000B3DAB" w:rsidTr="000B3DAB">
        <w:trPr>
          <w:trHeight w:hRule="exact" w:val="315"/>
        </w:trPr>
        <w:tc>
          <w:tcPr>
            <w:tcW w:w="3768" w:type="dxa"/>
            <w:tcBorders>
              <w:top w:val="nil"/>
              <w:left w:val="nil"/>
              <w:bottom w:val="nil"/>
              <w:right w:val="nil"/>
            </w:tcBorders>
            <w:shd w:val="clear" w:color="auto" w:fill="auto"/>
            <w:vAlign w:val="bottom"/>
            <w:hideMark/>
          </w:tcPr>
          <w:p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Mortality, n (%)</w:t>
            </w:r>
          </w:p>
        </w:tc>
        <w:tc>
          <w:tcPr>
            <w:tcW w:w="2732"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34 (10.1)</w:t>
            </w:r>
          </w:p>
        </w:tc>
        <w:tc>
          <w:tcPr>
            <w:tcW w:w="2140"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316 (6.3)</w:t>
            </w:r>
          </w:p>
        </w:tc>
        <w:tc>
          <w:tcPr>
            <w:tcW w:w="1580"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0.009</w:t>
            </w:r>
          </w:p>
        </w:tc>
      </w:tr>
      <w:tr w:rsidR="000B3DAB" w:rsidRPr="000B3DAB" w:rsidTr="000B3DAB">
        <w:trPr>
          <w:trHeight w:hRule="exact" w:val="315"/>
        </w:trPr>
        <w:tc>
          <w:tcPr>
            <w:tcW w:w="3768"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Post Transplant Circulatory</w:t>
            </w:r>
            <w:r>
              <w:rPr>
                <w:rFonts w:ascii="Times New Roman" w:eastAsia="Times New Roman" w:hAnsi="Times New Roman" w:cs="Times New Roman"/>
                <w:color w:val="000000"/>
                <w:sz w:val="24"/>
                <w:szCs w:val="24"/>
              </w:rPr>
              <w:t xml:space="preserve"> S</w:t>
            </w:r>
            <w:r w:rsidRPr="000B3DAB">
              <w:rPr>
                <w:rFonts w:ascii="Times New Roman" w:eastAsia="Times New Roman" w:hAnsi="Times New Roman" w:cs="Times New Roman"/>
                <w:color w:val="000000"/>
                <w:sz w:val="24"/>
                <w:szCs w:val="24"/>
              </w:rPr>
              <w:t>upport</w:t>
            </w:r>
          </w:p>
        </w:tc>
        <w:tc>
          <w:tcPr>
            <w:tcW w:w="2732"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2 (0.6)</w:t>
            </w:r>
          </w:p>
        </w:tc>
        <w:tc>
          <w:tcPr>
            <w:tcW w:w="2140"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64 (1.3)</w:t>
            </w:r>
          </w:p>
        </w:tc>
        <w:tc>
          <w:tcPr>
            <w:tcW w:w="1580"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0.4</w:t>
            </w:r>
          </w:p>
        </w:tc>
      </w:tr>
      <w:tr w:rsidR="000B3DAB" w:rsidRPr="000B3DAB" w:rsidTr="000B3DAB">
        <w:trPr>
          <w:trHeight w:val="315"/>
        </w:trPr>
        <w:tc>
          <w:tcPr>
            <w:tcW w:w="3768" w:type="dxa"/>
            <w:tcBorders>
              <w:top w:val="nil"/>
              <w:left w:val="nil"/>
              <w:bottom w:val="nil"/>
              <w:right w:val="nil"/>
            </w:tcBorders>
            <w:shd w:val="clear" w:color="auto" w:fill="auto"/>
            <w:vAlign w:val="bottom"/>
            <w:hideMark/>
          </w:tcPr>
          <w:p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Acute Renal Failure</w:t>
            </w:r>
          </w:p>
        </w:tc>
        <w:tc>
          <w:tcPr>
            <w:tcW w:w="2732"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168 (49.9)</w:t>
            </w:r>
          </w:p>
        </w:tc>
        <w:tc>
          <w:tcPr>
            <w:tcW w:w="2140"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1616 (32.2)</w:t>
            </w:r>
          </w:p>
        </w:tc>
        <w:tc>
          <w:tcPr>
            <w:tcW w:w="1580"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&lt; 0.001</w:t>
            </w:r>
          </w:p>
        </w:tc>
      </w:tr>
      <w:tr w:rsidR="000B3DAB" w:rsidRPr="000B3DAB" w:rsidTr="000B3DAB">
        <w:trPr>
          <w:trHeight w:val="315"/>
        </w:trPr>
        <w:tc>
          <w:tcPr>
            <w:tcW w:w="3768"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Acute Liver Failure</w:t>
            </w:r>
          </w:p>
        </w:tc>
        <w:tc>
          <w:tcPr>
            <w:tcW w:w="2732"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31 (9.2)</w:t>
            </w:r>
          </w:p>
        </w:tc>
        <w:tc>
          <w:tcPr>
            <w:tcW w:w="2140"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128 (2.5)</w:t>
            </w:r>
          </w:p>
        </w:tc>
        <w:tc>
          <w:tcPr>
            <w:tcW w:w="1580"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&lt; 0.001</w:t>
            </w:r>
          </w:p>
        </w:tc>
      </w:tr>
      <w:tr w:rsidR="000B3DAB" w:rsidRPr="000B3DAB" w:rsidTr="000B3DAB">
        <w:trPr>
          <w:trHeight w:val="315"/>
        </w:trPr>
        <w:tc>
          <w:tcPr>
            <w:tcW w:w="3768" w:type="dxa"/>
            <w:tcBorders>
              <w:top w:val="nil"/>
              <w:left w:val="nil"/>
              <w:bottom w:val="nil"/>
              <w:right w:val="nil"/>
            </w:tcBorders>
            <w:shd w:val="clear" w:color="auto" w:fill="auto"/>
            <w:vAlign w:val="bottom"/>
            <w:hideMark/>
          </w:tcPr>
          <w:p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Acute Respiratory Failure</w:t>
            </w:r>
          </w:p>
        </w:tc>
        <w:tc>
          <w:tcPr>
            <w:tcW w:w="2732"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97 (28.8)</w:t>
            </w:r>
          </w:p>
        </w:tc>
        <w:tc>
          <w:tcPr>
            <w:tcW w:w="2140"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474 (9.4)</w:t>
            </w:r>
          </w:p>
        </w:tc>
        <w:tc>
          <w:tcPr>
            <w:tcW w:w="1580"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&lt; 0.001</w:t>
            </w:r>
          </w:p>
        </w:tc>
      </w:tr>
      <w:tr w:rsidR="000B3DAB" w:rsidRPr="000B3DAB" w:rsidTr="000B3DAB">
        <w:trPr>
          <w:trHeight w:val="315"/>
        </w:trPr>
        <w:tc>
          <w:tcPr>
            <w:tcW w:w="3768"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Cardiac Complications</w:t>
            </w:r>
          </w:p>
        </w:tc>
        <w:tc>
          <w:tcPr>
            <w:tcW w:w="2732"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56 (16.6)</w:t>
            </w:r>
          </w:p>
        </w:tc>
        <w:tc>
          <w:tcPr>
            <w:tcW w:w="2140"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620 (12.3)</w:t>
            </w:r>
          </w:p>
        </w:tc>
        <w:tc>
          <w:tcPr>
            <w:tcW w:w="1580"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0.028</w:t>
            </w:r>
          </w:p>
        </w:tc>
      </w:tr>
      <w:tr w:rsidR="000B3DAB" w:rsidRPr="000B3DAB" w:rsidTr="000B3DAB">
        <w:trPr>
          <w:trHeight w:val="315"/>
        </w:trPr>
        <w:tc>
          <w:tcPr>
            <w:tcW w:w="3768" w:type="dxa"/>
            <w:tcBorders>
              <w:top w:val="nil"/>
              <w:left w:val="nil"/>
              <w:bottom w:val="nil"/>
              <w:right w:val="nil"/>
            </w:tcBorders>
            <w:shd w:val="clear" w:color="auto" w:fill="auto"/>
            <w:vAlign w:val="bottom"/>
            <w:hideMark/>
          </w:tcPr>
          <w:p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Sepsis</w:t>
            </w:r>
          </w:p>
        </w:tc>
        <w:tc>
          <w:tcPr>
            <w:tcW w:w="2732"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33 (9.8)</w:t>
            </w:r>
          </w:p>
        </w:tc>
        <w:tc>
          <w:tcPr>
            <w:tcW w:w="2140"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201 (9.2)</w:t>
            </w:r>
          </w:p>
        </w:tc>
        <w:tc>
          <w:tcPr>
            <w:tcW w:w="1580"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&lt; 0.001</w:t>
            </w:r>
          </w:p>
        </w:tc>
      </w:tr>
      <w:tr w:rsidR="000B3DAB" w:rsidRPr="000B3DAB" w:rsidTr="000B3DAB">
        <w:trPr>
          <w:trHeight w:val="315"/>
        </w:trPr>
        <w:tc>
          <w:tcPr>
            <w:tcW w:w="3768"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Stroke</w:t>
            </w:r>
          </w:p>
        </w:tc>
        <w:tc>
          <w:tcPr>
            <w:tcW w:w="2732"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10 (3.0)</w:t>
            </w:r>
          </w:p>
        </w:tc>
        <w:tc>
          <w:tcPr>
            <w:tcW w:w="2140"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98 (2.0)</w:t>
            </w:r>
          </w:p>
        </w:tc>
        <w:tc>
          <w:tcPr>
            <w:tcW w:w="1580"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0.278</w:t>
            </w:r>
          </w:p>
        </w:tc>
      </w:tr>
      <w:tr w:rsidR="000B3DAB" w:rsidRPr="000B3DAB" w:rsidTr="000B3DAB">
        <w:trPr>
          <w:trHeight w:val="630"/>
        </w:trPr>
        <w:tc>
          <w:tcPr>
            <w:tcW w:w="3768" w:type="dxa"/>
            <w:tcBorders>
              <w:top w:val="nil"/>
              <w:left w:val="nil"/>
              <w:bottom w:val="nil"/>
              <w:right w:val="nil"/>
            </w:tcBorders>
            <w:shd w:val="clear" w:color="auto" w:fill="auto"/>
            <w:vAlign w:val="bottom"/>
            <w:hideMark/>
          </w:tcPr>
          <w:p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Surgical Complication Requiring Reoperation</w:t>
            </w:r>
          </w:p>
        </w:tc>
        <w:tc>
          <w:tcPr>
            <w:tcW w:w="2732"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90 (26.7)</w:t>
            </w:r>
          </w:p>
        </w:tc>
        <w:tc>
          <w:tcPr>
            <w:tcW w:w="2140"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690 (13.7)</w:t>
            </w:r>
          </w:p>
        </w:tc>
        <w:tc>
          <w:tcPr>
            <w:tcW w:w="1580" w:type="dxa"/>
            <w:tcBorders>
              <w:top w:val="nil"/>
              <w:left w:val="nil"/>
              <w:bottom w:val="nil"/>
              <w:right w:val="nil"/>
            </w:tcBorders>
            <w:shd w:val="clear" w:color="auto" w:fill="auto"/>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&lt; 0.001</w:t>
            </w:r>
          </w:p>
        </w:tc>
      </w:tr>
      <w:tr w:rsidR="000B3DAB" w:rsidRPr="000B3DAB" w:rsidTr="000B3DAB">
        <w:trPr>
          <w:trHeight w:val="315"/>
        </w:trPr>
        <w:tc>
          <w:tcPr>
            <w:tcW w:w="3768"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Bleeding Complication</w:t>
            </w:r>
          </w:p>
        </w:tc>
        <w:tc>
          <w:tcPr>
            <w:tcW w:w="2732"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117 (34.7)</w:t>
            </w:r>
          </w:p>
        </w:tc>
        <w:tc>
          <w:tcPr>
            <w:tcW w:w="2140"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935 (18.6)</w:t>
            </w:r>
          </w:p>
        </w:tc>
        <w:tc>
          <w:tcPr>
            <w:tcW w:w="1580" w:type="dxa"/>
            <w:tcBorders>
              <w:top w:val="nil"/>
              <w:left w:val="nil"/>
              <w:bottom w:val="nil"/>
              <w:right w:val="nil"/>
            </w:tcBorders>
            <w:shd w:val="clear" w:color="000000" w:fill="F2F2F2"/>
            <w:vAlign w:val="bottom"/>
            <w:hideMark/>
          </w:tcPr>
          <w:p w:rsidR="000B3DAB" w:rsidRPr="000B3DAB" w:rsidRDefault="000B3DAB" w:rsidP="000B3DAB">
            <w:pPr>
              <w:spacing w:after="0" w:line="240" w:lineRule="auto"/>
              <w:jc w:val="center"/>
              <w:rPr>
                <w:rFonts w:ascii="Times New Roman" w:eastAsia="Times New Roman" w:hAnsi="Times New Roman" w:cs="Times New Roman"/>
                <w:color w:val="000000"/>
                <w:sz w:val="24"/>
                <w:szCs w:val="24"/>
              </w:rPr>
            </w:pPr>
            <w:r w:rsidRPr="000B3DAB">
              <w:rPr>
                <w:rFonts w:ascii="Times New Roman" w:eastAsia="Times New Roman" w:hAnsi="Times New Roman" w:cs="Times New Roman"/>
                <w:color w:val="000000"/>
                <w:sz w:val="24"/>
                <w:szCs w:val="24"/>
              </w:rPr>
              <w:t>&lt; 0.001</w:t>
            </w:r>
          </w:p>
        </w:tc>
      </w:tr>
    </w:tbl>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Pr="00DD4C68" w:rsidRDefault="000B3DAB" w:rsidP="00DD4C68">
      <w:pPr>
        <w:spacing w:line="360" w:lineRule="auto"/>
        <w:rPr>
          <w:rFonts w:ascii="Times New Roman" w:hAnsi="Times New Roman" w:cs="Times New Roman"/>
          <w:sz w:val="24"/>
          <w:szCs w:val="24"/>
          <w:rPrChange w:id="171" w:author="David Ouyang" w:date="2017-01-02T14:35:00Z">
            <w:rPr>
              <w:sz w:val="24"/>
              <w:szCs w:val="24"/>
            </w:rPr>
          </w:rPrChange>
        </w:rPr>
      </w:pPr>
    </w:p>
    <w:p w:rsidR="002B6C7B" w:rsidRDefault="00C92564" w:rsidP="00DD4C68">
      <w:pPr>
        <w:spacing w:line="360" w:lineRule="auto"/>
        <w:rPr>
          <w:rFonts w:ascii="Times New Roman" w:hAnsi="Times New Roman" w:cs="Times New Roman"/>
          <w:sz w:val="24"/>
          <w:szCs w:val="24"/>
        </w:rPr>
      </w:pPr>
      <w:r>
        <w:rPr>
          <w:rFonts w:ascii="Times New Roman" w:hAnsi="Times New Roman" w:cs="Times New Roman"/>
          <w:sz w:val="24"/>
          <w:szCs w:val="24"/>
        </w:rPr>
        <w:t>Supplement A:</w:t>
      </w:r>
      <w:r w:rsidR="00E07A08">
        <w:rPr>
          <w:rFonts w:ascii="Times New Roman" w:hAnsi="Times New Roman" w:cs="Times New Roman"/>
          <w:sz w:val="24"/>
          <w:szCs w:val="24"/>
        </w:rPr>
        <w:t xml:space="preserve"> ICD-9 codes of </w:t>
      </w:r>
      <w:proofErr w:type="spellStart"/>
      <w:r w:rsidR="00E07A08">
        <w:rPr>
          <w:rFonts w:ascii="Times New Roman" w:hAnsi="Times New Roman" w:cs="Times New Roman"/>
          <w:sz w:val="24"/>
          <w:szCs w:val="24"/>
        </w:rPr>
        <w:t>comorbid</w:t>
      </w:r>
      <w:proofErr w:type="spellEnd"/>
      <w:r w:rsidR="00E07A08">
        <w:rPr>
          <w:rFonts w:ascii="Times New Roman" w:hAnsi="Times New Roman" w:cs="Times New Roman"/>
          <w:sz w:val="24"/>
          <w:szCs w:val="24"/>
        </w:rPr>
        <w:t xml:space="preserve"> conditions</w:t>
      </w:r>
    </w:p>
    <w:tbl>
      <w:tblPr>
        <w:tblW w:w="6750" w:type="dxa"/>
        <w:tblLook w:val="04A0"/>
      </w:tblPr>
      <w:tblGrid>
        <w:gridCol w:w="3240"/>
        <w:gridCol w:w="3510"/>
      </w:tblGrid>
      <w:tr w:rsidR="00B8417E" w:rsidRPr="00CC7296" w:rsidTr="00B8417E">
        <w:trPr>
          <w:trHeight w:val="600"/>
        </w:trPr>
        <w:tc>
          <w:tcPr>
            <w:tcW w:w="32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Comorbidty</w:t>
            </w:r>
            <w:proofErr w:type="spellEnd"/>
          </w:p>
        </w:tc>
        <w:tc>
          <w:tcPr>
            <w:tcW w:w="3510" w:type="dxa"/>
            <w:tcBorders>
              <w:top w:val="single" w:sz="4" w:space="0" w:color="000000"/>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Diabetes Mellitus</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250.00-250.93, 249.00-249.91</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Ischemic Heart Disease</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410.0-410.9, 411.0-411.8, 412, 413.0-413.9, 414.0-414.9, V45.8, V45.82 </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Hypertension</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401.0-401.9, 402.0, 402.00-402.91, 403.0, 403.00-403.91, 404.0 404.00-404.93, 405.0, 405.01-405.91, 437.2</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Pre-existing</w:t>
            </w:r>
            <w:r w:rsidRPr="00CC7296">
              <w:rPr>
                <w:rFonts w:ascii="Times New Roman" w:eastAsia="Times New Roman" w:hAnsi="Times New Roman" w:cs="Times New Roman"/>
                <w:color w:val="000000"/>
              </w:rPr>
              <w:t xml:space="preserve"> renal dysfunction</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585.3, 585.4, 585.5, 585.6, 585.9, V42.0, V45.1, V45.11, V45.12, V56.0, V56.1, V56.2, V56.3, V56.31, V56.32, V56.8</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Peripheral vascular disease</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440.0-440.9, </w:t>
            </w:r>
            <w:r w:rsidRPr="00393EC0">
              <w:rPr>
                <w:rFonts w:ascii="Times New Roman" w:eastAsia="Times New Roman" w:hAnsi="Times New Roman" w:cs="Times New Roman"/>
                <w:color w:val="000000"/>
              </w:rPr>
              <w:t>443.1, 443.8,443.81, 443.82, 443.89, 443.9, 447.1, V43.4</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History of smoking</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305.1, V15.82</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B8417E" w:rsidRDefault="00B8417E" w:rsidP="00B8417E">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BMI &gt; 30 kg/m</w:t>
            </w:r>
            <w:r>
              <w:rPr>
                <w:rFonts w:ascii="Times New Roman" w:eastAsia="Times New Roman" w:hAnsi="Times New Roman" w:cs="Times New Roman"/>
                <w:color w:val="000000"/>
                <w:vertAlign w:val="superscript"/>
              </w:rPr>
              <w:t>2</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278.0, 278.01, 278.02</w:t>
            </w:r>
          </w:p>
        </w:tc>
      </w:tr>
    </w:tbl>
    <w:p w:rsidR="00C92564" w:rsidRPr="00DD4C68" w:rsidRDefault="00C92564" w:rsidP="00DD4C68">
      <w:pPr>
        <w:spacing w:line="360" w:lineRule="auto"/>
        <w:rPr>
          <w:rFonts w:ascii="Times New Roman" w:hAnsi="Times New Roman" w:cs="Times New Roman"/>
          <w:sz w:val="24"/>
          <w:szCs w:val="24"/>
          <w:rPrChange w:id="172" w:author="David Ouyang" w:date="2017-01-02T14:35:00Z">
            <w:rPr>
              <w:sz w:val="24"/>
              <w:szCs w:val="24"/>
            </w:rPr>
          </w:rPrChange>
        </w:rPr>
      </w:pPr>
    </w:p>
    <w:p w:rsidR="002B6C7B" w:rsidRPr="00DD4C68" w:rsidRDefault="00E07A08" w:rsidP="00DD4C68">
      <w:pPr>
        <w:spacing w:line="360" w:lineRule="auto"/>
        <w:rPr>
          <w:rFonts w:ascii="Times New Roman" w:hAnsi="Times New Roman" w:cs="Times New Roman"/>
          <w:sz w:val="24"/>
          <w:szCs w:val="24"/>
          <w:rPrChange w:id="173" w:author="David Ouyang" w:date="2017-01-02T14:35:00Z">
            <w:rPr>
              <w:sz w:val="24"/>
              <w:szCs w:val="24"/>
            </w:rPr>
          </w:rPrChange>
        </w:rPr>
      </w:pPr>
      <w:r>
        <w:rPr>
          <w:rFonts w:ascii="Times New Roman" w:hAnsi="Times New Roman" w:cs="Times New Roman"/>
          <w:sz w:val="24"/>
          <w:szCs w:val="24"/>
        </w:rPr>
        <w:t>Supplement B: ICD-9 codes of complications</w:t>
      </w:r>
    </w:p>
    <w:tbl>
      <w:tblPr>
        <w:tblW w:w="9576" w:type="dxa"/>
        <w:tblLayout w:type="fixed"/>
        <w:tblLook w:val="04A0"/>
      </w:tblPr>
      <w:tblGrid>
        <w:gridCol w:w="2898"/>
        <w:gridCol w:w="6678"/>
      </w:tblGrid>
      <w:tr w:rsidR="00E07A08" w:rsidRPr="00CC7296" w:rsidTr="002B1A7D">
        <w:trPr>
          <w:trHeight w:val="600"/>
        </w:trPr>
        <w:tc>
          <w:tcPr>
            <w:tcW w:w="289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Complication</w:t>
            </w:r>
          </w:p>
        </w:tc>
        <w:tc>
          <w:tcPr>
            <w:tcW w:w="6678" w:type="dxa"/>
            <w:tcBorders>
              <w:top w:val="single" w:sz="4" w:space="0" w:color="000000"/>
              <w:left w:val="nil"/>
              <w:bottom w:val="single" w:sz="4" w:space="0" w:color="000000"/>
              <w:right w:val="single" w:sz="4" w:space="0" w:color="000000"/>
            </w:tcBorders>
            <w:shd w:val="clear" w:color="auto" w:fill="auto"/>
            <w:vAlign w:val="center"/>
          </w:tcPr>
          <w:p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BA7AB3" w:rsidRDefault="00E07A08" w:rsidP="00BA7AB3">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Post Transplant Circulatory Support</w:t>
            </w:r>
            <w:r w:rsidR="00BA7AB3">
              <w:rPr>
                <w:rFonts w:ascii="Times New Roman" w:eastAsia="Times New Roman" w:hAnsi="Times New Roman" w:cs="Times New Roman"/>
                <w:color w:val="000000"/>
                <w:vertAlign w:val="superscript"/>
              </w:rPr>
              <w:t>1</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37.61, 37.68, 39.61</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Renal Failure</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584.5, 584.6, 584.7, 584.8, 584.9</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Liver Failure</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570</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Respiratory Failure</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518.81</w:t>
            </w:r>
          </w:p>
        </w:tc>
      </w:tr>
      <w:tr w:rsidR="002B1A7D"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Cardiac Complications</w:t>
            </w:r>
          </w:p>
        </w:tc>
        <w:tc>
          <w:tcPr>
            <w:tcW w:w="6678" w:type="dxa"/>
            <w:tcBorders>
              <w:top w:val="nil"/>
              <w:left w:val="nil"/>
              <w:bottom w:val="single" w:sz="4" w:space="0" w:color="000000"/>
              <w:right w:val="single" w:sz="4" w:space="0" w:color="000000"/>
            </w:tcBorders>
            <w:shd w:val="clear" w:color="auto" w:fill="auto"/>
            <w:vAlign w:val="center"/>
          </w:tcPr>
          <w:p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997.1, 429.4, 432.0, 432.3, 426.0</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Sepsis</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995.91, 995.92</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Stroke</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50719C" w:rsidP="0050719C">
            <w:pPr>
              <w:spacing w:after="0" w:line="240" w:lineRule="auto"/>
              <w:rPr>
                <w:rFonts w:ascii="Times New Roman" w:eastAsia="Times New Roman" w:hAnsi="Times New Roman" w:cs="Times New Roman"/>
                <w:color w:val="000000"/>
              </w:rPr>
            </w:pPr>
            <w:r w:rsidRPr="0083289C">
              <w:rPr>
                <w:rFonts w:ascii="Times New Roman" w:hAnsi="Times New Roman" w:cs="Times New Roman"/>
              </w:rPr>
              <w:t>433.0-433.9</w:t>
            </w:r>
            <w:r>
              <w:rPr>
                <w:rFonts w:ascii="Times New Roman" w:hAnsi="Times New Roman" w:cs="Times New Roman"/>
              </w:rPr>
              <w:t xml:space="preserve">, </w:t>
            </w:r>
            <w:r w:rsidRPr="0083289C">
              <w:rPr>
                <w:rFonts w:ascii="Times New Roman" w:hAnsi="Times New Roman" w:cs="Times New Roman"/>
              </w:rPr>
              <w:t>434.0-434.9</w:t>
            </w:r>
          </w:p>
        </w:tc>
      </w:tr>
      <w:tr w:rsidR="00BA7AB3"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BA7AB3"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Surgical Complication Requiring Reoperation</w:t>
            </w:r>
          </w:p>
        </w:tc>
        <w:tc>
          <w:tcPr>
            <w:tcW w:w="6678" w:type="dxa"/>
            <w:tcBorders>
              <w:top w:val="nil"/>
              <w:left w:val="nil"/>
              <w:bottom w:val="single" w:sz="4" w:space="0" w:color="000000"/>
              <w:right w:val="single" w:sz="4" w:space="0" w:color="000000"/>
            </w:tcBorders>
            <w:shd w:val="clear" w:color="auto" w:fill="auto"/>
            <w:vAlign w:val="center"/>
          </w:tcPr>
          <w:p w:rsidR="00BA7AB3" w:rsidRDefault="00BA7AB3" w:rsidP="00BA7A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340.3, 341, 347.9, 380.3</w:t>
            </w:r>
          </w:p>
        </w:tc>
      </w:tr>
      <w:tr w:rsidR="00E07A08" w:rsidRPr="00CC7296" w:rsidTr="002B1A7D">
        <w:trPr>
          <w:trHeight w:val="300"/>
        </w:trPr>
        <w:tc>
          <w:tcPr>
            <w:tcW w:w="2898" w:type="dxa"/>
            <w:tcBorders>
              <w:top w:val="nil"/>
              <w:left w:val="single" w:sz="4" w:space="0" w:color="000000"/>
              <w:bottom w:val="nil"/>
              <w:right w:val="single" w:sz="4" w:space="0" w:color="000000"/>
            </w:tcBorders>
            <w:shd w:val="clear" w:color="auto" w:fill="auto"/>
            <w:vAlign w:val="center"/>
            <w:hideMark/>
          </w:tcPr>
          <w:p w:rsidR="00E07A08" w:rsidRPr="00B8417E" w:rsidRDefault="00BA7AB3" w:rsidP="0050719C">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Bleeding Complication </w:t>
            </w:r>
          </w:p>
        </w:tc>
        <w:tc>
          <w:tcPr>
            <w:tcW w:w="6678" w:type="dxa"/>
            <w:tcBorders>
              <w:top w:val="nil"/>
              <w:left w:val="nil"/>
              <w:bottom w:val="nil"/>
              <w:right w:val="single" w:sz="4" w:space="0" w:color="000000"/>
            </w:tcBorders>
            <w:shd w:val="clear" w:color="auto" w:fill="auto"/>
            <w:vAlign w:val="center"/>
          </w:tcPr>
          <w:p w:rsidR="00E07A08" w:rsidRPr="00CC7296" w:rsidRDefault="0050719C" w:rsidP="0050719C">
            <w:pPr>
              <w:spacing w:after="0" w:line="240" w:lineRule="auto"/>
              <w:rPr>
                <w:rFonts w:ascii="Times New Roman" w:eastAsia="Times New Roman" w:hAnsi="Times New Roman" w:cs="Times New Roman"/>
                <w:color w:val="000000"/>
              </w:rPr>
            </w:pPr>
            <w:r w:rsidRPr="0050719C">
              <w:rPr>
                <w:rFonts w:ascii="Times New Roman" w:eastAsia="Times New Roman" w:hAnsi="Times New Roman" w:cs="Times New Roman"/>
                <w:color w:val="000000"/>
              </w:rPr>
              <w:t>530.21 ,456.0 ,530.7 ,530.82 ,578.0 ,578.1 ,578.9 ,456.20 ,531.00 ,531.01 ,531.20 ,531.21 ,531.40 ,531.41 ,531.60 ,531.61 ,532.00 ,532.01 ,532.20 ,532.21 ,532.40 ,532.41 ,532.60 ,532.61 ,533.00 ,533.01 ,533.20 ,533.21 ,533.40 ,533.41 ,533.60 ,533.61 ,534.00 ,534.01 ,534.20 ,534.21 ,534.40 ,534.41 ,534.60 ,534.61 ,535.01 ,535.11 ,535.21 ,535.31 ,535.41 ,535.51 ,535.61 ,535.71 ,537.83 ,562.02 ,562.03 ,562.12 ,562.13 ,569.3 ,569.85 ,537.84 ,569.86</w:t>
            </w:r>
          </w:p>
        </w:tc>
      </w:tr>
      <w:tr w:rsidR="00BA7AB3"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BA7AB3" w:rsidRDefault="00BA7AB3" w:rsidP="00BA7AB3">
            <w:pPr>
              <w:spacing w:after="0" w:line="240" w:lineRule="auto"/>
              <w:rPr>
                <w:rFonts w:ascii="Times New Roman" w:eastAsia="Times New Roman" w:hAnsi="Times New Roman" w:cs="Times New Roman"/>
                <w:color w:val="000000"/>
              </w:rPr>
            </w:pPr>
          </w:p>
        </w:tc>
        <w:tc>
          <w:tcPr>
            <w:tcW w:w="6678" w:type="dxa"/>
            <w:tcBorders>
              <w:top w:val="nil"/>
              <w:left w:val="nil"/>
              <w:bottom w:val="single" w:sz="4" w:space="0" w:color="000000"/>
              <w:right w:val="single" w:sz="4" w:space="0" w:color="000000"/>
            </w:tcBorders>
            <w:shd w:val="clear" w:color="auto" w:fill="auto"/>
            <w:vAlign w:val="center"/>
          </w:tcPr>
          <w:p w:rsidR="00BA7AB3" w:rsidRDefault="00BA7AB3" w:rsidP="002C7572">
            <w:pPr>
              <w:spacing w:after="0" w:line="240" w:lineRule="auto"/>
              <w:rPr>
                <w:rFonts w:ascii="Times New Roman" w:eastAsia="Times New Roman" w:hAnsi="Times New Roman" w:cs="Times New Roman"/>
                <w:color w:val="000000"/>
              </w:rPr>
            </w:pPr>
          </w:p>
        </w:tc>
      </w:tr>
    </w:tbl>
    <w:p w:rsidR="002B6C7B" w:rsidRPr="00BA7AB3" w:rsidRDefault="00BA7AB3" w:rsidP="00DD4C68">
      <w:pPr>
        <w:spacing w:line="360" w:lineRule="auto"/>
        <w:rPr>
          <w:rFonts w:ascii="Times New Roman" w:hAnsi="Times New Roman" w:cs="Times New Roman"/>
          <w:sz w:val="24"/>
          <w:szCs w:val="24"/>
          <w:vertAlign w:val="superscript"/>
          <w:rPrChange w:id="174" w:author="David Ouyang" w:date="2017-01-02T14:35:00Z">
            <w:rPr>
              <w:sz w:val="24"/>
              <w:szCs w:val="24"/>
            </w:rPr>
          </w:rPrChange>
        </w:rPr>
      </w:pPr>
      <w:r>
        <w:rPr>
          <w:rFonts w:ascii="Times New Roman" w:hAnsi="Times New Roman" w:cs="Times New Roman"/>
          <w:sz w:val="24"/>
          <w:szCs w:val="24"/>
          <w:vertAlign w:val="superscript"/>
        </w:rPr>
        <w:t>1</w:t>
      </w:r>
      <w:r>
        <w:rPr>
          <w:rFonts w:ascii="Times New Roman" w:eastAsia="Times New Roman" w:hAnsi="Times New Roman" w:cs="Times New Roman"/>
          <w:color w:val="000000"/>
        </w:rPr>
        <w:t>Day of procedure past day of transplant</w:t>
      </w:r>
    </w:p>
    <w:p w:rsidR="002B6C7B" w:rsidRPr="00DD4C68" w:rsidRDefault="002B6C7B" w:rsidP="00DD4C68">
      <w:pPr>
        <w:spacing w:line="360" w:lineRule="auto"/>
        <w:rPr>
          <w:rFonts w:ascii="Times New Roman" w:hAnsi="Times New Roman" w:cs="Times New Roman"/>
          <w:sz w:val="24"/>
          <w:szCs w:val="24"/>
          <w:rPrChange w:id="175" w:author="David Ouyang" w:date="2017-01-02T14:35:00Z">
            <w:rPr>
              <w:sz w:val="24"/>
              <w:szCs w:val="24"/>
            </w:rPr>
          </w:rPrChange>
        </w:rPr>
      </w:pPr>
    </w:p>
    <w:p w:rsidR="002B6C7B" w:rsidRPr="00DD4C68" w:rsidRDefault="002B6C7B" w:rsidP="00DD4C68">
      <w:pPr>
        <w:spacing w:line="360" w:lineRule="auto"/>
        <w:rPr>
          <w:rFonts w:ascii="Times New Roman" w:hAnsi="Times New Roman" w:cs="Times New Roman"/>
          <w:sz w:val="24"/>
          <w:szCs w:val="24"/>
          <w:rPrChange w:id="176" w:author="David Ouyang" w:date="2017-01-02T14:35:00Z">
            <w:rPr>
              <w:sz w:val="24"/>
              <w:szCs w:val="24"/>
            </w:rPr>
          </w:rPrChange>
        </w:rPr>
      </w:pPr>
    </w:p>
    <w:p w:rsidR="002B6C7B" w:rsidRPr="00DD4C68" w:rsidRDefault="002B6C7B" w:rsidP="00DD4C68">
      <w:pPr>
        <w:spacing w:line="360" w:lineRule="auto"/>
        <w:rPr>
          <w:rFonts w:ascii="Times New Roman" w:hAnsi="Times New Roman" w:cs="Times New Roman"/>
          <w:sz w:val="24"/>
          <w:szCs w:val="24"/>
          <w:rPrChange w:id="177" w:author="David Ouyang" w:date="2017-01-02T14:35:00Z">
            <w:rPr>
              <w:sz w:val="24"/>
              <w:szCs w:val="24"/>
            </w:rPr>
          </w:rPrChange>
        </w:rPr>
      </w:pPr>
    </w:p>
    <w:p w:rsidR="002B6C7B" w:rsidRPr="00DD4C68" w:rsidRDefault="002B6C7B" w:rsidP="00DD4C68">
      <w:pPr>
        <w:spacing w:line="360" w:lineRule="auto"/>
        <w:rPr>
          <w:rFonts w:ascii="Times New Roman" w:hAnsi="Times New Roman" w:cs="Times New Roman"/>
          <w:sz w:val="24"/>
          <w:szCs w:val="24"/>
          <w:rPrChange w:id="178" w:author="David Ouyang" w:date="2017-01-02T14:35:00Z">
            <w:rPr>
              <w:sz w:val="24"/>
              <w:szCs w:val="24"/>
            </w:rPr>
          </w:rPrChange>
        </w:rPr>
      </w:pPr>
    </w:p>
    <w:p w:rsidR="002B6C7B" w:rsidRPr="00DD4C68" w:rsidRDefault="002B6C7B" w:rsidP="00DD4C68">
      <w:pPr>
        <w:spacing w:line="360" w:lineRule="auto"/>
        <w:rPr>
          <w:rFonts w:ascii="Times New Roman" w:hAnsi="Times New Roman" w:cs="Times New Roman"/>
          <w:sz w:val="24"/>
          <w:szCs w:val="24"/>
          <w:rPrChange w:id="179" w:author="David Ouyang" w:date="2017-01-02T14:35:00Z">
            <w:rPr>
              <w:sz w:val="24"/>
              <w:szCs w:val="24"/>
            </w:rPr>
          </w:rPrChange>
        </w:rPr>
      </w:pPr>
    </w:p>
    <w:p w:rsidR="0094464C" w:rsidRPr="00DD4C68" w:rsidRDefault="0094464C" w:rsidP="00DD4C68">
      <w:pPr>
        <w:spacing w:line="360" w:lineRule="auto"/>
        <w:rPr>
          <w:rFonts w:ascii="Times New Roman" w:hAnsi="Times New Roman" w:cs="Times New Roman"/>
          <w:sz w:val="24"/>
          <w:szCs w:val="24"/>
          <w:rPrChange w:id="180" w:author="David Ouyang" w:date="2017-01-02T14:35:00Z">
            <w:rPr>
              <w:sz w:val="24"/>
              <w:szCs w:val="24"/>
            </w:rPr>
          </w:rPrChange>
        </w:rPr>
      </w:pPr>
    </w:p>
    <w:sectPr w:rsidR="0094464C" w:rsidRPr="00DD4C68" w:rsidSect="00F93F8B">
      <w:pgSz w:w="12240" w:h="15840"/>
      <w:pgMar w:top="1440" w:right="1440" w:bottom="1440" w:left="1440" w:header="720" w:footer="720" w:gutter="0"/>
      <w:lnNumType w:countBy="1" w:restart="continuou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4E7963"/>
    <w:multiLevelType w:val="multilevel"/>
    <w:tmpl w:val="150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Ouyang">
    <w15:presenceInfo w15:providerId="Windows Live" w15:userId="e30b56a846d5657e"/>
  </w15:person>
  <w15:person w15:author="Dipanjan Banerjee">
    <w15:presenceInfo w15:providerId="None" w15:userId="Dipanjan Banerje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revisionView w:markup="0"/>
  <w:defaultTabStop w:val="720"/>
  <w:drawingGridHorizontalSpacing w:val="110"/>
  <w:displayHorizontalDrawingGridEvery w:val="2"/>
  <w:characterSpacingControl w:val="doNotCompress"/>
  <w:compat>
    <w:useFELayout/>
  </w:compat>
  <w:rsids>
    <w:rsidRoot w:val="0047164F"/>
    <w:rsid w:val="00000403"/>
    <w:rsid w:val="000414AB"/>
    <w:rsid w:val="00066D57"/>
    <w:rsid w:val="00086777"/>
    <w:rsid w:val="00095258"/>
    <w:rsid w:val="000955F9"/>
    <w:rsid w:val="000B34E3"/>
    <w:rsid w:val="000B3DAB"/>
    <w:rsid w:val="000D51E4"/>
    <w:rsid w:val="000F2FF3"/>
    <w:rsid w:val="0012716E"/>
    <w:rsid w:val="00150E55"/>
    <w:rsid w:val="001879CE"/>
    <w:rsid w:val="001A63D2"/>
    <w:rsid w:val="001C6CC8"/>
    <w:rsid w:val="00225C92"/>
    <w:rsid w:val="0022767F"/>
    <w:rsid w:val="00261958"/>
    <w:rsid w:val="0029198A"/>
    <w:rsid w:val="0029381B"/>
    <w:rsid w:val="002B1A7D"/>
    <w:rsid w:val="002B6C7B"/>
    <w:rsid w:val="002C7572"/>
    <w:rsid w:val="002C7DD0"/>
    <w:rsid w:val="002D0091"/>
    <w:rsid w:val="002D3AA2"/>
    <w:rsid w:val="00305687"/>
    <w:rsid w:val="00306354"/>
    <w:rsid w:val="00312D07"/>
    <w:rsid w:val="003341DE"/>
    <w:rsid w:val="00383293"/>
    <w:rsid w:val="003A4A10"/>
    <w:rsid w:val="003C1A34"/>
    <w:rsid w:val="003C78F6"/>
    <w:rsid w:val="004025CA"/>
    <w:rsid w:val="0040711B"/>
    <w:rsid w:val="0041575F"/>
    <w:rsid w:val="00420447"/>
    <w:rsid w:val="00425526"/>
    <w:rsid w:val="00446DCD"/>
    <w:rsid w:val="00451665"/>
    <w:rsid w:val="00460085"/>
    <w:rsid w:val="0047164F"/>
    <w:rsid w:val="004C43B5"/>
    <w:rsid w:val="004D271B"/>
    <w:rsid w:val="004D3EED"/>
    <w:rsid w:val="004E2C02"/>
    <w:rsid w:val="005024C0"/>
    <w:rsid w:val="00503E24"/>
    <w:rsid w:val="0050719C"/>
    <w:rsid w:val="00513610"/>
    <w:rsid w:val="00522C47"/>
    <w:rsid w:val="00523553"/>
    <w:rsid w:val="00526BE8"/>
    <w:rsid w:val="00551DF4"/>
    <w:rsid w:val="00584065"/>
    <w:rsid w:val="00592DA7"/>
    <w:rsid w:val="005A5749"/>
    <w:rsid w:val="005E36F1"/>
    <w:rsid w:val="0061702F"/>
    <w:rsid w:val="00636E5E"/>
    <w:rsid w:val="0063783B"/>
    <w:rsid w:val="006447B6"/>
    <w:rsid w:val="00652086"/>
    <w:rsid w:val="00670432"/>
    <w:rsid w:val="00674704"/>
    <w:rsid w:val="00692EB2"/>
    <w:rsid w:val="006B21E9"/>
    <w:rsid w:val="006E641A"/>
    <w:rsid w:val="006F72EB"/>
    <w:rsid w:val="00723117"/>
    <w:rsid w:val="0077093C"/>
    <w:rsid w:val="007740DD"/>
    <w:rsid w:val="0077642C"/>
    <w:rsid w:val="0080491C"/>
    <w:rsid w:val="00813B63"/>
    <w:rsid w:val="00834FA5"/>
    <w:rsid w:val="00846B14"/>
    <w:rsid w:val="00856130"/>
    <w:rsid w:val="00871D6E"/>
    <w:rsid w:val="00886CDC"/>
    <w:rsid w:val="008D586D"/>
    <w:rsid w:val="00905DB5"/>
    <w:rsid w:val="00910A55"/>
    <w:rsid w:val="0092319C"/>
    <w:rsid w:val="00942CEF"/>
    <w:rsid w:val="0094464C"/>
    <w:rsid w:val="00944EB1"/>
    <w:rsid w:val="00970930"/>
    <w:rsid w:val="0098240A"/>
    <w:rsid w:val="0099504A"/>
    <w:rsid w:val="009C58C2"/>
    <w:rsid w:val="009D2E6B"/>
    <w:rsid w:val="009D3467"/>
    <w:rsid w:val="009F101A"/>
    <w:rsid w:val="00A118CB"/>
    <w:rsid w:val="00A53B55"/>
    <w:rsid w:val="00A55214"/>
    <w:rsid w:val="00A63508"/>
    <w:rsid w:val="00A8337C"/>
    <w:rsid w:val="00A85CAB"/>
    <w:rsid w:val="00AD2A47"/>
    <w:rsid w:val="00AD3F99"/>
    <w:rsid w:val="00AF1C93"/>
    <w:rsid w:val="00B04349"/>
    <w:rsid w:val="00B26373"/>
    <w:rsid w:val="00B34A8F"/>
    <w:rsid w:val="00B65E24"/>
    <w:rsid w:val="00B8417E"/>
    <w:rsid w:val="00B94A8F"/>
    <w:rsid w:val="00BA7AB3"/>
    <w:rsid w:val="00BD2197"/>
    <w:rsid w:val="00C237E4"/>
    <w:rsid w:val="00C2537F"/>
    <w:rsid w:val="00C36444"/>
    <w:rsid w:val="00C36AD3"/>
    <w:rsid w:val="00C37DD6"/>
    <w:rsid w:val="00C41623"/>
    <w:rsid w:val="00C439BA"/>
    <w:rsid w:val="00C46163"/>
    <w:rsid w:val="00C55785"/>
    <w:rsid w:val="00C61C2A"/>
    <w:rsid w:val="00C64DBF"/>
    <w:rsid w:val="00C71003"/>
    <w:rsid w:val="00C81B45"/>
    <w:rsid w:val="00C92564"/>
    <w:rsid w:val="00CE15F8"/>
    <w:rsid w:val="00CE6E73"/>
    <w:rsid w:val="00D10399"/>
    <w:rsid w:val="00D40CC2"/>
    <w:rsid w:val="00D43563"/>
    <w:rsid w:val="00D47351"/>
    <w:rsid w:val="00D47D29"/>
    <w:rsid w:val="00D57F96"/>
    <w:rsid w:val="00D83148"/>
    <w:rsid w:val="00DA4493"/>
    <w:rsid w:val="00DD4C68"/>
    <w:rsid w:val="00DE1472"/>
    <w:rsid w:val="00DF0F40"/>
    <w:rsid w:val="00E07A08"/>
    <w:rsid w:val="00E07BD5"/>
    <w:rsid w:val="00E35000"/>
    <w:rsid w:val="00E3558A"/>
    <w:rsid w:val="00E40B76"/>
    <w:rsid w:val="00EB720F"/>
    <w:rsid w:val="00EC0958"/>
    <w:rsid w:val="00F333D0"/>
    <w:rsid w:val="00F44533"/>
    <w:rsid w:val="00F536FA"/>
    <w:rsid w:val="00F608DC"/>
    <w:rsid w:val="00F90309"/>
    <w:rsid w:val="00F93F8B"/>
    <w:rsid w:val="00FB68CC"/>
    <w:rsid w:val="00FC1715"/>
    <w:rsid w:val="00FF2E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A5749"/>
    <w:rPr>
      <w:color w:val="0563C1" w:themeColor="hyperlink"/>
      <w:u w:val="single"/>
    </w:rPr>
  </w:style>
  <w:style w:type="paragraph" w:styleId="NoSpacing">
    <w:name w:val="No Spacing"/>
    <w:uiPriority w:val="1"/>
    <w:qFormat/>
    <w:rsid w:val="005A5749"/>
    <w:pPr>
      <w:spacing w:after="0" w:line="240" w:lineRule="auto"/>
    </w:pPr>
    <w:rPr>
      <w:rFonts w:eastAsiaTheme="minorHAnsi"/>
      <w:lang w:eastAsia="en-US"/>
    </w:rPr>
  </w:style>
  <w:style w:type="table" w:customStyle="1" w:styleId="PlainTable41">
    <w:name w:val="Plain Table 41"/>
    <w:basedOn w:val="TableNormal"/>
    <w:uiPriority w:val="44"/>
    <w:rsid w:val="005A574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41623"/>
    <w:rPr>
      <w:b/>
      <w:bCs/>
    </w:rPr>
  </w:style>
  <w:style w:type="character" w:customStyle="1" w:styleId="apple-converted-space">
    <w:name w:val="apple-converted-space"/>
    <w:basedOn w:val="DefaultParagraphFont"/>
    <w:rsid w:val="00095258"/>
  </w:style>
  <w:style w:type="character" w:customStyle="1" w:styleId="reference-text">
    <w:name w:val="reference-text"/>
    <w:basedOn w:val="DefaultParagraphFont"/>
    <w:rsid w:val="00095258"/>
  </w:style>
  <w:style w:type="character" w:customStyle="1" w:styleId="m-3311762179630375634gmail-highwire-citation-authors">
    <w:name w:val="m_-3311762179630375634gmail-highwire-citation-authors"/>
    <w:basedOn w:val="DefaultParagraphFont"/>
    <w:rsid w:val="00DD4C68"/>
  </w:style>
  <w:style w:type="character" w:customStyle="1" w:styleId="m-3311762179630375634gmail-nlm-given-names">
    <w:name w:val="m_-3311762179630375634gmail-nlm-given-names"/>
    <w:basedOn w:val="DefaultParagraphFont"/>
    <w:rsid w:val="00DD4C68"/>
  </w:style>
  <w:style w:type="character" w:customStyle="1" w:styleId="m-3311762179630375634gmail-nlm-surname">
    <w:name w:val="m_-3311762179630375634gmail-nlm-surname"/>
    <w:basedOn w:val="DefaultParagraphFont"/>
    <w:rsid w:val="00DD4C68"/>
  </w:style>
  <w:style w:type="character" w:customStyle="1" w:styleId="m-3311762179630375634gmail-cit-name-surname">
    <w:name w:val="m_-3311762179630375634gmail-cit-name-surname"/>
    <w:basedOn w:val="DefaultParagraphFont"/>
    <w:rsid w:val="00DD4C68"/>
  </w:style>
  <w:style w:type="character" w:customStyle="1" w:styleId="m-3311762179630375634gmail-cit-name-given-names">
    <w:name w:val="m_-3311762179630375634gmail-cit-name-given-names"/>
    <w:basedOn w:val="DefaultParagraphFont"/>
    <w:rsid w:val="00DD4C68"/>
  </w:style>
  <w:style w:type="character" w:styleId="HTMLCite">
    <w:name w:val="HTML Cite"/>
    <w:basedOn w:val="DefaultParagraphFont"/>
    <w:uiPriority w:val="99"/>
    <w:semiHidden/>
    <w:unhideWhenUsed/>
    <w:rsid w:val="00DD4C68"/>
    <w:rPr>
      <w:i/>
      <w:iCs/>
    </w:rPr>
  </w:style>
  <w:style w:type="character" w:customStyle="1" w:styleId="m-3311762179630375634gmail-cit-pub-date">
    <w:name w:val="m_-3311762179630375634gmail-cit-pub-date"/>
    <w:basedOn w:val="DefaultParagraphFont"/>
    <w:rsid w:val="00DD4C68"/>
  </w:style>
  <w:style w:type="character" w:customStyle="1" w:styleId="m-3311762179630375634gmail-cit-article-title">
    <w:name w:val="m_-3311762179630375634gmail-cit-article-title"/>
    <w:basedOn w:val="DefaultParagraphFont"/>
    <w:rsid w:val="00DD4C68"/>
  </w:style>
  <w:style w:type="character" w:customStyle="1" w:styleId="m-3311762179630375634gmail-cit-vol">
    <w:name w:val="m_-3311762179630375634gmail-cit-vol"/>
    <w:basedOn w:val="DefaultParagraphFont"/>
    <w:rsid w:val="00DD4C68"/>
  </w:style>
  <w:style w:type="character" w:customStyle="1" w:styleId="m-3311762179630375634gmail-cit-fpage">
    <w:name w:val="m_-3311762179630375634gmail-cit-fpage"/>
    <w:basedOn w:val="DefaultParagraphFont"/>
    <w:rsid w:val="00DD4C68"/>
  </w:style>
  <w:style w:type="character" w:customStyle="1" w:styleId="m-3311762179630375634gmail-cit-lpage">
    <w:name w:val="m_-3311762179630375634gmail-cit-lpage"/>
    <w:basedOn w:val="DefaultParagraphFont"/>
    <w:rsid w:val="00DD4C68"/>
  </w:style>
</w:styles>
</file>

<file path=word/webSettings.xml><?xml version="1.0" encoding="utf-8"?>
<w:webSettings xmlns:r="http://schemas.openxmlformats.org/officeDocument/2006/relationships" xmlns:w="http://schemas.openxmlformats.org/wordprocessingml/2006/main">
  <w:divs>
    <w:div w:id="19015712">
      <w:bodyDiv w:val="1"/>
      <w:marLeft w:val="0"/>
      <w:marRight w:val="0"/>
      <w:marTop w:val="0"/>
      <w:marBottom w:val="0"/>
      <w:divBdr>
        <w:top w:val="none" w:sz="0" w:space="0" w:color="auto"/>
        <w:left w:val="none" w:sz="0" w:space="0" w:color="auto"/>
        <w:bottom w:val="none" w:sz="0" w:space="0" w:color="auto"/>
        <w:right w:val="none" w:sz="0" w:space="0" w:color="auto"/>
      </w:divBdr>
    </w:div>
    <w:div w:id="75788735">
      <w:bodyDiv w:val="1"/>
      <w:marLeft w:val="0"/>
      <w:marRight w:val="0"/>
      <w:marTop w:val="0"/>
      <w:marBottom w:val="0"/>
      <w:divBdr>
        <w:top w:val="none" w:sz="0" w:space="0" w:color="auto"/>
        <w:left w:val="none" w:sz="0" w:space="0" w:color="auto"/>
        <w:bottom w:val="none" w:sz="0" w:space="0" w:color="auto"/>
        <w:right w:val="none" w:sz="0" w:space="0" w:color="auto"/>
      </w:divBdr>
    </w:div>
    <w:div w:id="433063242">
      <w:bodyDiv w:val="1"/>
      <w:marLeft w:val="0"/>
      <w:marRight w:val="0"/>
      <w:marTop w:val="0"/>
      <w:marBottom w:val="0"/>
      <w:divBdr>
        <w:top w:val="none" w:sz="0" w:space="0" w:color="auto"/>
        <w:left w:val="none" w:sz="0" w:space="0" w:color="auto"/>
        <w:bottom w:val="none" w:sz="0" w:space="0" w:color="auto"/>
        <w:right w:val="none" w:sz="0" w:space="0" w:color="auto"/>
      </w:divBdr>
    </w:div>
    <w:div w:id="452674101">
      <w:bodyDiv w:val="1"/>
      <w:marLeft w:val="0"/>
      <w:marRight w:val="0"/>
      <w:marTop w:val="0"/>
      <w:marBottom w:val="0"/>
      <w:divBdr>
        <w:top w:val="none" w:sz="0" w:space="0" w:color="auto"/>
        <w:left w:val="none" w:sz="0" w:space="0" w:color="auto"/>
        <w:bottom w:val="none" w:sz="0" w:space="0" w:color="auto"/>
        <w:right w:val="none" w:sz="0" w:space="0" w:color="auto"/>
      </w:divBdr>
    </w:div>
    <w:div w:id="741679307">
      <w:bodyDiv w:val="1"/>
      <w:marLeft w:val="0"/>
      <w:marRight w:val="0"/>
      <w:marTop w:val="0"/>
      <w:marBottom w:val="0"/>
      <w:divBdr>
        <w:top w:val="none" w:sz="0" w:space="0" w:color="auto"/>
        <w:left w:val="none" w:sz="0" w:space="0" w:color="auto"/>
        <w:bottom w:val="none" w:sz="0" w:space="0" w:color="auto"/>
        <w:right w:val="none" w:sz="0" w:space="0" w:color="auto"/>
      </w:divBdr>
    </w:div>
    <w:div w:id="742802845">
      <w:bodyDiv w:val="1"/>
      <w:marLeft w:val="0"/>
      <w:marRight w:val="0"/>
      <w:marTop w:val="0"/>
      <w:marBottom w:val="0"/>
      <w:divBdr>
        <w:top w:val="none" w:sz="0" w:space="0" w:color="auto"/>
        <w:left w:val="none" w:sz="0" w:space="0" w:color="auto"/>
        <w:bottom w:val="none" w:sz="0" w:space="0" w:color="auto"/>
        <w:right w:val="none" w:sz="0" w:space="0" w:color="auto"/>
      </w:divBdr>
      <w:divsChild>
        <w:div w:id="547716931">
          <w:marLeft w:val="0"/>
          <w:marRight w:val="0"/>
          <w:marTop w:val="0"/>
          <w:marBottom w:val="0"/>
          <w:divBdr>
            <w:top w:val="none" w:sz="0" w:space="0" w:color="auto"/>
            <w:left w:val="none" w:sz="0" w:space="0" w:color="auto"/>
            <w:bottom w:val="none" w:sz="0" w:space="0" w:color="auto"/>
            <w:right w:val="none" w:sz="0" w:space="0" w:color="auto"/>
          </w:divBdr>
        </w:div>
        <w:div w:id="1704096126">
          <w:marLeft w:val="0"/>
          <w:marRight w:val="0"/>
          <w:marTop w:val="0"/>
          <w:marBottom w:val="0"/>
          <w:divBdr>
            <w:top w:val="none" w:sz="0" w:space="0" w:color="auto"/>
            <w:left w:val="none" w:sz="0" w:space="0" w:color="auto"/>
            <w:bottom w:val="none" w:sz="0" w:space="0" w:color="auto"/>
            <w:right w:val="none" w:sz="0" w:space="0" w:color="auto"/>
          </w:divBdr>
        </w:div>
        <w:div w:id="551381385">
          <w:marLeft w:val="0"/>
          <w:marRight w:val="0"/>
          <w:marTop w:val="0"/>
          <w:marBottom w:val="0"/>
          <w:divBdr>
            <w:top w:val="none" w:sz="0" w:space="0" w:color="auto"/>
            <w:left w:val="none" w:sz="0" w:space="0" w:color="auto"/>
            <w:bottom w:val="none" w:sz="0" w:space="0" w:color="auto"/>
            <w:right w:val="none" w:sz="0" w:space="0" w:color="auto"/>
          </w:divBdr>
        </w:div>
        <w:div w:id="1422869486">
          <w:marLeft w:val="0"/>
          <w:marRight w:val="0"/>
          <w:marTop w:val="0"/>
          <w:marBottom w:val="0"/>
          <w:divBdr>
            <w:top w:val="none" w:sz="0" w:space="0" w:color="auto"/>
            <w:left w:val="none" w:sz="0" w:space="0" w:color="auto"/>
            <w:bottom w:val="none" w:sz="0" w:space="0" w:color="auto"/>
            <w:right w:val="none" w:sz="0" w:space="0" w:color="auto"/>
          </w:divBdr>
        </w:div>
        <w:div w:id="721707622">
          <w:marLeft w:val="0"/>
          <w:marRight w:val="0"/>
          <w:marTop w:val="0"/>
          <w:marBottom w:val="0"/>
          <w:divBdr>
            <w:top w:val="none" w:sz="0" w:space="0" w:color="auto"/>
            <w:left w:val="none" w:sz="0" w:space="0" w:color="auto"/>
            <w:bottom w:val="none" w:sz="0" w:space="0" w:color="auto"/>
            <w:right w:val="none" w:sz="0" w:space="0" w:color="auto"/>
          </w:divBdr>
        </w:div>
        <w:div w:id="95096368">
          <w:marLeft w:val="0"/>
          <w:marRight w:val="0"/>
          <w:marTop w:val="0"/>
          <w:marBottom w:val="0"/>
          <w:divBdr>
            <w:top w:val="none" w:sz="0" w:space="0" w:color="auto"/>
            <w:left w:val="none" w:sz="0" w:space="0" w:color="auto"/>
            <w:bottom w:val="none" w:sz="0" w:space="0" w:color="auto"/>
            <w:right w:val="none" w:sz="0" w:space="0" w:color="auto"/>
          </w:divBdr>
        </w:div>
        <w:div w:id="1407921999">
          <w:marLeft w:val="0"/>
          <w:marRight w:val="0"/>
          <w:marTop w:val="0"/>
          <w:marBottom w:val="0"/>
          <w:divBdr>
            <w:top w:val="none" w:sz="0" w:space="0" w:color="auto"/>
            <w:left w:val="none" w:sz="0" w:space="0" w:color="auto"/>
            <w:bottom w:val="none" w:sz="0" w:space="0" w:color="auto"/>
            <w:right w:val="none" w:sz="0" w:space="0" w:color="auto"/>
          </w:divBdr>
        </w:div>
        <w:div w:id="1922064229">
          <w:marLeft w:val="0"/>
          <w:marRight w:val="0"/>
          <w:marTop w:val="0"/>
          <w:marBottom w:val="0"/>
          <w:divBdr>
            <w:top w:val="none" w:sz="0" w:space="0" w:color="auto"/>
            <w:left w:val="none" w:sz="0" w:space="0" w:color="auto"/>
            <w:bottom w:val="none" w:sz="0" w:space="0" w:color="auto"/>
            <w:right w:val="none" w:sz="0" w:space="0" w:color="auto"/>
          </w:divBdr>
        </w:div>
        <w:div w:id="971204800">
          <w:marLeft w:val="0"/>
          <w:marRight w:val="0"/>
          <w:marTop w:val="0"/>
          <w:marBottom w:val="0"/>
          <w:divBdr>
            <w:top w:val="none" w:sz="0" w:space="0" w:color="auto"/>
            <w:left w:val="none" w:sz="0" w:space="0" w:color="auto"/>
            <w:bottom w:val="none" w:sz="0" w:space="0" w:color="auto"/>
            <w:right w:val="none" w:sz="0" w:space="0" w:color="auto"/>
          </w:divBdr>
        </w:div>
        <w:div w:id="1054044966">
          <w:marLeft w:val="0"/>
          <w:marRight w:val="0"/>
          <w:marTop w:val="0"/>
          <w:marBottom w:val="0"/>
          <w:divBdr>
            <w:top w:val="none" w:sz="0" w:space="0" w:color="auto"/>
            <w:left w:val="none" w:sz="0" w:space="0" w:color="auto"/>
            <w:bottom w:val="none" w:sz="0" w:space="0" w:color="auto"/>
            <w:right w:val="none" w:sz="0" w:space="0" w:color="auto"/>
          </w:divBdr>
        </w:div>
      </w:divsChild>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829834624">
      <w:bodyDiv w:val="1"/>
      <w:marLeft w:val="0"/>
      <w:marRight w:val="0"/>
      <w:marTop w:val="0"/>
      <w:marBottom w:val="0"/>
      <w:divBdr>
        <w:top w:val="none" w:sz="0" w:space="0" w:color="auto"/>
        <w:left w:val="none" w:sz="0" w:space="0" w:color="auto"/>
        <w:bottom w:val="none" w:sz="0" w:space="0" w:color="auto"/>
        <w:right w:val="none" w:sz="0" w:space="0" w:color="auto"/>
      </w:divBdr>
      <w:divsChild>
        <w:div w:id="430130767">
          <w:marLeft w:val="0"/>
          <w:marRight w:val="0"/>
          <w:marTop w:val="120"/>
          <w:marBottom w:val="0"/>
          <w:divBdr>
            <w:top w:val="none" w:sz="0" w:space="0" w:color="auto"/>
            <w:left w:val="none" w:sz="0" w:space="0" w:color="auto"/>
            <w:bottom w:val="none" w:sz="0" w:space="0" w:color="auto"/>
            <w:right w:val="none" w:sz="0" w:space="0" w:color="auto"/>
          </w:divBdr>
        </w:div>
        <w:div w:id="1711610536">
          <w:marLeft w:val="0"/>
          <w:marRight w:val="0"/>
          <w:marTop w:val="120"/>
          <w:marBottom w:val="0"/>
          <w:divBdr>
            <w:top w:val="none" w:sz="0" w:space="0" w:color="auto"/>
            <w:left w:val="none" w:sz="0" w:space="0" w:color="auto"/>
            <w:bottom w:val="none" w:sz="0" w:space="0" w:color="auto"/>
            <w:right w:val="none" w:sz="0" w:space="0" w:color="auto"/>
          </w:divBdr>
        </w:div>
      </w:divsChild>
    </w:div>
    <w:div w:id="1096636811">
      <w:bodyDiv w:val="1"/>
      <w:marLeft w:val="0"/>
      <w:marRight w:val="0"/>
      <w:marTop w:val="0"/>
      <w:marBottom w:val="0"/>
      <w:divBdr>
        <w:top w:val="none" w:sz="0" w:space="0" w:color="auto"/>
        <w:left w:val="none" w:sz="0" w:space="0" w:color="auto"/>
        <w:bottom w:val="none" w:sz="0" w:space="0" w:color="auto"/>
        <w:right w:val="none" w:sz="0" w:space="0" w:color="auto"/>
      </w:divBdr>
    </w:div>
    <w:div w:id="1173229801">
      <w:bodyDiv w:val="1"/>
      <w:marLeft w:val="0"/>
      <w:marRight w:val="0"/>
      <w:marTop w:val="0"/>
      <w:marBottom w:val="0"/>
      <w:divBdr>
        <w:top w:val="none" w:sz="0" w:space="0" w:color="auto"/>
        <w:left w:val="none" w:sz="0" w:space="0" w:color="auto"/>
        <w:bottom w:val="none" w:sz="0" w:space="0" w:color="auto"/>
        <w:right w:val="none" w:sz="0" w:space="0" w:color="auto"/>
      </w:divBdr>
      <w:divsChild>
        <w:div w:id="744643624">
          <w:marLeft w:val="0"/>
          <w:marRight w:val="0"/>
          <w:marTop w:val="120"/>
          <w:marBottom w:val="0"/>
          <w:divBdr>
            <w:top w:val="none" w:sz="0" w:space="0" w:color="auto"/>
            <w:left w:val="none" w:sz="0" w:space="0" w:color="auto"/>
            <w:bottom w:val="none" w:sz="0" w:space="0" w:color="auto"/>
            <w:right w:val="none" w:sz="0" w:space="0" w:color="auto"/>
          </w:divBdr>
        </w:div>
        <w:div w:id="150101571">
          <w:marLeft w:val="0"/>
          <w:marRight w:val="0"/>
          <w:marTop w:val="120"/>
          <w:marBottom w:val="0"/>
          <w:divBdr>
            <w:top w:val="none" w:sz="0" w:space="0" w:color="auto"/>
            <w:left w:val="none" w:sz="0" w:space="0" w:color="auto"/>
            <w:bottom w:val="none" w:sz="0" w:space="0" w:color="auto"/>
            <w:right w:val="none" w:sz="0" w:space="0" w:color="auto"/>
          </w:divBdr>
        </w:div>
      </w:divsChild>
    </w:div>
    <w:div w:id="1209412782">
      <w:bodyDiv w:val="1"/>
      <w:marLeft w:val="0"/>
      <w:marRight w:val="0"/>
      <w:marTop w:val="0"/>
      <w:marBottom w:val="0"/>
      <w:divBdr>
        <w:top w:val="none" w:sz="0" w:space="0" w:color="auto"/>
        <w:left w:val="none" w:sz="0" w:space="0" w:color="auto"/>
        <w:bottom w:val="none" w:sz="0" w:space="0" w:color="auto"/>
        <w:right w:val="none" w:sz="0" w:space="0" w:color="auto"/>
      </w:divBdr>
    </w:div>
    <w:div w:id="1234923832">
      <w:bodyDiv w:val="1"/>
      <w:marLeft w:val="0"/>
      <w:marRight w:val="0"/>
      <w:marTop w:val="0"/>
      <w:marBottom w:val="0"/>
      <w:divBdr>
        <w:top w:val="none" w:sz="0" w:space="0" w:color="auto"/>
        <w:left w:val="none" w:sz="0" w:space="0" w:color="auto"/>
        <w:bottom w:val="none" w:sz="0" w:space="0" w:color="auto"/>
        <w:right w:val="none" w:sz="0" w:space="0" w:color="auto"/>
      </w:divBdr>
    </w:div>
    <w:div w:id="1240747701">
      <w:bodyDiv w:val="1"/>
      <w:marLeft w:val="0"/>
      <w:marRight w:val="0"/>
      <w:marTop w:val="0"/>
      <w:marBottom w:val="0"/>
      <w:divBdr>
        <w:top w:val="none" w:sz="0" w:space="0" w:color="auto"/>
        <w:left w:val="none" w:sz="0" w:space="0" w:color="auto"/>
        <w:bottom w:val="none" w:sz="0" w:space="0" w:color="auto"/>
        <w:right w:val="none" w:sz="0" w:space="0" w:color="auto"/>
      </w:divBdr>
    </w:div>
    <w:div w:id="1260404782">
      <w:bodyDiv w:val="1"/>
      <w:marLeft w:val="0"/>
      <w:marRight w:val="0"/>
      <w:marTop w:val="0"/>
      <w:marBottom w:val="0"/>
      <w:divBdr>
        <w:top w:val="none" w:sz="0" w:space="0" w:color="auto"/>
        <w:left w:val="none" w:sz="0" w:space="0" w:color="auto"/>
        <w:bottom w:val="none" w:sz="0" w:space="0" w:color="auto"/>
        <w:right w:val="none" w:sz="0" w:space="0" w:color="auto"/>
      </w:divBdr>
    </w:div>
    <w:div w:id="1370036223">
      <w:bodyDiv w:val="1"/>
      <w:marLeft w:val="0"/>
      <w:marRight w:val="0"/>
      <w:marTop w:val="0"/>
      <w:marBottom w:val="0"/>
      <w:divBdr>
        <w:top w:val="none" w:sz="0" w:space="0" w:color="auto"/>
        <w:left w:val="none" w:sz="0" w:space="0" w:color="auto"/>
        <w:bottom w:val="none" w:sz="0" w:space="0" w:color="auto"/>
        <w:right w:val="none" w:sz="0" w:space="0" w:color="auto"/>
      </w:divBdr>
      <w:divsChild>
        <w:div w:id="1309702219">
          <w:marLeft w:val="0"/>
          <w:marRight w:val="0"/>
          <w:marTop w:val="0"/>
          <w:marBottom w:val="0"/>
          <w:divBdr>
            <w:top w:val="none" w:sz="0" w:space="0" w:color="auto"/>
            <w:left w:val="none" w:sz="0" w:space="0" w:color="auto"/>
            <w:bottom w:val="none" w:sz="0" w:space="0" w:color="auto"/>
            <w:right w:val="none" w:sz="0" w:space="0" w:color="auto"/>
          </w:divBdr>
        </w:div>
        <w:div w:id="311063786">
          <w:marLeft w:val="0"/>
          <w:marRight w:val="0"/>
          <w:marTop w:val="0"/>
          <w:marBottom w:val="0"/>
          <w:divBdr>
            <w:top w:val="none" w:sz="0" w:space="0" w:color="auto"/>
            <w:left w:val="none" w:sz="0" w:space="0" w:color="auto"/>
            <w:bottom w:val="none" w:sz="0" w:space="0" w:color="auto"/>
            <w:right w:val="none" w:sz="0" w:space="0" w:color="auto"/>
          </w:divBdr>
        </w:div>
        <w:div w:id="1356421728">
          <w:marLeft w:val="0"/>
          <w:marRight w:val="0"/>
          <w:marTop w:val="0"/>
          <w:marBottom w:val="0"/>
          <w:divBdr>
            <w:top w:val="none" w:sz="0" w:space="0" w:color="auto"/>
            <w:left w:val="none" w:sz="0" w:space="0" w:color="auto"/>
            <w:bottom w:val="none" w:sz="0" w:space="0" w:color="auto"/>
            <w:right w:val="none" w:sz="0" w:space="0" w:color="auto"/>
          </w:divBdr>
        </w:div>
        <w:div w:id="917057594">
          <w:marLeft w:val="0"/>
          <w:marRight w:val="0"/>
          <w:marTop w:val="0"/>
          <w:marBottom w:val="0"/>
          <w:divBdr>
            <w:top w:val="none" w:sz="0" w:space="0" w:color="auto"/>
            <w:left w:val="none" w:sz="0" w:space="0" w:color="auto"/>
            <w:bottom w:val="none" w:sz="0" w:space="0" w:color="auto"/>
            <w:right w:val="none" w:sz="0" w:space="0" w:color="auto"/>
          </w:divBdr>
        </w:div>
        <w:div w:id="1016425003">
          <w:marLeft w:val="0"/>
          <w:marRight w:val="0"/>
          <w:marTop w:val="0"/>
          <w:marBottom w:val="0"/>
          <w:divBdr>
            <w:top w:val="none" w:sz="0" w:space="0" w:color="auto"/>
            <w:left w:val="none" w:sz="0" w:space="0" w:color="auto"/>
            <w:bottom w:val="none" w:sz="0" w:space="0" w:color="auto"/>
            <w:right w:val="none" w:sz="0" w:space="0" w:color="auto"/>
          </w:divBdr>
        </w:div>
        <w:div w:id="378941610">
          <w:marLeft w:val="0"/>
          <w:marRight w:val="0"/>
          <w:marTop w:val="0"/>
          <w:marBottom w:val="0"/>
          <w:divBdr>
            <w:top w:val="none" w:sz="0" w:space="0" w:color="auto"/>
            <w:left w:val="none" w:sz="0" w:space="0" w:color="auto"/>
            <w:bottom w:val="none" w:sz="0" w:space="0" w:color="auto"/>
            <w:right w:val="none" w:sz="0" w:space="0" w:color="auto"/>
          </w:divBdr>
        </w:div>
        <w:div w:id="1945724247">
          <w:marLeft w:val="0"/>
          <w:marRight w:val="0"/>
          <w:marTop w:val="0"/>
          <w:marBottom w:val="0"/>
          <w:divBdr>
            <w:top w:val="none" w:sz="0" w:space="0" w:color="auto"/>
            <w:left w:val="none" w:sz="0" w:space="0" w:color="auto"/>
            <w:bottom w:val="none" w:sz="0" w:space="0" w:color="auto"/>
            <w:right w:val="none" w:sz="0" w:space="0" w:color="auto"/>
          </w:divBdr>
        </w:div>
        <w:div w:id="1591960832">
          <w:marLeft w:val="0"/>
          <w:marRight w:val="0"/>
          <w:marTop w:val="0"/>
          <w:marBottom w:val="0"/>
          <w:divBdr>
            <w:top w:val="none" w:sz="0" w:space="0" w:color="auto"/>
            <w:left w:val="none" w:sz="0" w:space="0" w:color="auto"/>
            <w:bottom w:val="none" w:sz="0" w:space="0" w:color="auto"/>
            <w:right w:val="none" w:sz="0" w:space="0" w:color="auto"/>
          </w:divBdr>
        </w:div>
        <w:div w:id="1384907604">
          <w:marLeft w:val="0"/>
          <w:marRight w:val="0"/>
          <w:marTop w:val="0"/>
          <w:marBottom w:val="0"/>
          <w:divBdr>
            <w:top w:val="none" w:sz="0" w:space="0" w:color="auto"/>
            <w:left w:val="none" w:sz="0" w:space="0" w:color="auto"/>
            <w:bottom w:val="none" w:sz="0" w:space="0" w:color="auto"/>
            <w:right w:val="none" w:sz="0" w:space="0" w:color="auto"/>
          </w:divBdr>
        </w:div>
        <w:div w:id="1178273431">
          <w:marLeft w:val="0"/>
          <w:marRight w:val="0"/>
          <w:marTop w:val="0"/>
          <w:marBottom w:val="0"/>
          <w:divBdr>
            <w:top w:val="none" w:sz="0" w:space="0" w:color="auto"/>
            <w:left w:val="none" w:sz="0" w:space="0" w:color="auto"/>
            <w:bottom w:val="none" w:sz="0" w:space="0" w:color="auto"/>
            <w:right w:val="none" w:sz="0" w:space="0" w:color="auto"/>
          </w:divBdr>
        </w:div>
        <w:div w:id="1804883104">
          <w:marLeft w:val="0"/>
          <w:marRight w:val="0"/>
          <w:marTop w:val="0"/>
          <w:marBottom w:val="0"/>
          <w:divBdr>
            <w:top w:val="none" w:sz="0" w:space="0" w:color="auto"/>
            <w:left w:val="none" w:sz="0" w:space="0" w:color="auto"/>
            <w:bottom w:val="none" w:sz="0" w:space="0" w:color="auto"/>
            <w:right w:val="none" w:sz="0" w:space="0" w:color="auto"/>
          </w:divBdr>
        </w:div>
        <w:div w:id="580603371">
          <w:marLeft w:val="0"/>
          <w:marRight w:val="0"/>
          <w:marTop w:val="0"/>
          <w:marBottom w:val="0"/>
          <w:divBdr>
            <w:top w:val="none" w:sz="0" w:space="0" w:color="auto"/>
            <w:left w:val="none" w:sz="0" w:space="0" w:color="auto"/>
            <w:bottom w:val="none" w:sz="0" w:space="0" w:color="auto"/>
            <w:right w:val="none" w:sz="0" w:space="0" w:color="auto"/>
          </w:divBdr>
        </w:div>
        <w:div w:id="1062799106">
          <w:marLeft w:val="0"/>
          <w:marRight w:val="0"/>
          <w:marTop w:val="0"/>
          <w:marBottom w:val="0"/>
          <w:divBdr>
            <w:top w:val="none" w:sz="0" w:space="0" w:color="auto"/>
            <w:left w:val="none" w:sz="0" w:space="0" w:color="auto"/>
            <w:bottom w:val="none" w:sz="0" w:space="0" w:color="auto"/>
            <w:right w:val="none" w:sz="0" w:space="0" w:color="auto"/>
          </w:divBdr>
        </w:div>
      </w:divsChild>
    </w:div>
    <w:div w:id="1720090288">
      <w:bodyDiv w:val="1"/>
      <w:marLeft w:val="0"/>
      <w:marRight w:val="0"/>
      <w:marTop w:val="0"/>
      <w:marBottom w:val="0"/>
      <w:divBdr>
        <w:top w:val="none" w:sz="0" w:space="0" w:color="auto"/>
        <w:left w:val="none" w:sz="0" w:space="0" w:color="auto"/>
        <w:bottom w:val="none" w:sz="0" w:space="0" w:color="auto"/>
        <w:right w:val="none" w:sz="0" w:space="0" w:color="auto"/>
      </w:divBdr>
      <w:divsChild>
        <w:div w:id="751396237">
          <w:marLeft w:val="0"/>
          <w:marRight w:val="0"/>
          <w:marTop w:val="96"/>
          <w:marBottom w:val="96"/>
          <w:divBdr>
            <w:top w:val="none" w:sz="0" w:space="0" w:color="auto"/>
            <w:left w:val="none" w:sz="0" w:space="0" w:color="auto"/>
            <w:bottom w:val="none" w:sz="0" w:space="0" w:color="auto"/>
            <w:right w:val="none" w:sz="0" w:space="0" w:color="auto"/>
          </w:divBdr>
          <w:divsChild>
            <w:div w:id="686519867">
              <w:marLeft w:val="0"/>
              <w:marRight w:val="0"/>
              <w:marTop w:val="0"/>
              <w:marBottom w:val="0"/>
              <w:divBdr>
                <w:top w:val="none" w:sz="0" w:space="0" w:color="auto"/>
                <w:left w:val="none" w:sz="0" w:space="0" w:color="auto"/>
                <w:bottom w:val="none" w:sz="0" w:space="0" w:color="auto"/>
                <w:right w:val="none" w:sz="0" w:space="0" w:color="auto"/>
              </w:divBdr>
            </w:div>
            <w:div w:id="140806723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848978664">
      <w:bodyDiv w:val="1"/>
      <w:marLeft w:val="0"/>
      <w:marRight w:val="0"/>
      <w:marTop w:val="0"/>
      <w:marBottom w:val="0"/>
      <w:divBdr>
        <w:top w:val="none" w:sz="0" w:space="0" w:color="auto"/>
        <w:left w:val="none" w:sz="0" w:space="0" w:color="auto"/>
        <w:bottom w:val="none" w:sz="0" w:space="0" w:color="auto"/>
        <w:right w:val="none" w:sz="0" w:space="0" w:color="auto"/>
      </w:divBdr>
    </w:div>
    <w:div w:id="1937715967">
      <w:bodyDiv w:val="1"/>
      <w:marLeft w:val="0"/>
      <w:marRight w:val="0"/>
      <w:marTop w:val="0"/>
      <w:marBottom w:val="0"/>
      <w:divBdr>
        <w:top w:val="none" w:sz="0" w:space="0" w:color="auto"/>
        <w:left w:val="none" w:sz="0" w:space="0" w:color="auto"/>
        <w:bottom w:val="none" w:sz="0" w:space="0" w:color="auto"/>
        <w:right w:val="none" w:sz="0" w:space="0" w:color="auto"/>
      </w:divBdr>
    </w:div>
    <w:div w:id="2003582902">
      <w:bodyDiv w:val="1"/>
      <w:marLeft w:val="0"/>
      <w:marRight w:val="0"/>
      <w:marTop w:val="0"/>
      <w:marBottom w:val="0"/>
      <w:divBdr>
        <w:top w:val="none" w:sz="0" w:space="0" w:color="auto"/>
        <w:left w:val="none" w:sz="0" w:space="0" w:color="auto"/>
        <w:bottom w:val="none" w:sz="0" w:space="0" w:color="auto"/>
        <w:right w:val="none" w:sz="0" w:space="0" w:color="auto"/>
      </w:divBdr>
    </w:div>
    <w:div w:id="2016683366">
      <w:bodyDiv w:val="1"/>
      <w:marLeft w:val="0"/>
      <w:marRight w:val="0"/>
      <w:marTop w:val="0"/>
      <w:marBottom w:val="0"/>
      <w:divBdr>
        <w:top w:val="none" w:sz="0" w:space="0" w:color="auto"/>
        <w:left w:val="none" w:sz="0" w:space="0" w:color="auto"/>
        <w:bottom w:val="none" w:sz="0" w:space="0" w:color="auto"/>
        <w:right w:val="none" w:sz="0" w:space="0" w:color="auto"/>
      </w:divBdr>
    </w:div>
    <w:div w:id="2048333553">
      <w:bodyDiv w:val="1"/>
      <w:marLeft w:val="0"/>
      <w:marRight w:val="0"/>
      <w:marTop w:val="0"/>
      <w:marBottom w:val="0"/>
      <w:divBdr>
        <w:top w:val="none" w:sz="0" w:space="0" w:color="auto"/>
        <w:left w:val="none" w:sz="0" w:space="0" w:color="auto"/>
        <w:bottom w:val="none" w:sz="0" w:space="0" w:color="auto"/>
        <w:right w:val="none" w:sz="0" w:space="0" w:color="auto"/>
      </w:divBdr>
      <w:divsChild>
        <w:div w:id="109861083">
          <w:marLeft w:val="0"/>
          <w:marRight w:val="0"/>
          <w:marTop w:val="0"/>
          <w:marBottom w:val="0"/>
          <w:divBdr>
            <w:top w:val="none" w:sz="0" w:space="0" w:color="auto"/>
            <w:left w:val="none" w:sz="0" w:space="0" w:color="auto"/>
            <w:bottom w:val="none" w:sz="0" w:space="0" w:color="auto"/>
            <w:right w:val="none" w:sz="0" w:space="0" w:color="auto"/>
          </w:divBdr>
        </w:div>
        <w:div w:id="1899900007">
          <w:marLeft w:val="0"/>
          <w:marRight w:val="0"/>
          <w:marTop w:val="0"/>
          <w:marBottom w:val="0"/>
          <w:divBdr>
            <w:top w:val="none" w:sz="0" w:space="0" w:color="auto"/>
            <w:left w:val="none" w:sz="0" w:space="0" w:color="auto"/>
            <w:bottom w:val="none" w:sz="0" w:space="0" w:color="auto"/>
            <w:right w:val="none" w:sz="0" w:space="0" w:color="auto"/>
          </w:divBdr>
        </w:div>
        <w:div w:id="119618671">
          <w:marLeft w:val="0"/>
          <w:marRight w:val="0"/>
          <w:marTop w:val="0"/>
          <w:marBottom w:val="0"/>
          <w:divBdr>
            <w:top w:val="none" w:sz="0" w:space="0" w:color="auto"/>
            <w:left w:val="none" w:sz="0" w:space="0" w:color="auto"/>
            <w:bottom w:val="none" w:sz="0" w:space="0" w:color="auto"/>
            <w:right w:val="none" w:sz="0" w:space="0" w:color="auto"/>
          </w:divBdr>
        </w:div>
        <w:div w:id="17194705">
          <w:marLeft w:val="0"/>
          <w:marRight w:val="0"/>
          <w:marTop w:val="0"/>
          <w:marBottom w:val="0"/>
          <w:divBdr>
            <w:top w:val="none" w:sz="0" w:space="0" w:color="auto"/>
            <w:left w:val="none" w:sz="0" w:space="0" w:color="auto"/>
            <w:bottom w:val="none" w:sz="0" w:space="0" w:color="auto"/>
            <w:right w:val="none" w:sz="0" w:space="0" w:color="auto"/>
          </w:divBdr>
        </w:div>
        <w:div w:id="327710995">
          <w:marLeft w:val="0"/>
          <w:marRight w:val="0"/>
          <w:marTop w:val="0"/>
          <w:marBottom w:val="0"/>
          <w:divBdr>
            <w:top w:val="none" w:sz="0" w:space="0" w:color="auto"/>
            <w:left w:val="none" w:sz="0" w:space="0" w:color="auto"/>
            <w:bottom w:val="none" w:sz="0" w:space="0" w:color="auto"/>
            <w:right w:val="none" w:sz="0" w:space="0" w:color="auto"/>
          </w:divBdr>
        </w:div>
        <w:div w:id="2142842400">
          <w:marLeft w:val="0"/>
          <w:marRight w:val="0"/>
          <w:marTop w:val="0"/>
          <w:marBottom w:val="0"/>
          <w:divBdr>
            <w:top w:val="none" w:sz="0" w:space="0" w:color="auto"/>
            <w:left w:val="none" w:sz="0" w:space="0" w:color="auto"/>
            <w:bottom w:val="none" w:sz="0" w:space="0" w:color="auto"/>
            <w:right w:val="none" w:sz="0" w:space="0" w:color="auto"/>
          </w:divBdr>
        </w:div>
        <w:div w:id="122845488">
          <w:marLeft w:val="0"/>
          <w:marRight w:val="0"/>
          <w:marTop w:val="0"/>
          <w:marBottom w:val="0"/>
          <w:divBdr>
            <w:top w:val="none" w:sz="0" w:space="0" w:color="auto"/>
            <w:left w:val="none" w:sz="0" w:space="0" w:color="auto"/>
            <w:bottom w:val="none" w:sz="0" w:space="0" w:color="auto"/>
            <w:right w:val="none" w:sz="0" w:space="0" w:color="auto"/>
          </w:divBdr>
        </w:div>
        <w:div w:id="1554732420">
          <w:marLeft w:val="0"/>
          <w:marRight w:val="0"/>
          <w:marTop w:val="0"/>
          <w:marBottom w:val="0"/>
          <w:divBdr>
            <w:top w:val="none" w:sz="0" w:space="0" w:color="auto"/>
            <w:left w:val="none" w:sz="0" w:space="0" w:color="auto"/>
            <w:bottom w:val="none" w:sz="0" w:space="0" w:color="auto"/>
            <w:right w:val="none" w:sz="0" w:space="0" w:color="auto"/>
          </w:divBdr>
        </w:div>
        <w:div w:id="1335717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tn.transplant.hrsa.gov/media/1244/08_adult_heart_allocation_part1.pdf" TargetMode="External"/><Relationship Id="rId13" Type="http://schemas.openxmlformats.org/officeDocument/2006/relationships/hyperlink" Target="https://www.ncbi.nlm.nih.gov/pubmed/?term=Moriguchi%20JD%5BAuthor%5D&amp;cauthor=true&amp;cauthor_uid=21676629" TargetMode="External"/><Relationship Id="rId18" Type="http://schemas.openxmlformats.org/officeDocument/2006/relationships/hyperlink" Target="https://www.ncbi.nlm.nih.gov/pubmed/?term=Esmailian%20F%5BAuthor%5D&amp;cauthor=true&amp;cauthor_uid=21676629" TargetMode="External"/><Relationship Id="rId26" Type="http://schemas.openxmlformats.org/officeDocument/2006/relationships/hyperlink" Target="https://www.ncbi.nlm.nih.gov/pubmed/?term=Andreassen%20AK%5BAuthor%5D&amp;cauthor=true&amp;cauthor_uid=19515719" TargetMode="External"/><Relationship Id="rId3" Type="http://schemas.openxmlformats.org/officeDocument/2006/relationships/styles" Target="styles.xml"/><Relationship Id="rId21" Type="http://schemas.openxmlformats.org/officeDocument/2006/relationships/hyperlink" Target="http://www.heartfailure.onlinejacc.org/content/1/5/382" TargetMode="External"/><Relationship Id="rId34" Type="http://schemas.openxmlformats.org/officeDocument/2006/relationships/image" Target="media/image1.png"/><Relationship Id="rId7" Type="http://schemas.openxmlformats.org/officeDocument/2006/relationships/hyperlink" Target="https://www.ncbi.nlm.nih.gov/pubmed/16387156/" TargetMode="External"/><Relationship Id="rId12" Type="http://schemas.openxmlformats.org/officeDocument/2006/relationships/hyperlink" Target="https://www.ncbi.nlm.nih.gov/pubmed/?term=Patel%20JK%5BAuthor%5D&amp;cauthor=true&amp;cauthor_uid=21676629" TargetMode="External"/><Relationship Id="rId17" Type="http://schemas.openxmlformats.org/officeDocument/2006/relationships/hyperlink" Target="https://www.ncbi.nlm.nih.gov/pubmed/?term=Hamilton%20MA%5BAuthor%5D&amp;cauthor=true&amp;cauthor_uid=21676629" TargetMode="External"/><Relationship Id="rId25" Type="http://schemas.openxmlformats.org/officeDocument/2006/relationships/hyperlink" Target="https://www.ncbi.nlm.nih.gov/pubmed/?term=Leivestad%20T%5BAuthor%5D&amp;cauthor=true&amp;cauthor_uid=19515719" TargetMode="External"/><Relationship Id="rId33" Type="http://schemas.openxmlformats.org/officeDocument/2006/relationships/hyperlink" Target="https://www.ncbi.nlm.nih.gov/pubmed/19515719" TargetMode="External"/><Relationship Id="rId2" Type="http://schemas.openxmlformats.org/officeDocument/2006/relationships/numbering" Target="numbering.xml"/><Relationship Id="rId16" Type="http://schemas.openxmlformats.org/officeDocument/2006/relationships/hyperlink" Target="https://www.ncbi.nlm.nih.gov/pubmed/?term=Hage%20A%5BAuthor%5D&amp;cauthor=true&amp;cauthor_uid=21676629" TargetMode="External"/><Relationship Id="rId20" Type="http://schemas.openxmlformats.org/officeDocument/2006/relationships/hyperlink" Target="https://www.ncbi.nlm.nih.gov/pubmed/21676629" TargetMode="External"/><Relationship Id="rId29" Type="http://schemas.openxmlformats.org/officeDocument/2006/relationships/hyperlink" Target="https://www.ncbi.nlm.nih.gov/pubmed/?term=Brunvand%20H%5BAuthor%5D&amp;cauthor=true&amp;cauthor_uid=19515719" TargetMode="External"/><Relationship Id="rId1" Type="http://schemas.openxmlformats.org/officeDocument/2006/relationships/customXml" Target="../customXml/item1.xml"/><Relationship Id="rId6" Type="http://schemas.openxmlformats.org/officeDocument/2006/relationships/hyperlink" Target="http://www.ustransplant.org/annual_reports/current/" TargetMode="External"/><Relationship Id="rId11" Type="http://schemas.openxmlformats.org/officeDocument/2006/relationships/hyperlink" Target="https://www.ncbi.nlm.nih.gov/pubmed/?term=Kittleson%20MM%5BAuthor%5D&amp;cauthor=true&amp;cauthor_uid=21676629" TargetMode="External"/><Relationship Id="rId24" Type="http://schemas.openxmlformats.org/officeDocument/2006/relationships/hyperlink" Target="https://www.ncbi.nlm.nih.gov/pubmed/?term=Arora%20S%5BAuthor%5D&amp;cauthor=true&amp;cauthor_uid=19515719" TargetMode="External"/><Relationship Id="rId32" Type="http://schemas.openxmlformats.org/officeDocument/2006/relationships/hyperlink" Target="https://www.ncbi.nlm.nih.gov/pubmed/?term=Simonsen%20S%5BAuthor%5D&amp;cauthor=true&amp;cauthor_uid=19515719"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ncbi.nlm.nih.gov/pubmed/?term=Davis%20S%5BAuthor%5D&amp;cauthor=true&amp;cauthor_uid=21676629" TargetMode="External"/><Relationship Id="rId23" Type="http://schemas.openxmlformats.org/officeDocument/2006/relationships/hyperlink" Target="https://www.ncbi.nlm.nih.gov/pubmed/?term=Gude%20E%5BAuthor%5D&amp;cauthor=true&amp;cauthor_uid=19515719" TargetMode="External"/><Relationship Id="rId28" Type="http://schemas.openxmlformats.org/officeDocument/2006/relationships/hyperlink" Target="https://www.ncbi.nlm.nih.gov/pubmed/?term=Aaberge%20L%5BAuthor%5D&amp;cauthor=true&amp;cauthor_uid=19515719" TargetMode="External"/><Relationship Id="rId36" Type="http://schemas.openxmlformats.org/officeDocument/2006/relationships/theme" Target="theme/theme1.xml"/><Relationship Id="rId10" Type="http://schemas.openxmlformats.org/officeDocument/2006/relationships/hyperlink" Target="http://www.jhltonline.org/article/S1053-2498(13)00331-8/abstract" TargetMode="External"/><Relationship Id="rId19" Type="http://schemas.openxmlformats.org/officeDocument/2006/relationships/hyperlink" Target="https://www.ncbi.nlm.nih.gov/pubmed/?term=Kobashigawa%20JA%5BAuthor%5D&amp;cauthor=true&amp;cauthor_uid=21676629" TargetMode="External"/><Relationship Id="rId31" Type="http://schemas.openxmlformats.org/officeDocument/2006/relationships/hyperlink" Target="https://www.ncbi.nlm.nih.gov/pubmed/?term=%22Geiran%20OR%22%5BAuthor%5D&amp;cauthor=true&amp;cauthor_uid=19515719" TargetMode="External"/><Relationship Id="rId4" Type="http://schemas.openxmlformats.org/officeDocument/2006/relationships/settings" Target="settings.xml"/><Relationship Id="rId9" Type="http://schemas.openxmlformats.org/officeDocument/2006/relationships/hyperlink" Target="https://www.hindawi.com/journals/tswj/2013/364236/" TargetMode="External"/><Relationship Id="rId14" Type="http://schemas.openxmlformats.org/officeDocument/2006/relationships/hyperlink" Target="https://www.ncbi.nlm.nih.gov/pubmed/?term=Kawano%20M%5BAuthor%5D&amp;cauthor=true&amp;cauthor_uid=21676629" TargetMode="External"/><Relationship Id="rId22" Type="http://schemas.openxmlformats.org/officeDocument/2006/relationships/hyperlink" Target="https://www.ncbi.nlm.nih.gov/pubmed/?term=Gjesdal%20O%5BAuthor%5D&amp;cauthor=true&amp;cauthor_uid=19515719" TargetMode="External"/><Relationship Id="rId27" Type="http://schemas.openxmlformats.org/officeDocument/2006/relationships/hyperlink" Target="https://www.ncbi.nlm.nih.gov/pubmed/?term=Gullestad%20L%5BAuthor%5D&amp;cauthor=true&amp;cauthor_uid=19515719" TargetMode="External"/><Relationship Id="rId30" Type="http://schemas.openxmlformats.org/officeDocument/2006/relationships/hyperlink" Target="https://www.ncbi.nlm.nih.gov/pubmed/?term=Edvardsen%20T%5BAuthor%5D&amp;cauthor=true&amp;cauthor_uid=19515719"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AAF08-FECA-454D-94EE-0EE161932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3340</Words>
  <Characters>19042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22338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2</cp:revision>
  <dcterms:created xsi:type="dcterms:W3CDTF">2017-01-07T22:38:00Z</dcterms:created>
  <dcterms:modified xsi:type="dcterms:W3CDTF">2017-01-07T22:38:00Z</dcterms:modified>
</cp:coreProperties>
</file>